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63A03" w14:textId="77777777" w:rsidR="00506960" w:rsidRDefault="0061223F" w:rsidP="000C6EDB">
      <w:pPr>
        <w:pStyle w:val="ad"/>
        <w:spacing w:line="480" w:lineRule="auto"/>
        <w:ind w:left="0" w:right="-1" w:firstLine="2"/>
        <w:jc w:val="center"/>
        <w:rPr>
          <w:sz w:val="28"/>
          <w:szCs w:val="28"/>
        </w:rPr>
      </w:pPr>
      <w:r>
        <w:rPr>
          <w:sz w:val="28"/>
          <w:szCs w:val="28"/>
          <w:lang w:val="kk-KZ"/>
        </w:rPr>
        <w:t>Ә</w:t>
      </w:r>
      <w:r>
        <w:rPr>
          <w:sz w:val="28"/>
          <w:szCs w:val="28"/>
        </w:rPr>
        <w:t>л-Фараби атындағы Қазақ ұлттық университеті</w:t>
      </w:r>
    </w:p>
    <w:p w14:paraId="4B6C4EF8" w14:textId="77777777" w:rsidR="00506960" w:rsidRDefault="00506960" w:rsidP="000C6EDB">
      <w:pPr>
        <w:pStyle w:val="ad"/>
        <w:tabs>
          <w:tab w:val="left" w:pos="9355"/>
        </w:tabs>
        <w:ind w:left="0" w:right="-1" w:firstLine="2"/>
        <w:jc w:val="left"/>
        <w:rPr>
          <w:sz w:val="28"/>
          <w:szCs w:val="28"/>
        </w:rPr>
      </w:pPr>
    </w:p>
    <w:p w14:paraId="151E5DAF" w14:textId="77777777" w:rsidR="00506960" w:rsidRDefault="00506960" w:rsidP="000C6EDB">
      <w:pPr>
        <w:pStyle w:val="ad"/>
        <w:tabs>
          <w:tab w:val="left" w:pos="9639"/>
        </w:tabs>
        <w:ind w:left="0" w:right="-1" w:firstLine="2"/>
        <w:jc w:val="center"/>
        <w:rPr>
          <w:sz w:val="28"/>
          <w:szCs w:val="28"/>
        </w:rPr>
      </w:pPr>
    </w:p>
    <w:p w14:paraId="48FCB108" w14:textId="77777777" w:rsidR="00506960" w:rsidRDefault="00506960" w:rsidP="000C6EDB">
      <w:pPr>
        <w:pStyle w:val="ad"/>
        <w:tabs>
          <w:tab w:val="left" w:pos="9639"/>
        </w:tabs>
        <w:ind w:left="0" w:right="-1" w:firstLine="2"/>
        <w:jc w:val="center"/>
        <w:rPr>
          <w:sz w:val="28"/>
          <w:szCs w:val="28"/>
        </w:rPr>
      </w:pPr>
    </w:p>
    <w:p w14:paraId="21204B10" w14:textId="77777777" w:rsidR="00506960" w:rsidRDefault="0061223F" w:rsidP="000C6EDB">
      <w:pPr>
        <w:pStyle w:val="ad"/>
        <w:tabs>
          <w:tab w:val="left" w:pos="6946"/>
          <w:tab w:val="left" w:pos="9355"/>
        </w:tabs>
        <w:ind w:left="0" w:right="-1" w:firstLineChars="171" w:firstLine="479"/>
        <w:rPr>
          <w:sz w:val="28"/>
          <w:szCs w:val="28"/>
          <w:lang w:val="kk-KZ"/>
        </w:rPr>
      </w:pPr>
      <w:r>
        <w:rPr>
          <w:sz w:val="28"/>
          <w:szCs w:val="28"/>
          <w:lang w:val="kk-KZ"/>
        </w:rPr>
        <w:t>ӘОЖ</w:t>
      </w:r>
      <w:r>
        <w:rPr>
          <w:sz w:val="28"/>
          <w:szCs w:val="28"/>
        </w:rPr>
        <w:t xml:space="preserve"> 622.271.3:528.9</w:t>
      </w:r>
      <w:r>
        <w:rPr>
          <w:sz w:val="28"/>
          <w:szCs w:val="28"/>
          <w:lang w:val="kk-KZ"/>
        </w:rPr>
        <w:t xml:space="preserve"> </w:t>
      </w:r>
      <w:r>
        <w:rPr>
          <w:sz w:val="28"/>
          <w:szCs w:val="28"/>
        </w:rPr>
        <w:t>(574)</w:t>
      </w:r>
      <w:r>
        <w:rPr>
          <w:sz w:val="28"/>
          <w:szCs w:val="28"/>
        </w:rPr>
        <w:tab/>
      </w:r>
      <w:r>
        <w:rPr>
          <w:sz w:val="28"/>
          <w:szCs w:val="28"/>
          <w:lang w:val="kk-KZ"/>
        </w:rPr>
        <w:t>Қолжазба құқығында</w:t>
      </w:r>
    </w:p>
    <w:p w14:paraId="6EEC5F67" w14:textId="77777777" w:rsidR="00506960" w:rsidRDefault="00506960" w:rsidP="000C6EDB">
      <w:pPr>
        <w:pStyle w:val="ad"/>
        <w:tabs>
          <w:tab w:val="left" w:pos="417"/>
          <w:tab w:val="left" w:pos="1531"/>
          <w:tab w:val="left" w:pos="9355"/>
        </w:tabs>
        <w:ind w:left="0" w:right="-1" w:firstLine="2"/>
        <w:jc w:val="left"/>
        <w:rPr>
          <w:sz w:val="28"/>
          <w:szCs w:val="28"/>
        </w:rPr>
      </w:pPr>
    </w:p>
    <w:p w14:paraId="7D14F444" w14:textId="77777777" w:rsidR="00506960" w:rsidRDefault="00506960" w:rsidP="000C6EDB">
      <w:pPr>
        <w:pStyle w:val="ad"/>
        <w:tabs>
          <w:tab w:val="left" w:pos="9355"/>
        </w:tabs>
        <w:ind w:left="0" w:right="-1" w:firstLine="2"/>
        <w:jc w:val="left"/>
        <w:rPr>
          <w:sz w:val="28"/>
          <w:szCs w:val="28"/>
        </w:rPr>
      </w:pPr>
    </w:p>
    <w:p w14:paraId="27EBCCAA" w14:textId="77777777" w:rsidR="00506960" w:rsidRDefault="00506960" w:rsidP="000C6EDB">
      <w:pPr>
        <w:pStyle w:val="ad"/>
        <w:tabs>
          <w:tab w:val="left" w:pos="9355"/>
        </w:tabs>
        <w:ind w:left="0" w:right="-1" w:firstLine="2"/>
        <w:jc w:val="left"/>
        <w:rPr>
          <w:sz w:val="28"/>
          <w:szCs w:val="28"/>
        </w:rPr>
      </w:pPr>
    </w:p>
    <w:p w14:paraId="1C176842" w14:textId="77777777" w:rsidR="00506960" w:rsidRDefault="00506960" w:rsidP="000C6EDB">
      <w:pPr>
        <w:pStyle w:val="ad"/>
        <w:tabs>
          <w:tab w:val="left" w:pos="9355"/>
        </w:tabs>
        <w:ind w:left="0" w:right="-1" w:firstLine="2"/>
        <w:jc w:val="left"/>
        <w:rPr>
          <w:sz w:val="28"/>
          <w:szCs w:val="28"/>
        </w:rPr>
      </w:pPr>
    </w:p>
    <w:p w14:paraId="49075EED" w14:textId="77777777" w:rsidR="00506960" w:rsidRDefault="00506960" w:rsidP="000C6EDB">
      <w:pPr>
        <w:pStyle w:val="ad"/>
        <w:tabs>
          <w:tab w:val="left" w:pos="9355"/>
        </w:tabs>
        <w:ind w:left="0" w:right="-1" w:firstLine="2"/>
        <w:jc w:val="left"/>
        <w:rPr>
          <w:sz w:val="28"/>
          <w:szCs w:val="28"/>
        </w:rPr>
      </w:pPr>
    </w:p>
    <w:p w14:paraId="3AD197B8" w14:textId="77777777" w:rsidR="00506960" w:rsidRDefault="00506960" w:rsidP="000C6EDB">
      <w:pPr>
        <w:pStyle w:val="1"/>
        <w:tabs>
          <w:tab w:val="left" w:pos="9781"/>
        </w:tabs>
        <w:ind w:left="0" w:right="-1" w:firstLine="2"/>
        <w:jc w:val="center"/>
        <w:rPr>
          <w:sz w:val="28"/>
          <w:szCs w:val="28"/>
        </w:rPr>
      </w:pPr>
    </w:p>
    <w:p w14:paraId="15B63DB8" w14:textId="77777777" w:rsidR="00506960" w:rsidRDefault="00506960" w:rsidP="000C6EDB">
      <w:pPr>
        <w:pStyle w:val="1"/>
        <w:tabs>
          <w:tab w:val="left" w:pos="9781"/>
        </w:tabs>
        <w:ind w:left="0" w:right="-1" w:firstLine="2"/>
        <w:jc w:val="center"/>
        <w:rPr>
          <w:sz w:val="28"/>
          <w:szCs w:val="28"/>
        </w:rPr>
      </w:pPr>
    </w:p>
    <w:p w14:paraId="0B6A8773" w14:textId="77777777" w:rsidR="00506960" w:rsidRDefault="0061223F" w:rsidP="000C6EDB">
      <w:pPr>
        <w:pStyle w:val="1"/>
        <w:tabs>
          <w:tab w:val="left" w:pos="9781"/>
        </w:tabs>
        <w:ind w:left="0" w:right="-1" w:firstLine="2"/>
        <w:jc w:val="center"/>
        <w:rPr>
          <w:sz w:val="28"/>
          <w:szCs w:val="28"/>
        </w:rPr>
      </w:pPr>
      <w:r>
        <w:rPr>
          <w:sz w:val="28"/>
          <w:szCs w:val="28"/>
          <w:lang w:val="kk-KZ"/>
        </w:rPr>
        <w:t>АТАЛЫКОВА НАЗЫМ СУЛТАНГАЛИЕВНА</w:t>
      </w:r>
    </w:p>
    <w:p w14:paraId="10DB04D2" w14:textId="77777777" w:rsidR="00506960" w:rsidRDefault="00506960" w:rsidP="000C6EDB">
      <w:pPr>
        <w:pStyle w:val="1"/>
        <w:tabs>
          <w:tab w:val="left" w:pos="9781"/>
        </w:tabs>
        <w:ind w:left="0" w:right="-1" w:firstLine="2"/>
        <w:jc w:val="center"/>
        <w:rPr>
          <w:sz w:val="28"/>
          <w:szCs w:val="28"/>
        </w:rPr>
      </w:pPr>
    </w:p>
    <w:p w14:paraId="3D54AF0D" w14:textId="77777777" w:rsidR="00506960" w:rsidRDefault="00506960" w:rsidP="000C6EDB">
      <w:pPr>
        <w:pStyle w:val="ad"/>
        <w:tabs>
          <w:tab w:val="left" w:pos="9355"/>
        </w:tabs>
        <w:ind w:left="0" w:right="-1" w:firstLine="2"/>
        <w:jc w:val="left"/>
        <w:rPr>
          <w:b/>
          <w:sz w:val="28"/>
          <w:szCs w:val="28"/>
        </w:rPr>
      </w:pPr>
    </w:p>
    <w:p w14:paraId="74CC597D" w14:textId="77777777" w:rsidR="00506960" w:rsidRDefault="00506960" w:rsidP="000C6EDB">
      <w:pPr>
        <w:pStyle w:val="ad"/>
        <w:tabs>
          <w:tab w:val="left" w:pos="9355"/>
        </w:tabs>
        <w:ind w:left="0" w:right="-1" w:firstLine="2"/>
        <w:jc w:val="left"/>
        <w:rPr>
          <w:b/>
          <w:sz w:val="28"/>
          <w:szCs w:val="28"/>
        </w:rPr>
      </w:pPr>
    </w:p>
    <w:p w14:paraId="5E921375" w14:textId="77777777" w:rsidR="00506960" w:rsidRDefault="00506960" w:rsidP="000C6EDB">
      <w:pPr>
        <w:pStyle w:val="ad"/>
        <w:tabs>
          <w:tab w:val="left" w:pos="9355"/>
        </w:tabs>
        <w:ind w:left="0" w:right="-1"/>
        <w:jc w:val="left"/>
        <w:rPr>
          <w:b/>
          <w:sz w:val="28"/>
          <w:szCs w:val="28"/>
        </w:rPr>
      </w:pPr>
    </w:p>
    <w:p w14:paraId="250163DF" w14:textId="77777777" w:rsidR="00506960" w:rsidRDefault="0061223F" w:rsidP="000C6EDB">
      <w:pPr>
        <w:pStyle w:val="1"/>
        <w:tabs>
          <w:tab w:val="left" w:pos="9355"/>
        </w:tabs>
        <w:ind w:left="0" w:right="-1" w:firstLine="2"/>
        <w:jc w:val="center"/>
        <w:rPr>
          <w:sz w:val="28"/>
          <w:szCs w:val="28"/>
        </w:rPr>
      </w:pPr>
      <w:bookmarkStart w:id="0" w:name="_Hlk219277173"/>
      <w:r>
        <w:rPr>
          <w:sz w:val="28"/>
          <w:szCs w:val="28"/>
        </w:rPr>
        <w:t>Қазақстан кенорындарындағы карьер кемері тұрақтылығын зерттеу әдістемесін әзірлеу</w:t>
      </w:r>
    </w:p>
    <w:bookmarkEnd w:id="0"/>
    <w:p w14:paraId="416118DC" w14:textId="77777777" w:rsidR="00506960" w:rsidRDefault="00506960" w:rsidP="000C6EDB">
      <w:pPr>
        <w:pStyle w:val="ad"/>
        <w:tabs>
          <w:tab w:val="left" w:pos="9355"/>
        </w:tabs>
        <w:ind w:left="0" w:right="-1" w:firstLine="2"/>
        <w:jc w:val="center"/>
        <w:rPr>
          <w:b/>
          <w:sz w:val="28"/>
          <w:szCs w:val="28"/>
        </w:rPr>
      </w:pPr>
    </w:p>
    <w:p w14:paraId="45038843" w14:textId="77777777" w:rsidR="00506960" w:rsidRDefault="00506960" w:rsidP="000C6EDB">
      <w:pPr>
        <w:pStyle w:val="ad"/>
        <w:tabs>
          <w:tab w:val="left" w:pos="9355"/>
        </w:tabs>
        <w:ind w:left="0" w:right="-1" w:firstLine="2"/>
        <w:jc w:val="center"/>
        <w:rPr>
          <w:sz w:val="28"/>
          <w:szCs w:val="28"/>
        </w:rPr>
      </w:pPr>
    </w:p>
    <w:p w14:paraId="338F5219" w14:textId="77777777" w:rsidR="00506960" w:rsidRDefault="00506960" w:rsidP="000C6EDB">
      <w:pPr>
        <w:pStyle w:val="ad"/>
        <w:tabs>
          <w:tab w:val="left" w:pos="9355"/>
        </w:tabs>
        <w:ind w:left="0" w:right="-1" w:firstLine="2"/>
        <w:jc w:val="center"/>
        <w:rPr>
          <w:sz w:val="28"/>
          <w:szCs w:val="28"/>
        </w:rPr>
      </w:pPr>
    </w:p>
    <w:p w14:paraId="1C4D682B" w14:textId="77777777" w:rsidR="00506960" w:rsidRDefault="00506960" w:rsidP="000C6EDB">
      <w:pPr>
        <w:pStyle w:val="ad"/>
        <w:tabs>
          <w:tab w:val="left" w:pos="9355"/>
        </w:tabs>
        <w:ind w:left="0" w:right="-1" w:firstLine="2"/>
        <w:jc w:val="center"/>
        <w:rPr>
          <w:sz w:val="28"/>
          <w:szCs w:val="28"/>
        </w:rPr>
      </w:pPr>
    </w:p>
    <w:p w14:paraId="60A2005A" w14:textId="77777777" w:rsidR="00506960" w:rsidRDefault="0061223F" w:rsidP="000C6EDB">
      <w:pPr>
        <w:pStyle w:val="ad"/>
        <w:tabs>
          <w:tab w:val="left" w:pos="9355"/>
        </w:tabs>
        <w:ind w:left="0" w:right="-1" w:firstLine="2"/>
        <w:jc w:val="center"/>
        <w:rPr>
          <w:sz w:val="28"/>
          <w:szCs w:val="28"/>
          <w:lang w:val="kk-KZ"/>
        </w:rPr>
      </w:pPr>
      <w:r>
        <w:rPr>
          <w:sz w:val="28"/>
          <w:szCs w:val="28"/>
          <w:lang w:val="kk-KZ"/>
        </w:rPr>
        <w:t>8</w:t>
      </w:r>
      <w:r>
        <w:rPr>
          <w:sz w:val="28"/>
          <w:szCs w:val="28"/>
          <w:lang w:val="en-US"/>
        </w:rPr>
        <w:t>D</w:t>
      </w:r>
      <w:r>
        <w:rPr>
          <w:sz w:val="28"/>
          <w:szCs w:val="28"/>
        </w:rPr>
        <w:t>0730</w:t>
      </w:r>
      <w:r>
        <w:rPr>
          <w:sz w:val="28"/>
          <w:szCs w:val="28"/>
          <w:lang w:val="kk-KZ"/>
        </w:rPr>
        <w:t>2</w:t>
      </w:r>
      <w:r>
        <w:rPr>
          <w:sz w:val="28"/>
          <w:szCs w:val="28"/>
        </w:rPr>
        <w:t xml:space="preserve">  – </w:t>
      </w:r>
      <w:r>
        <w:rPr>
          <w:sz w:val="28"/>
          <w:szCs w:val="28"/>
          <w:lang w:val="kk-KZ"/>
        </w:rPr>
        <w:t>Геоинформатика</w:t>
      </w:r>
    </w:p>
    <w:p w14:paraId="41F46884" w14:textId="77777777" w:rsidR="00506960" w:rsidRDefault="00506960" w:rsidP="000C6EDB">
      <w:pPr>
        <w:pStyle w:val="ad"/>
        <w:tabs>
          <w:tab w:val="left" w:pos="9355"/>
        </w:tabs>
        <w:ind w:left="0" w:right="-1" w:firstLine="2"/>
        <w:jc w:val="center"/>
        <w:rPr>
          <w:sz w:val="28"/>
          <w:szCs w:val="28"/>
        </w:rPr>
      </w:pPr>
    </w:p>
    <w:p w14:paraId="585A7867" w14:textId="77777777" w:rsidR="00506960" w:rsidRDefault="00506960" w:rsidP="000C6EDB">
      <w:pPr>
        <w:pStyle w:val="ad"/>
        <w:tabs>
          <w:tab w:val="left" w:pos="9355"/>
        </w:tabs>
        <w:ind w:left="0" w:right="-1" w:firstLine="2"/>
        <w:jc w:val="center"/>
        <w:rPr>
          <w:sz w:val="28"/>
          <w:szCs w:val="28"/>
        </w:rPr>
      </w:pPr>
    </w:p>
    <w:p w14:paraId="21C9E934" w14:textId="77777777" w:rsidR="00506960" w:rsidRDefault="00506960" w:rsidP="000C6EDB">
      <w:pPr>
        <w:pStyle w:val="ad"/>
        <w:tabs>
          <w:tab w:val="left" w:pos="9355"/>
        </w:tabs>
        <w:ind w:left="0" w:right="-1" w:firstLine="2"/>
        <w:jc w:val="center"/>
        <w:rPr>
          <w:sz w:val="28"/>
          <w:szCs w:val="28"/>
        </w:rPr>
      </w:pPr>
    </w:p>
    <w:p w14:paraId="5A0424F0" w14:textId="77777777" w:rsidR="00506960" w:rsidRDefault="0061223F" w:rsidP="000C6EDB">
      <w:pPr>
        <w:pStyle w:val="ad"/>
        <w:tabs>
          <w:tab w:val="left" w:pos="9355"/>
        </w:tabs>
        <w:ind w:left="0" w:right="-1" w:firstLine="2"/>
        <w:jc w:val="center"/>
        <w:rPr>
          <w:sz w:val="28"/>
          <w:szCs w:val="28"/>
          <w:lang w:val="kk-KZ"/>
        </w:rPr>
      </w:pPr>
      <w:r>
        <w:rPr>
          <w:sz w:val="28"/>
          <w:szCs w:val="28"/>
          <w:lang w:val="kk-KZ"/>
        </w:rPr>
        <w:t>Философия докторы (</w:t>
      </w:r>
      <w:r>
        <w:rPr>
          <w:sz w:val="28"/>
          <w:szCs w:val="28"/>
        </w:rPr>
        <w:t>PhD</w:t>
      </w:r>
      <w:r>
        <w:rPr>
          <w:sz w:val="28"/>
          <w:szCs w:val="28"/>
          <w:lang w:val="kk-KZ"/>
        </w:rPr>
        <w:t>)</w:t>
      </w:r>
    </w:p>
    <w:p w14:paraId="6C09FC1A" w14:textId="77777777" w:rsidR="00506960" w:rsidRDefault="0061223F" w:rsidP="000C6EDB">
      <w:pPr>
        <w:pStyle w:val="ad"/>
        <w:tabs>
          <w:tab w:val="left" w:pos="9355"/>
        </w:tabs>
        <w:ind w:left="0" w:right="-1" w:firstLine="2"/>
        <w:jc w:val="center"/>
        <w:rPr>
          <w:sz w:val="28"/>
          <w:szCs w:val="28"/>
          <w:lang w:val="kk-KZ"/>
        </w:rPr>
      </w:pPr>
      <w:r>
        <w:rPr>
          <w:sz w:val="28"/>
          <w:szCs w:val="28"/>
          <w:lang w:val="kk-KZ"/>
        </w:rPr>
        <w:t xml:space="preserve">дәрежесін алу үшін дайындалған диссертация </w:t>
      </w:r>
    </w:p>
    <w:p w14:paraId="56196762" w14:textId="77777777" w:rsidR="00506960" w:rsidRDefault="00506960" w:rsidP="000C6EDB">
      <w:pPr>
        <w:tabs>
          <w:tab w:val="left" w:pos="9355"/>
        </w:tabs>
        <w:ind w:right="-1" w:firstLine="2"/>
        <w:rPr>
          <w:sz w:val="28"/>
          <w:szCs w:val="28"/>
          <w:lang w:val="kk-KZ"/>
        </w:rPr>
      </w:pPr>
    </w:p>
    <w:p w14:paraId="279FF0D9" w14:textId="77777777" w:rsidR="00506960" w:rsidRDefault="00506960" w:rsidP="000C6EDB">
      <w:pPr>
        <w:pStyle w:val="ad"/>
        <w:tabs>
          <w:tab w:val="left" w:pos="9355"/>
        </w:tabs>
        <w:ind w:left="0" w:right="-1" w:firstLine="2"/>
        <w:jc w:val="left"/>
        <w:rPr>
          <w:sz w:val="28"/>
          <w:szCs w:val="28"/>
          <w:lang w:val="kk-KZ"/>
        </w:rPr>
      </w:pPr>
    </w:p>
    <w:p w14:paraId="3DE76AEE" w14:textId="77777777" w:rsidR="00506960" w:rsidRDefault="00506960" w:rsidP="000C6EDB">
      <w:pPr>
        <w:pStyle w:val="ad"/>
        <w:tabs>
          <w:tab w:val="left" w:pos="9355"/>
        </w:tabs>
        <w:ind w:left="0" w:right="-1" w:firstLine="2"/>
        <w:jc w:val="left"/>
        <w:rPr>
          <w:sz w:val="28"/>
          <w:szCs w:val="28"/>
          <w:lang w:val="kk-KZ"/>
        </w:rPr>
      </w:pPr>
    </w:p>
    <w:p w14:paraId="71FE0BD8" w14:textId="77777777" w:rsidR="00506960" w:rsidRDefault="00506960" w:rsidP="000C6EDB">
      <w:pPr>
        <w:tabs>
          <w:tab w:val="left" w:pos="9355"/>
        </w:tabs>
        <w:ind w:right="-1" w:firstLine="2"/>
        <w:jc w:val="right"/>
        <w:rPr>
          <w:sz w:val="28"/>
          <w:szCs w:val="28"/>
          <w:lang w:val="kk-KZ"/>
        </w:rPr>
      </w:pPr>
    </w:p>
    <w:p w14:paraId="3A194013" w14:textId="77777777" w:rsidR="00506960" w:rsidRDefault="0061223F" w:rsidP="000C6EDB">
      <w:pPr>
        <w:tabs>
          <w:tab w:val="left" w:pos="9355"/>
        </w:tabs>
        <w:ind w:right="-1" w:firstLine="2"/>
        <w:jc w:val="right"/>
        <w:rPr>
          <w:w w:val="99"/>
          <w:sz w:val="28"/>
          <w:szCs w:val="28"/>
          <w:lang w:val="kk-KZ"/>
        </w:rPr>
      </w:pPr>
      <w:r>
        <w:rPr>
          <w:sz w:val="28"/>
          <w:szCs w:val="28"/>
          <w:lang w:val="kk-KZ"/>
        </w:rPr>
        <w:t>Отандық ғылыми кеңесші:</w:t>
      </w:r>
    </w:p>
    <w:p w14:paraId="75BBF43D" w14:textId="77777777" w:rsidR="00506960" w:rsidRDefault="0061223F" w:rsidP="000C6EDB">
      <w:pPr>
        <w:tabs>
          <w:tab w:val="left" w:pos="9355"/>
        </w:tabs>
        <w:ind w:right="-1" w:firstLine="2"/>
        <w:jc w:val="right"/>
        <w:rPr>
          <w:sz w:val="28"/>
          <w:szCs w:val="28"/>
          <w:lang w:val="kk-KZ"/>
        </w:rPr>
      </w:pPr>
      <w:r>
        <w:rPr>
          <w:sz w:val="28"/>
          <w:szCs w:val="28"/>
          <w:lang w:val="kk-KZ"/>
        </w:rPr>
        <w:t xml:space="preserve">т. ғ.к </w:t>
      </w:r>
      <w:r w:rsidRPr="00400A4C">
        <w:rPr>
          <w:sz w:val="28"/>
          <w:szCs w:val="28"/>
          <w:lang w:val="kk-KZ"/>
        </w:rPr>
        <w:t>,</w:t>
      </w:r>
      <w:r>
        <w:rPr>
          <w:sz w:val="28"/>
          <w:szCs w:val="28"/>
          <w:lang w:val="kk-KZ"/>
        </w:rPr>
        <w:t xml:space="preserve">қауымдастырылған </w:t>
      </w:r>
    </w:p>
    <w:p w14:paraId="4695B21C" w14:textId="77777777" w:rsidR="00506960" w:rsidRDefault="0061223F" w:rsidP="000C6EDB">
      <w:pPr>
        <w:tabs>
          <w:tab w:val="left" w:pos="9355"/>
        </w:tabs>
        <w:ind w:right="-1" w:firstLine="2"/>
        <w:jc w:val="right"/>
        <w:rPr>
          <w:sz w:val="28"/>
          <w:szCs w:val="28"/>
          <w:lang w:val="kk-KZ"/>
        </w:rPr>
      </w:pPr>
      <w:r>
        <w:rPr>
          <w:sz w:val="28"/>
          <w:szCs w:val="28"/>
          <w:lang w:val="kk-KZ"/>
        </w:rPr>
        <w:t>профессор</w:t>
      </w:r>
    </w:p>
    <w:p w14:paraId="77DEB003" w14:textId="77777777" w:rsidR="00506960" w:rsidRDefault="0061223F" w:rsidP="000C6EDB">
      <w:pPr>
        <w:tabs>
          <w:tab w:val="left" w:pos="9355"/>
        </w:tabs>
        <w:ind w:right="-1" w:firstLine="2"/>
        <w:jc w:val="right"/>
        <w:rPr>
          <w:sz w:val="28"/>
          <w:szCs w:val="28"/>
        </w:rPr>
      </w:pPr>
      <w:r>
        <w:rPr>
          <w:sz w:val="28"/>
          <w:szCs w:val="28"/>
          <w:lang w:val="kk-KZ"/>
        </w:rPr>
        <w:t>Г.К. Джангулова</w:t>
      </w:r>
    </w:p>
    <w:p w14:paraId="35136D1C" w14:textId="77777777" w:rsidR="00506960" w:rsidRDefault="00506960" w:rsidP="000C6EDB">
      <w:pPr>
        <w:tabs>
          <w:tab w:val="left" w:pos="9355"/>
        </w:tabs>
        <w:ind w:right="-1" w:firstLine="2"/>
        <w:jc w:val="right"/>
        <w:rPr>
          <w:sz w:val="28"/>
          <w:szCs w:val="28"/>
          <w:lang w:val="kk-KZ"/>
        </w:rPr>
      </w:pPr>
    </w:p>
    <w:p w14:paraId="454D9520" w14:textId="77777777" w:rsidR="00506960" w:rsidRDefault="0061223F" w:rsidP="000C6EDB">
      <w:pPr>
        <w:tabs>
          <w:tab w:val="left" w:pos="9355"/>
        </w:tabs>
        <w:ind w:right="-1" w:firstLine="2"/>
        <w:jc w:val="right"/>
        <w:rPr>
          <w:sz w:val="28"/>
          <w:szCs w:val="28"/>
          <w:lang w:val="kk-KZ"/>
        </w:rPr>
      </w:pPr>
      <w:r>
        <w:rPr>
          <w:sz w:val="28"/>
          <w:szCs w:val="28"/>
          <w:lang w:val="kk-KZ"/>
        </w:rPr>
        <w:t>Шетелдік ғылыми кеңесші,</w:t>
      </w:r>
    </w:p>
    <w:p w14:paraId="4C5ED12E" w14:textId="77777777" w:rsidR="00506960" w:rsidRDefault="0061223F" w:rsidP="000C6EDB">
      <w:pPr>
        <w:tabs>
          <w:tab w:val="left" w:pos="9355"/>
        </w:tabs>
        <w:ind w:right="-1" w:firstLine="2"/>
        <w:jc w:val="right"/>
        <w:rPr>
          <w:sz w:val="28"/>
          <w:szCs w:val="28"/>
          <w:lang w:val="kk-KZ"/>
        </w:rPr>
      </w:pPr>
      <w:r>
        <w:rPr>
          <w:sz w:val="28"/>
          <w:szCs w:val="28"/>
          <w:lang w:val="kk-KZ"/>
        </w:rPr>
        <w:t>Йылдыз техникалық университетінің</w:t>
      </w:r>
    </w:p>
    <w:p w14:paraId="6C8BA268" w14:textId="77777777" w:rsidR="00506960" w:rsidRDefault="0061223F" w:rsidP="000C6EDB">
      <w:pPr>
        <w:tabs>
          <w:tab w:val="left" w:pos="9355"/>
        </w:tabs>
        <w:ind w:right="-1" w:firstLine="2"/>
        <w:jc w:val="right"/>
        <w:rPr>
          <w:sz w:val="28"/>
          <w:szCs w:val="28"/>
          <w:lang w:val="kk-KZ"/>
        </w:rPr>
      </w:pPr>
      <w:r>
        <w:rPr>
          <w:sz w:val="28"/>
          <w:szCs w:val="28"/>
          <w:lang w:val="kk-KZ"/>
        </w:rPr>
        <w:t xml:space="preserve">профессор Naci Yastikli  </w:t>
      </w:r>
    </w:p>
    <w:p w14:paraId="43E261AC" w14:textId="77777777" w:rsidR="00506960" w:rsidRDefault="00506960" w:rsidP="000C6EDB">
      <w:pPr>
        <w:tabs>
          <w:tab w:val="left" w:pos="9355"/>
        </w:tabs>
        <w:ind w:right="-1" w:firstLine="2"/>
        <w:jc w:val="right"/>
        <w:rPr>
          <w:sz w:val="28"/>
          <w:szCs w:val="28"/>
        </w:rPr>
      </w:pPr>
    </w:p>
    <w:p w14:paraId="5EC9E0EB" w14:textId="77777777" w:rsidR="00506960" w:rsidRDefault="0061223F" w:rsidP="000C6EDB">
      <w:pPr>
        <w:pStyle w:val="ad"/>
        <w:tabs>
          <w:tab w:val="left" w:pos="9355"/>
        </w:tabs>
        <w:ind w:left="0" w:right="-1" w:firstLine="2"/>
        <w:jc w:val="center"/>
        <w:rPr>
          <w:sz w:val="28"/>
          <w:szCs w:val="28"/>
        </w:rPr>
      </w:pPr>
      <w:r>
        <w:rPr>
          <w:sz w:val="28"/>
          <w:szCs w:val="28"/>
        </w:rPr>
        <w:t>Республика Казахстан</w:t>
      </w:r>
    </w:p>
    <w:p w14:paraId="01C6849F" w14:textId="77777777" w:rsidR="00506960" w:rsidRDefault="0061223F" w:rsidP="000C6EDB">
      <w:pPr>
        <w:pStyle w:val="ad"/>
        <w:tabs>
          <w:tab w:val="left" w:pos="9355"/>
        </w:tabs>
        <w:ind w:left="0" w:right="-1" w:firstLine="2"/>
        <w:jc w:val="center"/>
        <w:rPr>
          <w:sz w:val="28"/>
          <w:szCs w:val="28"/>
          <w:lang w:val="kk-KZ"/>
        </w:rPr>
      </w:pPr>
      <w:r>
        <w:rPr>
          <w:sz w:val="28"/>
          <w:szCs w:val="28"/>
        </w:rPr>
        <w:t>Алматы,</w:t>
      </w:r>
      <w:r>
        <w:rPr>
          <w:spacing w:val="65"/>
          <w:sz w:val="28"/>
          <w:szCs w:val="28"/>
        </w:rPr>
        <w:t xml:space="preserve"> </w:t>
      </w:r>
      <w:r>
        <w:rPr>
          <w:sz w:val="28"/>
          <w:szCs w:val="28"/>
        </w:rPr>
        <w:t>202</w:t>
      </w:r>
      <w:r>
        <w:rPr>
          <w:sz w:val="28"/>
          <w:szCs w:val="28"/>
          <w:lang w:val="kk-KZ"/>
        </w:rPr>
        <w:t>6</w:t>
      </w:r>
    </w:p>
    <w:p w14:paraId="37DA74CB" w14:textId="77777777" w:rsidR="00506960" w:rsidRDefault="00506960" w:rsidP="000C6EDB">
      <w:pPr>
        <w:ind w:right="-1"/>
        <w:rPr>
          <w:lang w:val="kk-KZ"/>
        </w:rPr>
        <w:sectPr w:rsidR="00506960" w:rsidSect="00400A4C">
          <w:footerReference w:type="default" r:id="rId9"/>
          <w:footerReference w:type="first" r:id="rId10"/>
          <w:pgSz w:w="11906" w:h="16838"/>
          <w:pgMar w:top="1134" w:right="567" w:bottom="1134" w:left="1701" w:header="709" w:footer="709" w:gutter="0"/>
          <w:pgNumType w:start="3"/>
          <w:cols w:space="708"/>
          <w:docGrid w:linePitch="360"/>
        </w:sectPr>
      </w:pPr>
    </w:p>
    <w:p w14:paraId="52BF6FF5" w14:textId="77777777" w:rsidR="00506960" w:rsidRDefault="0061223F" w:rsidP="000C6EDB">
      <w:pPr>
        <w:ind w:right="-1"/>
        <w:jc w:val="center"/>
        <w:rPr>
          <w:b/>
          <w:sz w:val="28"/>
          <w:szCs w:val="28"/>
          <w:lang w:val="kk-KZ"/>
        </w:rPr>
      </w:pPr>
      <w:r>
        <w:rPr>
          <w:b/>
          <w:sz w:val="28"/>
          <w:szCs w:val="28"/>
          <w:lang w:val="kk-KZ"/>
        </w:rPr>
        <w:lastRenderedPageBreak/>
        <w:t>МАЗМҰНЫ</w:t>
      </w:r>
    </w:p>
    <w:p w14:paraId="1536DD2D" w14:textId="77777777" w:rsidR="00506960" w:rsidRDefault="00506960" w:rsidP="000C6EDB">
      <w:pPr>
        <w:ind w:right="-1"/>
        <w:jc w:val="center"/>
        <w:rPr>
          <w:b/>
        </w:rPr>
      </w:pPr>
    </w:p>
    <w:tbl>
      <w:tblPr>
        <w:tblStyle w:val="af8"/>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26"/>
        <w:gridCol w:w="708"/>
      </w:tblGrid>
      <w:tr w:rsidR="00506960" w14:paraId="67C08CC5" w14:textId="77777777" w:rsidTr="002C0C40">
        <w:tc>
          <w:tcPr>
            <w:tcW w:w="8926" w:type="dxa"/>
          </w:tcPr>
          <w:p w14:paraId="74CFD2A6" w14:textId="77777777" w:rsidR="00506960" w:rsidRDefault="0061223F" w:rsidP="000C6EDB">
            <w:pPr>
              <w:ind w:right="-1"/>
              <w:jc w:val="both"/>
              <w:rPr>
                <w:b/>
                <w:sz w:val="28"/>
                <w:szCs w:val="28"/>
              </w:rPr>
            </w:pPr>
            <w:r>
              <w:rPr>
                <w:b/>
                <w:sz w:val="28"/>
                <w:szCs w:val="28"/>
              </w:rPr>
              <w:t>АНЫҚТАМАЛАР</w:t>
            </w:r>
          </w:p>
        </w:tc>
        <w:tc>
          <w:tcPr>
            <w:tcW w:w="708" w:type="dxa"/>
            <w:vAlign w:val="bottom"/>
          </w:tcPr>
          <w:p w14:paraId="63D11932" w14:textId="77777777" w:rsidR="00506960" w:rsidRPr="00A34C63" w:rsidRDefault="00A34C63" w:rsidP="000C6EDB">
            <w:pPr>
              <w:ind w:right="-1"/>
              <w:jc w:val="center"/>
              <w:rPr>
                <w:sz w:val="28"/>
                <w:szCs w:val="28"/>
                <w:lang w:val="kk-KZ"/>
              </w:rPr>
            </w:pPr>
            <w:r w:rsidRPr="00A34C63">
              <w:rPr>
                <w:sz w:val="28"/>
                <w:szCs w:val="28"/>
                <w:lang w:val="kk-KZ"/>
              </w:rPr>
              <w:t>4</w:t>
            </w:r>
          </w:p>
        </w:tc>
      </w:tr>
      <w:tr w:rsidR="00506960" w14:paraId="0C4FFA99" w14:textId="77777777" w:rsidTr="002C0C40">
        <w:tc>
          <w:tcPr>
            <w:tcW w:w="8926" w:type="dxa"/>
          </w:tcPr>
          <w:p w14:paraId="60E55A33" w14:textId="77777777" w:rsidR="00506960" w:rsidRDefault="0061223F" w:rsidP="000C6EDB">
            <w:pPr>
              <w:ind w:right="-1"/>
              <w:jc w:val="both"/>
              <w:rPr>
                <w:b/>
                <w:sz w:val="28"/>
                <w:szCs w:val="28"/>
              </w:rPr>
            </w:pPr>
            <w:r>
              <w:rPr>
                <w:b/>
                <w:sz w:val="28"/>
                <w:szCs w:val="28"/>
              </w:rPr>
              <w:t>БЕЛГІЛЕУЛЕР МЕН ҚЫСҚАРТУЛАР</w:t>
            </w:r>
          </w:p>
        </w:tc>
        <w:tc>
          <w:tcPr>
            <w:tcW w:w="708" w:type="dxa"/>
            <w:vAlign w:val="bottom"/>
          </w:tcPr>
          <w:p w14:paraId="59C2414D" w14:textId="4B2D243B" w:rsidR="00506960" w:rsidRPr="00A34C63" w:rsidRDefault="004508CF" w:rsidP="000C6EDB">
            <w:pPr>
              <w:ind w:right="-1"/>
              <w:jc w:val="center"/>
              <w:rPr>
                <w:sz w:val="28"/>
                <w:szCs w:val="28"/>
                <w:lang w:val="kk-KZ"/>
              </w:rPr>
            </w:pPr>
            <w:r>
              <w:rPr>
                <w:sz w:val="28"/>
                <w:szCs w:val="28"/>
                <w:lang w:val="kk-KZ"/>
              </w:rPr>
              <w:t>6</w:t>
            </w:r>
          </w:p>
        </w:tc>
      </w:tr>
      <w:tr w:rsidR="00506960" w14:paraId="6E11BEFB" w14:textId="77777777" w:rsidTr="002C0C40">
        <w:tc>
          <w:tcPr>
            <w:tcW w:w="8926" w:type="dxa"/>
          </w:tcPr>
          <w:p w14:paraId="734D67F7" w14:textId="77777777" w:rsidR="00506960" w:rsidRDefault="0061223F" w:rsidP="000C6EDB">
            <w:pPr>
              <w:ind w:right="-1"/>
              <w:jc w:val="both"/>
              <w:rPr>
                <w:b/>
                <w:sz w:val="28"/>
                <w:szCs w:val="28"/>
                <w:lang w:val="kk-KZ"/>
              </w:rPr>
            </w:pPr>
            <w:r>
              <w:rPr>
                <w:b/>
                <w:sz w:val="28"/>
                <w:szCs w:val="28"/>
              </w:rPr>
              <w:t>НОРМАТИВТ</w:t>
            </w:r>
            <w:r>
              <w:rPr>
                <w:b/>
                <w:sz w:val="28"/>
                <w:szCs w:val="28"/>
                <w:lang w:val="kk-KZ"/>
              </w:rPr>
              <w:t>І СІЛТЕМЕЛЕР</w:t>
            </w:r>
          </w:p>
        </w:tc>
        <w:tc>
          <w:tcPr>
            <w:tcW w:w="708" w:type="dxa"/>
            <w:vAlign w:val="bottom"/>
          </w:tcPr>
          <w:p w14:paraId="7B9A6B42" w14:textId="5FF92376" w:rsidR="00506960" w:rsidRPr="00A34C63" w:rsidRDefault="004508CF" w:rsidP="000C6EDB">
            <w:pPr>
              <w:ind w:right="-1"/>
              <w:jc w:val="center"/>
              <w:rPr>
                <w:sz w:val="28"/>
                <w:szCs w:val="28"/>
                <w:lang w:val="kk-KZ"/>
              </w:rPr>
            </w:pPr>
            <w:r>
              <w:rPr>
                <w:sz w:val="28"/>
                <w:szCs w:val="28"/>
                <w:lang w:val="kk-KZ"/>
              </w:rPr>
              <w:t>7</w:t>
            </w:r>
          </w:p>
        </w:tc>
      </w:tr>
      <w:tr w:rsidR="00506960" w14:paraId="1983B9E8" w14:textId="77777777" w:rsidTr="002C0C40">
        <w:tc>
          <w:tcPr>
            <w:tcW w:w="8926" w:type="dxa"/>
          </w:tcPr>
          <w:p w14:paraId="39D894B3" w14:textId="77777777" w:rsidR="00506960" w:rsidRDefault="0061223F" w:rsidP="000C6EDB">
            <w:pPr>
              <w:ind w:right="-1"/>
              <w:jc w:val="both"/>
              <w:rPr>
                <w:b/>
                <w:sz w:val="28"/>
                <w:szCs w:val="28"/>
                <w:lang w:val="kk-KZ"/>
              </w:rPr>
            </w:pPr>
            <w:r>
              <w:rPr>
                <w:b/>
                <w:sz w:val="28"/>
                <w:szCs w:val="28"/>
                <w:lang w:val="kk-KZ"/>
              </w:rPr>
              <w:t>КІРІСПЕ</w:t>
            </w:r>
          </w:p>
        </w:tc>
        <w:tc>
          <w:tcPr>
            <w:tcW w:w="708" w:type="dxa"/>
            <w:vAlign w:val="bottom"/>
          </w:tcPr>
          <w:p w14:paraId="44CD780F" w14:textId="6860A0B1" w:rsidR="00506960" w:rsidRPr="00A34C63" w:rsidRDefault="004508CF" w:rsidP="000C6EDB">
            <w:pPr>
              <w:ind w:right="-1"/>
              <w:jc w:val="center"/>
              <w:rPr>
                <w:sz w:val="28"/>
                <w:szCs w:val="28"/>
                <w:lang w:val="kk-KZ"/>
              </w:rPr>
            </w:pPr>
            <w:r>
              <w:rPr>
                <w:sz w:val="28"/>
                <w:szCs w:val="28"/>
                <w:lang w:val="kk-KZ"/>
              </w:rPr>
              <w:t>8</w:t>
            </w:r>
          </w:p>
        </w:tc>
      </w:tr>
      <w:tr w:rsidR="00506960" w14:paraId="4B87895D" w14:textId="77777777" w:rsidTr="002C0C40">
        <w:trPr>
          <w:trHeight w:val="272"/>
        </w:trPr>
        <w:tc>
          <w:tcPr>
            <w:tcW w:w="8926" w:type="dxa"/>
          </w:tcPr>
          <w:p w14:paraId="6D7FC6AE" w14:textId="77777777" w:rsidR="00506960" w:rsidRDefault="0061223F" w:rsidP="000C6EDB">
            <w:pPr>
              <w:ind w:right="-1"/>
              <w:jc w:val="both"/>
              <w:outlineLvl w:val="2"/>
              <w:rPr>
                <w:b/>
                <w:bCs/>
                <w:lang w:val="kk-KZ"/>
              </w:rPr>
            </w:pPr>
            <w:r>
              <w:rPr>
                <w:b/>
                <w:bCs/>
              </w:rPr>
              <w:t>1 КАРЬЕР БОРТТАРЫНЫҢ ТҰРАҚТЫЛЫҒЫН ЖЕТІЛДІРУДІҢ ЗАМАНАУИ БАҒЫТТАРЫ</w:t>
            </w:r>
          </w:p>
        </w:tc>
        <w:tc>
          <w:tcPr>
            <w:tcW w:w="708" w:type="dxa"/>
            <w:vAlign w:val="bottom"/>
          </w:tcPr>
          <w:p w14:paraId="59F5F367" w14:textId="007FF2FD" w:rsidR="00506960" w:rsidRPr="00A34C63" w:rsidRDefault="00A34C63" w:rsidP="000C6EDB">
            <w:pPr>
              <w:ind w:right="-1"/>
              <w:jc w:val="center"/>
              <w:rPr>
                <w:sz w:val="28"/>
                <w:szCs w:val="28"/>
                <w:lang w:val="kk-KZ"/>
              </w:rPr>
            </w:pPr>
            <w:r>
              <w:rPr>
                <w:sz w:val="28"/>
                <w:szCs w:val="28"/>
                <w:lang w:val="kk-KZ"/>
              </w:rPr>
              <w:t>1</w:t>
            </w:r>
            <w:r w:rsidR="004508CF">
              <w:rPr>
                <w:sz w:val="28"/>
                <w:szCs w:val="28"/>
                <w:lang w:val="kk-KZ"/>
              </w:rPr>
              <w:t>5</w:t>
            </w:r>
          </w:p>
        </w:tc>
      </w:tr>
      <w:tr w:rsidR="00506960" w14:paraId="077FCA3D" w14:textId="77777777" w:rsidTr="002C0C40">
        <w:tc>
          <w:tcPr>
            <w:tcW w:w="8926" w:type="dxa"/>
          </w:tcPr>
          <w:p w14:paraId="29AD918C" w14:textId="77777777" w:rsidR="00506960" w:rsidRDefault="0061223F" w:rsidP="000C6EDB">
            <w:pPr>
              <w:ind w:right="-1"/>
              <w:rPr>
                <w:sz w:val="28"/>
                <w:szCs w:val="28"/>
              </w:rPr>
            </w:pPr>
            <w:r>
              <w:rPr>
                <w:sz w:val="28"/>
                <w:szCs w:val="28"/>
              </w:rPr>
              <w:t>1.1 Шетелдік және отандық мамандардың карьер борттарының тұра</w:t>
            </w:r>
            <w:r w:rsidR="00A34C63">
              <w:rPr>
                <w:sz w:val="28"/>
                <w:szCs w:val="28"/>
              </w:rPr>
              <w:t>қтылығын бағалаудағы тәсілдер</w:t>
            </w:r>
          </w:p>
        </w:tc>
        <w:tc>
          <w:tcPr>
            <w:tcW w:w="708" w:type="dxa"/>
            <w:vAlign w:val="bottom"/>
          </w:tcPr>
          <w:p w14:paraId="02B57CC2" w14:textId="6631068D" w:rsidR="00506960" w:rsidRPr="00A34C63" w:rsidRDefault="00A34C63" w:rsidP="000C6EDB">
            <w:pPr>
              <w:ind w:right="-1"/>
              <w:jc w:val="center"/>
              <w:rPr>
                <w:sz w:val="28"/>
                <w:szCs w:val="28"/>
                <w:lang w:val="kk-KZ"/>
              </w:rPr>
            </w:pPr>
            <w:r>
              <w:rPr>
                <w:sz w:val="28"/>
                <w:szCs w:val="28"/>
                <w:lang w:val="kk-KZ"/>
              </w:rPr>
              <w:t>1</w:t>
            </w:r>
            <w:r w:rsidR="004508CF">
              <w:rPr>
                <w:sz w:val="28"/>
                <w:szCs w:val="28"/>
                <w:lang w:val="kk-KZ"/>
              </w:rPr>
              <w:t>5</w:t>
            </w:r>
          </w:p>
        </w:tc>
      </w:tr>
      <w:tr w:rsidR="00506960" w14:paraId="038CCCC5" w14:textId="77777777" w:rsidTr="002C0C40">
        <w:tc>
          <w:tcPr>
            <w:tcW w:w="8926" w:type="dxa"/>
          </w:tcPr>
          <w:p w14:paraId="4C7E3CA3" w14:textId="77777777" w:rsidR="00506960" w:rsidRDefault="0061223F" w:rsidP="000C6EDB">
            <w:pPr>
              <w:ind w:right="-1"/>
              <w:rPr>
                <w:sz w:val="28"/>
                <w:szCs w:val="28"/>
              </w:rPr>
            </w:pPr>
            <w:r>
              <w:rPr>
                <w:sz w:val="28"/>
                <w:szCs w:val="28"/>
              </w:rPr>
              <w:t>1.2 Қазақстандағы ашық тау-кен жұмыстарында беткейлердің деформациялану заңды</w:t>
            </w:r>
            <w:r w:rsidR="00A34C63">
              <w:rPr>
                <w:sz w:val="28"/>
                <w:szCs w:val="28"/>
              </w:rPr>
              <w:t>лықтарын зерттеу</w:t>
            </w:r>
          </w:p>
        </w:tc>
        <w:tc>
          <w:tcPr>
            <w:tcW w:w="708" w:type="dxa"/>
            <w:vAlign w:val="bottom"/>
          </w:tcPr>
          <w:p w14:paraId="21E905B6" w14:textId="6E5AC585" w:rsidR="00506960" w:rsidRPr="00A34C63" w:rsidRDefault="00A34C63" w:rsidP="000C6EDB">
            <w:pPr>
              <w:ind w:right="-1"/>
              <w:jc w:val="center"/>
              <w:rPr>
                <w:sz w:val="28"/>
                <w:szCs w:val="28"/>
                <w:lang w:val="kk-KZ"/>
              </w:rPr>
            </w:pPr>
            <w:r>
              <w:rPr>
                <w:sz w:val="28"/>
                <w:szCs w:val="28"/>
                <w:lang w:val="kk-KZ"/>
              </w:rPr>
              <w:t>1</w:t>
            </w:r>
            <w:r w:rsidR="004508CF">
              <w:rPr>
                <w:sz w:val="28"/>
                <w:szCs w:val="28"/>
                <w:lang w:val="kk-KZ"/>
              </w:rPr>
              <w:t>9</w:t>
            </w:r>
          </w:p>
        </w:tc>
      </w:tr>
      <w:tr w:rsidR="00506960" w14:paraId="61210673" w14:textId="77777777" w:rsidTr="002C0C40">
        <w:tc>
          <w:tcPr>
            <w:tcW w:w="8926" w:type="dxa"/>
          </w:tcPr>
          <w:p w14:paraId="4B985724" w14:textId="77777777" w:rsidR="00506960" w:rsidRDefault="0061223F" w:rsidP="000C6EDB">
            <w:pPr>
              <w:ind w:right="-1"/>
              <w:rPr>
                <w:sz w:val="28"/>
                <w:szCs w:val="28"/>
              </w:rPr>
            </w:pPr>
            <w:r>
              <w:rPr>
                <w:sz w:val="28"/>
                <w:szCs w:val="28"/>
              </w:rPr>
              <w:t>1.3 Карьер борттарының тұрақтылығын бағалаудың қолданыстағы зерттеулері мен әдісте</w:t>
            </w:r>
            <w:r w:rsidR="00A34C63">
              <w:rPr>
                <w:sz w:val="28"/>
                <w:szCs w:val="28"/>
              </w:rPr>
              <w:t>мелік тәсілдері</w:t>
            </w:r>
          </w:p>
        </w:tc>
        <w:tc>
          <w:tcPr>
            <w:tcW w:w="708" w:type="dxa"/>
            <w:vAlign w:val="bottom"/>
          </w:tcPr>
          <w:p w14:paraId="2E53D50C" w14:textId="794CC62A" w:rsidR="00506960" w:rsidRPr="00A34C63" w:rsidRDefault="00A34C63" w:rsidP="000C6EDB">
            <w:pPr>
              <w:ind w:right="-1"/>
              <w:jc w:val="center"/>
              <w:rPr>
                <w:sz w:val="28"/>
                <w:szCs w:val="28"/>
                <w:lang w:val="kk-KZ"/>
              </w:rPr>
            </w:pPr>
            <w:r>
              <w:rPr>
                <w:sz w:val="28"/>
                <w:szCs w:val="28"/>
                <w:lang w:val="kk-KZ"/>
              </w:rPr>
              <w:t>2</w:t>
            </w:r>
            <w:r w:rsidR="004508CF">
              <w:rPr>
                <w:sz w:val="28"/>
                <w:szCs w:val="28"/>
                <w:lang w:val="kk-KZ"/>
              </w:rPr>
              <w:t>7</w:t>
            </w:r>
          </w:p>
        </w:tc>
      </w:tr>
      <w:tr w:rsidR="00506960" w14:paraId="3B801592" w14:textId="77777777" w:rsidTr="002C0C40">
        <w:tc>
          <w:tcPr>
            <w:tcW w:w="8926" w:type="dxa"/>
          </w:tcPr>
          <w:p w14:paraId="4B01427E" w14:textId="77777777" w:rsidR="00506960" w:rsidRDefault="0061223F" w:rsidP="000C6EDB">
            <w:pPr>
              <w:ind w:right="-1"/>
              <w:rPr>
                <w:sz w:val="28"/>
                <w:szCs w:val="28"/>
              </w:rPr>
            </w:pPr>
            <w:r>
              <w:rPr>
                <w:sz w:val="28"/>
                <w:szCs w:val="28"/>
              </w:rPr>
              <w:t>1.4 Карьер беткейлерінің күйін гео</w:t>
            </w:r>
            <w:r w:rsidR="00A34C63">
              <w:rPr>
                <w:sz w:val="28"/>
                <w:szCs w:val="28"/>
              </w:rPr>
              <w:t>дезиялық әдістермен талдау</w:t>
            </w:r>
          </w:p>
        </w:tc>
        <w:tc>
          <w:tcPr>
            <w:tcW w:w="708" w:type="dxa"/>
            <w:vAlign w:val="bottom"/>
          </w:tcPr>
          <w:p w14:paraId="0A60B804" w14:textId="76A1ADD6" w:rsidR="00506960" w:rsidRPr="00A34C63" w:rsidRDefault="004508CF" w:rsidP="000C6EDB">
            <w:pPr>
              <w:ind w:right="-1"/>
              <w:jc w:val="center"/>
              <w:rPr>
                <w:sz w:val="28"/>
                <w:szCs w:val="28"/>
                <w:lang w:val="kk-KZ"/>
              </w:rPr>
            </w:pPr>
            <w:r>
              <w:rPr>
                <w:sz w:val="28"/>
                <w:szCs w:val="28"/>
                <w:lang w:val="kk-KZ"/>
              </w:rPr>
              <w:t>30</w:t>
            </w:r>
          </w:p>
        </w:tc>
      </w:tr>
      <w:tr w:rsidR="00506960" w14:paraId="1095AAAF" w14:textId="77777777" w:rsidTr="002C0C40">
        <w:tc>
          <w:tcPr>
            <w:tcW w:w="8926" w:type="dxa"/>
          </w:tcPr>
          <w:p w14:paraId="3BC84AA5" w14:textId="77777777" w:rsidR="00506960" w:rsidRDefault="0061223F" w:rsidP="000C6EDB">
            <w:pPr>
              <w:ind w:right="-1"/>
              <w:rPr>
                <w:sz w:val="28"/>
                <w:szCs w:val="28"/>
                <w:lang w:val="en-US"/>
              </w:rPr>
            </w:pPr>
            <w:r>
              <w:rPr>
                <w:sz w:val="28"/>
                <w:szCs w:val="28"/>
              </w:rPr>
              <w:t>1.4.1</w:t>
            </w:r>
            <w:r>
              <w:rPr>
                <w:sz w:val="28"/>
                <w:szCs w:val="28"/>
                <w:lang w:val="en-US"/>
              </w:rPr>
              <w:t xml:space="preserve"> </w:t>
            </w:r>
            <w:r>
              <w:rPr>
                <w:sz w:val="28"/>
                <w:szCs w:val="28"/>
              </w:rPr>
              <w:t>Профильдік бағытта</w:t>
            </w:r>
            <w:r w:rsidR="00A34C63">
              <w:rPr>
                <w:sz w:val="28"/>
                <w:szCs w:val="28"/>
              </w:rPr>
              <w:t xml:space="preserve">р бойымен бақылаулар </w:t>
            </w:r>
          </w:p>
        </w:tc>
        <w:tc>
          <w:tcPr>
            <w:tcW w:w="708" w:type="dxa"/>
            <w:vAlign w:val="bottom"/>
          </w:tcPr>
          <w:p w14:paraId="0DE47629" w14:textId="2A541511" w:rsidR="00506960" w:rsidRPr="00A34C63" w:rsidRDefault="004508CF" w:rsidP="000C6EDB">
            <w:pPr>
              <w:ind w:right="-1"/>
              <w:jc w:val="center"/>
              <w:rPr>
                <w:sz w:val="28"/>
                <w:szCs w:val="28"/>
                <w:lang w:val="kk-KZ"/>
              </w:rPr>
            </w:pPr>
            <w:r>
              <w:rPr>
                <w:sz w:val="28"/>
                <w:szCs w:val="28"/>
                <w:lang w:val="kk-KZ"/>
              </w:rPr>
              <w:t>30</w:t>
            </w:r>
          </w:p>
        </w:tc>
      </w:tr>
      <w:tr w:rsidR="00506960" w14:paraId="616023D3" w14:textId="77777777" w:rsidTr="002C0C40">
        <w:tc>
          <w:tcPr>
            <w:tcW w:w="8926" w:type="dxa"/>
          </w:tcPr>
          <w:p w14:paraId="58C1C05B" w14:textId="77777777" w:rsidR="00506960" w:rsidRDefault="0061223F" w:rsidP="000C6EDB">
            <w:pPr>
              <w:ind w:right="-1"/>
              <w:rPr>
                <w:sz w:val="28"/>
                <w:szCs w:val="28"/>
              </w:rPr>
            </w:pPr>
            <w:r>
              <w:rPr>
                <w:sz w:val="28"/>
                <w:szCs w:val="28"/>
              </w:rPr>
              <w:t>1.4.2 Сызықтық-бұрыштық торлар</w:t>
            </w:r>
            <w:r w:rsidR="00A34C63">
              <w:rPr>
                <w:sz w:val="28"/>
                <w:szCs w:val="28"/>
              </w:rPr>
              <w:t>ды пайдалана отырып бақылаулар</w:t>
            </w:r>
          </w:p>
        </w:tc>
        <w:tc>
          <w:tcPr>
            <w:tcW w:w="708" w:type="dxa"/>
            <w:vAlign w:val="bottom"/>
          </w:tcPr>
          <w:p w14:paraId="1BFD5986" w14:textId="3112EFDD" w:rsidR="00506960" w:rsidRPr="00A34C63" w:rsidRDefault="00A34C63" w:rsidP="000C6EDB">
            <w:pPr>
              <w:ind w:right="-1"/>
              <w:jc w:val="center"/>
              <w:rPr>
                <w:sz w:val="28"/>
                <w:szCs w:val="28"/>
                <w:lang w:val="kk-KZ"/>
              </w:rPr>
            </w:pPr>
            <w:r>
              <w:rPr>
                <w:sz w:val="28"/>
                <w:szCs w:val="28"/>
                <w:lang w:val="kk-KZ"/>
              </w:rPr>
              <w:t>3</w:t>
            </w:r>
            <w:r w:rsidR="004508CF">
              <w:rPr>
                <w:sz w:val="28"/>
                <w:szCs w:val="28"/>
                <w:lang w:val="kk-KZ"/>
              </w:rPr>
              <w:t>3</w:t>
            </w:r>
          </w:p>
        </w:tc>
      </w:tr>
      <w:tr w:rsidR="00506960" w14:paraId="6154EF6D" w14:textId="77777777" w:rsidTr="002C0C40">
        <w:tc>
          <w:tcPr>
            <w:tcW w:w="8926" w:type="dxa"/>
          </w:tcPr>
          <w:p w14:paraId="404B2DB2" w14:textId="77777777" w:rsidR="00506960" w:rsidRDefault="0061223F" w:rsidP="000C6EDB">
            <w:pPr>
              <w:ind w:right="-1"/>
              <w:jc w:val="both"/>
              <w:rPr>
                <w:sz w:val="28"/>
                <w:szCs w:val="28"/>
              </w:rPr>
            </w:pPr>
            <w:r>
              <w:rPr>
                <w:sz w:val="28"/>
                <w:szCs w:val="28"/>
              </w:rPr>
              <w:t>1.4.3 Беткейлердің тұрақтылығын бақылауда геодезиялық қиылыстыру әдістер</w:t>
            </w:r>
            <w:r w:rsidR="00A34C63">
              <w:rPr>
                <w:sz w:val="28"/>
                <w:szCs w:val="28"/>
              </w:rPr>
              <w:t xml:space="preserve">і </w:t>
            </w:r>
          </w:p>
        </w:tc>
        <w:tc>
          <w:tcPr>
            <w:tcW w:w="708" w:type="dxa"/>
            <w:vAlign w:val="bottom"/>
          </w:tcPr>
          <w:p w14:paraId="1F24C98D" w14:textId="1D420633" w:rsidR="00506960" w:rsidRPr="00A34C63" w:rsidRDefault="00A34C63" w:rsidP="000C6EDB">
            <w:pPr>
              <w:ind w:right="-1"/>
              <w:jc w:val="center"/>
              <w:rPr>
                <w:sz w:val="28"/>
                <w:szCs w:val="28"/>
                <w:lang w:val="kk-KZ"/>
              </w:rPr>
            </w:pPr>
            <w:r>
              <w:rPr>
                <w:sz w:val="28"/>
                <w:szCs w:val="28"/>
                <w:lang w:val="kk-KZ"/>
              </w:rPr>
              <w:t>3</w:t>
            </w:r>
            <w:r w:rsidR="004508CF">
              <w:rPr>
                <w:sz w:val="28"/>
                <w:szCs w:val="28"/>
                <w:lang w:val="kk-KZ"/>
              </w:rPr>
              <w:t>4</w:t>
            </w:r>
          </w:p>
        </w:tc>
      </w:tr>
      <w:tr w:rsidR="00506960" w14:paraId="15E52EE7" w14:textId="77777777" w:rsidTr="002C0C40">
        <w:tc>
          <w:tcPr>
            <w:tcW w:w="8926" w:type="dxa"/>
          </w:tcPr>
          <w:p w14:paraId="12721433" w14:textId="77777777" w:rsidR="00506960" w:rsidRDefault="0061223F" w:rsidP="000C6EDB">
            <w:pPr>
              <w:ind w:right="-1"/>
              <w:jc w:val="both"/>
              <w:rPr>
                <w:sz w:val="28"/>
                <w:szCs w:val="28"/>
              </w:rPr>
            </w:pPr>
            <w:r>
              <w:rPr>
                <w:sz w:val="28"/>
                <w:szCs w:val="28"/>
              </w:rPr>
              <w:t>1.4.4 Карьерлердің борт маңындағы массивтерін геодезиялық бақылаудың аспаптық</w:t>
            </w:r>
            <w:r w:rsidR="00A34C63">
              <w:rPr>
                <w:sz w:val="28"/>
                <w:szCs w:val="28"/>
              </w:rPr>
              <w:t xml:space="preserve"> тәсілдеріне шолу </w:t>
            </w:r>
          </w:p>
        </w:tc>
        <w:tc>
          <w:tcPr>
            <w:tcW w:w="708" w:type="dxa"/>
            <w:vAlign w:val="bottom"/>
          </w:tcPr>
          <w:p w14:paraId="3D7D95B6" w14:textId="2C54B188" w:rsidR="00506960" w:rsidRPr="00A34C63" w:rsidRDefault="00A34C63" w:rsidP="000C6EDB">
            <w:pPr>
              <w:ind w:right="-1"/>
              <w:jc w:val="center"/>
              <w:rPr>
                <w:sz w:val="28"/>
                <w:szCs w:val="28"/>
                <w:lang w:val="kk-KZ"/>
              </w:rPr>
            </w:pPr>
            <w:r>
              <w:rPr>
                <w:sz w:val="28"/>
                <w:szCs w:val="28"/>
                <w:lang w:val="kk-KZ"/>
              </w:rPr>
              <w:t>3</w:t>
            </w:r>
            <w:r w:rsidR="004508CF">
              <w:rPr>
                <w:sz w:val="28"/>
                <w:szCs w:val="28"/>
                <w:lang w:val="kk-KZ"/>
              </w:rPr>
              <w:t>8</w:t>
            </w:r>
          </w:p>
        </w:tc>
      </w:tr>
      <w:tr w:rsidR="00506960" w14:paraId="497E6785" w14:textId="77777777" w:rsidTr="002C0C40">
        <w:tc>
          <w:tcPr>
            <w:tcW w:w="8926" w:type="dxa"/>
          </w:tcPr>
          <w:p w14:paraId="144507D9" w14:textId="77777777" w:rsidR="00506960" w:rsidRDefault="0061223F" w:rsidP="00A34C63">
            <w:pPr>
              <w:ind w:right="-1"/>
              <w:rPr>
                <w:sz w:val="28"/>
                <w:szCs w:val="28"/>
                <w:lang w:val="en-US"/>
              </w:rPr>
            </w:pPr>
            <w:r>
              <w:rPr>
                <w:sz w:val="28"/>
                <w:szCs w:val="28"/>
              </w:rPr>
              <w:t>1.5</w:t>
            </w:r>
            <w:r>
              <w:rPr>
                <w:sz w:val="28"/>
                <w:szCs w:val="28"/>
                <w:lang w:val="en-US"/>
              </w:rPr>
              <w:t xml:space="preserve"> </w:t>
            </w:r>
            <w:r>
              <w:rPr>
                <w:sz w:val="28"/>
                <w:szCs w:val="28"/>
              </w:rPr>
              <w:t>Зерттеудің мақ</w:t>
            </w:r>
            <w:r w:rsidR="00A34C63">
              <w:rPr>
                <w:sz w:val="28"/>
                <w:szCs w:val="28"/>
              </w:rPr>
              <w:t>саты мен міндеттері</w:t>
            </w:r>
          </w:p>
        </w:tc>
        <w:tc>
          <w:tcPr>
            <w:tcW w:w="708" w:type="dxa"/>
            <w:vAlign w:val="bottom"/>
          </w:tcPr>
          <w:p w14:paraId="374ABE97" w14:textId="6200DBF2" w:rsidR="00506960" w:rsidRPr="00A34C63" w:rsidRDefault="004508CF" w:rsidP="000C6EDB">
            <w:pPr>
              <w:ind w:right="-1"/>
              <w:jc w:val="center"/>
              <w:rPr>
                <w:sz w:val="28"/>
                <w:szCs w:val="28"/>
                <w:lang w:val="kk-KZ"/>
              </w:rPr>
            </w:pPr>
            <w:r>
              <w:rPr>
                <w:sz w:val="28"/>
                <w:szCs w:val="28"/>
                <w:lang w:val="kk-KZ"/>
              </w:rPr>
              <w:t>40</w:t>
            </w:r>
          </w:p>
        </w:tc>
      </w:tr>
      <w:tr w:rsidR="00506960" w14:paraId="30BD8AF3" w14:textId="77777777" w:rsidTr="002C0C40">
        <w:tc>
          <w:tcPr>
            <w:tcW w:w="8926" w:type="dxa"/>
          </w:tcPr>
          <w:p w14:paraId="115629CB" w14:textId="77777777" w:rsidR="00506960" w:rsidRDefault="0061223F" w:rsidP="004207F3">
            <w:pPr>
              <w:ind w:right="-1"/>
              <w:jc w:val="both"/>
              <w:rPr>
                <w:sz w:val="28"/>
                <w:szCs w:val="28"/>
                <w:lang w:val="en-US"/>
              </w:rPr>
            </w:pPr>
            <w:r>
              <w:rPr>
                <w:sz w:val="28"/>
                <w:szCs w:val="28"/>
                <w:lang w:val="kk-KZ"/>
              </w:rPr>
              <w:t>1-бөлім бойынша қорытынды</w:t>
            </w:r>
          </w:p>
        </w:tc>
        <w:tc>
          <w:tcPr>
            <w:tcW w:w="708" w:type="dxa"/>
            <w:vAlign w:val="bottom"/>
          </w:tcPr>
          <w:p w14:paraId="318E075F" w14:textId="3FB5B945" w:rsidR="00506960" w:rsidRPr="00A34C63" w:rsidRDefault="00A34C63" w:rsidP="000C6EDB">
            <w:pPr>
              <w:ind w:right="-1"/>
              <w:jc w:val="center"/>
              <w:rPr>
                <w:sz w:val="28"/>
                <w:szCs w:val="28"/>
                <w:lang w:val="kk-KZ"/>
              </w:rPr>
            </w:pPr>
            <w:r>
              <w:rPr>
                <w:sz w:val="28"/>
                <w:szCs w:val="28"/>
                <w:lang w:val="kk-KZ"/>
              </w:rPr>
              <w:t>4</w:t>
            </w:r>
            <w:r w:rsidR="004508CF">
              <w:rPr>
                <w:sz w:val="28"/>
                <w:szCs w:val="28"/>
                <w:lang w:val="kk-KZ"/>
              </w:rPr>
              <w:t>2</w:t>
            </w:r>
          </w:p>
        </w:tc>
      </w:tr>
      <w:tr w:rsidR="00506960" w14:paraId="4AFC05E1" w14:textId="77777777" w:rsidTr="002C0C40">
        <w:trPr>
          <w:trHeight w:val="445"/>
        </w:trPr>
        <w:tc>
          <w:tcPr>
            <w:tcW w:w="8926" w:type="dxa"/>
          </w:tcPr>
          <w:p w14:paraId="72885208" w14:textId="77777777" w:rsidR="00506960" w:rsidRDefault="0061223F" w:rsidP="000C6EDB">
            <w:pPr>
              <w:ind w:right="-1"/>
              <w:jc w:val="both"/>
              <w:rPr>
                <w:b/>
                <w:sz w:val="28"/>
                <w:szCs w:val="28"/>
              </w:rPr>
            </w:pPr>
            <w:r>
              <w:rPr>
                <w:b/>
                <w:sz w:val="28"/>
                <w:szCs w:val="28"/>
              </w:rPr>
              <w:t>2 КАРЬЕР БОРТТАРЫНЫҢ ОРНЫҚТЫЛЫҒЫН КЕШЕНДІ БАҒАЛА</w:t>
            </w:r>
            <w:r w:rsidR="004207F3">
              <w:rPr>
                <w:b/>
                <w:sz w:val="28"/>
                <w:szCs w:val="28"/>
              </w:rPr>
              <w:t xml:space="preserve">УДАҒЫ ГАЖ-ӘДІСТЕМЕЛЕРДІ ТАЛДАУ </w:t>
            </w:r>
          </w:p>
        </w:tc>
        <w:tc>
          <w:tcPr>
            <w:tcW w:w="708" w:type="dxa"/>
            <w:vAlign w:val="bottom"/>
          </w:tcPr>
          <w:p w14:paraId="72C0013A" w14:textId="1775A42F" w:rsidR="00506960" w:rsidRPr="00A34C63" w:rsidRDefault="00A34C63" w:rsidP="000C6EDB">
            <w:pPr>
              <w:ind w:right="-1"/>
              <w:jc w:val="center"/>
              <w:rPr>
                <w:sz w:val="28"/>
                <w:szCs w:val="28"/>
                <w:lang w:val="kk-KZ"/>
              </w:rPr>
            </w:pPr>
            <w:r>
              <w:rPr>
                <w:sz w:val="28"/>
                <w:szCs w:val="28"/>
                <w:lang w:val="kk-KZ"/>
              </w:rPr>
              <w:t>4</w:t>
            </w:r>
            <w:r w:rsidR="004508CF">
              <w:rPr>
                <w:sz w:val="28"/>
                <w:szCs w:val="28"/>
                <w:lang w:val="kk-KZ"/>
              </w:rPr>
              <w:t>3</w:t>
            </w:r>
          </w:p>
        </w:tc>
      </w:tr>
      <w:tr w:rsidR="00506960" w14:paraId="40D58626" w14:textId="77777777" w:rsidTr="002C0C40">
        <w:tc>
          <w:tcPr>
            <w:tcW w:w="8926" w:type="dxa"/>
          </w:tcPr>
          <w:p w14:paraId="417A73A9" w14:textId="77777777" w:rsidR="00506960" w:rsidRDefault="0061223F" w:rsidP="004207F3">
            <w:pPr>
              <w:ind w:right="-1"/>
              <w:jc w:val="both"/>
              <w:rPr>
                <w:sz w:val="28"/>
                <w:szCs w:val="28"/>
              </w:rPr>
            </w:pPr>
            <w:r>
              <w:rPr>
                <w:sz w:val="28"/>
                <w:szCs w:val="28"/>
              </w:rPr>
              <w:t>2.1 Карьерлерді модельдеуде геоақпараттық технологияларды қолдану мүмкін</w:t>
            </w:r>
            <w:r w:rsidR="004207F3">
              <w:rPr>
                <w:sz w:val="28"/>
                <w:szCs w:val="28"/>
              </w:rPr>
              <w:t xml:space="preserve">діктері </w:t>
            </w:r>
          </w:p>
        </w:tc>
        <w:tc>
          <w:tcPr>
            <w:tcW w:w="708" w:type="dxa"/>
            <w:vAlign w:val="bottom"/>
          </w:tcPr>
          <w:p w14:paraId="11B3FBF4" w14:textId="027AAB4F" w:rsidR="00506960" w:rsidRPr="00A34C63" w:rsidRDefault="00A34C63" w:rsidP="000C6EDB">
            <w:pPr>
              <w:ind w:right="-1"/>
              <w:jc w:val="center"/>
              <w:rPr>
                <w:sz w:val="28"/>
                <w:szCs w:val="28"/>
                <w:lang w:val="kk-KZ"/>
              </w:rPr>
            </w:pPr>
            <w:r>
              <w:rPr>
                <w:sz w:val="28"/>
                <w:szCs w:val="28"/>
                <w:lang w:val="kk-KZ"/>
              </w:rPr>
              <w:t>4</w:t>
            </w:r>
            <w:r w:rsidR="004508CF">
              <w:rPr>
                <w:sz w:val="28"/>
                <w:szCs w:val="28"/>
                <w:lang w:val="kk-KZ"/>
              </w:rPr>
              <w:t>4</w:t>
            </w:r>
          </w:p>
        </w:tc>
      </w:tr>
      <w:tr w:rsidR="00506960" w14:paraId="6BB97EB0" w14:textId="77777777" w:rsidTr="002C0C40">
        <w:tc>
          <w:tcPr>
            <w:tcW w:w="8926" w:type="dxa"/>
          </w:tcPr>
          <w:p w14:paraId="5A8836B8" w14:textId="77777777" w:rsidR="00506960" w:rsidRDefault="0061223F" w:rsidP="004207F3">
            <w:pPr>
              <w:ind w:right="-1"/>
              <w:rPr>
                <w:rFonts w:eastAsiaTheme="minorEastAsia"/>
                <w:sz w:val="28"/>
                <w:szCs w:val="28"/>
              </w:rPr>
            </w:pPr>
            <w:r>
              <w:rPr>
                <w:rFonts w:eastAsiaTheme="minorEastAsia"/>
                <w:sz w:val="28"/>
                <w:szCs w:val="28"/>
                <w:lang w:val="kk-KZ"/>
              </w:rPr>
              <w:t>2.2</w:t>
            </w:r>
            <w:r>
              <w:rPr>
                <w:rFonts w:eastAsiaTheme="minorEastAsia"/>
                <w:sz w:val="28"/>
                <w:szCs w:val="28"/>
              </w:rPr>
              <w:t xml:space="preserve"> Карьер </w:t>
            </w:r>
            <w:r>
              <w:rPr>
                <w:rFonts w:eastAsiaTheme="minorEastAsia"/>
                <w:sz w:val="28"/>
                <w:szCs w:val="28"/>
                <w:lang w:val="kk-KZ"/>
              </w:rPr>
              <w:t>беткейлерінің</w:t>
            </w:r>
            <w:r>
              <w:rPr>
                <w:rFonts w:eastAsiaTheme="minorEastAsia"/>
                <w:sz w:val="28"/>
                <w:szCs w:val="28"/>
              </w:rPr>
              <w:t xml:space="preserve"> тұрақтылығын бағалау және болжау үшін ГАЖ</w:t>
            </w:r>
            <w:r w:rsidR="004207F3">
              <w:rPr>
                <w:rFonts w:eastAsiaTheme="minorEastAsia"/>
                <w:sz w:val="28"/>
                <w:szCs w:val="28"/>
              </w:rPr>
              <w:t xml:space="preserve"> құрылымдық компоненттері </w:t>
            </w:r>
          </w:p>
        </w:tc>
        <w:tc>
          <w:tcPr>
            <w:tcW w:w="708" w:type="dxa"/>
            <w:vAlign w:val="bottom"/>
          </w:tcPr>
          <w:p w14:paraId="36A825A8" w14:textId="31369BEF" w:rsidR="00506960" w:rsidRPr="00A34C63" w:rsidRDefault="00A34C63" w:rsidP="000C6EDB">
            <w:pPr>
              <w:ind w:right="-1"/>
              <w:jc w:val="center"/>
              <w:rPr>
                <w:sz w:val="28"/>
                <w:szCs w:val="28"/>
                <w:lang w:val="kk-KZ"/>
              </w:rPr>
            </w:pPr>
            <w:r>
              <w:rPr>
                <w:sz w:val="28"/>
                <w:szCs w:val="28"/>
                <w:lang w:val="kk-KZ"/>
              </w:rPr>
              <w:t>4</w:t>
            </w:r>
            <w:r w:rsidR="004508CF">
              <w:rPr>
                <w:sz w:val="28"/>
                <w:szCs w:val="28"/>
                <w:lang w:val="kk-KZ"/>
              </w:rPr>
              <w:t>8</w:t>
            </w:r>
          </w:p>
        </w:tc>
      </w:tr>
      <w:tr w:rsidR="00506960" w14:paraId="43632D47" w14:textId="77777777" w:rsidTr="002C0C40">
        <w:tc>
          <w:tcPr>
            <w:tcW w:w="8926" w:type="dxa"/>
          </w:tcPr>
          <w:p w14:paraId="463E0BEA" w14:textId="77777777" w:rsidR="00506960" w:rsidRDefault="0061223F" w:rsidP="000C6EDB">
            <w:pPr>
              <w:ind w:right="-1"/>
              <w:rPr>
                <w:rFonts w:eastAsiaTheme="minorEastAsia"/>
                <w:sz w:val="28"/>
                <w:szCs w:val="28"/>
              </w:rPr>
            </w:pPr>
            <w:r>
              <w:rPr>
                <w:rFonts w:eastAsiaTheme="minorEastAsia"/>
                <w:sz w:val="28"/>
                <w:szCs w:val="28"/>
              </w:rPr>
              <w:t xml:space="preserve">2.3 </w:t>
            </w:r>
            <w:r>
              <w:rPr>
                <w:rFonts w:eastAsiaTheme="minorEastAsia"/>
                <w:sz w:val="28"/>
                <w:szCs w:val="28"/>
                <w:lang w:val="kk-KZ"/>
              </w:rPr>
              <w:t>Геокеңістіктік деректерді ж</w:t>
            </w:r>
            <w:r w:rsidR="004207F3">
              <w:rPr>
                <w:rFonts w:eastAsiaTheme="minorEastAsia"/>
                <w:sz w:val="28"/>
                <w:szCs w:val="28"/>
                <w:lang w:val="kk-KZ"/>
              </w:rPr>
              <w:t xml:space="preserve">инаудың техникалық құралдары </w:t>
            </w:r>
          </w:p>
        </w:tc>
        <w:tc>
          <w:tcPr>
            <w:tcW w:w="708" w:type="dxa"/>
            <w:vAlign w:val="bottom"/>
          </w:tcPr>
          <w:p w14:paraId="555BF217" w14:textId="621081C3" w:rsidR="00506960" w:rsidRPr="00A34C63" w:rsidRDefault="004508CF" w:rsidP="000C6EDB">
            <w:pPr>
              <w:ind w:right="-1"/>
              <w:jc w:val="center"/>
              <w:rPr>
                <w:sz w:val="28"/>
                <w:szCs w:val="28"/>
                <w:lang w:val="kk-KZ"/>
              </w:rPr>
            </w:pPr>
            <w:r>
              <w:rPr>
                <w:sz w:val="28"/>
                <w:szCs w:val="28"/>
                <w:lang w:val="kk-KZ"/>
              </w:rPr>
              <w:t>50</w:t>
            </w:r>
          </w:p>
        </w:tc>
      </w:tr>
      <w:tr w:rsidR="00506960" w14:paraId="24311273" w14:textId="77777777" w:rsidTr="002C0C40">
        <w:tc>
          <w:tcPr>
            <w:tcW w:w="8926" w:type="dxa"/>
          </w:tcPr>
          <w:p w14:paraId="4ECCDD3A" w14:textId="77777777" w:rsidR="00506960" w:rsidRDefault="0061223F" w:rsidP="000C6EDB">
            <w:pPr>
              <w:ind w:right="-1"/>
              <w:jc w:val="both"/>
              <w:rPr>
                <w:rFonts w:eastAsiaTheme="minorEastAsia"/>
                <w:sz w:val="28"/>
                <w:szCs w:val="28"/>
                <w:lang w:val="en-US"/>
              </w:rPr>
            </w:pPr>
            <w:r>
              <w:rPr>
                <w:rFonts w:eastAsiaTheme="minorEastAsia"/>
                <w:sz w:val="28"/>
                <w:szCs w:val="28"/>
              </w:rPr>
              <w:t>2-бөлім</w:t>
            </w:r>
            <w:r>
              <w:rPr>
                <w:rFonts w:eastAsiaTheme="minorEastAsia"/>
                <w:sz w:val="28"/>
                <w:szCs w:val="28"/>
                <w:lang w:val="kk-KZ"/>
              </w:rPr>
              <w:t xml:space="preserve"> </w:t>
            </w:r>
            <w:r>
              <w:rPr>
                <w:rFonts w:eastAsiaTheme="minorEastAsia"/>
                <w:sz w:val="28"/>
                <w:szCs w:val="28"/>
              </w:rPr>
              <w:t>б</w:t>
            </w:r>
            <w:r w:rsidR="004207F3">
              <w:rPr>
                <w:rFonts w:eastAsiaTheme="minorEastAsia"/>
                <w:sz w:val="28"/>
                <w:szCs w:val="28"/>
              </w:rPr>
              <w:t>ойынша қорытынды</w:t>
            </w:r>
          </w:p>
        </w:tc>
        <w:tc>
          <w:tcPr>
            <w:tcW w:w="708" w:type="dxa"/>
            <w:vAlign w:val="bottom"/>
          </w:tcPr>
          <w:p w14:paraId="244FCB25" w14:textId="28083875" w:rsidR="00506960" w:rsidRPr="00A34C63" w:rsidRDefault="00A34C63" w:rsidP="000C6EDB">
            <w:pPr>
              <w:ind w:right="-1"/>
              <w:jc w:val="center"/>
              <w:rPr>
                <w:sz w:val="28"/>
                <w:szCs w:val="28"/>
                <w:lang w:val="kk-KZ"/>
              </w:rPr>
            </w:pPr>
            <w:r>
              <w:rPr>
                <w:sz w:val="28"/>
                <w:szCs w:val="28"/>
                <w:lang w:val="kk-KZ"/>
              </w:rPr>
              <w:t>5</w:t>
            </w:r>
            <w:r w:rsidR="004508CF">
              <w:rPr>
                <w:sz w:val="28"/>
                <w:szCs w:val="28"/>
                <w:lang w:val="kk-KZ"/>
              </w:rPr>
              <w:t>9</w:t>
            </w:r>
          </w:p>
        </w:tc>
      </w:tr>
      <w:tr w:rsidR="00506960" w14:paraId="25E0A0C0" w14:textId="77777777" w:rsidTr="002C0C40">
        <w:tc>
          <w:tcPr>
            <w:tcW w:w="8926" w:type="dxa"/>
          </w:tcPr>
          <w:p w14:paraId="099D8E9C" w14:textId="77777777" w:rsidR="00506960" w:rsidRDefault="0061223F" w:rsidP="004207F3">
            <w:pPr>
              <w:ind w:right="-1"/>
              <w:rPr>
                <w:rFonts w:eastAsiaTheme="minorEastAsia"/>
                <w:b/>
                <w:sz w:val="28"/>
                <w:szCs w:val="28"/>
              </w:rPr>
            </w:pPr>
            <w:r>
              <w:rPr>
                <w:rFonts w:eastAsiaTheme="minorEastAsia"/>
                <w:sz w:val="28"/>
                <w:szCs w:val="28"/>
                <w:lang w:val="kk-KZ"/>
              </w:rPr>
              <w:t>3</w:t>
            </w:r>
            <w:r>
              <w:rPr>
                <w:rFonts w:eastAsiaTheme="minorEastAsia"/>
                <w:sz w:val="28"/>
                <w:szCs w:val="28"/>
              </w:rPr>
              <w:t xml:space="preserve"> </w:t>
            </w:r>
            <w:r>
              <w:rPr>
                <w:rFonts w:eastAsiaTheme="minorEastAsia"/>
                <w:b/>
                <w:sz w:val="28"/>
                <w:szCs w:val="28"/>
                <w:lang w:val="kk-KZ"/>
              </w:rPr>
              <w:t>КАРЬЕР БОРТТАРЫНЫҢ ТҰРАҚТЫЛЫҒЫН ЗЕРТТЕУ ӘДІСТЕМЕСІН ӘЗІРЛЕУ ҮШІН ЗЕРТТЕУ НЫС</w:t>
            </w:r>
            <w:r w:rsidR="004207F3">
              <w:rPr>
                <w:rFonts w:eastAsiaTheme="minorEastAsia"/>
                <w:b/>
                <w:sz w:val="28"/>
                <w:szCs w:val="28"/>
                <w:lang w:val="kk-KZ"/>
              </w:rPr>
              <w:t>АНЫН ТАҢДАУДЫҢ НЕГІЗДЕМЕСІ</w:t>
            </w:r>
          </w:p>
        </w:tc>
        <w:tc>
          <w:tcPr>
            <w:tcW w:w="708" w:type="dxa"/>
            <w:vAlign w:val="bottom"/>
          </w:tcPr>
          <w:p w14:paraId="7C74BF6D" w14:textId="3ED1FB45" w:rsidR="00506960" w:rsidRPr="00A34C63" w:rsidRDefault="00A34C63" w:rsidP="000C6EDB">
            <w:pPr>
              <w:ind w:right="-1"/>
              <w:jc w:val="center"/>
              <w:rPr>
                <w:sz w:val="28"/>
                <w:szCs w:val="28"/>
                <w:lang w:val="kk-KZ"/>
              </w:rPr>
            </w:pPr>
            <w:r>
              <w:rPr>
                <w:sz w:val="28"/>
                <w:szCs w:val="28"/>
                <w:lang w:val="kk-KZ"/>
              </w:rPr>
              <w:t>6</w:t>
            </w:r>
            <w:r w:rsidR="004508CF">
              <w:rPr>
                <w:sz w:val="28"/>
                <w:szCs w:val="28"/>
                <w:lang w:val="kk-KZ"/>
              </w:rPr>
              <w:t>1</w:t>
            </w:r>
          </w:p>
        </w:tc>
      </w:tr>
      <w:tr w:rsidR="00506960" w14:paraId="4AC4424C" w14:textId="77777777" w:rsidTr="002C0C40">
        <w:tc>
          <w:tcPr>
            <w:tcW w:w="8926" w:type="dxa"/>
          </w:tcPr>
          <w:p w14:paraId="3583ABCF" w14:textId="77777777" w:rsidR="00506960" w:rsidRDefault="0061223F" w:rsidP="004207F3">
            <w:pPr>
              <w:ind w:right="-1"/>
              <w:jc w:val="both"/>
              <w:rPr>
                <w:rFonts w:eastAsiaTheme="minorEastAsia"/>
                <w:sz w:val="28"/>
                <w:szCs w:val="28"/>
                <w:lang w:val="kk-KZ"/>
              </w:rPr>
            </w:pPr>
            <w:r>
              <w:rPr>
                <w:rFonts w:eastAsiaTheme="minorEastAsia"/>
                <w:sz w:val="28"/>
                <w:szCs w:val="28"/>
                <w:lang w:val="kk-KZ"/>
              </w:rPr>
              <w:t>3.1 «Ақжал» кен орнының Орталық учаскесіндегі кен қорларын ашық әдіспен өндіру жағдайларын талдау</w:t>
            </w:r>
          </w:p>
        </w:tc>
        <w:tc>
          <w:tcPr>
            <w:tcW w:w="708" w:type="dxa"/>
            <w:vAlign w:val="bottom"/>
          </w:tcPr>
          <w:p w14:paraId="1762F7AC" w14:textId="03C9235C" w:rsidR="00506960" w:rsidRPr="00A34C63" w:rsidRDefault="00A34C63" w:rsidP="000C6EDB">
            <w:pPr>
              <w:ind w:right="-1"/>
              <w:jc w:val="center"/>
              <w:rPr>
                <w:sz w:val="28"/>
                <w:szCs w:val="28"/>
                <w:lang w:val="kk-KZ"/>
              </w:rPr>
            </w:pPr>
            <w:r>
              <w:rPr>
                <w:sz w:val="28"/>
                <w:szCs w:val="28"/>
                <w:lang w:val="kk-KZ"/>
              </w:rPr>
              <w:t>6</w:t>
            </w:r>
            <w:r w:rsidR="004508CF">
              <w:rPr>
                <w:sz w:val="28"/>
                <w:szCs w:val="28"/>
                <w:lang w:val="kk-KZ"/>
              </w:rPr>
              <w:t>2</w:t>
            </w:r>
          </w:p>
        </w:tc>
      </w:tr>
      <w:tr w:rsidR="00506960" w14:paraId="0F343880" w14:textId="77777777" w:rsidTr="002C0C40">
        <w:tc>
          <w:tcPr>
            <w:tcW w:w="8926" w:type="dxa"/>
          </w:tcPr>
          <w:p w14:paraId="66303C04" w14:textId="77777777" w:rsidR="00506960" w:rsidRDefault="0061223F" w:rsidP="000C6EDB">
            <w:pPr>
              <w:ind w:right="-1"/>
              <w:rPr>
                <w:rFonts w:eastAsiaTheme="minorEastAsia"/>
                <w:sz w:val="28"/>
                <w:szCs w:val="28"/>
                <w:lang w:val="kk-KZ"/>
              </w:rPr>
            </w:pPr>
            <w:r>
              <w:rPr>
                <w:rFonts w:eastAsiaTheme="minorEastAsia"/>
                <w:sz w:val="28"/>
                <w:szCs w:val="28"/>
                <w:lang w:val="kk-KZ"/>
              </w:rPr>
              <w:t>3.2 «Акчий-Спасский» және «Итауыз» кен орындарынын ашық тәсілмен өнді</w:t>
            </w:r>
            <w:r w:rsidR="00A34C63">
              <w:rPr>
                <w:rFonts w:eastAsiaTheme="minorEastAsia"/>
                <w:sz w:val="28"/>
                <w:szCs w:val="28"/>
                <w:lang w:val="kk-KZ"/>
              </w:rPr>
              <w:t>ру ерекшеліктері</w:t>
            </w:r>
          </w:p>
        </w:tc>
        <w:tc>
          <w:tcPr>
            <w:tcW w:w="708" w:type="dxa"/>
            <w:vAlign w:val="bottom"/>
          </w:tcPr>
          <w:p w14:paraId="637B608F" w14:textId="7741ACFE" w:rsidR="00506960" w:rsidRPr="00A34C63" w:rsidRDefault="00A34C63" w:rsidP="000C6EDB">
            <w:pPr>
              <w:ind w:right="-1"/>
              <w:jc w:val="center"/>
              <w:rPr>
                <w:sz w:val="28"/>
                <w:szCs w:val="28"/>
                <w:lang w:val="kk-KZ"/>
              </w:rPr>
            </w:pPr>
            <w:r>
              <w:rPr>
                <w:sz w:val="28"/>
                <w:szCs w:val="28"/>
                <w:lang w:val="kk-KZ"/>
              </w:rPr>
              <w:t>6</w:t>
            </w:r>
            <w:r w:rsidR="004508CF">
              <w:rPr>
                <w:sz w:val="28"/>
                <w:szCs w:val="28"/>
                <w:lang w:val="kk-KZ"/>
              </w:rPr>
              <w:t>6</w:t>
            </w:r>
          </w:p>
        </w:tc>
      </w:tr>
      <w:tr w:rsidR="00506960" w14:paraId="043FAFC4" w14:textId="77777777" w:rsidTr="002C0C40">
        <w:tc>
          <w:tcPr>
            <w:tcW w:w="8926" w:type="dxa"/>
          </w:tcPr>
          <w:p w14:paraId="61684537" w14:textId="77777777" w:rsidR="00506960" w:rsidRDefault="0061223F" w:rsidP="00A34C63">
            <w:pPr>
              <w:ind w:right="-1"/>
              <w:jc w:val="both"/>
              <w:rPr>
                <w:rFonts w:eastAsiaTheme="minorEastAsia"/>
                <w:sz w:val="28"/>
                <w:szCs w:val="28"/>
              </w:rPr>
            </w:pPr>
            <w:r>
              <w:rPr>
                <w:rFonts w:eastAsiaTheme="minorEastAsia"/>
                <w:sz w:val="28"/>
                <w:szCs w:val="28"/>
                <w:lang w:val="kk-KZ"/>
              </w:rPr>
              <w:t>3.3 Итауыз және Акши-Спасский карьерлерінің борттары мен жиектерінің жылжуы мен деформациясын қолда бар аспаптық бақылаулар</w:t>
            </w:r>
            <w:r w:rsidR="00A34C63">
              <w:rPr>
                <w:rFonts w:eastAsiaTheme="minorEastAsia"/>
                <w:sz w:val="28"/>
                <w:szCs w:val="28"/>
                <w:lang w:val="kk-KZ"/>
              </w:rPr>
              <w:t>ды талдау</w:t>
            </w:r>
          </w:p>
        </w:tc>
        <w:tc>
          <w:tcPr>
            <w:tcW w:w="708" w:type="dxa"/>
            <w:vAlign w:val="bottom"/>
          </w:tcPr>
          <w:p w14:paraId="78342A17" w14:textId="7F95C44F" w:rsidR="00506960" w:rsidRPr="00A34C63" w:rsidRDefault="00A34C63" w:rsidP="000C6EDB">
            <w:pPr>
              <w:ind w:right="-1"/>
              <w:jc w:val="center"/>
              <w:rPr>
                <w:sz w:val="28"/>
                <w:szCs w:val="28"/>
                <w:lang w:val="kk-KZ"/>
              </w:rPr>
            </w:pPr>
            <w:r>
              <w:rPr>
                <w:sz w:val="28"/>
                <w:szCs w:val="28"/>
                <w:lang w:val="kk-KZ"/>
              </w:rPr>
              <w:t>7</w:t>
            </w:r>
            <w:r w:rsidR="004508CF">
              <w:rPr>
                <w:sz w:val="28"/>
                <w:szCs w:val="28"/>
                <w:lang w:val="kk-KZ"/>
              </w:rPr>
              <w:t>3</w:t>
            </w:r>
          </w:p>
        </w:tc>
      </w:tr>
      <w:tr w:rsidR="00506960" w14:paraId="518AD74E" w14:textId="77777777" w:rsidTr="002C0C40">
        <w:tc>
          <w:tcPr>
            <w:tcW w:w="8926" w:type="dxa"/>
          </w:tcPr>
          <w:p w14:paraId="1A46ABFA" w14:textId="77777777" w:rsidR="00506960" w:rsidRDefault="0061223F" w:rsidP="002C0C40">
            <w:pPr>
              <w:pStyle w:val="1"/>
              <w:tabs>
                <w:tab w:val="left" w:pos="1240"/>
              </w:tabs>
              <w:ind w:left="0" w:right="-1" w:firstLine="0"/>
              <w:rPr>
                <w:b w:val="0"/>
                <w:sz w:val="28"/>
                <w:szCs w:val="28"/>
                <w:highlight w:val="yellow"/>
                <w:lang w:val="kk-KZ"/>
              </w:rPr>
            </w:pPr>
            <w:r>
              <w:rPr>
                <w:caps/>
                <w:sz w:val="28"/>
                <w:szCs w:val="28"/>
                <w:lang w:val="kk-KZ"/>
              </w:rPr>
              <w:t>4 КЕН ОРЫНДАРЫНДАҒЫ КАРЬЕР кемерінің ТҰРАҚТЫЛЫҒЫН ЗЕРТТЕУ ӘДІСТЕМЕСІН ӘЗІРЛЕУ</w:t>
            </w:r>
          </w:p>
        </w:tc>
        <w:tc>
          <w:tcPr>
            <w:tcW w:w="708" w:type="dxa"/>
            <w:vAlign w:val="bottom"/>
          </w:tcPr>
          <w:p w14:paraId="24404B05" w14:textId="1B8C4587" w:rsidR="00506960" w:rsidRPr="00A34C63" w:rsidRDefault="00A34C63" w:rsidP="000C6EDB">
            <w:pPr>
              <w:ind w:right="-1"/>
              <w:jc w:val="center"/>
              <w:rPr>
                <w:sz w:val="28"/>
                <w:szCs w:val="28"/>
                <w:lang w:val="kk-KZ"/>
              </w:rPr>
            </w:pPr>
            <w:r>
              <w:rPr>
                <w:sz w:val="28"/>
                <w:szCs w:val="28"/>
                <w:lang w:val="kk-KZ"/>
              </w:rPr>
              <w:t>7</w:t>
            </w:r>
            <w:r w:rsidR="004508CF">
              <w:rPr>
                <w:sz w:val="28"/>
                <w:szCs w:val="28"/>
                <w:lang w:val="kk-KZ"/>
              </w:rPr>
              <w:t>4</w:t>
            </w:r>
          </w:p>
        </w:tc>
      </w:tr>
      <w:tr w:rsidR="00506960" w14:paraId="1E41133C" w14:textId="77777777" w:rsidTr="002C0C40">
        <w:tc>
          <w:tcPr>
            <w:tcW w:w="8926" w:type="dxa"/>
          </w:tcPr>
          <w:p w14:paraId="5672B908" w14:textId="77777777" w:rsidR="00506960" w:rsidRDefault="0061223F" w:rsidP="00A34C63">
            <w:pPr>
              <w:ind w:right="-1"/>
              <w:rPr>
                <w:rFonts w:eastAsiaTheme="minorEastAsia"/>
                <w:sz w:val="28"/>
                <w:szCs w:val="28"/>
                <w:highlight w:val="yellow"/>
                <w:lang w:val="kk-KZ"/>
              </w:rPr>
            </w:pPr>
            <w:r>
              <w:rPr>
                <w:sz w:val="28"/>
                <w:szCs w:val="28"/>
                <w:lang w:val="kk-KZ"/>
              </w:rPr>
              <w:t>4.1 Ақжал кен орындарында ашық өндіруден жерасты игеруге көшу кезіндегі геомеханикалық про</w:t>
            </w:r>
            <w:r w:rsidR="00A34C63">
              <w:rPr>
                <w:sz w:val="28"/>
                <w:szCs w:val="28"/>
                <w:lang w:val="kk-KZ"/>
              </w:rPr>
              <w:t>цестерді модельдеу</w:t>
            </w:r>
          </w:p>
        </w:tc>
        <w:tc>
          <w:tcPr>
            <w:tcW w:w="708" w:type="dxa"/>
            <w:vAlign w:val="bottom"/>
          </w:tcPr>
          <w:p w14:paraId="0A313EC0" w14:textId="0904CEE0" w:rsidR="00506960" w:rsidRPr="00A34C63" w:rsidRDefault="00A34C63" w:rsidP="000C6EDB">
            <w:pPr>
              <w:ind w:right="-1"/>
              <w:jc w:val="center"/>
              <w:rPr>
                <w:sz w:val="28"/>
                <w:szCs w:val="28"/>
                <w:lang w:val="kk-KZ"/>
              </w:rPr>
            </w:pPr>
            <w:r>
              <w:rPr>
                <w:sz w:val="28"/>
                <w:szCs w:val="28"/>
                <w:lang w:val="kk-KZ"/>
              </w:rPr>
              <w:t>7</w:t>
            </w:r>
            <w:r w:rsidR="004508CF">
              <w:rPr>
                <w:sz w:val="28"/>
                <w:szCs w:val="28"/>
                <w:lang w:val="kk-KZ"/>
              </w:rPr>
              <w:t>4</w:t>
            </w:r>
          </w:p>
        </w:tc>
      </w:tr>
      <w:tr w:rsidR="00506960" w14:paraId="3A3D2DDF" w14:textId="77777777" w:rsidTr="002C0C40">
        <w:tc>
          <w:tcPr>
            <w:tcW w:w="8926" w:type="dxa"/>
          </w:tcPr>
          <w:p w14:paraId="418BA336" w14:textId="77777777" w:rsidR="00506960" w:rsidRDefault="0061223F" w:rsidP="000C6EDB">
            <w:pPr>
              <w:ind w:right="-1"/>
              <w:rPr>
                <w:rFonts w:eastAsiaTheme="minorEastAsia"/>
                <w:sz w:val="28"/>
                <w:szCs w:val="28"/>
              </w:rPr>
            </w:pPr>
            <w:r>
              <w:rPr>
                <w:rFonts w:eastAsiaTheme="minorEastAsia"/>
                <w:sz w:val="28"/>
                <w:szCs w:val="28"/>
              </w:rPr>
              <w:lastRenderedPageBreak/>
              <w:t xml:space="preserve">4.2 </w:t>
            </w:r>
            <w:r>
              <w:rPr>
                <w:sz w:val="28"/>
                <w:szCs w:val="28"/>
                <w:lang w:val="kk-KZ"/>
              </w:rPr>
              <w:t>Бақылаудың қажетті көлемі, құрамы және әдістемесі бойынша ұс</w:t>
            </w:r>
            <w:r w:rsidR="00A34C63">
              <w:rPr>
                <w:sz w:val="28"/>
                <w:szCs w:val="28"/>
                <w:lang w:val="kk-KZ"/>
              </w:rPr>
              <w:t>ыныстар әзірлеу</w:t>
            </w:r>
          </w:p>
        </w:tc>
        <w:tc>
          <w:tcPr>
            <w:tcW w:w="708" w:type="dxa"/>
            <w:vAlign w:val="bottom"/>
          </w:tcPr>
          <w:p w14:paraId="25013439" w14:textId="2A3542C9" w:rsidR="00506960" w:rsidRPr="00A34C63" w:rsidRDefault="00A34C63" w:rsidP="000C6EDB">
            <w:pPr>
              <w:ind w:right="-1"/>
              <w:jc w:val="center"/>
              <w:rPr>
                <w:sz w:val="28"/>
                <w:szCs w:val="28"/>
                <w:lang w:val="kk-KZ"/>
              </w:rPr>
            </w:pPr>
            <w:r>
              <w:rPr>
                <w:sz w:val="28"/>
                <w:szCs w:val="28"/>
                <w:lang w:val="kk-KZ"/>
              </w:rPr>
              <w:t>8</w:t>
            </w:r>
            <w:r w:rsidR="004508CF">
              <w:rPr>
                <w:sz w:val="28"/>
                <w:szCs w:val="28"/>
                <w:lang w:val="kk-KZ"/>
              </w:rPr>
              <w:t>6</w:t>
            </w:r>
          </w:p>
        </w:tc>
      </w:tr>
      <w:tr w:rsidR="00506960" w14:paraId="1F517E27" w14:textId="77777777" w:rsidTr="002C0C40">
        <w:tc>
          <w:tcPr>
            <w:tcW w:w="8926" w:type="dxa"/>
          </w:tcPr>
          <w:p w14:paraId="5815A292" w14:textId="77777777" w:rsidR="00506960" w:rsidRDefault="0061223F" w:rsidP="000C6EDB">
            <w:pPr>
              <w:ind w:right="-1"/>
              <w:rPr>
                <w:rFonts w:eastAsiaTheme="minorEastAsia"/>
                <w:sz w:val="28"/>
                <w:szCs w:val="28"/>
              </w:rPr>
            </w:pPr>
            <w:r>
              <w:rPr>
                <w:rFonts w:eastAsiaTheme="minorEastAsia"/>
                <w:sz w:val="28"/>
                <w:szCs w:val="28"/>
              </w:rPr>
              <w:t xml:space="preserve">4.2.1 </w:t>
            </w:r>
            <w:r>
              <w:rPr>
                <w:sz w:val="28"/>
                <w:szCs w:val="28"/>
                <w:lang w:val="kk-KZ"/>
              </w:rPr>
              <w:t xml:space="preserve">Жобаны құру және станцияны бақылау </w:t>
            </w:r>
          </w:p>
        </w:tc>
        <w:tc>
          <w:tcPr>
            <w:tcW w:w="708" w:type="dxa"/>
            <w:vAlign w:val="bottom"/>
          </w:tcPr>
          <w:p w14:paraId="510A9DB8" w14:textId="0B72D2A3" w:rsidR="00506960" w:rsidRPr="00A34C63" w:rsidRDefault="00A34C63" w:rsidP="000C6EDB">
            <w:pPr>
              <w:ind w:right="-1"/>
              <w:jc w:val="center"/>
              <w:rPr>
                <w:sz w:val="28"/>
                <w:szCs w:val="28"/>
                <w:lang w:val="kk-KZ"/>
              </w:rPr>
            </w:pPr>
            <w:r>
              <w:rPr>
                <w:sz w:val="28"/>
                <w:szCs w:val="28"/>
                <w:lang w:val="kk-KZ"/>
              </w:rPr>
              <w:t>8</w:t>
            </w:r>
            <w:r w:rsidR="004508CF">
              <w:rPr>
                <w:sz w:val="28"/>
                <w:szCs w:val="28"/>
                <w:lang w:val="kk-KZ"/>
              </w:rPr>
              <w:t>6</w:t>
            </w:r>
          </w:p>
        </w:tc>
      </w:tr>
      <w:tr w:rsidR="00506960" w14:paraId="3EA1A6EE" w14:textId="77777777" w:rsidTr="002C0C40">
        <w:tc>
          <w:tcPr>
            <w:tcW w:w="8926" w:type="dxa"/>
          </w:tcPr>
          <w:p w14:paraId="14615DA3" w14:textId="77777777" w:rsidR="00506960" w:rsidRDefault="0061223F" w:rsidP="000C6EDB">
            <w:pPr>
              <w:ind w:right="-1"/>
              <w:rPr>
                <w:rFonts w:eastAsiaTheme="minorEastAsia"/>
                <w:sz w:val="28"/>
                <w:szCs w:val="28"/>
              </w:rPr>
            </w:pPr>
            <w:r>
              <w:rPr>
                <w:rFonts w:eastAsiaTheme="minorEastAsia"/>
                <w:sz w:val="28"/>
                <w:szCs w:val="28"/>
              </w:rPr>
              <w:t xml:space="preserve">4.3 </w:t>
            </w:r>
            <w:r>
              <w:rPr>
                <w:sz w:val="28"/>
                <w:szCs w:val="28"/>
              </w:rPr>
              <w:t xml:space="preserve">Жаңа реперлерді орнату және </w:t>
            </w:r>
            <w:r>
              <w:rPr>
                <w:sz w:val="28"/>
                <w:szCs w:val="28"/>
                <w:lang w:val="kk-KZ"/>
              </w:rPr>
              <w:t>бұзылған</w:t>
            </w:r>
            <w:r>
              <w:rPr>
                <w:sz w:val="28"/>
                <w:szCs w:val="28"/>
              </w:rPr>
              <w:t xml:space="preserve"> реперлерді қалпына келтіру, тірек пункттердің координаттарын трансформациялау</w:t>
            </w:r>
            <w:r>
              <w:rPr>
                <w:sz w:val="28"/>
                <w:szCs w:val="28"/>
                <w:lang w:val="kk-KZ"/>
              </w:rPr>
              <w:t xml:space="preserve"> </w:t>
            </w:r>
          </w:p>
        </w:tc>
        <w:tc>
          <w:tcPr>
            <w:tcW w:w="708" w:type="dxa"/>
            <w:vAlign w:val="bottom"/>
          </w:tcPr>
          <w:p w14:paraId="7651E3EB" w14:textId="6941A93B" w:rsidR="00506960" w:rsidRPr="00A34C63" w:rsidRDefault="00A34C63" w:rsidP="000C6EDB">
            <w:pPr>
              <w:ind w:right="-1"/>
              <w:jc w:val="center"/>
              <w:rPr>
                <w:sz w:val="28"/>
                <w:szCs w:val="28"/>
                <w:lang w:val="kk-KZ"/>
              </w:rPr>
            </w:pPr>
            <w:r>
              <w:rPr>
                <w:sz w:val="28"/>
                <w:szCs w:val="28"/>
                <w:lang w:val="kk-KZ"/>
              </w:rPr>
              <w:t>9</w:t>
            </w:r>
            <w:r w:rsidR="004508CF">
              <w:rPr>
                <w:sz w:val="28"/>
                <w:szCs w:val="28"/>
                <w:lang w:val="kk-KZ"/>
              </w:rPr>
              <w:t>1</w:t>
            </w:r>
          </w:p>
        </w:tc>
      </w:tr>
      <w:tr w:rsidR="00506960" w14:paraId="44BFF1AE" w14:textId="77777777" w:rsidTr="002C0C40">
        <w:tc>
          <w:tcPr>
            <w:tcW w:w="8926" w:type="dxa"/>
          </w:tcPr>
          <w:p w14:paraId="5A8DDC57" w14:textId="77777777" w:rsidR="00506960" w:rsidRDefault="0061223F" w:rsidP="000C6EDB">
            <w:pPr>
              <w:ind w:right="-1"/>
              <w:rPr>
                <w:rFonts w:eastAsiaTheme="minorEastAsia"/>
                <w:sz w:val="28"/>
                <w:szCs w:val="28"/>
                <w:lang w:val="en-US"/>
              </w:rPr>
            </w:pPr>
            <w:r>
              <w:rPr>
                <w:rFonts w:eastAsiaTheme="minorEastAsia"/>
                <w:sz w:val="28"/>
                <w:szCs w:val="28"/>
              </w:rPr>
              <w:t>4.3.1</w:t>
            </w:r>
            <w:r>
              <w:rPr>
                <w:rFonts w:eastAsiaTheme="minorEastAsia"/>
                <w:sz w:val="28"/>
                <w:szCs w:val="28"/>
                <w:lang w:val="en-US"/>
              </w:rPr>
              <w:t xml:space="preserve"> </w:t>
            </w:r>
            <w:r>
              <w:rPr>
                <w:rFonts w:eastAsiaTheme="minorEastAsia"/>
                <w:sz w:val="28"/>
                <w:szCs w:val="28"/>
              </w:rPr>
              <w:t>«Итауыз» кенорнын бақ</w:t>
            </w:r>
            <w:r w:rsidR="00A34C63">
              <w:rPr>
                <w:rFonts w:eastAsiaTheme="minorEastAsia"/>
                <w:sz w:val="28"/>
                <w:szCs w:val="28"/>
              </w:rPr>
              <w:t xml:space="preserve">ылау нәтижесі </w:t>
            </w:r>
          </w:p>
        </w:tc>
        <w:tc>
          <w:tcPr>
            <w:tcW w:w="708" w:type="dxa"/>
            <w:vAlign w:val="bottom"/>
          </w:tcPr>
          <w:p w14:paraId="0F4AD451" w14:textId="6362A121" w:rsidR="00506960" w:rsidRPr="00A34C63" w:rsidRDefault="00A34C63" w:rsidP="000C6EDB">
            <w:pPr>
              <w:ind w:right="-1"/>
              <w:jc w:val="center"/>
              <w:rPr>
                <w:sz w:val="28"/>
                <w:szCs w:val="28"/>
                <w:lang w:val="kk-KZ"/>
              </w:rPr>
            </w:pPr>
            <w:r>
              <w:rPr>
                <w:sz w:val="28"/>
                <w:szCs w:val="28"/>
                <w:lang w:val="kk-KZ"/>
              </w:rPr>
              <w:t>9</w:t>
            </w:r>
            <w:r w:rsidR="004508CF">
              <w:rPr>
                <w:sz w:val="28"/>
                <w:szCs w:val="28"/>
                <w:lang w:val="kk-KZ"/>
              </w:rPr>
              <w:t>4</w:t>
            </w:r>
          </w:p>
        </w:tc>
      </w:tr>
      <w:tr w:rsidR="00506960" w14:paraId="3BF537C1" w14:textId="77777777" w:rsidTr="002C0C40">
        <w:tc>
          <w:tcPr>
            <w:tcW w:w="8926" w:type="dxa"/>
          </w:tcPr>
          <w:p w14:paraId="12A77A47" w14:textId="77777777" w:rsidR="00506960" w:rsidRDefault="0061223F" w:rsidP="000C6EDB">
            <w:pPr>
              <w:ind w:right="-1"/>
              <w:rPr>
                <w:rFonts w:eastAsiaTheme="minorEastAsia"/>
                <w:sz w:val="28"/>
                <w:szCs w:val="28"/>
              </w:rPr>
            </w:pPr>
            <w:r>
              <w:rPr>
                <w:rFonts w:eastAsiaTheme="minorEastAsia"/>
                <w:sz w:val="28"/>
                <w:szCs w:val="28"/>
              </w:rPr>
              <w:t>4.3.2 «Акчий-Спасский» кено</w:t>
            </w:r>
            <w:r w:rsidR="00A34C63">
              <w:rPr>
                <w:rFonts w:eastAsiaTheme="minorEastAsia"/>
                <w:sz w:val="28"/>
                <w:szCs w:val="28"/>
              </w:rPr>
              <w:t>рнын бақылау нәтижелері</w:t>
            </w:r>
          </w:p>
        </w:tc>
        <w:tc>
          <w:tcPr>
            <w:tcW w:w="708" w:type="dxa"/>
            <w:vAlign w:val="bottom"/>
          </w:tcPr>
          <w:p w14:paraId="3E0AB602" w14:textId="0FBEDFE9" w:rsidR="00506960" w:rsidRPr="00A34C63" w:rsidRDefault="00A34C63" w:rsidP="000C6EDB">
            <w:pPr>
              <w:ind w:right="-1"/>
              <w:jc w:val="center"/>
              <w:rPr>
                <w:sz w:val="28"/>
                <w:szCs w:val="28"/>
                <w:lang w:val="kk-KZ"/>
              </w:rPr>
            </w:pPr>
            <w:r>
              <w:rPr>
                <w:sz w:val="28"/>
                <w:szCs w:val="28"/>
                <w:lang w:val="kk-KZ"/>
              </w:rPr>
              <w:t>10</w:t>
            </w:r>
            <w:r w:rsidR="004508CF">
              <w:rPr>
                <w:sz w:val="28"/>
                <w:szCs w:val="28"/>
                <w:lang w:val="kk-KZ"/>
              </w:rPr>
              <w:t>1</w:t>
            </w:r>
          </w:p>
        </w:tc>
      </w:tr>
      <w:tr w:rsidR="00506960" w14:paraId="3B1247C2" w14:textId="77777777" w:rsidTr="002C0C40">
        <w:tc>
          <w:tcPr>
            <w:tcW w:w="8926" w:type="dxa"/>
          </w:tcPr>
          <w:p w14:paraId="4968B676" w14:textId="77777777" w:rsidR="00506960" w:rsidRPr="00A34C63" w:rsidRDefault="0061223F" w:rsidP="000C6EDB">
            <w:pPr>
              <w:ind w:right="-1"/>
              <w:jc w:val="both"/>
              <w:rPr>
                <w:rFonts w:eastAsiaTheme="minorEastAsia"/>
                <w:sz w:val="28"/>
                <w:szCs w:val="28"/>
                <w:lang w:val="kk-KZ"/>
              </w:rPr>
            </w:pPr>
            <w:r>
              <w:rPr>
                <w:rFonts w:eastAsiaTheme="minorEastAsia"/>
                <w:sz w:val="28"/>
                <w:szCs w:val="28"/>
              </w:rPr>
              <w:t>4.4 «Итауыз» және «Акчий-Спасский» карьерлері борттарының тұрақтылығын модел</w:t>
            </w:r>
            <w:r w:rsidR="00A34C63">
              <w:rPr>
                <w:rFonts w:eastAsiaTheme="minorEastAsia"/>
                <w:sz w:val="28"/>
                <w:szCs w:val="28"/>
              </w:rPr>
              <w:t>ьдеу нәтижелері</w:t>
            </w:r>
          </w:p>
        </w:tc>
        <w:tc>
          <w:tcPr>
            <w:tcW w:w="708" w:type="dxa"/>
            <w:vAlign w:val="bottom"/>
          </w:tcPr>
          <w:p w14:paraId="512CB46B" w14:textId="37BED800" w:rsidR="00506960" w:rsidRPr="00A34C63" w:rsidRDefault="00A34C63" w:rsidP="000C6EDB">
            <w:pPr>
              <w:ind w:right="-1"/>
              <w:jc w:val="center"/>
              <w:rPr>
                <w:sz w:val="28"/>
                <w:szCs w:val="28"/>
                <w:lang w:val="kk-KZ"/>
              </w:rPr>
            </w:pPr>
            <w:r>
              <w:rPr>
                <w:sz w:val="28"/>
                <w:szCs w:val="28"/>
                <w:lang w:val="kk-KZ"/>
              </w:rPr>
              <w:t>10</w:t>
            </w:r>
            <w:r w:rsidR="004508CF">
              <w:rPr>
                <w:sz w:val="28"/>
                <w:szCs w:val="28"/>
                <w:lang w:val="kk-KZ"/>
              </w:rPr>
              <w:t>8</w:t>
            </w:r>
          </w:p>
        </w:tc>
      </w:tr>
      <w:tr w:rsidR="00506960" w14:paraId="42F52FFE" w14:textId="77777777" w:rsidTr="002C0C40">
        <w:tc>
          <w:tcPr>
            <w:tcW w:w="8926" w:type="dxa"/>
          </w:tcPr>
          <w:p w14:paraId="4757C3FA" w14:textId="77777777" w:rsidR="00506960" w:rsidRDefault="0061223F" w:rsidP="000C6EDB">
            <w:pPr>
              <w:ind w:right="-1"/>
              <w:rPr>
                <w:rFonts w:eastAsiaTheme="minorEastAsia"/>
                <w:sz w:val="28"/>
                <w:szCs w:val="28"/>
              </w:rPr>
            </w:pPr>
            <w:r>
              <w:rPr>
                <w:rFonts w:eastAsiaTheme="minorEastAsia"/>
                <w:sz w:val="28"/>
                <w:szCs w:val="28"/>
              </w:rPr>
              <w:t xml:space="preserve">4.4.1 «Итауыз» ашық </w:t>
            </w:r>
            <w:r w:rsidR="00A34C63">
              <w:rPr>
                <w:rFonts w:eastAsiaTheme="minorEastAsia"/>
                <w:sz w:val="28"/>
                <w:szCs w:val="28"/>
              </w:rPr>
              <w:t>кенорны бортының тұрақтылығы</w:t>
            </w:r>
          </w:p>
        </w:tc>
        <w:tc>
          <w:tcPr>
            <w:tcW w:w="708" w:type="dxa"/>
            <w:vAlign w:val="bottom"/>
          </w:tcPr>
          <w:p w14:paraId="0D063A3F" w14:textId="28214501" w:rsidR="00506960" w:rsidRPr="00A34C63" w:rsidRDefault="00A34C63" w:rsidP="000C6EDB">
            <w:pPr>
              <w:ind w:right="-1"/>
              <w:jc w:val="center"/>
              <w:rPr>
                <w:sz w:val="28"/>
                <w:szCs w:val="28"/>
                <w:lang w:val="kk-KZ"/>
              </w:rPr>
            </w:pPr>
            <w:r>
              <w:rPr>
                <w:sz w:val="28"/>
                <w:szCs w:val="28"/>
                <w:lang w:val="kk-KZ"/>
              </w:rPr>
              <w:t>10</w:t>
            </w:r>
            <w:r w:rsidR="004508CF">
              <w:rPr>
                <w:sz w:val="28"/>
                <w:szCs w:val="28"/>
                <w:lang w:val="kk-KZ"/>
              </w:rPr>
              <w:t>8</w:t>
            </w:r>
          </w:p>
        </w:tc>
      </w:tr>
      <w:tr w:rsidR="00506960" w14:paraId="49C0522E" w14:textId="77777777" w:rsidTr="002C0C40">
        <w:tc>
          <w:tcPr>
            <w:tcW w:w="8926" w:type="dxa"/>
          </w:tcPr>
          <w:p w14:paraId="533F0A73" w14:textId="77777777" w:rsidR="00506960" w:rsidRDefault="0061223F" w:rsidP="000C6EDB">
            <w:pPr>
              <w:ind w:right="-1"/>
              <w:rPr>
                <w:rFonts w:eastAsiaTheme="minorEastAsia"/>
                <w:sz w:val="28"/>
                <w:szCs w:val="28"/>
              </w:rPr>
            </w:pPr>
            <w:r>
              <w:rPr>
                <w:rFonts w:eastAsiaTheme="minorEastAsia"/>
                <w:sz w:val="28"/>
                <w:szCs w:val="28"/>
              </w:rPr>
              <w:t>4.4.2 «Акчий- Спасский» ашық кенорны бортының тұрақтылығы</w:t>
            </w:r>
          </w:p>
        </w:tc>
        <w:tc>
          <w:tcPr>
            <w:tcW w:w="708" w:type="dxa"/>
            <w:vAlign w:val="bottom"/>
          </w:tcPr>
          <w:p w14:paraId="3480BC30" w14:textId="68BE567E" w:rsidR="00506960" w:rsidRPr="00A34C63" w:rsidRDefault="00A34C63" w:rsidP="000C6EDB">
            <w:pPr>
              <w:ind w:right="-1"/>
              <w:jc w:val="center"/>
              <w:rPr>
                <w:sz w:val="28"/>
                <w:szCs w:val="28"/>
                <w:lang w:val="kk-KZ"/>
              </w:rPr>
            </w:pPr>
            <w:r>
              <w:rPr>
                <w:sz w:val="28"/>
                <w:szCs w:val="28"/>
                <w:lang w:val="kk-KZ"/>
              </w:rPr>
              <w:t>11</w:t>
            </w:r>
            <w:r w:rsidR="004508CF">
              <w:rPr>
                <w:sz w:val="28"/>
                <w:szCs w:val="28"/>
                <w:lang w:val="kk-KZ"/>
              </w:rPr>
              <w:t>5</w:t>
            </w:r>
          </w:p>
        </w:tc>
      </w:tr>
      <w:tr w:rsidR="004508CF" w14:paraId="25A69347" w14:textId="77777777" w:rsidTr="002C0C40">
        <w:tc>
          <w:tcPr>
            <w:tcW w:w="8926" w:type="dxa"/>
          </w:tcPr>
          <w:p w14:paraId="3E149FD2" w14:textId="026CC325" w:rsidR="004508CF" w:rsidRDefault="004508CF" w:rsidP="000C6EDB">
            <w:pPr>
              <w:ind w:right="-1"/>
              <w:rPr>
                <w:rFonts w:eastAsiaTheme="minorEastAsia"/>
                <w:sz w:val="28"/>
                <w:szCs w:val="28"/>
              </w:rPr>
            </w:pPr>
            <w:r w:rsidRPr="00516109">
              <w:rPr>
                <w:sz w:val="28"/>
                <w:szCs w:val="28"/>
                <w:lang w:val="kk-KZ"/>
              </w:rPr>
              <w:t>4.5 ГАЖ технологиялары негізінде Ақжал, Ақши‑Спасс және Итауыз карьерлерін кешенді кеңістіктік мониторингтеу: Google Earth Pro + Sentinel‑2 TCI, Sentinel‑1 InSAR және SRTM/ALOS/GPS верификациясы</w:t>
            </w:r>
          </w:p>
        </w:tc>
        <w:tc>
          <w:tcPr>
            <w:tcW w:w="708" w:type="dxa"/>
            <w:vAlign w:val="bottom"/>
          </w:tcPr>
          <w:p w14:paraId="38440CA9" w14:textId="3C324F22" w:rsidR="004508CF" w:rsidRDefault="004508CF" w:rsidP="000C6EDB">
            <w:pPr>
              <w:ind w:right="-1"/>
              <w:jc w:val="center"/>
              <w:rPr>
                <w:sz w:val="28"/>
                <w:szCs w:val="28"/>
                <w:lang w:val="kk-KZ"/>
              </w:rPr>
            </w:pPr>
            <w:r>
              <w:rPr>
                <w:sz w:val="28"/>
                <w:szCs w:val="28"/>
                <w:lang w:val="kk-KZ"/>
              </w:rPr>
              <w:t>120</w:t>
            </w:r>
          </w:p>
        </w:tc>
      </w:tr>
      <w:tr w:rsidR="004508CF" w14:paraId="6630E6E0" w14:textId="77777777" w:rsidTr="002C0C40">
        <w:tc>
          <w:tcPr>
            <w:tcW w:w="8926" w:type="dxa"/>
          </w:tcPr>
          <w:p w14:paraId="562B2540" w14:textId="516681A9" w:rsidR="004508CF" w:rsidRPr="004508CF" w:rsidRDefault="004508CF" w:rsidP="000C6EDB">
            <w:pPr>
              <w:ind w:right="-1"/>
              <w:rPr>
                <w:rFonts w:eastAsiaTheme="minorEastAsia"/>
                <w:sz w:val="28"/>
                <w:szCs w:val="28"/>
                <w:lang w:val="kk-KZ"/>
              </w:rPr>
            </w:pPr>
            <w:r>
              <w:rPr>
                <w:rFonts w:eastAsiaTheme="minorEastAsia"/>
                <w:sz w:val="28"/>
                <w:szCs w:val="28"/>
                <w:lang w:val="kk-KZ"/>
              </w:rPr>
              <w:t xml:space="preserve">4.5.1 </w:t>
            </w:r>
            <w:r w:rsidRPr="00516109">
              <w:rPr>
                <w:sz w:val="28"/>
                <w:szCs w:val="28"/>
                <w:lang w:val="kk-KZ"/>
              </w:rPr>
              <w:t>Дереккөздер және бастапқы дайындық</w:t>
            </w:r>
          </w:p>
        </w:tc>
        <w:tc>
          <w:tcPr>
            <w:tcW w:w="708" w:type="dxa"/>
            <w:vAlign w:val="bottom"/>
          </w:tcPr>
          <w:p w14:paraId="5040EF80" w14:textId="758563DF" w:rsidR="004508CF" w:rsidRDefault="004508CF" w:rsidP="000C6EDB">
            <w:pPr>
              <w:ind w:right="-1"/>
              <w:jc w:val="center"/>
              <w:rPr>
                <w:sz w:val="28"/>
                <w:szCs w:val="28"/>
                <w:lang w:val="kk-KZ"/>
              </w:rPr>
            </w:pPr>
            <w:r>
              <w:rPr>
                <w:sz w:val="28"/>
                <w:szCs w:val="28"/>
                <w:lang w:val="kk-KZ"/>
              </w:rPr>
              <w:t>121</w:t>
            </w:r>
          </w:p>
        </w:tc>
      </w:tr>
      <w:tr w:rsidR="004508CF" w14:paraId="14A3DC14" w14:textId="77777777" w:rsidTr="002C0C40">
        <w:tc>
          <w:tcPr>
            <w:tcW w:w="8926" w:type="dxa"/>
          </w:tcPr>
          <w:p w14:paraId="3CE54D4B" w14:textId="21A57F70" w:rsidR="004508CF" w:rsidRDefault="004508CF" w:rsidP="000C6EDB">
            <w:pPr>
              <w:ind w:right="-1"/>
              <w:rPr>
                <w:rFonts w:eastAsiaTheme="minorEastAsia"/>
                <w:sz w:val="28"/>
                <w:szCs w:val="28"/>
                <w:lang w:val="kk-KZ"/>
              </w:rPr>
            </w:pPr>
            <w:r>
              <w:rPr>
                <w:rFonts w:eastAsiaTheme="minorEastAsia"/>
                <w:sz w:val="28"/>
                <w:szCs w:val="28"/>
                <w:lang w:val="kk-KZ"/>
              </w:rPr>
              <w:t xml:space="preserve">4.5.2 </w:t>
            </w:r>
            <w:r w:rsidRPr="00516109">
              <w:rPr>
                <w:sz w:val="28"/>
                <w:szCs w:val="28"/>
                <w:lang w:val="kk-KZ"/>
              </w:rPr>
              <w:t>Google Earth Pro арқылы карьерлердің орналасуын анықтау</w:t>
            </w:r>
          </w:p>
        </w:tc>
        <w:tc>
          <w:tcPr>
            <w:tcW w:w="708" w:type="dxa"/>
            <w:vAlign w:val="bottom"/>
          </w:tcPr>
          <w:p w14:paraId="43D31A47" w14:textId="7D740591" w:rsidR="004508CF" w:rsidRDefault="004508CF" w:rsidP="000C6EDB">
            <w:pPr>
              <w:ind w:right="-1"/>
              <w:jc w:val="center"/>
              <w:rPr>
                <w:sz w:val="28"/>
                <w:szCs w:val="28"/>
                <w:lang w:val="kk-KZ"/>
              </w:rPr>
            </w:pPr>
            <w:r>
              <w:rPr>
                <w:sz w:val="28"/>
                <w:szCs w:val="28"/>
                <w:lang w:val="kk-KZ"/>
              </w:rPr>
              <w:t>122</w:t>
            </w:r>
          </w:p>
        </w:tc>
      </w:tr>
      <w:tr w:rsidR="004508CF" w14:paraId="38DD6F18" w14:textId="77777777" w:rsidTr="002C0C40">
        <w:tc>
          <w:tcPr>
            <w:tcW w:w="8926" w:type="dxa"/>
          </w:tcPr>
          <w:p w14:paraId="72C7E2CB" w14:textId="750CE6AD" w:rsidR="004508CF" w:rsidRDefault="004508CF" w:rsidP="000C6EDB">
            <w:pPr>
              <w:ind w:right="-1"/>
              <w:rPr>
                <w:rFonts w:eastAsiaTheme="minorEastAsia"/>
                <w:sz w:val="28"/>
                <w:szCs w:val="28"/>
                <w:lang w:val="kk-KZ"/>
              </w:rPr>
            </w:pPr>
            <w:r w:rsidRPr="004508CF">
              <w:rPr>
                <w:rFonts w:eastAsiaTheme="minorEastAsia"/>
                <w:sz w:val="28"/>
                <w:szCs w:val="28"/>
                <w:lang w:val="kk-KZ"/>
              </w:rPr>
              <w:t>4.5.3 KMZ/KML қабаттарын ГАЖ-форматтарға түрлендіру және проекциялау</w:t>
            </w:r>
          </w:p>
        </w:tc>
        <w:tc>
          <w:tcPr>
            <w:tcW w:w="708" w:type="dxa"/>
            <w:vAlign w:val="bottom"/>
          </w:tcPr>
          <w:p w14:paraId="79547A1C" w14:textId="06F25883" w:rsidR="004508CF" w:rsidRDefault="004508CF" w:rsidP="000C6EDB">
            <w:pPr>
              <w:ind w:right="-1"/>
              <w:jc w:val="center"/>
              <w:rPr>
                <w:sz w:val="28"/>
                <w:szCs w:val="28"/>
                <w:lang w:val="kk-KZ"/>
              </w:rPr>
            </w:pPr>
            <w:r>
              <w:rPr>
                <w:sz w:val="28"/>
                <w:szCs w:val="28"/>
                <w:lang w:val="kk-KZ"/>
              </w:rPr>
              <w:t>124</w:t>
            </w:r>
          </w:p>
        </w:tc>
      </w:tr>
      <w:tr w:rsidR="004508CF" w:rsidRPr="00BD6090" w14:paraId="47724629" w14:textId="77777777" w:rsidTr="002C0C40">
        <w:tc>
          <w:tcPr>
            <w:tcW w:w="8926" w:type="dxa"/>
          </w:tcPr>
          <w:p w14:paraId="5E8BDB02" w14:textId="19F9A2F8" w:rsidR="004508CF" w:rsidRPr="00BD6090" w:rsidRDefault="00BD6090" w:rsidP="000C6EDB">
            <w:pPr>
              <w:ind w:right="-1"/>
              <w:rPr>
                <w:rFonts w:eastAsiaTheme="minorEastAsia"/>
                <w:sz w:val="28"/>
                <w:szCs w:val="28"/>
                <w:lang w:val="en-US"/>
              </w:rPr>
            </w:pPr>
            <w:r w:rsidRPr="00516109">
              <w:rPr>
                <w:sz w:val="28"/>
                <w:szCs w:val="28"/>
                <w:lang w:val="en-US"/>
              </w:rPr>
              <w:t>4.5.4 Google Earth Engine-</w:t>
            </w:r>
            <w:r w:rsidRPr="00390F3D">
              <w:rPr>
                <w:sz w:val="28"/>
                <w:szCs w:val="28"/>
              </w:rPr>
              <w:t>де</w:t>
            </w:r>
            <w:r w:rsidRPr="00516109">
              <w:rPr>
                <w:sz w:val="28"/>
                <w:szCs w:val="28"/>
                <w:lang w:val="en-US"/>
              </w:rPr>
              <w:t xml:space="preserve"> Sentinel‑2 TCI </w:t>
            </w:r>
            <w:r w:rsidRPr="00390F3D">
              <w:rPr>
                <w:sz w:val="28"/>
                <w:szCs w:val="28"/>
              </w:rPr>
              <w:t>өнімдерін</w:t>
            </w:r>
            <w:r w:rsidRPr="00516109">
              <w:rPr>
                <w:sz w:val="28"/>
                <w:szCs w:val="28"/>
                <w:lang w:val="en-US"/>
              </w:rPr>
              <w:t xml:space="preserve"> </w:t>
            </w:r>
            <w:r w:rsidRPr="00390F3D">
              <w:rPr>
                <w:sz w:val="28"/>
                <w:szCs w:val="28"/>
              </w:rPr>
              <w:t>дайындау</w:t>
            </w:r>
          </w:p>
        </w:tc>
        <w:tc>
          <w:tcPr>
            <w:tcW w:w="708" w:type="dxa"/>
            <w:vAlign w:val="bottom"/>
          </w:tcPr>
          <w:p w14:paraId="365DCC45" w14:textId="114A9728" w:rsidR="004508CF" w:rsidRDefault="00BD6090" w:rsidP="000C6EDB">
            <w:pPr>
              <w:ind w:right="-1"/>
              <w:jc w:val="center"/>
              <w:rPr>
                <w:sz w:val="28"/>
                <w:szCs w:val="28"/>
                <w:lang w:val="kk-KZ"/>
              </w:rPr>
            </w:pPr>
            <w:r>
              <w:rPr>
                <w:sz w:val="28"/>
                <w:szCs w:val="28"/>
                <w:lang w:val="kk-KZ"/>
              </w:rPr>
              <w:t>126</w:t>
            </w:r>
          </w:p>
        </w:tc>
      </w:tr>
      <w:tr w:rsidR="00BD6090" w:rsidRPr="00BD6090" w14:paraId="7934027E" w14:textId="77777777" w:rsidTr="002C0C40">
        <w:tc>
          <w:tcPr>
            <w:tcW w:w="8926" w:type="dxa"/>
          </w:tcPr>
          <w:p w14:paraId="57B287EA" w14:textId="01DD1B42" w:rsidR="00BD6090" w:rsidRPr="00AD6F78" w:rsidRDefault="00BD6090" w:rsidP="000C6EDB">
            <w:pPr>
              <w:ind w:right="-1"/>
              <w:rPr>
                <w:sz w:val="28"/>
                <w:szCs w:val="28"/>
              </w:rPr>
            </w:pPr>
            <w:r w:rsidRPr="00AD6F78">
              <w:rPr>
                <w:sz w:val="28"/>
                <w:szCs w:val="28"/>
              </w:rPr>
              <w:t xml:space="preserve">4.5.5 2016–2025 </w:t>
            </w:r>
            <w:r w:rsidRPr="00390F3D">
              <w:rPr>
                <w:sz w:val="28"/>
                <w:szCs w:val="28"/>
              </w:rPr>
              <w:t>жж</w:t>
            </w:r>
            <w:r w:rsidRPr="00AD6F78">
              <w:rPr>
                <w:sz w:val="28"/>
                <w:szCs w:val="28"/>
              </w:rPr>
              <w:t xml:space="preserve">. </w:t>
            </w:r>
            <w:r w:rsidRPr="00390F3D">
              <w:rPr>
                <w:sz w:val="28"/>
                <w:szCs w:val="28"/>
              </w:rPr>
              <w:t>карьерлердің</w:t>
            </w:r>
            <w:r w:rsidRPr="00AD6F78">
              <w:rPr>
                <w:sz w:val="28"/>
                <w:szCs w:val="28"/>
              </w:rPr>
              <w:t xml:space="preserve"> </w:t>
            </w:r>
            <w:r w:rsidRPr="00390F3D">
              <w:rPr>
                <w:sz w:val="28"/>
                <w:szCs w:val="28"/>
              </w:rPr>
              <w:t>кеңістіктік</w:t>
            </w:r>
            <w:r w:rsidRPr="00AD6F78">
              <w:rPr>
                <w:sz w:val="28"/>
                <w:szCs w:val="28"/>
              </w:rPr>
              <w:t>-</w:t>
            </w:r>
            <w:r w:rsidRPr="00390F3D">
              <w:rPr>
                <w:sz w:val="28"/>
                <w:szCs w:val="28"/>
              </w:rPr>
              <w:t>уақыттық</w:t>
            </w:r>
            <w:r w:rsidRPr="00AD6F78">
              <w:rPr>
                <w:sz w:val="28"/>
                <w:szCs w:val="28"/>
              </w:rPr>
              <w:t xml:space="preserve"> </w:t>
            </w:r>
            <w:r w:rsidRPr="00390F3D">
              <w:rPr>
                <w:sz w:val="28"/>
                <w:szCs w:val="28"/>
              </w:rPr>
              <w:t>өзгерістерін</w:t>
            </w:r>
            <w:r w:rsidRPr="00AD6F78">
              <w:rPr>
                <w:sz w:val="28"/>
                <w:szCs w:val="28"/>
              </w:rPr>
              <w:t xml:space="preserve"> </w:t>
            </w:r>
            <w:r w:rsidRPr="00390F3D">
              <w:rPr>
                <w:sz w:val="28"/>
                <w:szCs w:val="28"/>
              </w:rPr>
              <w:t>талдау</w:t>
            </w:r>
            <w:r w:rsidRPr="00AD6F78">
              <w:rPr>
                <w:sz w:val="28"/>
                <w:szCs w:val="28"/>
              </w:rPr>
              <w:t xml:space="preserve"> (</w:t>
            </w:r>
            <w:r w:rsidRPr="00BD6090">
              <w:rPr>
                <w:sz w:val="28"/>
                <w:szCs w:val="28"/>
                <w:lang w:val="en-US"/>
              </w:rPr>
              <w:t>TCI</w:t>
            </w:r>
            <w:r w:rsidRPr="00AD6F78">
              <w:rPr>
                <w:sz w:val="28"/>
                <w:szCs w:val="28"/>
              </w:rPr>
              <w:t xml:space="preserve"> </w:t>
            </w:r>
            <w:r w:rsidRPr="00390F3D">
              <w:rPr>
                <w:sz w:val="28"/>
                <w:szCs w:val="28"/>
              </w:rPr>
              <w:t>визуалды</w:t>
            </w:r>
            <w:r w:rsidRPr="00AD6F78">
              <w:rPr>
                <w:sz w:val="28"/>
                <w:szCs w:val="28"/>
              </w:rPr>
              <w:t xml:space="preserve"> </w:t>
            </w:r>
            <w:r w:rsidRPr="00390F3D">
              <w:rPr>
                <w:sz w:val="28"/>
                <w:szCs w:val="28"/>
              </w:rPr>
              <w:t>интерпретациясы</w:t>
            </w:r>
            <w:r w:rsidRPr="00AD6F78">
              <w:rPr>
                <w:sz w:val="28"/>
                <w:szCs w:val="28"/>
              </w:rPr>
              <w:t>)</w:t>
            </w:r>
          </w:p>
        </w:tc>
        <w:tc>
          <w:tcPr>
            <w:tcW w:w="708" w:type="dxa"/>
            <w:vAlign w:val="bottom"/>
          </w:tcPr>
          <w:p w14:paraId="7714EF7A" w14:textId="26D91606" w:rsidR="00BD6090" w:rsidRDefault="00BD6090" w:rsidP="000C6EDB">
            <w:pPr>
              <w:ind w:right="-1"/>
              <w:jc w:val="center"/>
              <w:rPr>
                <w:sz w:val="28"/>
                <w:szCs w:val="28"/>
                <w:lang w:val="kk-KZ"/>
              </w:rPr>
            </w:pPr>
            <w:r>
              <w:rPr>
                <w:sz w:val="28"/>
                <w:szCs w:val="28"/>
                <w:lang w:val="kk-KZ"/>
              </w:rPr>
              <w:t>127</w:t>
            </w:r>
          </w:p>
        </w:tc>
      </w:tr>
      <w:tr w:rsidR="00BD6090" w:rsidRPr="00BD6090" w14:paraId="78ABFD4A" w14:textId="77777777" w:rsidTr="002C0C40">
        <w:tc>
          <w:tcPr>
            <w:tcW w:w="8926" w:type="dxa"/>
          </w:tcPr>
          <w:p w14:paraId="05554F71" w14:textId="1DE9D624" w:rsidR="00BD6090" w:rsidRPr="00AD6F78" w:rsidRDefault="00BD6090" w:rsidP="000C6EDB">
            <w:pPr>
              <w:ind w:right="-1"/>
              <w:rPr>
                <w:sz w:val="28"/>
                <w:szCs w:val="28"/>
              </w:rPr>
            </w:pPr>
            <w:r w:rsidRPr="00AD6F78">
              <w:rPr>
                <w:sz w:val="28"/>
                <w:szCs w:val="28"/>
              </w:rPr>
              <w:t xml:space="preserve">4.5.6 Ақжал карьерін </w:t>
            </w:r>
            <w:r w:rsidRPr="00BD6090">
              <w:rPr>
                <w:sz w:val="28"/>
                <w:szCs w:val="28"/>
                <w:lang w:val="en-US"/>
              </w:rPr>
              <w:t>Sentinel</w:t>
            </w:r>
            <w:r w:rsidRPr="00AD6F78">
              <w:rPr>
                <w:sz w:val="28"/>
                <w:szCs w:val="28"/>
              </w:rPr>
              <w:t xml:space="preserve">‑1 деректері негізінде </w:t>
            </w:r>
            <w:r w:rsidRPr="00BD6090">
              <w:rPr>
                <w:sz w:val="28"/>
                <w:szCs w:val="28"/>
                <w:lang w:val="en-US"/>
              </w:rPr>
              <w:t>SNAP</w:t>
            </w:r>
            <w:r w:rsidRPr="00AD6F78">
              <w:rPr>
                <w:sz w:val="28"/>
                <w:szCs w:val="28"/>
              </w:rPr>
              <w:t xml:space="preserve"> бағдарламасында интерферометриялық талдау (2020–2025)</w:t>
            </w:r>
          </w:p>
        </w:tc>
        <w:tc>
          <w:tcPr>
            <w:tcW w:w="708" w:type="dxa"/>
            <w:vAlign w:val="bottom"/>
          </w:tcPr>
          <w:p w14:paraId="34D55F0B" w14:textId="4E330A3B" w:rsidR="00BD6090" w:rsidRDefault="00BD6090" w:rsidP="000C6EDB">
            <w:pPr>
              <w:ind w:right="-1"/>
              <w:jc w:val="center"/>
              <w:rPr>
                <w:sz w:val="28"/>
                <w:szCs w:val="28"/>
                <w:lang w:val="kk-KZ"/>
              </w:rPr>
            </w:pPr>
            <w:r>
              <w:rPr>
                <w:sz w:val="28"/>
                <w:szCs w:val="28"/>
                <w:lang w:val="kk-KZ"/>
              </w:rPr>
              <w:t>13</w:t>
            </w:r>
            <w:r w:rsidR="00C1444A">
              <w:rPr>
                <w:sz w:val="28"/>
                <w:szCs w:val="28"/>
                <w:lang w:val="kk-KZ"/>
              </w:rPr>
              <w:t>0</w:t>
            </w:r>
          </w:p>
        </w:tc>
      </w:tr>
      <w:tr w:rsidR="00BD6090" w:rsidRPr="00BD6090" w14:paraId="1FF7F1AA" w14:textId="77777777" w:rsidTr="002C0C40">
        <w:tc>
          <w:tcPr>
            <w:tcW w:w="8926" w:type="dxa"/>
          </w:tcPr>
          <w:p w14:paraId="0C45703C" w14:textId="1BB95940" w:rsidR="00BD6090" w:rsidRPr="00BD6090" w:rsidRDefault="00BD6090" w:rsidP="000C6EDB">
            <w:pPr>
              <w:ind w:right="-1"/>
              <w:rPr>
                <w:sz w:val="28"/>
                <w:szCs w:val="28"/>
              </w:rPr>
            </w:pPr>
            <w:r w:rsidRPr="00390F3D">
              <w:rPr>
                <w:sz w:val="28"/>
                <w:szCs w:val="28"/>
              </w:rPr>
              <w:t>4.5.6</w:t>
            </w:r>
            <w:r w:rsidRPr="00390F3D">
              <w:rPr>
                <w:sz w:val="28"/>
                <w:szCs w:val="28"/>
                <w:lang w:val="kk-KZ"/>
              </w:rPr>
              <w:t>.</w:t>
            </w:r>
            <w:r w:rsidRPr="00390F3D">
              <w:rPr>
                <w:sz w:val="28"/>
                <w:szCs w:val="28"/>
              </w:rPr>
              <w:t>1 Қолданылған деректер және бастапқы параметрлер</w:t>
            </w:r>
          </w:p>
        </w:tc>
        <w:tc>
          <w:tcPr>
            <w:tcW w:w="708" w:type="dxa"/>
            <w:vAlign w:val="bottom"/>
          </w:tcPr>
          <w:p w14:paraId="5EEF5E0D" w14:textId="151E2171" w:rsidR="00BD6090" w:rsidRDefault="00BD6090" w:rsidP="000C6EDB">
            <w:pPr>
              <w:ind w:right="-1"/>
              <w:jc w:val="center"/>
              <w:rPr>
                <w:sz w:val="28"/>
                <w:szCs w:val="28"/>
                <w:lang w:val="kk-KZ"/>
              </w:rPr>
            </w:pPr>
            <w:r>
              <w:rPr>
                <w:sz w:val="28"/>
                <w:szCs w:val="28"/>
                <w:lang w:val="kk-KZ"/>
              </w:rPr>
              <w:t>131</w:t>
            </w:r>
          </w:p>
        </w:tc>
      </w:tr>
      <w:tr w:rsidR="00BD6090" w:rsidRPr="00BD6090" w14:paraId="105DFBB2" w14:textId="77777777" w:rsidTr="002C0C40">
        <w:tc>
          <w:tcPr>
            <w:tcW w:w="8926" w:type="dxa"/>
          </w:tcPr>
          <w:p w14:paraId="73AC4BD3" w14:textId="008D9EF4" w:rsidR="00BD6090" w:rsidRPr="00390F3D" w:rsidRDefault="00BD6090" w:rsidP="000C6EDB">
            <w:pPr>
              <w:ind w:right="-1"/>
              <w:rPr>
                <w:sz w:val="28"/>
                <w:szCs w:val="28"/>
              </w:rPr>
            </w:pPr>
            <w:r w:rsidRPr="00390F3D">
              <w:rPr>
                <w:sz w:val="28"/>
                <w:szCs w:val="28"/>
              </w:rPr>
              <w:t>4.5.6.</w:t>
            </w:r>
            <w:r w:rsidRPr="00516109">
              <w:rPr>
                <w:sz w:val="28"/>
                <w:szCs w:val="28"/>
              </w:rPr>
              <w:t>2</w:t>
            </w:r>
            <w:r w:rsidRPr="00390F3D">
              <w:rPr>
                <w:sz w:val="28"/>
                <w:szCs w:val="28"/>
              </w:rPr>
              <w:t xml:space="preserve"> 2020 жылғы нәтижелердің талдауы (LOS2020_cm_masked)</w:t>
            </w:r>
          </w:p>
        </w:tc>
        <w:tc>
          <w:tcPr>
            <w:tcW w:w="708" w:type="dxa"/>
            <w:vAlign w:val="bottom"/>
          </w:tcPr>
          <w:p w14:paraId="33E5C25B" w14:textId="53574D8D" w:rsidR="00BD6090" w:rsidRDefault="00BD6090" w:rsidP="000C6EDB">
            <w:pPr>
              <w:ind w:right="-1"/>
              <w:jc w:val="center"/>
              <w:rPr>
                <w:sz w:val="28"/>
                <w:szCs w:val="28"/>
                <w:lang w:val="kk-KZ"/>
              </w:rPr>
            </w:pPr>
            <w:r>
              <w:rPr>
                <w:sz w:val="28"/>
                <w:szCs w:val="28"/>
                <w:lang w:val="kk-KZ"/>
              </w:rPr>
              <w:t>141</w:t>
            </w:r>
          </w:p>
        </w:tc>
      </w:tr>
      <w:tr w:rsidR="00BD6090" w:rsidRPr="00BD6090" w14:paraId="310B8E18" w14:textId="77777777" w:rsidTr="002C0C40">
        <w:tc>
          <w:tcPr>
            <w:tcW w:w="8926" w:type="dxa"/>
          </w:tcPr>
          <w:p w14:paraId="365D9260" w14:textId="35CA0C91" w:rsidR="00BD6090" w:rsidRPr="00390F3D" w:rsidRDefault="00BD6090" w:rsidP="000C6EDB">
            <w:pPr>
              <w:ind w:right="-1"/>
              <w:rPr>
                <w:sz w:val="28"/>
                <w:szCs w:val="28"/>
              </w:rPr>
            </w:pPr>
            <w:r w:rsidRPr="00112C7C">
              <w:rPr>
                <w:sz w:val="28"/>
                <w:szCs w:val="28"/>
                <w:lang w:val="kk-KZ"/>
              </w:rPr>
              <w:t>4.5.6</w:t>
            </w:r>
            <w:r w:rsidRPr="00390F3D">
              <w:rPr>
                <w:sz w:val="28"/>
                <w:szCs w:val="28"/>
                <w:lang w:val="kk-KZ"/>
              </w:rPr>
              <w:t>.</w:t>
            </w:r>
            <w:r w:rsidRPr="00112C7C">
              <w:rPr>
                <w:sz w:val="28"/>
                <w:szCs w:val="28"/>
                <w:lang w:val="kk-KZ"/>
              </w:rPr>
              <w:t>3 2025 жылғы нәтижелердің талдауы (LOS2025_cm_masked)</w:t>
            </w:r>
          </w:p>
        </w:tc>
        <w:tc>
          <w:tcPr>
            <w:tcW w:w="708" w:type="dxa"/>
            <w:vAlign w:val="bottom"/>
          </w:tcPr>
          <w:p w14:paraId="3EC54597" w14:textId="25865193" w:rsidR="00BD6090" w:rsidRDefault="00BD6090" w:rsidP="000C6EDB">
            <w:pPr>
              <w:ind w:right="-1"/>
              <w:jc w:val="center"/>
              <w:rPr>
                <w:sz w:val="28"/>
                <w:szCs w:val="28"/>
                <w:lang w:val="kk-KZ"/>
              </w:rPr>
            </w:pPr>
            <w:r>
              <w:rPr>
                <w:sz w:val="28"/>
                <w:szCs w:val="28"/>
                <w:lang w:val="kk-KZ"/>
              </w:rPr>
              <w:t>141</w:t>
            </w:r>
          </w:p>
        </w:tc>
      </w:tr>
      <w:tr w:rsidR="00BD6090" w:rsidRPr="00BD6090" w14:paraId="257D98DF" w14:textId="77777777" w:rsidTr="002C0C40">
        <w:tc>
          <w:tcPr>
            <w:tcW w:w="8926" w:type="dxa"/>
          </w:tcPr>
          <w:p w14:paraId="51699591" w14:textId="5F05CDB5" w:rsidR="00BD6090" w:rsidRPr="00390F3D" w:rsidRDefault="00BD6090" w:rsidP="000C6EDB">
            <w:pPr>
              <w:ind w:right="-1"/>
              <w:rPr>
                <w:sz w:val="28"/>
                <w:szCs w:val="28"/>
              </w:rPr>
            </w:pPr>
            <w:r w:rsidRPr="007B58D3">
              <w:rPr>
                <w:sz w:val="28"/>
                <w:szCs w:val="28"/>
                <w:lang w:val="kk-KZ"/>
              </w:rPr>
              <w:t xml:space="preserve">4.5.7 Ақжал, </w:t>
            </w:r>
            <w:r w:rsidR="00CA57F8">
              <w:rPr>
                <w:sz w:val="28"/>
                <w:szCs w:val="28"/>
                <w:lang w:val="kk-KZ"/>
              </w:rPr>
              <w:t>Акчий-спасский</w:t>
            </w:r>
            <w:r w:rsidRPr="007B58D3">
              <w:rPr>
                <w:sz w:val="28"/>
                <w:szCs w:val="28"/>
                <w:lang w:val="kk-KZ"/>
              </w:rPr>
              <w:t xml:space="preserve"> және Итауыз карьерлеріндегі SRTM, ALOS және GPS деректерін салыстыру арқылы верификациялау</w:t>
            </w:r>
          </w:p>
        </w:tc>
        <w:tc>
          <w:tcPr>
            <w:tcW w:w="708" w:type="dxa"/>
            <w:vAlign w:val="bottom"/>
          </w:tcPr>
          <w:p w14:paraId="5A9BC912" w14:textId="36C45E4E" w:rsidR="00BD6090" w:rsidRDefault="00BD6090" w:rsidP="000C6EDB">
            <w:pPr>
              <w:ind w:right="-1"/>
              <w:jc w:val="center"/>
              <w:rPr>
                <w:sz w:val="28"/>
                <w:szCs w:val="28"/>
                <w:lang w:val="kk-KZ"/>
              </w:rPr>
            </w:pPr>
            <w:r>
              <w:rPr>
                <w:sz w:val="28"/>
                <w:szCs w:val="28"/>
                <w:lang w:val="kk-KZ"/>
              </w:rPr>
              <w:t>14</w:t>
            </w:r>
            <w:r w:rsidR="00C1444A">
              <w:rPr>
                <w:sz w:val="28"/>
                <w:szCs w:val="28"/>
                <w:lang w:val="kk-KZ"/>
              </w:rPr>
              <w:t>4</w:t>
            </w:r>
          </w:p>
        </w:tc>
      </w:tr>
      <w:tr w:rsidR="00BD6090" w:rsidRPr="00BD6090" w14:paraId="3E7E8D8E" w14:textId="77777777" w:rsidTr="002C0C40">
        <w:tc>
          <w:tcPr>
            <w:tcW w:w="8926" w:type="dxa"/>
          </w:tcPr>
          <w:p w14:paraId="507B0DD0" w14:textId="34FF24C1" w:rsidR="00BD6090" w:rsidRPr="007B58D3" w:rsidRDefault="00493981" w:rsidP="000C6EDB">
            <w:pPr>
              <w:ind w:right="-1"/>
              <w:rPr>
                <w:sz w:val="28"/>
                <w:szCs w:val="28"/>
                <w:lang w:val="kk-KZ"/>
              </w:rPr>
            </w:pPr>
            <w:r w:rsidRPr="00493981">
              <w:rPr>
                <w:sz w:val="28"/>
                <w:szCs w:val="28"/>
                <w:lang w:val="kk-KZ"/>
              </w:rPr>
              <w:t>4.5.7.1 Қолданылған деректер және дайындық жұмыстары</w:t>
            </w:r>
          </w:p>
        </w:tc>
        <w:tc>
          <w:tcPr>
            <w:tcW w:w="708" w:type="dxa"/>
            <w:vAlign w:val="bottom"/>
          </w:tcPr>
          <w:p w14:paraId="1BCDBAA8" w14:textId="300E9171" w:rsidR="00BD6090" w:rsidRDefault="00493981" w:rsidP="000C6EDB">
            <w:pPr>
              <w:ind w:right="-1"/>
              <w:jc w:val="center"/>
              <w:rPr>
                <w:sz w:val="28"/>
                <w:szCs w:val="28"/>
                <w:lang w:val="kk-KZ"/>
              </w:rPr>
            </w:pPr>
            <w:r>
              <w:rPr>
                <w:sz w:val="28"/>
                <w:szCs w:val="28"/>
                <w:lang w:val="kk-KZ"/>
              </w:rPr>
              <w:t>145</w:t>
            </w:r>
          </w:p>
        </w:tc>
      </w:tr>
      <w:tr w:rsidR="00BD6090" w:rsidRPr="00BD6090" w14:paraId="59D7EB58" w14:textId="77777777" w:rsidTr="002C0C40">
        <w:tc>
          <w:tcPr>
            <w:tcW w:w="8926" w:type="dxa"/>
          </w:tcPr>
          <w:p w14:paraId="70F940E0" w14:textId="3641CFF9" w:rsidR="00BD6090" w:rsidRPr="007B58D3" w:rsidRDefault="00BD6090" w:rsidP="000C6EDB">
            <w:pPr>
              <w:ind w:right="-1"/>
              <w:rPr>
                <w:sz w:val="28"/>
                <w:szCs w:val="28"/>
                <w:lang w:val="kk-KZ"/>
              </w:rPr>
            </w:pPr>
            <w:r w:rsidRPr="00BD6090">
              <w:rPr>
                <w:sz w:val="28"/>
                <w:szCs w:val="28"/>
                <w:lang w:val="kk-KZ"/>
              </w:rPr>
              <w:t>4.5.7.2 Кеңістіктік сәйкестендіру және қателік метрикалары</w:t>
            </w:r>
          </w:p>
        </w:tc>
        <w:tc>
          <w:tcPr>
            <w:tcW w:w="708" w:type="dxa"/>
            <w:vAlign w:val="bottom"/>
          </w:tcPr>
          <w:p w14:paraId="253ABFAC" w14:textId="34553147" w:rsidR="00BD6090" w:rsidRDefault="00BD6090" w:rsidP="000C6EDB">
            <w:pPr>
              <w:ind w:right="-1"/>
              <w:jc w:val="center"/>
              <w:rPr>
                <w:sz w:val="28"/>
                <w:szCs w:val="28"/>
                <w:lang w:val="kk-KZ"/>
              </w:rPr>
            </w:pPr>
            <w:r>
              <w:rPr>
                <w:sz w:val="28"/>
                <w:szCs w:val="28"/>
                <w:lang w:val="kk-KZ"/>
              </w:rPr>
              <w:t>14</w:t>
            </w:r>
            <w:r w:rsidR="00C1444A">
              <w:rPr>
                <w:sz w:val="28"/>
                <w:szCs w:val="28"/>
                <w:lang w:val="kk-KZ"/>
              </w:rPr>
              <w:t>6</w:t>
            </w:r>
          </w:p>
        </w:tc>
      </w:tr>
      <w:tr w:rsidR="00506960" w14:paraId="6E5E1A45" w14:textId="77777777" w:rsidTr="002C0C40">
        <w:tc>
          <w:tcPr>
            <w:tcW w:w="8926" w:type="dxa"/>
          </w:tcPr>
          <w:p w14:paraId="721D9942" w14:textId="77777777" w:rsidR="00506960" w:rsidRDefault="0061223F" w:rsidP="000C6EDB">
            <w:pPr>
              <w:ind w:right="-1"/>
              <w:jc w:val="both"/>
              <w:rPr>
                <w:rFonts w:eastAsiaTheme="minorEastAsia"/>
                <w:sz w:val="28"/>
                <w:szCs w:val="28"/>
                <w:lang w:val="kk-KZ"/>
              </w:rPr>
            </w:pPr>
            <w:r>
              <w:rPr>
                <w:rFonts w:eastAsiaTheme="minorEastAsia"/>
                <w:sz w:val="28"/>
                <w:szCs w:val="28"/>
                <w:lang w:val="kk-KZ"/>
              </w:rPr>
              <w:t>4-бөлім бойынша қорытынды</w:t>
            </w:r>
          </w:p>
        </w:tc>
        <w:tc>
          <w:tcPr>
            <w:tcW w:w="708" w:type="dxa"/>
            <w:vAlign w:val="bottom"/>
          </w:tcPr>
          <w:p w14:paraId="748D5E0D" w14:textId="78D08B97" w:rsidR="00506960" w:rsidRPr="00A34C63" w:rsidRDefault="00493981" w:rsidP="000C6EDB">
            <w:pPr>
              <w:ind w:right="-1"/>
              <w:jc w:val="center"/>
              <w:rPr>
                <w:sz w:val="28"/>
                <w:szCs w:val="28"/>
                <w:lang w:val="kk-KZ"/>
              </w:rPr>
            </w:pPr>
            <w:r>
              <w:rPr>
                <w:sz w:val="28"/>
                <w:szCs w:val="28"/>
                <w:lang w:val="kk-KZ"/>
              </w:rPr>
              <w:t>15</w:t>
            </w:r>
            <w:r w:rsidR="00C1444A">
              <w:rPr>
                <w:sz w:val="28"/>
                <w:szCs w:val="28"/>
                <w:lang w:val="kk-KZ"/>
              </w:rPr>
              <w:t>6</w:t>
            </w:r>
          </w:p>
        </w:tc>
      </w:tr>
      <w:tr w:rsidR="00506960" w14:paraId="527ACDA4" w14:textId="77777777" w:rsidTr="002C0C40">
        <w:trPr>
          <w:trHeight w:val="120"/>
        </w:trPr>
        <w:tc>
          <w:tcPr>
            <w:tcW w:w="8926" w:type="dxa"/>
          </w:tcPr>
          <w:p w14:paraId="2B22CB85" w14:textId="77777777" w:rsidR="00506960" w:rsidRDefault="0061223F" w:rsidP="000C6EDB">
            <w:pPr>
              <w:ind w:right="-1"/>
              <w:jc w:val="both"/>
              <w:rPr>
                <w:b/>
                <w:sz w:val="28"/>
                <w:szCs w:val="28"/>
                <w:lang w:val="kk-KZ"/>
              </w:rPr>
            </w:pPr>
            <w:r>
              <w:rPr>
                <w:b/>
                <w:sz w:val="28"/>
                <w:szCs w:val="28"/>
                <w:lang w:val="kk-KZ"/>
              </w:rPr>
              <w:t>ҚОРЫТЫНДЫ</w:t>
            </w:r>
          </w:p>
        </w:tc>
        <w:tc>
          <w:tcPr>
            <w:tcW w:w="708" w:type="dxa"/>
            <w:vAlign w:val="bottom"/>
          </w:tcPr>
          <w:p w14:paraId="70E669EE" w14:textId="1B2ACF18" w:rsidR="00506960" w:rsidRPr="00A34C63" w:rsidRDefault="00A34C63" w:rsidP="000C6EDB">
            <w:pPr>
              <w:ind w:right="-1"/>
              <w:jc w:val="center"/>
              <w:rPr>
                <w:sz w:val="28"/>
                <w:szCs w:val="28"/>
                <w:lang w:val="kk-KZ"/>
              </w:rPr>
            </w:pPr>
            <w:r>
              <w:rPr>
                <w:sz w:val="28"/>
                <w:szCs w:val="28"/>
                <w:lang w:val="kk-KZ"/>
              </w:rPr>
              <w:t>1</w:t>
            </w:r>
            <w:r w:rsidR="00C1444A">
              <w:rPr>
                <w:sz w:val="28"/>
                <w:szCs w:val="28"/>
                <w:lang w:val="kk-KZ"/>
              </w:rPr>
              <w:t>59</w:t>
            </w:r>
          </w:p>
        </w:tc>
      </w:tr>
      <w:tr w:rsidR="00506960" w14:paraId="2CE1A472" w14:textId="77777777" w:rsidTr="002C0C40">
        <w:trPr>
          <w:trHeight w:val="93"/>
        </w:trPr>
        <w:tc>
          <w:tcPr>
            <w:tcW w:w="8926" w:type="dxa"/>
          </w:tcPr>
          <w:p w14:paraId="4C2FE1EC" w14:textId="77777777" w:rsidR="00506960" w:rsidRDefault="0061223F" w:rsidP="000C6EDB">
            <w:pPr>
              <w:ind w:right="-1"/>
              <w:jc w:val="both"/>
              <w:rPr>
                <w:b/>
                <w:sz w:val="28"/>
                <w:szCs w:val="28"/>
                <w:lang w:val="kk-KZ"/>
              </w:rPr>
            </w:pPr>
            <w:r>
              <w:rPr>
                <w:b/>
                <w:caps/>
                <w:sz w:val="28"/>
                <w:szCs w:val="28"/>
                <w:lang w:val="kk-KZ"/>
              </w:rPr>
              <w:t>ҚОЛДАНЫЛҒАН ӘДЕБИЕТТЕР ТІЗІМІ</w:t>
            </w:r>
          </w:p>
        </w:tc>
        <w:tc>
          <w:tcPr>
            <w:tcW w:w="708" w:type="dxa"/>
            <w:vAlign w:val="bottom"/>
          </w:tcPr>
          <w:p w14:paraId="63FAF04D" w14:textId="3F66486B" w:rsidR="00506960" w:rsidRPr="00A34C63" w:rsidRDefault="00A34C63" w:rsidP="000C6EDB">
            <w:pPr>
              <w:ind w:right="-1"/>
              <w:jc w:val="center"/>
              <w:rPr>
                <w:sz w:val="28"/>
                <w:szCs w:val="28"/>
                <w:lang w:val="kk-KZ"/>
              </w:rPr>
            </w:pPr>
            <w:r>
              <w:rPr>
                <w:sz w:val="28"/>
                <w:szCs w:val="28"/>
                <w:lang w:val="kk-KZ"/>
              </w:rPr>
              <w:t>1</w:t>
            </w:r>
            <w:r w:rsidR="00493981">
              <w:rPr>
                <w:sz w:val="28"/>
                <w:szCs w:val="28"/>
                <w:lang w:val="kk-KZ"/>
              </w:rPr>
              <w:t>6</w:t>
            </w:r>
            <w:r w:rsidR="00C1444A">
              <w:rPr>
                <w:sz w:val="28"/>
                <w:szCs w:val="28"/>
                <w:lang w:val="kk-KZ"/>
              </w:rPr>
              <w:t>3</w:t>
            </w:r>
          </w:p>
        </w:tc>
      </w:tr>
      <w:tr w:rsidR="00506960" w14:paraId="62AD2BAD" w14:textId="77777777" w:rsidTr="002C0C40">
        <w:trPr>
          <w:trHeight w:val="327"/>
        </w:trPr>
        <w:tc>
          <w:tcPr>
            <w:tcW w:w="8926" w:type="dxa"/>
          </w:tcPr>
          <w:p w14:paraId="676E8786" w14:textId="77777777" w:rsidR="00506960" w:rsidRDefault="0061223F" w:rsidP="000C6EDB">
            <w:pPr>
              <w:ind w:right="-1"/>
              <w:jc w:val="both"/>
              <w:rPr>
                <w:sz w:val="28"/>
                <w:szCs w:val="28"/>
              </w:rPr>
            </w:pPr>
            <w:bookmarkStart w:id="1" w:name="_Hlk103084336"/>
            <w:r>
              <w:rPr>
                <w:b/>
                <w:sz w:val="28"/>
                <w:szCs w:val="28"/>
                <w:lang w:val="kk-KZ"/>
              </w:rPr>
              <w:t>А ҚОСЫМШАСЫ</w:t>
            </w:r>
          </w:p>
        </w:tc>
        <w:tc>
          <w:tcPr>
            <w:tcW w:w="708" w:type="dxa"/>
            <w:vAlign w:val="bottom"/>
          </w:tcPr>
          <w:p w14:paraId="1651FEEB" w14:textId="43A93E14" w:rsidR="00506960" w:rsidRPr="00A34C63" w:rsidRDefault="00A34C63" w:rsidP="000C6EDB">
            <w:pPr>
              <w:ind w:right="-1"/>
              <w:jc w:val="center"/>
              <w:rPr>
                <w:sz w:val="28"/>
                <w:szCs w:val="28"/>
                <w:lang w:val="kk-KZ"/>
              </w:rPr>
            </w:pPr>
            <w:r>
              <w:rPr>
                <w:sz w:val="28"/>
                <w:szCs w:val="28"/>
                <w:lang w:val="kk-KZ"/>
              </w:rPr>
              <w:t>1</w:t>
            </w:r>
            <w:r w:rsidR="00493981">
              <w:rPr>
                <w:sz w:val="28"/>
                <w:szCs w:val="28"/>
                <w:lang w:val="kk-KZ"/>
              </w:rPr>
              <w:t>7</w:t>
            </w:r>
            <w:r w:rsidR="00D23007">
              <w:rPr>
                <w:sz w:val="28"/>
                <w:szCs w:val="28"/>
                <w:lang w:val="kk-KZ"/>
              </w:rPr>
              <w:t>4</w:t>
            </w:r>
          </w:p>
        </w:tc>
      </w:tr>
      <w:bookmarkEnd w:id="1"/>
    </w:tbl>
    <w:p w14:paraId="28716F6E" w14:textId="77777777" w:rsidR="00506960" w:rsidRDefault="00506960" w:rsidP="000C6EDB">
      <w:pPr>
        <w:ind w:right="-1"/>
        <w:rPr>
          <w:b/>
        </w:rPr>
      </w:pPr>
    </w:p>
    <w:p w14:paraId="22CC91CD" w14:textId="77777777" w:rsidR="00506960" w:rsidRDefault="00506960" w:rsidP="000C6EDB">
      <w:pPr>
        <w:ind w:right="-1" w:firstLine="709"/>
        <w:jc w:val="center"/>
        <w:rPr>
          <w:b/>
          <w:lang w:val="kk-KZ"/>
        </w:rPr>
        <w:sectPr w:rsidR="00506960" w:rsidSect="00400A4C">
          <w:footerReference w:type="default" r:id="rId11"/>
          <w:footerReference w:type="first" r:id="rId12"/>
          <w:pgSz w:w="11906" w:h="16838"/>
          <w:pgMar w:top="1134" w:right="567" w:bottom="1134" w:left="1701" w:header="720" w:footer="720" w:gutter="0"/>
          <w:pgNumType w:start="2"/>
          <w:cols w:space="708"/>
          <w:docGrid w:linePitch="360"/>
        </w:sectPr>
      </w:pPr>
    </w:p>
    <w:p w14:paraId="1D0219DA" w14:textId="77777777" w:rsidR="00506960" w:rsidRDefault="0061223F" w:rsidP="000C6EDB">
      <w:pPr>
        <w:pStyle w:val="1"/>
        <w:ind w:left="0" w:right="-1" w:firstLine="709"/>
        <w:jc w:val="center"/>
        <w:rPr>
          <w:sz w:val="28"/>
          <w:szCs w:val="28"/>
          <w:lang w:val="kk-KZ"/>
        </w:rPr>
      </w:pPr>
      <w:r>
        <w:rPr>
          <w:sz w:val="28"/>
          <w:szCs w:val="28"/>
          <w:lang w:val="kk-KZ"/>
        </w:rPr>
        <w:lastRenderedPageBreak/>
        <w:t>АНЫҚТАМАЛАР</w:t>
      </w:r>
    </w:p>
    <w:p w14:paraId="74A67265" w14:textId="77777777" w:rsidR="00506960" w:rsidRDefault="00506960" w:rsidP="000C6EDB">
      <w:pPr>
        <w:pStyle w:val="ad"/>
        <w:ind w:left="0" w:right="-1" w:firstLine="709"/>
        <w:rPr>
          <w:b/>
          <w:sz w:val="28"/>
          <w:szCs w:val="28"/>
        </w:rPr>
      </w:pPr>
    </w:p>
    <w:p w14:paraId="307F815B" w14:textId="77777777" w:rsidR="00506960" w:rsidRDefault="0061223F" w:rsidP="000C6EDB">
      <w:pPr>
        <w:pStyle w:val="ad"/>
        <w:ind w:left="0" w:right="-1" w:firstLine="709"/>
        <w:rPr>
          <w:sz w:val="28"/>
          <w:szCs w:val="28"/>
          <w:lang w:val="kk-KZ"/>
        </w:rPr>
      </w:pPr>
      <w:r>
        <w:rPr>
          <w:sz w:val="28"/>
          <w:szCs w:val="28"/>
        </w:rPr>
        <w:t>Осы диссертациялық жұмыста төменде келтірілген терминдер тиісті анықтамалар, белгіленуле</w:t>
      </w:r>
      <w:r>
        <w:rPr>
          <w:sz w:val="28"/>
          <w:szCs w:val="28"/>
          <w:lang w:val="kk-KZ"/>
        </w:rPr>
        <w:t>р</w:t>
      </w:r>
      <w:r>
        <w:rPr>
          <w:sz w:val="28"/>
          <w:szCs w:val="28"/>
        </w:rPr>
        <w:t xml:space="preserve"> және қысқартулар қолданылады.</w:t>
      </w:r>
    </w:p>
    <w:p w14:paraId="3C435D79" w14:textId="77777777" w:rsidR="00712735" w:rsidRDefault="00712735" w:rsidP="00712735">
      <w:pPr>
        <w:pStyle w:val="ad"/>
        <w:ind w:left="0" w:right="-1" w:firstLine="709"/>
        <w:rPr>
          <w:sz w:val="28"/>
          <w:szCs w:val="28"/>
          <w:lang w:val="kk-KZ"/>
        </w:rPr>
      </w:pPr>
      <w:r>
        <w:rPr>
          <w:b/>
          <w:bCs/>
          <w:sz w:val="28"/>
          <w:szCs w:val="28"/>
          <w:lang w:val="kk-KZ"/>
        </w:rPr>
        <w:t xml:space="preserve">Карьер борты </w:t>
      </w:r>
      <w:r>
        <w:rPr>
          <w:sz w:val="28"/>
          <w:szCs w:val="28"/>
          <w:lang w:val="kk-KZ"/>
        </w:rPr>
        <w:t>– к</w:t>
      </w:r>
      <w:r w:rsidRPr="00972397">
        <w:rPr>
          <w:sz w:val="28"/>
          <w:szCs w:val="28"/>
          <w:lang w:val="kk-KZ"/>
        </w:rPr>
        <w:t>арьердің түбінен жер бетіне дейінгі барлық кертпештер мен алаңдарды қамтитын еңіс бет</w:t>
      </w:r>
      <w:r>
        <w:rPr>
          <w:sz w:val="28"/>
          <w:szCs w:val="28"/>
          <w:lang w:val="kk-KZ"/>
        </w:rPr>
        <w:t>.</w:t>
      </w:r>
    </w:p>
    <w:p w14:paraId="7F65C2FF" w14:textId="77777777" w:rsidR="00712735" w:rsidRDefault="00712735" w:rsidP="00712735">
      <w:pPr>
        <w:pStyle w:val="ad"/>
        <w:ind w:left="0" w:right="-1" w:firstLine="709"/>
        <w:rPr>
          <w:sz w:val="28"/>
          <w:szCs w:val="28"/>
          <w:lang w:val="kk-KZ"/>
        </w:rPr>
      </w:pPr>
      <w:r w:rsidRPr="00972397">
        <w:rPr>
          <w:b/>
          <w:bCs/>
          <w:sz w:val="28"/>
          <w:szCs w:val="28"/>
          <w:lang w:val="kk-KZ"/>
        </w:rPr>
        <w:t>Кемер</w:t>
      </w:r>
      <w:r>
        <w:rPr>
          <w:sz w:val="28"/>
          <w:szCs w:val="28"/>
          <w:lang w:val="kk-KZ"/>
        </w:rPr>
        <w:t xml:space="preserve"> – к</w:t>
      </w:r>
      <w:r w:rsidRPr="00972397">
        <w:rPr>
          <w:sz w:val="28"/>
          <w:szCs w:val="28"/>
          <w:lang w:val="kk-KZ"/>
        </w:rPr>
        <w:t>арьер бортының негізгі технологиялық элементі</w:t>
      </w:r>
      <w:r>
        <w:rPr>
          <w:sz w:val="28"/>
          <w:szCs w:val="28"/>
          <w:lang w:val="kk-KZ"/>
        </w:rPr>
        <w:t xml:space="preserve"> және</w:t>
      </w:r>
      <w:r w:rsidRPr="00972397">
        <w:rPr>
          <w:sz w:val="28"/>
          <w:szCs w:val="28"/>
          <w:lang w:val="kk-KZ"/>
        </w:rPr>
        <w:t xml:space="preserve"> </w:t>
      </w:r>
      <w:r>
        <w:rPr>
          <w:sz w:val="28"/>
          <w:szCs w:val="28"/>
          <w:lang w:val="kk-KZ"/>
        </w:rPr>
        <w:t>а</w:t>
      </w:r>
      <w:r w:rsidRPr="00972397">
        <w:rPr>
          <w:sz w:val="28"/>
          <w:szCs w:val="28"/>
          <w:lang w:val="kk-KZ"/>
        </w:rPr>
        <w:t>шық кен жұмыстары биіктігі бойынша қабаттарға бөлі</w:t>
      </w:r>
      <w:r>
        <w:rPr>
          <w:sz w:val="28"/>
          <w:szCs w:val="28"/>
          <w:lang w:val="kk-KZ"/>
        </w:rPr>
        <w:t>нуі.</w:t>
      </w:r>
    </w:p>
    <w:p w14:paraId="7DF69AE2" w14:textId="77777777" w:rsidR="00712735" w:rsidRDefault="00712735" w:rsidP="00712735">
      <w:pPr>
        <w:pStyle w:val="ad"/>
        <w:ind w:left="0" w:right="-1" w:firstLine="709"/>
        <w:rPr>
          <w:sz w:val="28"/>
          <w:szCs w:val="28"/>
          <w:lang w:val="kk-KZ"/>
        </w:rPr>
      </w:pPr>
      <w:r w:rsidRPr="00972397">
        <w:rPr>
          <w:b/>
          <w:bCs/>
          <w:sz w:val="28"/>
          <w:szCs w:val="28"/>
          <w:lang w:val="kk-KZ"/>
        </w:rPr>
        <w:t>Жиек</w:t>
      </w:r>
      <w:r w:rsidRPr="00EC1148">
        <w:rPr>
          <w:sz w:val="28"/>
          <w:szCs w:val="28"/>
          <w:lang w:val="kk-KZ"/>
        </w:rPr>
        <w:t xml:space="preserve"> -</w:t>
      </w:r>
      <w:r>
        <w:rPr>
          <w:b/>
          <w:bCs/>
          <w:sz w:val="28"/>
          <w:szCs w:val="28"/>
          <w:lang w:val="kk-KZ"/>
        </w:rPr>
        <w:t xml:space="preserve"> </w:t>
      </w:r>
      <w:r w:rsidRPr="00EC1148">
        <w:rPr>
          <w:sz w:val="28"/>
          <w:szCs w:val="28"/>
          <w:lang w:val="kk-KZ"/>
        </w:rPr>
        <w:t>Кемердің немесе карьер бортының жазықтықтары қиылысатын сызықтар.</w:t>
      </w:r>
      <w:r>
        <w:rPr>
          <w:sz w:val="28"/>
          <w:szCs w:val="28"/>
          <w:lang w:val="kk-KZ"/>
        </w:rPr>
        <w:t xml:space="preserve"> </w:t>
      </w:r>
    </w:p>
    <w:p w14:paraId="78A0BFD1" w14:textId="77777777" w:rsidR="00712735" w:rsidRPr="00EC1148" w:rsidRDefault="00712735" w:rsidP="00712735">
      <w:pPr>
        <w:pStyle w:val="ad"/>
        <w:ind w:left="0" w:right="-1" w:firstLine="709"/>
        <w:rPr>
          <w:sz w:val="28"/>
          <w:szCs w:val="28"/>
          <w:lang w:val="kk-KZ"/>
        </w:rPr>
      </w:pPr>
      <w:r w:rsidRPr="00EC1148">
        <w:rPr>
          <w:b/>
          <w:bCs/>
          <w:sz w:val="28"/>
          <w:szCs w:val="28"/>
          <w:lang w:val="kk-KZ"/>
        </w:rPr>
        <w:t xml:space="preserve">Беткей </w:t>
      </w:r>
      <w:r>
        <w:rPr>
          <w:sz w:val="28"/>
          <w:szCs w:val="28"/>
          <w:lang w:val="kk-KZ"/>
        </w:rPr>
        <w:t>– к</w:t>
      </w:r>
      <w:r w:rsidRPr="00EC1148">
        <w:rPr>
          <w:sz w:val="28"/>
          <w:szCs w:val="28"/>
          <w:lang w:val="kk-KZ"/>
        </w:rPr>
        <w:t>емердің немесе бүкіл борттың көлбеу орналасқан беті.</w:t>
      </w:r>
    </w:p>
    <w:p w14:paraId="269252DB" w14:textId="2C2907D2" w:rsidR="00506960" w:rsidRDefault="0061223F" w:rsidP="000C6EDB">
      <w:pPr>
        <w:pStyle w:val="ad"/>
        <w:ind w:left="0" w:right="-1" w:firstLine="709"/>
        <w:rPr>
          <w:sz w:val="28"/>
          <w:szCs w:val="28"/>
          <w:lang w:val="kk-KZ"/>
        </w:rPr>
      </w:pPr>
      <w:r>
        <w:rPr>
          <w:b/>
          <w:bCs/>
          <w:sz w:val="28"/>
          <w:szCs w:val="28"/>
          <w:lang w:val="kk-KZ"/>
        </w:rPr>
        <w:t>Карьер бортының орнықтылығы</w:t>
      </w:r>
      <w:r>
        <w:rPr>
          <w:sz w:val="28"/>
          <w:szCs w:val="28"/>
          <w:lang w:val="kk-KZ"/>
        </w:rPr>
        <w:t xml:space="preserve"> — ауырлық күші, тау жыныстарының қысымы, сейсмикалық және техногендік әсерлер жағдайында беткейлердің тепе-теңдік күйін сақтай алу қабілеті.</w:t>
      </w:r>
    </w:p>
    <w:p w14:paraId="56816A62" w14:textId="77777777" w:rsidR="00506960" w:rsidRDefault="0061223F" w:rsidP="000C6EDB">
      <w:pPr>
        <w:pStyle w:val="ad"/>
        <w:ind w:left="0" w:right="-1" w:firstLine="709"/>
        <w:rPr>
          <w:iCs/>
          <w:color w:val="040C28"/>
          <w:sz w:val="28"/>
          <w:szCs w:val="28"/>
          <w:lang w:val="kk-KZ"/>
        </w:rPr>
      </w:pPr>
      <w:r>
        <w:rPr>
          <w:b/>
          <w:bCs/>
          <w:iCs/>
          <w:color w:val="040C28"/>
          <w:sz w:val="28"/>
          <w:szCs w:val="28"/>
          <w:lang w:val="kk-KZ"/>
        </w:rPr>
        <w:t>Сырғу үдеріс</w:t>
      </w:r>
      <w:r>
        <w:rPr>
          <w:i/>
          <w:color w:val="040C28"/>
          <w:sz w:val="28"/>
          <w:szCs w:val="28"/>
          <w:lang w:val="kk-KZ"/>
        </w:rPr>
        <w:t xml:space="preserve"> — </w:t>
      </w:r>
      <w:r>
        <w:rPr>
          <w:iCs/>
          <w:color w:val="040C28"/>
          <w:sz w:val="28"/>
          <w:szCs w:val="28"/>
          <w:lang w:val="kk-KZ"/>
        </w:rPr>
        <w:t>гравитациялық күштердің әсерінен топырақ массаларының белгілі бір көлемінің беткей бойымен төмен қарай, астыңғы қабатпен байланысын жоғалтпай жылжуы.</w:t>
      </w:r>
    </w:p>
    <w:p w14:paraId="3DDB0EBD" w14:textId="77777777" w:rsidR="00506960" w:rsidRDefault="0061223F" w:rsidP="000C6EDB">
      <w:pPr>
        <w:pStyle w:val="ad"/>
        <w:ind w:left="0" w:right="-1" w:firstLine="709"/>
        <w:rPr>
          <w:iCs/>
          <w:color w:val="040C28"/>
          <w:sz w:val="28"/>
          <w:szCs w:val="28"/>
          <w:lang w:val="kk-KZ"/>
        </w:rPr>
      </w:pPr>
      <w:r>
        <w:rPr>
          <w:b/>
          <w:bCs/>
          <w:iCs/>
          <w:color w:val="040C28"/>
          <w:sz w:val="28"/>
          <w:szCs w:val="28"/>
          <w:lang w:val="kk-KZ"/>
        </w:rPr>
        <w:t>Беткейдің орнықтылығы</w:t>
      </w:r>
      <w:r>
        <w:rPr>
          <w:i/>
          <w:color w:val="040C28"/>
          <w:sz w:val="28"/>
          <w:szCs w:val="28"/>
          <w:lang w:val="kk-KZ"/>
        </w:rPr>
        <w:t xml:space="preserve"> — </w:t>
      </w:r>
      <w:r>
        <w:rPr>
          <w:iCs/>
          <w:color w:val="040C28"/>
          <w:sz w:val="28"/>
          <w:szCs w:val="28"/>
          <w:lang w:val="kk-KZ"/>
        </w:rPr>
        <w:t>беткейдің құрылымы мен геологиялық қалыптасуын ұзақ уақыт бойы сақтай алу қабілеті.</w:t>
      </w:r>
    </w:p>
    <w:p w14:paraId="17D13A09" w14:textId="77777777" w:rsidR="00506960" w:rsidRDefault="0061223F" w:rsidP="000C6EDB">
      <w:pPr>
        <w:pStyle w:val="ad"/>
        <w:ind w:left="0" w:right="-1" w:firstLine="709"/>
        <w:rPr>
          <w:iCs/>
          <w:color w:val="040C28"/>
          <w:sz w:val="28"/>
          <w:szCs w:val="28"/>
          <w:lang w:val="kk-KZ"/>
        </w:rPr>
      </w:pPr>
      <w:r>
        <w:rPr>
          <w:b/>
          <w:bCs/>
          <w:iCs/>
          <w:color w:val="040C28"/>
          <w:sz w:val="28"/>
          <w:szCs w:val="28"/>
          <w:lang w:val="kk-KZ"/>
        </w:rPr>
        <w:t>Инженерлік-геодезиялық бақылаулар</w:t>
      </w:r>
      <w:r>
        <w:rPr>
          <w:i/>
          <w:color w:val="040C28"/>
          <w:sz w:val="28"/>
          <w:szCs w:val="28"/>
          <w:lang w:val="kk-KZ"/>
        </w:rPr>
        <w:t xml:space="preserve"> — </w:t>
      </w:r>
      <w:r>
        <w:rPr>
          <w:iCs/>
          <w:color w:val="040C28"/>
          <w:sz w:val="28"/>
          <w:szCs w:val="28"/>
          <w:lang w:val="kk-KZ"/>
        </w:rPr>
        <w:t>бортының орын ығысуымен деформацияларын анықтау мақсатында реперлер мен бақылау нүктелерінің кеңістіктік орнын өлшеу жұмыстары.</w:t>
      </w:r>
    </w:p>
    <w:p w14:paraId="50AC28C9" w14:textId="77777777" w:rsidR="00506960" w:rsidRDefault="0061223F" w:rsidP="000C6EDB">
      <w:pPr>
        <w:pStyle w:val="ad"/>
        <w:ind w:left="0" w:right="-1" w:firstLine="709"/>
        <w:rPr>
          <w:iCs/>
          <w:color w:val="040C28"/>
          <w:sz w:val="28"/>
          <w:szCs w:val="28"/>
          <w:lang w:val="kk-KZ"/>
        </w:rPr>
      </w:pPr>
      <w:r>
        <w:rPr>
          <w:b/>
          <w:bCs/>
          <w:iCs/>
          <w:color w:val="040C28"/>
          <w:sz w:val="28"/>
          <w:szCs w:val="28"/>
          <w:lang w:val="kk-KZ"/>
        </w:rPr>
        <w:t xml:space="preserve">Нысанның кернеулі-деформацияланған күйі </w:t>
      </w:r>
      <w:r>
        <w:rPr>
          <w:i/>
          <w:color w:val="040C28"/>
          <w:sz w:val="28"/>
          <w:szCs w:val="28"/>
          <w:lang w:val="kk-KZ"/>
        </w:rPr>
        <w:t xml:space="preserve">— </w:t>
      </w:r>
      <w:r>
        <w:rPr>
          <w:iCs/>
          <w:color w:val="040C28"/>
          <w:sz w:val="28"/>
          <w:szCs w:val="28"/>
          <w:lang w:val="kk-KZ"/>
        </w:rPr>
        <w:t>нысанға сыртқы күштердің әсер етуі нәтижесінде пайда болатын ішкі кернеулер мен деформациялардың жиынтығы.</w:t>
      </w:r>
    </w:p>
    <w:p w14:paraId="77A585BA" w14:textId="77777777" w:rsidR="00506960" w:rsidRDefault="0061223F" w:rsidP="000C6EDB">
      <w:pPr>
        <w:pStyle w:val="ad"/>
        <w:ind w:left="0" w:right="-1" w:firstLine="709"/>
        <w:rPr>
          <w:iCs/>
          <w:color w:val="040C28"/>
          <w:sz w:val="28"/>
          <w:szCs w:val="28"/>
          <w:lang w:val="kk-KZ"/>
        </w:rPr>
      </w:pPr>
      <w:r>
        <w:rPr>
          <w:b/>
          <w:bCs/>
          <w:iCs/>
          <w:color w:val="040C28"/>
          <w:sz w:val="28"/>
          <w:szCs w:val="28"/>
          <w:lang w:val="kk-KZ"/>
        </w:rPr>
        <w:t xml:space="preserve">Жыныс массивын нығайту </w:t>
      </w:r>
      <w:r>
        <w:rPr>
          <w:iCs/>
          <w:color w:val="040C28"/>
          <w:sz w:val="28"/>
          <w:szCs w:val="28"/>
          <w:lang w:val="kk-KZ"/>
        </w:rPr>
        <w:t>— массивтің беріктік, деформациялық және су өткізбейтін қасиеттерін арттыру мақсатында оған әртүрлі құрамдарды сіңіру арқылы оның физика-механикалық қасиеттерін жасанды түрде жақсарту үдерісі.</w:t>
      </w:r>
    </w:p>
    <w:p w14:paraId="24082131" w14:textId="77777777" w:rsidR="00506960" w:rsidRDefault="0061223F" w:rsidP="000C6EDB">
      <w:pPr>
        <w:pStyle w:val="ad"/>
        <w:ind w:left="0" w:right="-1" w:firstLine="709"/>
        <w:rPr>
          <w:iCs/>
          <w:color w:val="040C28"/>
          <w:sz w:val="28"/>
          <w:szCs w:val="28"/>
          <w:lang w:val="kk-KZ"/>
        </w:rPr>
      </w:pPr>
      <w:r>
        <w:rPr>
          <w:b/>
          <w:bCs/>
          <w:iCs/>
          <w:color w:val="040C28"/>
          <w:sz w:val="28"/>
          <w:szCs w:val="28"/>
          <w:lang w:val="kk-KZ"/>
        </w:rPr>
        <w:t>Геодезиялық түсірілімдік негіз</w:t>
      </w:r>
      <w:r>
        <w:rPr>
          <w:iCs/>
          <w:color w:val="040C28"/>
          <w:sz w:val="28"/>
          <w:szCs w:val="28"/>
          <w:lang w:val="kk-KZ"/>
        </w:rPr>
        <w:t xml:space="preserve"> — топографиялық түсірілімдерді (теодолиттік, тахеометриялық, нивелирлік, фототеодолиттік, аэрофототүсірілімдер, сондай-ақ жерүсті және ғарыштық түсірілімдер) орындауға және жекелеген нысандарды байлауға арналған геодезиялық пункттер жиынтығы.</w:t>
      </w:r>
    </w:p>
    <w:p w14:paraId="66EE0893" w14:textId="77777777" w:rsidR="00506960" w:rsidRDefault="0061223F" w:rsidP="000C6EDB">
      <w:pPr>
        <w:pStyle w:val="ad"/>
        <w:ind w:left="0" w:right="-1" w:firstLine="709"/>
        <w:rPr>
          <w:iCs/>
          <w:color w:val="040C28"/>
          <w:sz w:val="28"/>
          <w:szCs w:val="28"/>
          <w:lang w:val="kk-KZ"/>
        </w:rPr>
      </w:pPr>
      <w:r>
        <w:rPr>
          <w:b/>
          <w:bCs/>
          <w:iCs/>
          <w:color w:val="040C28"/>
          <w:sz w:val="28"/>
          <w:szCs w:val="28"/>
          <w:lang w:val="kk-KZ"/>
        </w:rPr>
        <w:t>МГЖ (ГГС)</w:t>
      </w:r>
      <w:r>
        <w:rPr>
          <w:iCs/>
          <w:color w:val="040C28"/>
          <w:sz w:val="28"/>
          <w:szCs w:val="28"/>
          <w:lang w:val="kk-KZ"/>
        </w:rPr>
        <w:t xml:space="preserve"> — Мемлекеттік геодезиялық желілер.</w:t>
      </w:r>
    </w:p>
    <w:p w14:paraId="54CBDCF2" w14:textId="77777777" w:rsidR="00506960" w:rsidRDefault="0061223F" w:rsidP="000C6EDB">
      <w:pPr>
        <w:pStyle w:val="ad"/>
        <w:ind w:left="0" w:right="-1" w:firstLine="709"/>
        <w:rPr>
          <w:iCs/>
          <w:color w:val="040C28"/>
          <w:sz w:val="28"/>
          <w:szCs w:val="28"/>
          <w:lang w:val="kk-KZ"/>
        </w:rPr>
      </w:pPr>
      <w:r>
        <w:rPr>
          <w:b/>
          <w:bCs/>
          <w:i/>
          <w:color w:val="040C28"/>
          <w:sz w:val="28"/>
          <w:szCs w:val="28"/>
          <w:lang w:val="kk-KZ"/>
        </w:rPr>
        <w:t>GNSS RTK роверлері</w:t>
      </w:r>
      <w:r>
        <w:rPr>
          <w:b/>
          <w:bCs/>
          <w:iCs/>
          <w:color w:val="040C28"/>
          <w:sz w:val="28"/>
          <w:szCs w:val="28"/>
          <w:lang w:val="kk-KZ"/>
        </w:rPr>
        <w:t xml:space="preserve"> </w:t>
      </w:r>
      <w:r>
        <w:rPr>
          <w:iCs/>
          <w:color w:val="040C28"/>
          <w:sz w:val="28"/>
          <w:szCs w:val="28"/>
          <w:lang w:val="kk-KZ"/>
        </w:rPr>
        <w:t>— референцтік базалық станциялар желілерінің дамуы геодезияда анағұрлым жетілдірілген технологияларды қолдануға мүмкіндік берді, соның нәтижесінде бір ғана қабылдағышты пайдалану арқылы бірнеше секунд ішінде сантиметрлік дәлдікпен геодезиялық координаттарды анықтауға мүмкіндік береді.</w:t>
      </w:r>
    </w:p>
    <w:p w14:paraId="2BE81F2F" w14:textId="77777777" w:rsidR="00506960" w:rsidRDefault="0061223F" w:rsidP="000C6EDB">
      <w:pPr>
        <w:pStyle w:val="ad"/>
        <w:ind w:left="0" w:right="-1" w:firstLine="709"/>
        <w:rPr>
          <w:iCs/>
          <w:color w:val="040C28"/>
          <w:sz w:val="28"/>
          <w:szCs w:val="28"/>
          <w:lang w:val="kk-KZ"/>
        </w:rPr>
      </w:pPr>
      <w:r>
        <w:rPr>
          <w:b/>
          <w:bCs/>
          <w:iCs/>
          <w:color w:val="040C28"/>
          <w:sz w:val="28"/>
          <w:szCs w:val="28"/>
          <w:lang w:val="kk-KZ"/>
        </w:rPr>
        <w:t>Жерсеріктік навигациялық жүйе (ГНСС, ағылш. Global Navigation Satellite System, GNSS)</w:t>
      </w:r>
      <w:r>
        <w:rPr>
          <w:iCs/>
          <w:color w:val="040C28"/>
          <w:sz w:val="28"/>
          <w:szCs w:val="28"/>
          <w:lang w:val="kk-KZ"/>
        </w:rPr>
        <w:t xml:space="preserve"> — жерүсті, су және әуе объектілерінің, сондай-ақ төмен орбиталы ғарыш аппараттарының орналасу орнын (географиялық координаттарын) анықтауға арналған жүйе.</w:t>
      </w:r>
    </w:p>
    <w:p w14:paraId="03011DCD" w14:textId="77777777" w:rsidR="00506960" w:rsidRDefault="0061223F" w:rsidP="000C6EDB">
      <w:pPr>
        <w:pStyle w:val="ad"/>
        <w:ind w:left="0" w:right="-1" w:firstLine="709"/>
        <w:rPr>
          <w:rStyle w:val="jpfdse"/>
          <w:iCs/>
          <w:color w:val="040C28"/>
          <w:sz w:val="28"/>
          <w:szCs w:val="28"/>
          <w:lang w:val="kk-KZ"/>
        </w:rPr>
      </w:pPr>
      <w:r>
        <w:rPr>
          <w:b/>
          <w:bCs/>
          <w:iCs/>
          <w:color w:val="040C28"/>
          <w:sz w:val="28"/>
          <w:szCs w:val="28"/>
          <w:lang w:val="kk-KZ"/>
        </w:rPr>
        <w:lastRenderedPageBreak/>
        <w:t>Геоақпараттық жүйе (ГАЖ)</w:t>
      </w:r>
      <w:r>
        <w:rPr>
          <w:iCs/>
          <w:color w:val="040C28"/>
          <w:sz w:val="28"/>
          <w:szCs w:val="28"/>
          <w:lang w:val="kk-KZ"/>
        </w:rPr>
        <w:t xml:space="preserve"> — кеңістіктік деректерді талдау, визуализациялау және карьер беткейлерінің орнықтылығын модельдеу үшін қолданылатын бағдарламалық-техникалық кешен.</w:t>
      </w:r>
    </w:p>
    <w:p w14:paraId="5CE0FF23" w14:textId="77777777" w:rsidR="00506960" w:rsidRDefault="00506960" w:rsidP="000C6EDB">
      <w:pPr>
        <w:ind w:right="-1"/>
        <w:jc w:val="both"/>
        <w:rPr>
          <w:lang w:val="kk-KZ"/>
        </w:rPr>
      </w:pPr>
    </w:p>
    <w:p w14:paraId="3EA8CE5D" w14:textId="77777777" w:rsidR="00506960" w:rsidRDefault="00506960" w:rsidP="000C6EDB">
      <w:pPr>
        <w:ind w:right="-1"/>
        <w:jc w:val="both"/>
        <w:rPr>
          <w:lang w:val="kk-KZ"/>
        </w:rPr>
        <w:sectPr w:rsidR="00506960" w:rsidSect="00400A4C">
          <w:type w:val="nextColumn"/>
          <w:pgSz w:w="11906" w:h="16838"/>
          <w:pgMar w:top="1134" w:right="567" w:bottom="1134" w:left="1701" w:header="709" w:footer="709" w:gutter="0"/>
          <w:pgNumType w:start="4"/>
          <w:cols w:space="708"/>
          <w:docGrid w:linePitch="360"/>
        </w:sectPr>
      </w:pPr>
    </w:p>
    <w:p w14:paraId="6D019ECC" w14:textId="77777777" w:rsidR="00506960" w:rsidRDefault="0061223F" w:rsidP="000C6EDB">
      <w:pPr>
        <w:pStyle w:val="ad"/>
        <w:tabs>
          <w:tab w:val="left" w:pos="9355"/>
        </w:tabs>
        <w:ind w:left="0" w:right="-1" w:firstLine="709"/>
        <w:jc w:val="center"/>
        <w:rPr>
          <w:b/>
          <w:sz w:val="28"/>
          <w:szCs w:val="28"/>
          <w:lang w:val="kk-KZ"/>
        </w:rPr>
      </w:pPr>
      <w:r>
        <w:rPr>
          <w:b/>
          <w:sz w:val="28"/>
          <w:szCs w:val="28"/>
          <w:lang w:val="kk-KZ"/>
        </w:rPr>
        <w:lastRenderedPageBreak/>
        <w:t>БЕЛГІЛЕУЛЕР МЕН ҚЫСҚАРТУЛАР</w:t>
      </w:r>
    </w:p>
    <w:p w14:paraId="7235F037" w14:textId="77777777" w:rsidR="00506960" w:rsidRDefault="00506960" w:rsidP="000C6EDB">
      <w:pPr>
        <w:pStyle w:val="ad"/>
        <w:tabs>
          <w:tab w:val="left" w:pos="9355"/>
        </w:tabs>
        <w:ind w:left="0" w:right="-1" w:firstLine="709"/>
        <w:jc w:val="center"/>
        <w:rPr>
          <w:b/>
          <w:bCs/>
          <w:sz w:val="28"/>
          <w:szCs w:val="28"/>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081"/>
      </w:tblGrid>
      <w:tr w:rsidR="00712735" w14:paraId="28A5FCDA" w14:textId="77777777" w:rsidTr="001C2B8D">
        <w:tc>
          <w:tcPr>
            <w:tcW w:w="2547" w:type="dxa"/>
          </w:tcPr>
          <w:p w14:paraId="2900892E" w14:textId="77777777" w:rsidR="00712735" w:rsidRPr="0072034E" w:rsidRDefault="00712735" w:rsidP="001C2B8D">
            <w:pPr>
              <w:pStyle w:val="ad"/>
              <w:tabs>
                <w:tab w:val="left" w:pos="9355"/>
              </w:tabs>
              <w:ind w:left="0" w:right="-1"/>
              <w:rPr>
                <w:bCs/>
                <w:sz w:val="28"/>
                <w:szCs w:val="28"/>
                <w:lang w:val="kk-KZ"/>
              </w:rPr>
            </w:pPr>
            <w:r w:rsidRPr="0072034E">
              <w:rPr>
                <w:bCs/>
                <w:sz w:val="28"/>
                <w:szCs w:val="28"/>
                <w:lang w:val="kk-KZ"/>
              </w:rPr>
              <w:t>м</w:t>
            </w:r>
          </w:p>
        </w:tc>
        <w:tc>
          <w:tcPr>
            <w:tcW w:w="7081" w:type="dxa"/>
          </w:tcPr>
          <w:p w14:paraId="149B6608" w14:textId="77777777" w:rsidR="00712735" w:rsidRPr="0072034E" w:rsidRDefault="00712735" w:rsidP="001C2B8D">
            <w:pPr>
              <w:pStyle w:val="ad"/>
              <w:tabs>
                <w:tab w:val="left" w:pos="9355"/>
              </w:tabs>
              <w:ind w:left="0" w:right="-1"/>
              <w:rPr>
                <w:bCs/>
                <w:sz w:val="28"/>
                <w:szCs w:val="28"/>
                <w:lang w:val="kk-KZ"/>
              </w:rPr>
            </w:pPr>
            <w:r w:rsidRPr="0072034E">
              <w:rPr>
                <w:bCs/>
                <w:sz w:val="28"/>
                <w:szCs w:val="28"/>
                <w:lang w:val="kk-KZ"/>
              </w:rPr>
              <w:t>метр</w:t>
            </w:r>
          </w:p>
        </w:tc>
      </w:tr>
      <w:tr w:rsidR="00712735" w14:paraId="41CCF86E" w14:textId="77777777" w:rsidTr="001C2B8D">
        <w:tc>
          <w:tcPr>
            <w:tcW w:w="2547" w:type="dxa"/>
          </w:tcPr>
          <w:p w14:paraId="02E1F6AA" w14:textId="77777777" w:rsidR="00712735" w:rsidRPr="0072034E" w:rsidRDefault="00712735" w:rsidP="001C2B8D">
            <w:pPr>
              <w:pStyle w:val="ad"/>
              <w:tabs>
                <w:tab w:val="left" w:pos="9355"/>
              </w:tabs>
              <w:ind w:left="0" w:right="-1"/>
              <w:rPr>
                <w:bCs/>
                <w:sz w:val="28"/>
                <w:szCs w:val="28"/>
                <w:vertAlign w:val="superscript"/>
                <w:lang w:val="kk-KZ"/>
              </w:rPr>
            </w:pPr>
            <w:r>
              <w:rPr>
                <w:bCs/>
                <w:sz w:val="28"/>
                <w:szCs w:val="28"/>
                <w:vertAlign w:val="superscript"/>
                <w:lang w:val="kk-KZ"/>
              </w:rPr>
              <w:t>о</w:t>
            </w:r>
          </w:p>
        </w:tc>
        <w:tc>
          <w:tcPr>
            <w:tcW w:w="7081" w:type="dxa"/>
          </w:tcPr>
          <w:p w14:paraId="31C08577" w14:textId="77777777" w:rsidR="00712735" w:rsidRPr="0072034E" w:rsidRDefault="00712735" w:rsidP="001C2B8D">
            <w:pPr>
              <w:pStyle w:val="ad"/>
              <w:tabs>
                <w:tab w:val="left" w:pos="9355"/>
              </w:tabs>
              <w:ind w:left="0" w:right="-1"/>
              <w:rPr>
                <w:bCs/>
                <w:sz w:val="28"/>
                <w:szCs w:val="28"/>
                <w:lang w:val="kk-KZ"/>
              </w:rPr>
            </w:pPr>
            <w:r>
              <w:rPr>
                <w:bCs/>
                <w:sz w:val="28"/>
                <w:szCs w:val="28"/>
                <w:lang w:val="kk-KZ"/>
              </w:rPr>
              <w:t xml:space="preserve">Градус </w:t>
            </w:r>
          </w:p>
        </w:tc>
      </w:tr>
      <w:tr w:rsidR="00712735" w14:paraId="1C1B53DB" w14:textId="77777777" w:rsidTr="001C2B8D">
        <w:tc>
          <w:tcPr>
            <w:tcW w:w="2547" w:type="dxa"/>
          </w:tcPr>
          <w:p w14:paraId="6F636867" w14:textId="77777777" w:rsidR="00712735" w:rsidRPr="0072034E" w:rsidRDefault="00712735" w:rsidP="001C2B8D">
            <w:pPr>
              <w:pStyle w:val="ad"/>
              <w:tabs>
                <w:tab w:val="left" w:pos="9355"/>
              </w:tabs>
              <w:ind w:left="0" w:right="-1"/>
              <w:rPr>
                <w:bCs/>
                <w:sz w:val="28"/>
                <w:szCs w:val="28"/>
                <w:lang w:val="kk-KZ"/>
              </w:rPr>
            </w:pPr>
            <w:r>
              <w:rPr>
                <w:bCs/>
                <w:sz w:val="28"/>
                <w:szCs w:val="28"/>
                <w:vertAlign w:val="superscript"/>
                <w:lang w:val="kk-KZ"/>
              </w:rPr>
              <w:t xml:space="preserve">о </w:t>
            </w:r>
            <w:r>
              <w:rPr>
                <w:bCs/>
                <w:sz w:val="28"/>
                <w:szCs w:val="28"/>
                <w:lang w:val="kk-KZ"/>
              </w:rPr>
              <w:t>С</w:t>
            </w:r>
          </w:p>
        </w:tc>
        <w:tc>
          <w:tcPr>
            <w:tcW w:w="7081" w:type="dxa"/>
          </w:tcPr>
          <w:p w14:paraId="53A92C75" w14:textId="77777777" w:rsidR="00712735" w:rsidRDefault="00712735" w:rsidP="001C2B8D">
            <w:pPr>
              <w:pStyle w:val="ad"/>
              <w:tabs>
                <w:tab w:val="left" w:pos="9355"/>
              </w:tabs>
              <w:ind w:left="0" w:right="-1"/>
              <w:rPr>
                <w:bCs/>
                <w:sz w:val="28"/>
                <w:szCs w:val="28"/>
                <w:lang w:val="kk-KZ"/>
              </w:rPr>
            </w:pPr>
            <w:r>
              <w:rPr>
                <w:bCs/>
                <w:sz w:val="28"/>
                <w:szCs w:val="28"/>
                <w:lang w:val="kk-KZ"/>
              </w:rPr>
              <w:t>Цельсий градусы</w:t>
            </w:r>
          </w:p>
        </w:tc>
      </w:tr>
      <w:tr w:rsidR="00712735" w14:paraId="5936F6EE" w14:textId="77777777" w:rsidTr="001C2B8D">
        <w:tc>
          <w:tcPr>
            <w:tcW w:w="2547" w:type="dxa"/>
          </w:tcPr>
          <w:p w14:paraId="5F6CB9BF" w14:textId="77777777" w:rsidR="00712735" w:rsidRDefault="00712735" w:rsidP="001C2B8D">
            <w:pPr>
              <w:pStyle w:val="ad"/>
              <w:tabs>
                <w:tab w:val="left" w:pos="9355"/>
              </w:tabs>
              <w:ind w:left="0" w:right="-1"/>
              <w:rPr>
                <w:bCs/>
                <w:sz w:val="28"/>
                <w:szCs w:val="28"/>
                <w:lang w:val="kk-KZ"/>
              </w:rPr>
            </w:pPr>
            <w:r>
              <w:rPr>
                <w:bCs/>
                <w:sz w:val="28"/>
                <w:szCs w:val="28"/>
                <w:lang w:val="kk-KZ"/>
              </w:rPr>
              <w:t>ГАЖ</w:t>
            </w:r>
          </w:p>
        </w:tc>
        <w:tc>
          <w:tcPr>
            <w:tcW w:w="7081" w:type="dxa"/>
          </w:tcPr>
          <w:p w14:paraId="691EAF46" w14:textId="77777777" w:rsidR="00712735" w:rsidRDefault="00712735" w:rsidP="001C2B8D">
            <w:pPr>
              <w:pStyle w:val="ad"/>
              <w:tabs>
                <w:tab w:val="left" w:pos="9355"/>
              </w:tabs>
              <w:ind w:left="0" w:right="-1"/>
              <w:rPr>
                <w:bCs/>
                <w:sz w:val="28"/>
                <w:szCs w:val="28"/>
                <w:lang w:val="kk-KZ"/>
              </w:rPr>
            </w:pPr>
            <w:r>
              <w:rPr>
                <w:bCs/>
                <w:sz w:val="28"/>
                <w:szCs w:val="28"/>
                <w:lang w:val="kk-KZ"/>
              </w:rPr>
              <w:t>Географиялық ақпараттық жүйе</w:t>
            </w:r>
          </w:p>
        </w:tc>
      </w:tr>
      <w:tr w:rsidR="00712735" w:rsidRPr="00E6406F" w14:paraId="7B85A936" w14:textId="77777777" w:rsidTr="001C2B8D">
        <w:tc>
          <w:tcPr>
            <w:tcW w:w="2547" w:type="dxa"/>
          </w:tcPr>
          <w:p w14:paraId="2CABF4E2" w14:textId="77777777" w:rsidR="00712735" w:rsidRDefault="00712735" w:rsidP="001C2B8D">
            <w:pPr>
              <w:pStyle w:val="ad"/>
              <w:tabs>
                <w:tab w:val="left" w:pos="9355"/>
              </w:tabs>
              <w:ind w:left="0" w:right="-1"/>
              <w:rPr>
                <w:b/>
                <w:bCs/>
                <w:sz w:val="28"/>
                <w:szCs w:val="28"/>
                <w:lang w:val="kk-KZ"/>
              </w:rPr>
            </w:pPr>
            <w:r>
              <w:rPr>
                <w:bCs/>
                <w:sz w:val="28"/>
                <w:szCs w:val="28"/>
                <w:lang w:val="kk-KZ"/>
              </w:rPr>
              <w:t>ЖНСЖ</w:t>
            </w:r>
          </w:p>
        </w:tc>
        <w:tc>
          <w:tcPr>
            <w:tcW w:w="7081" w:type="dxa"/>
          </w:tcPr>
          <w:p w14:paraId="5BDE5592" w14:textId="77777777" w:rsidR="00712735" w:rsidRDefault="00712735" w:rsidP="001C2B8D">
            <w:pPr>
              <w:pStyle w:val="ad"/>
              <w:tabs>
                <w:tab w:val="left" w:pos="9355"/>
              </w:tabs>
              <w:ind w:left="0" w:right="-1"/>
              <w:rPr>
                <w:b/>
                <w:bCs/>
                <w:sz w:val="28"/>
                <w:szCs w:val="28"/>
                <w:lang w:val="kk-KZ"/>
              </w:rPr>
            </w:pPr>
            <w:r>
              <w:rPr>
                <w:bCs/>
                <w:sz w:val="28"/>
                <w:szCs w:val="28"/>
                <w:lang w:val="en-US"/>
              </w:rPr>
              <w:t>Global Navigation Satellite System, GNSS</w:t>
            </w:r>
          </w:p>
        </w:tc>
      </w:tr>
      <w:tr w:rsidR="00712735" w14:paraId="7313D316" w14:textId="77777777" w:rsidTr="001C2B8D">
        <w:tc>
          <w:tcPr>
            <w:tcW w:w="2547" w:type="dxa"/>
          </w:tcPr>
          <w:p w14:paraId="51B98164" w14:textId="77777777" w:rsidR="00712735" w:rsidRDefault="00712735" w:rsidP="001C2B8D">
            <w:pPr>
              <w:pStyle w:val="ad"/>
              <w:tabs>
                <w:tab w:val="left" w:pos="9355"/>
              </w:tabs>
              <w:ind w:left="0" w:right="-1"/>
              <w:rPr>
                <w:bCs/>
                <w:sz w:val="28"/>
                <w:szCs w:val="28"/>
                <w:lang w:val="kk-KZ"/>
              </w:rPr>
            </w:pPr>
            <w:r>
              <w:rPr>
                <w:bCs/>
                <w:sz w:val="28"/>
                <w:szCs w:val="28"/>
                <w:lang w:val="kk-KZ"/>
              </w:rPr>
              <w:t>GPS</w:t>
            </w:r>
          </w:p>
        </w:tc>
        <w:tc>
          <w:tcPr>
            <w:tcW w:w="7081" w:type="dxa"/>
          </w:tcPr>
          <w:p w14:paraId="54A5AE12" w14:textId="77777777" w:rsidR="00712735" w:rsidRDefault="00712735" w:rsidP="001C2B8D">
            <w:pPr>
              <w:pStyle w:val="ad"/>
              <w:tabs>
                <w:tab w:val="left" w:pos="9355"/>
              </w:tabs>
              <w:ind w:left="0" w:right="-1"/>
              <w:rPr>
                <w:bCs/>
                <w:sz w:val="28"/>
                <w:szCs w:val="28"/>
                <w:lang w:val="kk-KZ"/>
              </w:rPr>
            </w:pPr>
            <w:r>
              <w:rPr>
                <w:bCs/>
                <w:sz w:val="28"/>
                <w:szCs w:val="28"/>
                <w:lang w:val="kk-KZ"/>
              </w:rPr>
              <w:t>Global Positioning System</w:t>
            </w:r>
          </w:p>
        </w:tc>
      </w:tr>
      <w:tr w:rsidR="00712735" w14:paraId="26DB8C96" w14:textId="77777777" w:rsidTr="001C2B8D">
        <w:tc>
          <w:tcPr>
            <w:tcW w:w="2547" w:type="dxa"/>
          </w:tcPr>
          <w:p w14:paraId="5A95D812" w14:textId="77777777" w:rsidR="00712735" w:rsidRDefault="00712735" w:rsidP="001C2B8D">
            <w:pPr>
              <w:pStyle w:val="ad"/>
              <w:tabs>
                <w:tab w:val="left" w:pos="9355"/>
              </w:tabs>
              <w:ind w:left="0" w:right="-1"/>
              <w:rPr>
                <w:b/>
                <w:bCs/>
                <w:sz w:val="28"/>
                <w:szCs w:val="28"/>
                <w:lang w:val="kk-KZ"/>
              </w:rPr>
            </w:pPr>
            <w:r>
              <w:rPr>
                <w:bCs/>
                <w:sz w:val="28"/>
                <w:szCs w:val="28"/>
                <w:lang w:val="kk-KZ"/>
              </w:rPr>
              <w:t>ГЛОНАСС</w:t>
            </w:r>
          </w:p>
        </w:tc>
        <w:tc>
          <w:tcPr>
            <w:tcW w:w="7081" w:type="dxa"/>
          </w:tcPr>
          <w:p w14:paraId="418F05BA" w14:textId="77777777" w:rsidR="00712735" w:rsidRDefault="00712735" w:rsidP="001C2B8D">
            <w:pPr>
              <w:pStyle w:val="ad"/>
              <w:tabs>
                <w:tab w:val="left" w:pos="9355"/>
              </w:tabs>
              <w:ind w:left="0" w:right="-1"/>
              <w:rPr>
                <w:b/>
                <w:bCs/>
                <w:sz w:val="28"/>
                <w:szCs w:val="28"/>
                <w:lang w:val="kk-KZ"/>
              </w:rPr>
            </w:pPr>
            <w:r>
              <w:rPr>
                <w:bCs/>
                <w:sz w:val="28"/>
                <w:szCs w:val="28"/>
                <w:lang w:val="kk-KZ"/>
              </w:rPr>
              <w:t>Жаһандық навигациялық спутниктік жүйе</w:t>
            </w:r>
          </w:p>
        </w:tc>
      </w:tr>
      <w:tr w:rsidR="00712735" w14:paraId="7CC90D87" w14:textId="77777777" w:rsidTr="001C2B8D">
        <w:tc>
          <w:tcPr>
            <w:tcW w:w="2547" w:type="dxa"/>
          </w:tcPr>
          <w:p w14:paraId="4FAD0C11" w14:textId="77777777" w:rsidR="00712735" w:rsidRDefault="00712735" w:rsidP="001C2B8D">
            <w:pPr>
              <w:pStyle w:val="ad"/>
              <w:tabs>
                <w:tab w:val="left" w:pos="9355"/>
              </w:tabs>
              <w:ind w:left="0" w:right="-1"/>
              <w:rPr>
                <w:b/>
                <w:bCs/>
                <w:sz w:val="28"/>
                <w:szCs w:val="28"/>
                <w:lang w:val="kk-KZ"/>
              </w:rPr>
            </w:pPr>
            <w:r>
              <w:rPr>
                <w:bCs/>
                <w:sz w:val="28"/>
                <w:szCs w:val="28"/>
                <w:lang w:val="kk-KZ"/>
              </w:rPr>
              <w:t xml:space="preserve">ГТР </w:t>
            </w:r>
          </w:p>
        </w:tc>
        <w:tc>
          <w:tcPr>
            <w:tcW w:w="7081" w:type="dxa"/>
          </w:tcPr>
          <w:p w14:paraId="3CB4BD25" w14:textId="77777777" w:rsidR="00712735" w:rsidRPr="0072034E" w:rsidRDefault="00712735" w:rsidP="001C2B8D">
            <w:pPr>
              <w:pStyle w:val="ad"/>
              <w:tabs>
                <w:tab w:val="left" w:pos="9355"/>
              </w:tabs>
              <w:ind w:left="0" w:right="-1"/>
              <w:rPr>
                <w:bCs/>
                <w:sz w:val="28"/>
                <w:szCs w:val="28"/>
                <w:lang w:val="kk-KZ"/>
              </w:rPr>
            </w:pPr>
            <w:r>
              <w:rPr>
                <w:bCs/>
                <w:sz w:val="28"/>
                <w:szCs w:val="28"/>
                <w:lang w:val="kk-KZ"/>
              </w:rPr>
              <w:t>Геодезиялық топырақ репері</w:t>
            </w:r>
          </w:p>
        </w:tc>
      </w:tr>
      <w:tr w:rsidR="00712735" w14:paraId="5D9FA0FA" w14:textId="77777777" w:rsidTr="001C2B8D">
        <w:tc>
          <w:tcPr>
            <w:tcW w:w="2547" w:type="dxa"/>
          </w:tcPr>
          <w:p w14:paraId="4818F31F" w14:textId="77777777" w:rsidR="00712735" w:rsidRDefault="00712735" w:rsidP="001C2B8D">
            <w:pPr>
              <w:pStyle w:val="ad"/>
              <w:tabs>
                <w:tab w:val="left" w:pos="9355"/>
              </w:tabs>
              <w:ind w:left="0" w:right="-1"/>
              <w:rPr>
                <w:b/>
                <w:bCs/>
                <w:sz w:val="28"/>
                <w:szCs w:val="28"/>
                <w:lang w:val="kk-KZ"/>
              </w:rPr>
            </w:pPr>
            <w:r>
              <w:rPr>
                <w:bCs/>
                <w:sz w:val="28"/>
                <w:szCs w:val="28"/>
                <w:lang w:val="kk-KZ"/>
              </w:rPr>
              <w:t xml:space="preserve">ҰҰА  </w:t>
            </w:r>
          </w:p>
        </w:tc>
        <w:tc>
          <w:tcPr>
            <w:tcW w:w="7081" w:type="dxa"/>
          </w:tcPr>
          <w:p w14:paraId="0033C881" w14:textId="77777777" w:rsidR="00712735" w:rsidRPr="0072034E" w:rsidRDefault="00712735" w:rsidP="001C2B8D">
            <w:pPr>
              <w:pStyle w:val="ad"/>
              <w:tabs>
                <w:tab w:val="left" w:pos="9355"/>
              </w:tabs>
              <w:ind w:left="0" w:right="-1"/>
              <w:rPr>
                <w:bCs/>
                <w:sz w:val="28"/>
                <w:szCs w:val="28"/>
                <w:lang w:val="kk-KZ"/>
              </w:rPr>
            </w:pPr>
            <w:r>
              <w:rPr>
                <w:bCs/>
                <w:sz w:val="28"/>
                <w:szCs w:val="28"/>
                <w:lang w:val="kk-KZ"/>
              </w:rPr>
              <w:t>Ұшқышсыз ұшу аппараттары</w:t>
            </w:r>
          </w:p>
        </w:tc>
      </w:tr>
      <w:tr w:rsidR="00712735" w14:paraId="35D052E7" w14:textId="77777777" w:rsidTr="001C2B8D">
        <w:tc>
          <w:tcPr>
            <w:tcW w:w="2547" w:type="dxa"/>
          </w:tcPr>
          <w:p w14:paraId="4FEF85CA" w14:textId="77777777" w:rsidR="00712735" w:rsidRDefault="00712735" w:rsidP="001C2B8D">
            <w:pPr>
              <w:pStyle w:val="ad"/>
              <w:tabs>
                <w:tab w:val="left" w:pos="9355"/>
              </w:tabs>
              <w:ind w:left="0" w:right="-1"/>
              <w:rPr>
                <w:bCs/>
                <w:sz w:val="28"/>
                <w:szCs w:val="28"/>
                <w:lang w:val="kk-KZ"/>
              </w:rPr>
            </w:pPr>
            <w:r>
              <w:rPr>
                <w:bCs/>
                <w:sz w:val="28"/>
                <w:szCs w:val="28"/>
                <w:lang w:val="kk-KZ"/>
              </w:rPr>
              <w:t xml:space="preserve">ГБН </w:t>
            </w:r>
          </w:p>
        </w:tc>
        <w:tc>
          <w:tcPr>
            <w:tcW w:w="7081" w:type="dxa"/>
          </w:tcPr>
          <w:p w14:paraId="32EC7EFC" w14:textId="77777777" w:rsidR="00712735" w:rsidRDefault="00712735" w:rsidP="001C2B8D">
            <w:pPr>
              <w:pStyle w:val="ad"/>
              <w:tabs>
                <w:tab w:val="left" w:pos="9355"/>
              </w:tabs>
              <w:ind w:left="0" w:right="-1"/>
              <w:rPr>
                <w:bCs/>
                <w:sz w:val="28"/>
                <w:szCs w:val="28"/>
                <w:lang w:val="kk-KZ"/>
              </w:rPr>
            </w:pPr>
            <w:r>
              <w:rPr>
                <w:bCs/>
                <w:sz w:val="28"/>
                <w:szCs w:val="28"/>
                <w:lang w:val="kk-KZ"/>
              </w:rPr>
              <w:t>Геодезиялық бөлу негізі</w:t>
            </w:r>
          </w:p>
        </w:tc>
      </w:tr>
      <w:tr w:rsidR="00712735" w14:paraId="69E897EC" w14:textId="77777777" w:rsidTr="001C2B8D">
        <w:tc>
          <w:tcPr>
            <w:tcW w:w="2547" w:type="dxa"/>
          </w:tcPr>
          <w:p w14:paraId="14093B17" w14:textId="77777777" w:rsidR="00712735" w:rsidRDefault="00712735" w:rsidP="001C2B8D">
            <w:pPr>
              <w:pStyle w:val="ad"/>
              <w:tabs>
                <w:tab w:val="left" w:pos="9355"/>
              </w:tabs>
              <w:ind w:left="0" w:right="-1"/>
              <w:rPr>
                <w:bCs/>
                <w:sz w:val="28"/>
                <w:szCs w:val="28"/>
                <w:lang w:val="kk-KZ"/>
              </w:rPr>
            </w:pPr>
            <w:r>
              <w:rPr>
                <w:bCs/>
                <w:sz w:val="28"/>
                <w:szCs w:val="28"/>
                <w:lang w:val="kk-KZ"/>
              </w:rPr>
              <w:t xml:space="preserve">ТР </w:t>
            </w:r>
          </w:p>
        </w:tc>
        <w:tc>
          <w:tcPr>
            <w:tcW w:w="7081" w:type="dxa"/>
          </w:tcPr>
          <w:p w14:paraId="412CACA9" w14:textId="77777777" w:rsidR="00712735" w:rsidRDefault="00712735" w:rsidP="001C2B8D">
            <w:pPr>
              <w:pStyle w:val="ad"/>
              <w:tabs>
                <w:tab w:val="left" w:pos="9355"/>
              </w:tabs>
              <w:ind w:left="0" w:right="-1"/>
              <w:rPr>
                <w:bCs/>
                <w:sz w:val="28"/>
                <w:szCs w:val="28"/>
                <w:lang w:val="kk-KZ"/>
              </w:rPr>
            </w:pPr>
            <w:r>
              <w:rPr>
                <w:bCs/>
                <w:sz w:val="28"/>
                <w:szCs w:val="28"/>
                <w:lang w:val="kk-KZ"/>
              </w:rPr>
              <w:t>Топырақ репері</w:t>
            </w:r>
          </w:p>
        </w:tc>
      </w:tr>
      <w:tr w:rsidR="00712735" w14:paraId="7E870AEE" w14:textId="77777777" w:rsidTr="001C2B8D">
        <w:tc>
          <w:tcPr>
            <w:tcW w:w="2547" w:type="dxa"/>
          </w:tcPr>
          <w:p w14:paraId="1B193258" w14:textId="77777777" w:rsidR="00712735" w:rsidRDefault="00712735" w:rsidP="001C2B8D">
            <w:pPr>
              <w:pStyle w:val="ad"/>
              <w:tabs>
                <w:tab w:val="left" w:pos="9355"/>
              </w:tabs>
              <w:ind w:left="0" w:right="-1"/>
              <w:rPr>
                <w:bCs/>
                <w:sz w:val="28"/>
                <w:szCs w:val="28"/>
                <w:lang w:val="kk-KZ"/>
              </w:rPr>
            </w:pPr>
            <w:r>
              <w:rPr>
                <w:bCs/>
                <w:sz w:val="28"/>
                <w:szCs w:val="28"/>
                <w:lang w:val="kk-KZ"/>
              </w:rPr>
              <w:t xml:space="preserve">ГТЖ  </w:t>
            </w:r>
          </w:p>
        </w:tc>
        <w:tc>
          <w:tcPr>
            <w:tcW w:w="7081" w:type="dxa"/>
          </w:tcPr>
          <w:p w14:paraId="30AD2C3E" w14:textId="77777777" w:rsidR="00712735" w:rsidRDefault="00712735" w:rsidP="001C2B8D">
            <w:pPr>
              <w:pStyle w:val="ad"/>
              <w:tabs>
                <w:tab w:val="left" w:pos="9355"/>
              </w:tabs>
              <w:ind w:left="0" w:right="-1"/>
              <w:rPr>
                <w:bCs/>
                <w:sz w:val="28"/>
                <w:szCs w:val="28"/>
                <w:lang w:val="kk-KZ"/>
              </w:rPr>
            </w:pPr>
            <w:r>
              <w:rPr>
                <w:bCs/>
                <w:sz w:val="28"/>
                <w:szCs w:val="28"/>
                <w:lang w:val="kk-KZ"/>
              </w:rPr>
              <w:t>Геодезиялық тірек желілері</w:t>
            </w:r>
          </w:p>
        </w:tc>
      </w:tr>
      <w:tr w:rsidR="00712735" w14:paraId="397EEB6D" w14:textId="77777777" w:rsidTr="001C2B8D">
        <w:tc>
          <w:tcPr>
            <w:tcW w:w="2547" w:type="dxa"/>
          </w:tcPr>
          <w:p w14:paraId="1DBB4672" w14:textId="77777777" w:rsidR="00712735" w:rsidRDefault="00712735" w:rsidP="001C2B8D">
            <w:pPr>
              <w:pStyle w:val="ad"/>
              <w:tabs>
                <w:tab w:val="left" w:pos="9355"/>
              </w:tabs>
              <w:ind w:left="0" w:right="-1"/>
              <w:rPr>
                <w:bCs/>
                <w:sz w:val="28"/>
                <w:szCs w:val="28"/>
                <w:lang w:val="kk-KZ"/>
              </w:rPr>
            </w:pPr>
            <w:r>
              <w:rPr>
                <w:bCs/>
                <w:sz w:val="28"/>
                <w:szCs w:val="28"/>
                <w:lang w:val="kk-KZ"/>
              </w:rPr>
              <w:t xml:space="preserve">ГЖӨЖ  </w:t>
            </w:r>
          </w:p>
        </w:tc>
        <w:tc>
          <w:tcPr>
            <w:tcW w:w="7081" w:type="dxa"/>
          </w:tcPr>
          <w:p w14:paraId="348A522A" w14:textId="77777777" w:rsidR="00712735" w:rsidRDefault="00712735" w:rsidP="001C2B8D">
            <w:pPr>
              <w:pStyle w:val="ad"/>
              <w:tabs>
                <w:tab w:val="left" w:pos="9355"/>
              </w:tabs>
              <w:ind w:left="0" w:right="-1"/>
              <w:rPr>
                <w:bCs/>
                <w:sz w:val="28"/>
                <w:szCs w:val="28"/>
                <w:lang w:val="kk-KZ"/>
              </w:rPr>
            </w:pPr>
            <w:r>
              <w:rPr>
                <w:bCs/>
                <w:sz w:val="28"/>
                <w:szCs w:val="28"/>
                <w:lang w:val="kk-KZ"/>
              </w:rPr>
              <w:t>Геодезиялық жұмыстарды өндіру жобасы</w:t>
            </w:r>
          </w:p>
        </w:tc>
      </w:tr>
      <w:tr w:rsidR="00712735" w14:paraId="3C731527" w14:textId="77777777" w:rsidTr="001C2B8D">
        <w:tc>
          <w:tcPr>
            <w:tcW w:w="2547" w:type="dxa"/>
          </w:tcPr>
          <w:p w14:paraId="551A8A17" w14:textId="77777777" w:rsidR="00712735" w:rsidRDefault="00712735" w:rsidP="001C2B8D">
            <w:pPr>
              <w:pStyle w:val="ad"/>
              <w:tabs>
                <w:tab w:val="left" w:pos="9355"/>
              </w:tabs>
              <w:ind w:left="0" w:right="-1"/>
              <w:rPr>
                <w:bCs/>
                <w:sz w:val="28"/>
                <w:szCs w:val="28"/>
                <w:lang w:val="kk-KZ"/>
              </w:rPr>
            </w:pPr>
            <w:r>
              <w:rPr>
                <w:bCs/>
                <w:sz w:val="28"/>
                <w:szCs w:val="28"/>
                <w:lang w:val="kk-KZ"/>
              </w:rPr>
              <w:t xml:space="preserve">InSAR </w:t>
            </w:r>
          </w:p>
        </w:tc>
        <w:tc>
          <w:tcPr>
            <w:tcW w:w="7081" w:type="dxa"/>
          </w:tcPr>
          <w:p w14:paraId="763077DB" w14:textId="77777777" w:rsidR="00712735" w:rsidRDefault="00712735" w:rsidP="001C2B8D">
            <w:pPr>
              <w:pStyle w:val="ad"/>
              <w:tabs>
                <w:tab w:val="left" w:pos="9355"/>
              </w:tabs>
              <w:ind w:left="0" w:right="-1"/>
              <w:rPr>
                <w:bCs/>
                <w:sz w:val="28"/>
                <w:szCs w:val="28"/>
                <w:lang w:val="kk-KZ"/>
              </w:rPr>
            </w:pPr>
            <w:r>
              <w:rPr>
                <w:bCs/>
                <w:sz w:val="28"/>
                <w:szCs w:val="28"/>
                <w:lang w:val="kk-KZ"/>
              </w:rPr>
              <w:t>Interferometric Synthetic Aperture Radar</w:t>
            </w:r>
          </w:p>
        </w:tc>
      </w:tr>
      <w:tr w:rsidR="00712735" w:rsidRPr="00E6406F" w14:paraId="6EC75402" w14:textId="77777777" w:rsidTr="001C2B8D">
        <w:tc>
          <w:tcPr>
            <w:tcW w:w="2547" w:type="dxa"/>
          </w:tcPr>
          <w:p w14:paraId="25FF581B" w14:textId="77777777" w:rsidR="00712735" w:rsidRDefault="00712735" w:rsidP="001C2B8D">
            <w:pPr>
              <w:pStyle w:val="ad"/>
              <w:tabs>
                <w:tab w:val="left" w:pos="9355"/>
              </w:tabs>
              <w:ind w:left="0" w:right="-1"/>
              <w:rPr>
                <w:bCs/>
                <w:sz w:val="28"/>
                <w:szCs w:val="28"/>
                <w:lang w:val="kk-KZ"/>
              </w:rPr>
            </w:pPr>
            <w:r>
              <w:rPr>
                <w:bCs/>
                <w:sz w:val="28"/>
                <w:szCs w:val="28"/>
                <w:lang w:val="kk-KZ"/>
              </w:rPr>
              <w:t xml:space="preserve">ҚазАМжЭҒЗИ  </w:t>
            </w:r>
          </w:p>
        </w:tc>
        <w:tc>
          <w:tcPr>
            <w:tcW w:w="7081" w:type="dxa"/>
          </w:tcPr>
          <w:p w14:paraId="4FE3BC9B" w14:textId="77777777" w:rsidR="00712735" w:rsidRDefault="00712735" w:rsidP="001C2B8D">
            <w:pPr>
              <w:pStyle w:val="ad"/>
              <w:tabs>
                <w:tab w:val="left" w:pos="9355"/>
              </w:tabs>
              <w:ind w:left="0" w:right="-1"/>
              <w:rPr>
                <w:bCs/>
                <w:sz w:val="28"/>
                <w:szCs w:val="28"/>
                <w:lang w:val="kk-KZ"/>
              </w:rPr>
            </w:pPr>
            <w:r>
              <w:rPr>
                <w:bCs/>
                <w:sz w:val="28"/>
                <w:szCs w:val="28"/>
                <w:lang w:val="kk-KZ"/>
              </w:rPr>
              <w:t>Қазақстан ауыл шаруашылығын механикаландыру және электрлендіру ғылыми-зерттеу институты</w:t>
            </w:r>
          </w:p>
        </w:tc>
      </w:tr>
      <w:tr w:rsidR="00712735" w14:paraId="34370B92" w14:textId="77777777" w:rsidTr="001C2B8D">
        <w:tc>
          <w:tcPr>
            <w:tcW w:w="2547" w:type="dxa"/>
          </w:tcPr>
          <w:p w14:paraId="6FEEB86D" w14:textId="77777777" w:rsidR="00712735" w:rsidRDefault="00712735" w:rsidP="001C2B8D">
            <w:pPr>
              <w:pStyle w:val="ad"/>
              <w:tabs>
                <w:tab w:val="left" w:pos="9355"/>
              </w:tabs>
              <w:ind w:left="0" w:right="-1"/>
              <w:rPr>
                <w:bCs/>
                <w:sz w:val="28"/>
                <w:szCs w:val="28"/>
                <w:lang w:val="kk-KZ"/>
              </w:rPr>
            </w:pPr>
            <w:r>
              <w:rPr>
                <w:bCs/>
                <w:sz w:val="28"/>
                <w:szCs w:val="28"/>
                <w:lang w:val="kk-KZ"/>
              </w:rPr>
              <w:t xml:space="preserve">ОКҚ  </w:t>
            </w:r>
          </w:p>
        </w:tc>
        <w:tc>
          <w:tcPr>
            <w:tcW w:w="7081" w:type="dxa"/>
          </w:tcPr>
          <w:p w14:paraId="3426166C" w14:textId="77777777" w:rsidR="00712735" w:rsidRDefault="00712735" w:rsidP="001C2B8D">
            <w:pPr>
              <w:pStyle w:val="ad"/>
              <w:tabs>
                <w:tab w:val="left" w:pos="9355"/>
              </w:tabs>
              <w:ind w:left="0" w:right="-1"/>
              <w:rPr>
                <w:bCs/>
                <w:sz w:val="28"/>
                <w:szCs w:val="28"/>
                <w:lang w:val="kk-KZ"/>
              </w:rPr>
            </w:pPr>
            <w:r>
              <w:rPr>
                <w:bCs/>
                <w:sz w:val="28"/>
                <w:szCs w:val="28"/>
                <w:lang w:val="kk-KZ"/>
              </w:rPr>
              <w:t>Орташа квадраттық қателік</w:t>
            </w:r>
          </w:p>
        </w:tc>
      </w:tr>
      <w:tr w:rsidR="00712735" w:rsidRPr="00E6406F" w14:paraId="57530323" w14:textId="77777777" w:rsidTr="001C2B8D">
        <w:tc>
          <w:tcPr>
            <w:tcW w:w="2547" w:type="dxa"/>
          </w:tcPr>
          <w:p w14:paraId="3EC3ADD1" w14:textId="77777777" w:rsidR="00712735" w:rsidRDefault="00712735" w:rsidP="001C2B8D">
            <w:pPr>
              <w:pStyle w:val="ad"/>
              <w:tabs>
                <w:tab w:val="left" w:pos="9355"/>
              </w:tabs>
              <w:ind w:left="0" w:right="-1"/>
              <w:rPr>
                <w:bCs/>
                <w:sz w:val="28"/>
                <w:szCs w:val="28"/>
                <w:lang w:val="kk-KZ"/>
              </w:rPr>
            </w:pPr>
            <w:r>
              <w:rPr>
                <w:bCs/>
                <w:sz w:val="28"/>
                <w:szCs w:val="28"/>
                <w:lang w:val="kk-KZ"/>
              </w:rPr>
              <w:t xml:space="preserve">БТКМҒЗИ </w:t>
            </w:r>
          </w:p>
        </w:tc>
        <w:tc>
          <w:tcPr>
            <w:tcW w:w="7081" w:type="dxa"/>
          </w:tcPr>
          <w:p w14:paraId="73EFF33B" w14:textId="77777777" w:rsidR="00712735" w:rsidRDefault="00712735" w:rsidP="001C2B8D">
            <w:pPr>
              <w:pStyle w:val="ad"/>
              <w:tabs>
                <w:tab w:val="left" w:pos="9355"/>
              </w:tabs>
              <w:ind w:left="0" w:right="-1"/>
              <w:rPr>
                <w:bCs/>
                <w:sz w:val="28"/>
                <w:szCs w:val="28"/>
                <w:lang w:val="kk-KZ"/>
              </w:rPr>
            </w:pPr>
            <w:r>
              <w:rPr>
                <w:bCs/>
                <w:sz w:val="28"/>
                <w:szCs w:val="28"/>
                <w:lang w:val="kk-KZ"/>
              </w:rPr>
              <w:t>Бүкілодақтық тау-кен механикасы ғылыми-зерттеу институты</w:t>
            </w:r>
          </w:p>
        </w:tc>
      </w:tr>
      <w:tr w:rsidR="00712735" w:rsidRPr="00E6406F" w14:paraId="24AE325F" w14:textId="77777777" w:rsidTr="001C2B8D">
        <w:tc>
          <w:tcPr>
            <w:tcW w:w="2547" w:type="dxa"/>
          </w:tcPr>
          <w:p w14:paraId="26AC345A" w14:textId="77777777" w:rsidR="00712735" w:rsidRDefault="00712735" w:rsidP="001C2B8D">
            <w:pPr>
              <w:pStyle w:val="ad"/>
              <w:tabs>
                <w:tab w:val="left" w:pos="9355"/>
              </w:tabs>
              <w:ind w:left="0" w:right="-1"/>
              <w:rPr>
                <w:bCs/>
                <w:sz w:val="28"/>
                <w:szCs w:val="28"/>
                <w:lang w:val="kk-KZ"/>
              </w:rPr>
            </w:pPr>
            <w:r>
              <w:rPr>
                <w:bCs/>
                <w:sz w:val="28"/>
                <w:szCs w:val="28"/>
                <w:lang w:val="kk-KZ"/>
              </w:rPr>
              <w:t xml:space="preserve">УНИПРОМЕДЬ </w:t>
            </w:r>
          </w:p>
        </w:tc>
        <w:tc>
          <w:tcPr>
            <w:tcW w:w="7081" w:type="dxa"/>
          </w:tcPr>
          <w:p w14:paraId="376123FB" w14:textId="77777777" w:rsidR="00712735" w:rsidRDefault="00712735" w:rsidP="001C2B8D">
            <w:pPr>
              <w:pStyle w:val="ad"/>
              <w:tabs>
                <w:tab w:val="left" w:pos="9355"/>
              </w:tabs>
              <w:ind w:left="0" w:right="-1"/>
              <w:rPr>
                <w:bCs/>
                <w:sz w:val="28"/>
                <w:szCs w:val="28"/>
                <w:lang w:val="kk-KZ"/>
              </w:rPr>
            </w:pPr>
            <w:r>
              <w:rPr>
                <w:bCs/>
                <w:sz w:val="28"/>
                <w:szCs w:val="28"/>
                <w:lang w:val="kk-KZ"/>
              </w:rPr>
              <w:t>Бүкілодақтық мыс өнеркәсібі ғылыми-зерттеу және жобалау институты</w:t>
            </w:r>
          </w:p>
        </w:tc>
      </w:tr>
      <w:tr w:rsidR="00712735" w14:paraId="17C4FD7B" w14:textId="77777777" w:rsidTr="001C2B8D">
        <w:tc>
          <w:tcPr>
            <w:tcW w:w="2547" w:type="dxa"/>
          </w:tcPr>
          <w:p w14:paraId="49CF265A" w14:textId="77777777" w:rsidR="00712735" w:rsidRDefault="00712735" w:rsidP="001C2B8D">
            <w:pPr>
              <w:pStyle w:val="ad"/>
              <w:tabs>
                <w:tab w:val="left" w:pos="9355"/>
              </w:tabs>
              <w:ind w:left="0" w:right="-1"/>
              <w:rPr>
                <w:bCs/>
                <w:sz w:val="28"/>
                <w:szCs w:val="28"/>
                <w:lang w:val="kk-KZ"/>
              </w:rPr>
            </w:pPr>
            <w:r>
              <w:rPr>
                <w:bCs/>
                <w:sz w:val="28"/>
                <w:szCs w:val="28"/>
                <w:lang w:val="kk-KZ"/>
              </w:rPr>
              <w:t xml:space="preserve">МБ </w:t>
            </w:r>
          </w:p>
        </w:tc>
        <w:tc>
          <w:tcPr>
            <w:tcW w:w="7081" w:type="dxa"/>
          </w:tcPr>
          <w:p w14:paraId="2AFF1B3F" w14:textId="77777777" w:rsidR="00712735" w:rsidRDefault="00712735" w:rsidP="001C2B8D">
            <w:pPr>
              <w:pStyle w:val="ad"/>
              <w:tabs>
                <w:tab w:val="left" w:pos="9355"/>
              </w:tabs>
              <w:ind w:left="0" w:right="-1"/>
              <w:rPr>
                <w:bCs/>
                <w:sz w:val="28"/>
                <w:szCs w:val="28"/>
                <w:lang w:val="kk-KZ"/>
              </w:rPr>
            </w:pPr>
            <w:r>
              <w:rPr>
                <w:bCs/>
                <w:sz w:val="28"/>
                <w:szCs w:val="28"/>
                <w:lang w:val="kk-KZ"/>
              </w:rPr>
              <w:t>Мәліметтер базасы</w:t>
            </w:r>
          </w:p>
        </w:tc>
      </w:tr>
      <w:tr w:rsidR="00712735" w14:paraId="5A0BEFCA" w14:textId="77777777" w:rsidTr="001C2B8D">
        <w:tc>
          <w:tcPr>
            <w:tcW w:w="2547" w:type="dxa"/>
          </w:tcPr>
          <w:p w14:paraId="7B3D16FF" w14:textId="77777777" w:rsidR="00712735" w:rsidRDefault="00712735" w:rsidP="001C2B8D">
            <w:pPr>
              <w:pStyle w:val="ad"/>
              <w:tabs>
                <w:tab w:val="left" w:pos="9355"/>
              </w:tabs>
              <w:ind w:left="0" w:right="-1"/>
              <w:rPr>
                <w:bCs/>
                <w:sz w:val="28"/>
                <w:szCs w:val="28"/>
                <w:lang w:val="kk-KZ"/>
              </w:rPr>
            </w:pPr>
            <w:r>
              <w:rPr>
                <w:bCs/>
                <w:sz w:val="28"/>
                <w:szCs w:val="28"/>
                <w:lang w:val="kk-KZ"/>
              </w:rPr>
              <w:t xml:space="preserve">АЖЖ  </w:t>
            </w:r>
          </w:p>
        </w:tc>
        <w:tc>
          <w:tcPr>
            <w:tcW w:w="7081" w:type="dxa"/>
          </w:tcPr>
          <w:p w14:paraId="71A82121" w14:textId="77777777" w:rsidR="00712735" w:rsidRDefault="00712735" w:rsidP="001C2B8D">
            <w:pPr>
              <w:pStyle w:val="ad"/>
              <w:tabs>
                <w:tab w:val="left" w:pos="9355"/>
              </w:tabs>
              <w:ind w:left="0" w:right="-1"/>
              <w:rPr>
                <w:sz w:val="28"/>
                <w:szCs w:val="28"/>
                <w:lang w:val="kk-KZ"/>
              </w:rPr>
            </w:pPr>
            <w:r>
              <w:rPr>
                <w:bCs/>
                <w:sz w:val="28"/>
                <w:szCs w:val="28"/>
                <w:lang w:val="kk-KZ"/>
              </w:rPr>
              <w:t>Автоматтандырылған жобалау жүйесі</w:t>
            </w:r>
          </w:p>
        </w:tc>
      </w:tr>
    </w:tbl>
    <w:p w14:paraId="37D27344" w14:textId="77777777" w:rsidR="00506960" w:rsidRDefault="00506960" w:rsidP="000C6EDB">
      <w:pPr>
        <w:pStyle w:val="ad"/>
        <w:tabs>
          <w:tab w:val="left" w:pos="9355"/>
        </w:tabs>
        <w:ind w:left="0" w:right="-1" w:firstLine="709"/>
        <w:rPr>
          <w:b/>
          <w:bCs/>
          <w:sz w:val="28"/>
          <w:szCs w:val="28"/>
          <w:lang w:val="kk-KZ"/>
        </w:rPr>
      </w:pPr>
    </w:p>
    <w:p w14:paraId="1F9CCE53" w14:textId="77777777" w:rsidR="00506960" w:rsidRDefault="00506960" w:rsidP="000C6EDB">
      <w:pPr>
        <w:pStyle w:val="ad"/>
        <w:tabs>
          <w:tab w:val="left" w:pos="9355"/>
        </w:tabs>
        <w:ind w:right="-1"/>
        <w:rPr>
          <w:bCs/>
          <w:sz w:val="28"/>
          <w:szCs w:val="28"/>
          <w:lang w:val="kk-KZ"/>
        </w:rPr>
      </w:pPr>
    </w:p>
    <w:p w14:paraId="5DA3F8BA" w14:textId="77777777" w:rsidR="00506960" w:rsidRDefault="00506960" w:rsidP="000C6EDB">
      <w:pPr>
        <w:pStyle w:val="ad"/>
        <w:tabs>
          <w:tab w:val="left" w:pos="9355"/>
        </w:tabs>
        <w:ind w:left="0" w:right="-1" w:firstLine="709"/>
        <w:jc w:val="center"/>
        <w:rPr>
          <w:b/>
          <w:bCs/>
          <w:lang w:val="kk-KZ"/>
        </w:rPr>
      </w:pPr>
    </w:p>
    <w:p w14:paraId="7689E8B6" w14:textId="77777777" w:rsidR="00506960" w:rsidRDefault="00506960" w:rsidP="000C6EDB">
      <w:pPr>
        <w:pStyle w:val="ad"/>
        <w:tabs>
          <w:tab w:val="left" w:pos="9355"/>
        </w:tabs>
        <w:ind w:left="0" w:right="-1" w:firstLine="709"/>
        <w:jc w:val="center"/>
        <w:rPr>
          <w:b/>
          <w:bCs/>
          <w:lang w:val="kk-KZ"/>
        </w:rPr>
      </w:pPr>
    </w:p>
    <w:p w14:paraId="23B17299" w14:textId="77777777" w:rsidR="00506960" w:rsidRDefault="00506960" w:rsidP="000C6EDB">
      <w:pPr>
        <w:pStyle w:val="ad"/>
        <w:tabs>
          <w:tab w:val="left" w:pos="9355"/>
        </w:tabs>
        <w:ind w:left="0" w:right="-1" w:firstLine="709"/>
        <w:jc w:val="center"/>
        <w:rPr>
          <w:b/>
          <w:bCs/>
          <w:lang w:val="kk-KZ"/>
        </w:rPr>
      </w:pPr>
    </w:p>
    <w:p w14:paraId="69862162" w14:textId="77777777" w:rsidR="00506960" w:rsidRDefault="00506960" w:rsidP="000C6EDB">
      <w:pPr>
        <w:pStyle w:val="ad"/>
        <w:tabs>
          <w:tab w:val="left" w:pos="9355"/>
        </w:tabs>
        <w:ind w:left="0" w:right="-1" w:firstLine="709"/>
        <w:jc w:val="center"/>
        <w:rPr>
          <w:b/>
          <w:bCs/>
          <w:lang w:val="kk-KZ"/>
        </w:rPr>
      </w:pPr>
    </w:p>
    <w:p w14:paraId="59BBA995" w14:textId="77777777" w:rsidR="00506960" w:rsidRDefault="00506960" w:rsidP="000C6EDB">
      <w:pPr>
        <w:pStyle w:val="ad"/>
        <w:tabs>
          <w:tab w:val="left" w:pos="9355"/>
        </w:tabs>
        <w:ind w:left="0" w:right="-1" w:firstLine="709"/>
        <w:jc w:val="center"/>
        <w:rPr>
          <w:b/>
          <w:bCs/>
          <w:lang w:val="kk-KZ"/>
        </w:rPr>
      </w:pPr>
    </w:p>
    <w:p w14:paraId="0F659212" w14:textId="77777777" w:rsidR="00506960" w:rsidRDefault="00506960" w:rsidP="000C6EDB">
      <w:pPr>
        <w:pStyle w:val="ad"/>
        <w:tabs>
          <w:tab w:val="left" w:pos="9355"/>
        </w:tabs>
        <w:ind w:left="0" w:right="-1" w:firstLine="709"/>
        <w:jc w:val="center"/>
        <w:rPr>
          <w:b/>
          <w:bCs/>
          <w:lang w:val="kk-KZ"/>
        </w:rPr>
      </w:pPr>
    </w:p>
    <w:p w14:paraId="46A18751" w14:textId="77777777" w:rsidR="00506960" w:rsidRDefault="00506960" w:rsidP="000C6EDB">
      <w:pPr>
        <w:pStyle w:val="ad"/>
        <w:tabs>
          <w:tab w:val="left" w:pos="9355"/>
        </w:tabs>
        <w:ind w:left="0" w:right="-1" w:firstLine="709"/>
        <w:jc w:val="center"/>
        <w:rPr>
          <w:b/>
          <w:bCs/>
          <w:lang w:val="kk-KZ"/>
        </w:rPr>
      </w:pPr>
    </w:p>
    <w:p w14:paraId="3DD112E8" w14:textId="77777777" w:rsidR="00506960" w:rsidRDefault="00506960" w:rsidP="000C6EDB">
      <w:pPr>
        <w:pStyle w:val="ad"/>
        <w:tabs>
          <w:tab w:val="left" w:pos="9355"/>
        </w:tabs>
        <w:ind w:left="0" w:right="-1" w:firstLine="709"/>
        <w:jc w:val="center"/>
        <w:rPr>
          <w:b/>
          <w:bCs/>
          <w:lang w:val="kk-KZ"/>
        </w:rPr>
      </w:pPr>
    </w:p>
    <w:p w14:paraId="18CF1803" w14:textId="77777777" w:rsidR="00506960" w:rsidRDefault="00506960" w:rsidP="000C6EDB">
      <w:pPr>
        <w:pStyle w:val="ad"/>
        <w:tabs>
          <w:tab w:val="left" w:pos="9355"/>
        </w:tabs>
        <w:ind w:left="0" w:right="-1" w:firstLine="709"/>
        <w:jc w:val="center"/>
        <w:rPr>
          <w:b/>
          <w:bCs/>
          <w:lang w:val="kk-KZ"/>
        </w:rPr>
      </w:pPr>
    </w:p>
    <w:p w14:paraId="5BD8FABD" w14:textId="77777777" w:rsidR="00506960" w:rsidRDefault="00506960" w:rsidP="000C6EDB">
      <w:pPr>
        <w:pStyle w:val="ad"/>
        <w:tabs>
          <w:tab w:val="left" w:pos="9355"/>
        </w:tabs>
        <w:ind w:left="0" w:right="-1" w:firstLine="709"/>
        <w:jc w:val="center"/>
        <w:rPr>
          <w:b/>
          <w:bCs/>
          <w:lang w:val="kk-KZ"/>
        </w:rPr>
      </w:pPr>
    </w:p>
    <w:p w14:paraId="2E1801B9" w14:textId="77777777" w:rsidR="00506960" w:rsidRDefault="00506960" w:rsidP="000C6EDB">
      <w:pPr>
        <w:pStyle w:val="ad"/>
        <w:tabs>
          <w:tab w:val="left" w:pos="9355"/>
        </w:tabs>
        <w:ind w:left="0" w:right="-1" w:firstLine="709"/>
        <w:jc w:val="center"/>
        <w:rPr>
          <w:b/>
          <w:bCs/>
          <w:lang w:val="kk-KZ"/>
        </w:rPr>
      </w:pPr>
    </w:p>
    <w:p w14:paraId="6A06E09C" w14:textId="77777777" w:rsidR="00506960" w:rsidRDefault="00506960" w:rsidP="000C6EDB">
      <w:pPr>
        <w:pStyle w:val="ad"/>
        <w:tabs>
          <w:tab w:val="left" w:pos="9355"/>
        </w:tabs>
        <w:ind w:left="0" w:right="-1" w:firstLine="709"/>
        <w:jc w:val="center"/>
        <w:rPr>
          <w:b/>
          <w:bCs/>
          <w:lang w:val="kk-KZ"/>
        </w:rPr>
      </w:pPr>
    </w:p>
    <w:p w14:paraId="24E3A8AD" w14:textId="77777777" w:rsidR="00506960" w:rsidRDefault="00506960" w:rsidP="000C6EDB">
      <w:pPr>
        <w:pStyle w:val="ad"/>
        <w:tabs>
          <w:tab w:val="left" w:pos="9355"/>
        </w:tabs>
        <w:ind w:left="0" w:right="-1" w:firstLine="709"/>
        <w:jc w:val="center"/>
        <w:rPr>
          <w:b/>
          <w:bCs/>
          <w:lang w:val="kk-KZ"/>
        </w:rPr>
      </w:pPr>
    </w:p>
    <w:p w14:paraId="4CCAACD2" w14:textId="77777777" w:rsidR="00506960" w:rsidRDefault="00506960" w:rsidP="000C6EDB">
      <w:pPr>
        <w:pStyle w:val="ad"/>
        <w:tabs>
          <w:tab w:val="left" w:pos="9355"/>
        </w:tabs>
        <w:ind w:left="0" w:right="-1" w:firstLine="709"/>
        <w:jc w:val="center"/>
        <w:rPr>
          <w:b/>
          <w:bCs/>
          <w:lang w:val="kk-KZ"/>
        </w:rPr>
      </w:pPr>
    </w:p>
    <w:p w14:paraId="1654C211" w14:textId="77777777" w:rsidR="00506960" w:rsidRDefault="00506960" w:rsidP="000C6EDB">
      <w:pPr>
        <w:pStyle w:val="ad"/>
        <w:tabs>
          <w:tab w:val="left" w:pos="9355"/>
        </w:tabs>
        <w:ind w:left="0" w:right="-1" w:firstLine="709"/>
        <w:jc w:val="center"/>
        <w:rPr>
          <w:b/>
          <w:bCs/>
          <w:lang w:val="kk-KZ"/>
        </w:rPr>
      </w:pPr>
    </w:p>
    <w:p w14:paraId="4CA5CE7B" w14:textId="77777777" w:rsidR="00506960" w:rsidRDefault="00506960" w:rsidP="000C6EDB">
      <w:pPr>
        <w:pStyle w:val="ad"/>
        <w:tabs>
          <w:tab w:val="left" w:pos="9355"/>
        </w:tabs>
        <w:ind w:left="0" w:right="-1" w:firstLine="709"/>
        <w:jc w:val="center"/>
        <w:rPr>
          <w:b/>
          <w:bCs/>
          <w:lang w:val="kk-KZ"/>
        </w:rPr>
      </w:pPr>
    </w:p>
    <w:p w14:paraId="0FEF2964" w14:textId="77777777" w:rsidR="00506960" w:rsidRDefault="00506960" w:rsidP="000C6EDB">
      <w:pPr>
        <w:pStyle w:val="ad"/>
        <w:tabs>
          <w:tab w:val="left" w:pos="9355"/>
        </w:tabs>
        <w:ind w:left="0" w:right="-1" w:firstLine="709"/>
        <w:jc w:val="center"/>
        <w:rPr>
          <w:b/>
          <w:bCs/>
          <w:lang w:val="kk-KZ"/>
        </w:rPr>
      </w:pPr>
    </w:p>
    <w:p w14:paraId="65139999" w14:textId="77777777" w:rsidR="00506960" w:rsidRDefault="00506960" w:rsidP="000C6EDB">
      <w:pPr>
        <w:pStyle w:val="ad"/>
        <w:tabs>
          <w:tab w:val="left" w:pos="9355"/>
        </w:tabs>
        <w:ind w:left="0" w:right="-1" w:firstLine="709"/>
        <w:jc w:val="center"/>
        <w:rPr>
          <w:b/>
          <w:bCs/>
          <w:lang w:val="kk-KZ"/>
        </w:rPr>
      </w:pPr>
    </w:p>
    <w:p w14:paraId="75E18AAC" w14:textId="77777777" w:rsidR="00712735" w:rsidRDefault="00712735" w:rsidP="000C6EDB">
      <w:pPr>
        <w:pStyle w:val="ad"/>
        <w:tabs>
          <w:tab w:val="left" w:pos="9355"/>
        </w:tabs>
        <w:ind w:left="0" w:right="-1" w:firstLine="709"/>
        <w:jc w:val="center"/>
        <w:rPr>
          <w:b/>
          <w:bCs/>
          <w:lang w:val="kk-KZ"/>
        </w:rPr>
      </w:pPr>
    </w:p>
    <w:p w14:paraId="3BF86C3B" w14:textId="77777777" w:rsidR="00506960" w:rsidRDefault="00506960" w:rsidP="000C6EDB">
      <w:pPr>
        <w:pStyle w:val="ad"/>
        <w:tabs>
          <w:tab w:val="left" w:pos="9355"/>
        </w:tabs>
        <w:ind w:left="0" w:right="-1" w:firstLine="709"/>
        <w:jc w:val="center"/>
        <w:rPr>
          <w:b/>
          <w:bCs/>
          <w:lang w:val="kk-KZ"/>
        </w:rPr>
      </w:pPr>
    </w:p>
    <w:p w14:paraId="445CF19E" w14:textId="77777777" w:rsidR="00506960" w:rsidRDefault="0061223F" w:rsidP="000C6EDB">
      <w:pPr>
        <w:pStyle w:val="ad"/>
        <w:tabs>
          <w:tab w:val="left" w:pos="9355"/>
        </w:tabs>
        <w:ind w:left="0" w:right="-1"/>
        <w:jc w:val="center"/>
        <w:rPr>
          <w:b/>
          <w:bCs/>
          <w:sz w:val="28"/>
          <w:szCs w:val="28"/>
          <w:lang w:val="kk-KZ"/>
        </w:rPr>
      </w:pPr>
      <w:r>
        <w:rPr>
          <w:b/>
          <w:bCs/>
          <w:sz w:val="28"/>
          <w:szCs w:val="28"/>
          <w:lang w:val="kk-KZ"/>
        </w:rPr>
        <w:lastRenderedPageBreak/>
        <w:t>НОРМАТИВТІК СІЛТЕМЕЛЕР</w:t>
      </w:r>
    </w:p>
    <w:p w14:paraId="3CAE209A" w14:textId="77777777" w:rsidR="00506960" w:rsidRDefault="00506960" w:rsidP="000C6EDB">
      <w:pPr>
        <w:pStyle w:val="ad"/>
        <w:tabs>
          <w:tab w:val="left" w:pos="9355"/>
        </w:tabs>
        <w:ind w:left="0" w:right="-1"/>
        <w:jc w:val="center"/>
        <w:rPr>
          <w:b/>
          <w:bCs/>
          <w:sz w:val="28"/>
          <w:szCs w:val="28"/>
          <w:lang w:val="kk-KZ"/>
        </w:rPr>
      </w:pPr>
    </w:p>
    <w:p w14:paraId="7F25847D" w14:textId="77777777" w:rsidR="00506960" w:rsidRDefault="0061223F" w:rsidP="000C6EDB">
      <w:pPr>
        <w:pStyle w:val="ad"/>
        <w:tabs>
          <w:tab w:val="left" w:pos="9355"/>
        </w:tabs>
        <w:ind w:left="0" w:right="-1" w:firstLineChars="171" w:firstLine="479"/>
        <w:rPr>
          <w:bCs/>
          <w:sz w:val="28"/>
          <w:szCs w:val="28"/>
          <w:lang w:val="kk-KZ"/>
        </w:rPr>
      </w:pPr>
      <w:r>
        <w:rPr>
          <w:bCs/>
          <w:sz w:val="28"/>
          <w:szCs w:val="28"/>
          <w:lang w:val="kk-KZ"/>
        </w:rPr>
        <w:t>1. Қазақстан Республикасының мемлекеттік жалпыға міндетті білім беру стандарты. Жоғары оқу орнынан кейінгі білім. Докторантура. ҚР МЖМБС 5.04.034–2011 негізгі ережелері</w:t>
      </w:r>
    </w:p>
    <w:p w14:paraId="5D58B9BA" w14:textId="77777777" w:rsidR="00506960" w:rsidRDefault="0061223F" w:rsidP="000C6EDB">
      <w:pPr>
        <w:pStyle w:val="ad"/>
        <w:tabs>
          <w:tab w:val="left" w:pos="9355"/>
        </w:tabs>
        <w:ind w:left="0" w:right="-1" w:firstLineChars="171" w:firstLine="479"/>
        <w:rPr>
          <w:bCs/>
          <w:sz w:val="28"/>
          <w:szCs w:val="28"/>
          <w:lang w:val="kk-KZ"/>
        </w:rPr>
      </w:pPr>
      <w:r>
        <w:rPr>
          <w:bCs/>
          <w:sz w:val="28"/>
          <w:szCs w:val="28"/>
          <w:lang w:val="kk-KZ"/>
        </w:rPr>
        <w:t>2. ГОСТ 8.417–81 - Өлшем бірліктерінің бірлігін қамтамасыз етудің мемлекеттік жүйесі. Физикалық шамалардың бірліктері.</w:t>
      </w:r>
    </w:p>
    <w:p w14:paraId="2FD9FA66" w14:textId="77777777" w:rsidR="00506960" w:rsidRDefault="0061223F" w:rsidP="000C6EDB">
      <w:pPr>
        <w:pStyle w:val="ad"/>
        <w:tabs>
          <w:tab w:val="left" w:pos="9355"/>
        </w:tabs>
        <w:ind w:left="0" w:right="-1" w:firstLineChars="171" w:firstLine="479"/>
        <w:rPr>
          <w:bCs/>
          <w:sz w:val="28"/>
          <w:szCs w:val="28"/>
          <w:lang w:val="kk-KZ"/>
        </w:rPr>
      </w:pPr>
      <w:r>
        <w:rPr>
          <w:bCs/>
          <w:sz w:val="28"/>
          <w:szCs w:val="28"/>
          <w:lang w:val="kk-KZ"/>
        </w:rPr>
        <w:t>3. ГОСТ 7.9–95 (ИСО 214–74) - Ақпарат, кітапханалық және баспа ісі жөніндегі стандарттар жүйесі. Реферат пен аннотация. Жалпы талаптар.</w:t>
      </w:r>
    </w:p>
    <w:p w14:paraId="5867EF20" w14:textId="77777777" w:rsidR="00506960" w:rsidRDefault="0061223F" w:rsidP="000C6EDB">
      <w:pPr>
        <w:pStyle w:val="ad"/>
        <w:tabs>
          <w:tab w:val="left" w:pos="9355"/>
        </w:tabs>
        <w:ind w:left="0" w:right="-1" w:firstLineChars="171" w:firstLine="479"/>
        <w:rPr>
          <w:bCs/>
          <w:sz w:val="28"/>
          <w:szCs w:val="28"/>
          <w:lang w:val="kk-KZ"/>
        </w:rPr>
      </w:pPr>
      <w:r>
        <w:rPr>
          <w:bCs/>
          <w:sz w:val="28"/>
          <w:szCs w:val="28"/>
          <w:lang w:val="kk-KZ"/>
        </w:rPr>
        <w:t>4. ГОСТ 7.54–88 - Ақпарат, кітапханалық және баспа ісі жөніндегі стандарттар жүйесі. Ғылыми-техникалық құжаттарда заттар мен материалдардың қасиеттері туралы сандық деректерді ұсыну. Жалпы талаптар.</w:t>
      </w:r>
    </w:p>
    <w:p w14:paraId="264D70D3" w14:textId="77777777" w:rsidR="00506960" w:rsidRDefault="0061223F" w:rsidP="000C6EDB">
      <w:pPr>
        <w:pStyle w:val="ad"/>
        <w:tabs>
          <w:tab w:val="left" w:pos="9355"/>
        </w:tabs>
        <w:ind w:left="0" w:right="-1" w:firstLineChars="171" w:firstLine="479"/>
        <w:rPr>
          <w:bCs/>
          <w:sz w:val="28"/>
          <w:szCs w:val="28"/>
          <w:lang w:val="kk-KZ"/>
        </w:rPr>
      </w:pPr>
      <w:r>
        <w:rPr>
          <w:bCs/>
          <w:sz w:val="28"/>
          <w:szCs w:val="28"/>
          <w:lang w:val="kk-KZ"/>
        </w:rPr>
        <w:t>5. ГОСТ 8.417–81 - Өлшем бірліктерінің бірлігін қамтамасыз етудің мемлекеттік жүйесі. Физикалық шамалардың бірліктері.</w:t>
      </w:r>
    </w:p>
    <w:p w14:paraId="03EE0C19" w14:textId="77777777" w:rsidR="00506960" w:rsidRDefault="00506960" w:rsidP="000C6EDB">
      <w:pPr>
        <w:pStyle w:val="ad"/>
        <w:tabs>
          <w:tab w:val="left" w:pos="9355"/>
        </w:tabs>
        <w:ind w:left="0" w:right="-1"/>
        <w:rPr>
          <w:bCs/>
          <w:sz w:val="28"/>
          <w:szCs w:val="28"/>
          <w:lang w:val="kk-KZ"/>
        </w:rPr>
      </w:pPr>
    </w:p>
    <w:p w14:paraId="5E52CC75" w14:textId="77777777" w:rsidR="00506960" w:rsidRDefault="00506960" w:rsidP="000C6EDB">
      <w:pPr>
        <w:pStyle w:val="ad"/>
        <w:tabs>
          <w:tab w:val="left" w:pos="9355"/>
        </w:tabs>
        <w:ind w:left="0" w:right="-1" w:firstLine="709"/>
        <w:jc w:val="center"/>
        <w:rPr>
          <w:b/>
          <w:bCs/>
          <w:lang w:val="kk-KZ"/>
        </w:rPr>
      </w:pPr>
    </w:p>
    <w:p w14:paraId="297A993E" w14:textId="77777777" w:rsidR="00506960" w:rsidRDefault="00506960" w:rsidP="000C6EDB">
      <w:pPr>
        <w:pStyle w:val="ad"/>
        <w:tabs>
          <w:tab w:val="left" w:pos="9355"/>
        </w:tabs>
        <w:ind w:left="0" w:right="-1" w:firstLine="709"/>
        <w:jc w:val="center"/>
        <w:rPr>
          <w:b/>
          <w:bCs/>
          <w:lang w:val="kk-KZ"/>
        </w:rPr>
      </w:pPr>
    </w:p>
    <w:p w14:paraId="5F55B936" w14:textId="77777777" w:rsidR="00506960" w:rsidRDefault="00506960" w:rsidP="000C6EDB">
      <w:pPr>
        <w:pStyle w:val="ad"/>
        <w:tabs>
          <w:tab w:val="left" w:pos="9355"/>
        </w:tabs>
        <w:ind w:left="0" w:right="-1" w:firstLine="709"/>
        <w:jc w:val="center"/>
        <w:rPr>
          <w:b/>
          <w:bCs/>
          <w:lang w:val="kk-KZ"/>
        </w:rPr>
      </w:pPr>
    </w:p>
    <w:p w14:paraId="76AF36B6" w14:textId="77777777" w:rsidR="00506960" w:rsidRDefault="00506960" w:rsidP="000C6EDB">
      <w:pPr>
        <w:pStyle w:val="ad"/>
        <w:tabs>
          <w:tab w:val="left" w:pos="9355"/>
        </w:tabs>
        <w:ind w:left="0" w:right="-1" w:firstLine="709"/>
        <w:jc w:val="center"/>
        <w:rPr>
          <w:b/>
          <w:bCs/>
          <w:lang w:val="kk-KZ"/>
        </w:rPr>
      </w:pPr>
    </w:p>
    <w:p w14:paraId="3AD2EC1D" w14:textId="77777777" w:rsidR="00506960" w:rsidRDefault="00506960" w:rsidP="000C6EDB">
      <w:pPr>
        <w:pStyle w:val="ad"/>
        <w:tabs>
          <w:tab w:val="left" w:pos="9355"/>
        </w:tabs>
        <w:ind w:left="0" w:right="-1" w:firstLine="709"/>
        <w:jc w:val="center"/>
        <w:rPr>
          <w:b/>
          <w:bCs/>
          <w:lang w:val="kk-KZ"/>
        </w:rPr>
      </w:pPr>
    </w:p>
    <w:p w14:paraId="48B8E216" w14:textId="77777777" w:rsidR="00506960" w:rsidRDefault="00506960" w:rsidP="000C6EDB">
      <w:pPr>
        <w:pStyle w:val="ad"/>
        <w:tabs>
          <w:tab w:val="left" w:pos="9355"/>
        </w:tabs>
        <w:ind w:left="0" w:right="-1" w:firstLine="709"/>
        <w:jc w:val="center"/>
        <w:rPr>
          <w:b/>
          <w:bCs/>
          <w:lang w:val="kk-KZ"/>
        </w:rPr>
      </w:pPr>
    </w:p>
    <w:p w14:paraId="77C63FC1" w14:textId="77777777" w:rsidR="00506960" w:rsidRDefault="00506960" w:rsidP="000C6EDB">
      <w:pPr>
        <w:pStyle w:val="ad"/>
        <w:tabs>
          <w:tab w:val="left" w:pos="9355"/>
        </w:tabs>
        <w:ind w:left="0" w:right="-1" w:firstLine="709"/>
        <w:jc w:val="center"/>
        <w:rPr>
          <w:b/>
          <w:bCs/>
          <w:lang w:val="kk-KZ"/>
        </w:rPr>
      </w:pPr>
    </w:p>
    <w:p w14:paraId="0B88C02F" w14:textId="77777777" w:rsidR="00506960" w:rsidRDefault="00506960" w:rsidP="000C6EDB">
      <w:pPr>
        <w:pStyle w:val="ad"/>
        <w:tabs>
          <w:tab w:val="left" w:pos="9355"/>
        </w:tabs>
        <w:ind w:left="0" w:right="-1" w:firstLine="709"/>
        <w:jc w:val="center"/>
        <w:rPr>
          <w:b/>
          <w:bCs/>
          <w:lang w:val="kk-KZ"/>
        </w:rPr>
      </w:pPr>
    </w:p>
    <w:p w14:paraId="1841824D" w14:textId="77777777" w:rsidR="00506960" w:rsidRDefault="00506960" w:rsidP="000C6EDB">
      <w:pPr>
        <w:pStyle w:val="ad"/>
        <w:tabs>
          <w:tab w:val="left" w:pos="9355"/>
        </w:tabs>
        <w:ind w:left="0" w:right="-1" w:firstLine="709"/>
        <w:jc w:val="center"/>
        <w:rPr>
          <w:b/>
          <w:bCs/>
          <w:lang w:val="kk-KZ"/>
        </w:rPr>
      </w:pPr>
    </w:p>
    <w:p w14:paraId="2430726E" w14:textId="77777777" w:rsidR="00506960" w:rsidRDefault="00506960" w:rsidP="000C6EDB">
      <w:pPr>
        <w:pStyle w:val="ad"/>
        <w:tabs>
          <w:tab w:val="left" w:pos="9355"/>
        </w:tabs>
        <w:ind w:left="0" w:right="-1" w:firstLine="709"/>
        <w:jc w:val="center"/>
        <w:rPr>
          <w:b/>
          <w:bCs/>
          <w:lang w:val="kk-KZ"/>
        </w:rPr>
      </w:pPr>
    </w:p>
    <w:p w14:paraId="71A2B11C" w14:textId="77777777" w:rsidR="00506960" w:rsidRDefault="00506960" w:rsidP="000C6EDB">
      <w:pPr>
        <w:pStyle w:val="ad"/>
        <w:tabs>
          <w:tab w:val="left" w:pos="9355"/>
        </w:tabs>
        <w:ind w:left="0" w:right="-1" w:firstLine="709"/>
        <w:jc w:val="center"/>
        <w:rPr>
          <w:b/>
          <w:bCs/>
          <w:lang w:val="kk-KZ"/>
        </w:rPr>
      </w:pPr>
    </w:p>
    <w:p w14:paraId="0971867F" w14:textId="77777777" w:rsidR="00506960" w:rsidRDefault="00506960" w:rsidP="000C6EDB">
      <w:pPr>
        <w:pStyle w:val="ad"/>
        <w:tabs>
          <w:tab w:val="left" w:pos="9355"/>
        </w:tabs>
        <w:ind w:left="0" w:right="-1" w:firstLine="709"/>
        <w:jc w:val="center"/>
        <w:rPr>
          <w:b/>
          <w:bCs/>
          <w:lang w:val="kk-KZ"/>
        </w:rPr>
      </w:pPr>
    </w:p>
    <w:p w14:paraId="63416B69" w14:textId="77777777" w:rsidR="00506960" w:rsidRDefault="00506960" w:rsidP="000C6EDB">
      <w:pPr>
        <w:pStyle w:val="ad"/>
        <w:tabs>
          <w:tab w:val="left" w:pos="9355"/>
        </w:tabs>
        <w:ind w:left="0" w:right="-1" w:firstLine="709"/>
        <w:jc w:val="center"/>
        <w:rPr>
          <w:b/>
          <w:bCs/>
          <w:lang w:val="kk-KZ"/>
        </w:rPr>
      </w:pPr>
    </w:p>
    <w:p w14:paraId="5FC27A9A" w14:textId="77777777" w:rsidR="00506960" w:rsidRDefault="00506960" w:rsidP="000C6EDB">
      <w:pPr>
        <w:pStyle w:val="ad"/>
        <w:tabs>
          <w:tab w:val="left" w:pos="9355"/>
        </w:tabs>
        <w:ind w:left="0" w:right="-1" w:firstLine="709"/>
        <w:jc w:val="center"/>
        <w:rPr>
          <w:b/>
          <w:bCs/>
          <w:lang w:val="kk-KZ"/>
        </w:rPr>
      </w:pPr>
    </w:p>
    <w:p w14:paraId="42E64F85" w14:textId="77777777" w:rsidR="00506960" w:rsidRDefault="00506960" w:rsidP="000C6EDB">
      <w:pPr>
        <w:pStyle w:val="ad"/>
        <w:tabs>
          <w:tab w:val="left" w:pos="9355"/>
        </w:tabs>
        <w:ind w:left="0" w:right="-1" w:firstLine="709"/>
        <w:jc w:val="center"/>
        <w:rPr>
          <w:b/>
          <w:bCs/>
          <w:lang w:val="kk-KZ"/>
        </w:rPr>
      </w:pPr>
    </w:p>
    <w:p w14:paraId="18857889" w14:textId="77777777" w:rsidR="00506960" w:rsidRDefault="00506960" w:rsidP="000C6EDB">
      <w:pPr>
        <w:pStyle w:val="ad"/>
        <w:tabs>
          <w:tab w:val="left" w:pos="9355"/>
        </w:tabs>
        <w:ind w:left="0" w:right="-1" w:firstLine="709"/>
        <w:jc w:val="center"/>
        <w:rPr>
          <w:b/>
          <w:bCs/>
          <w:lang w:val="kk-KZ"/>
        </w:rPr>
      </w:pPr>
    </w:p>
    <w:p w14:paraId="536DE3BB" w14:textId="77777777" w:rsidR="00506960" w:rsidRDefault="00506960" w:rsidP="000C6EDB">
      <w:pPr>
        <w:pStyle w:val="ad"/>
        <w:tabs>
          <w:tab w:val="left" w:pos="9355"/>
        </w:tabs>
        <w:ind w:left="0" w:right="-1" w:firstLine="709"/>
        <w:jc w:val="center"/>
        <w:rPr>
          <w:b/>
          <w:bCs/>
          <w:lang w:val="kk-KZ"/>
        </w:rPr>
      </w:pPr>
    </w:p>
    <w:p w14:paraId="39C64D1C" w14:textId="77777777" w:rsidR="00506960" w:rsidRDefault="00506960" w:rsidP="000C6EDB">
      <w:pPr>
        <w:pStyle w:val="ad"/>
        <w:tabs>
          <w:tab w:val="left" w:pos="9355"/>
        </w:tabs>
        <w:ind w:left="0" w:right="-1" w:firstLine="709"/>
        <w:jc w:val="center"/>
        <w:rPr>
          <w:b/>
          <w:bCs/>
          <w:lang w:val="kk-KZ"/>
        </w:rPr>
      </w:pPr>
    </w:p>
    <w:p w14:paraId="0788EC4A" w14:textId="77777777" w:rsidR="00506960" w:rsidRDefault="00506960" w:rsidP="000C6EDB">
      <w:pPr>
        <w:pStyle w:val="ad"/>
        <w:tabs>
          <w:tab w:val="left" w:pos="9355"/>
        </w:tabs>
        <w:ind w:left="0" w:right="-1" w:firstLine="709"/>
        <w:jc w:val="center"/>
        <w:rPr>
          <w:b/>
          <w:bCs/>
          <w:lang w:val="kk-KZ"/>
        </w:rPr>
      </w:pPr>
    </w:p>
    <w:p w14:paraId="2ADD8071" w14:textId="77777777" w:rsidR="00506960" w:rsidRDefault="00506960" w:rsidP="000C6EDB">
      <w:pPr>
        <w:pStyle w:val="ad"/>
        <w:tabs>
          <w:tab w:val="left" w:pos="9355"/>
        </w:tabs>
        <w:ind w:left="0" w:right="-1" w:firstLine="709"/>
        <w:jc w:val="center"/>
        <w:rPr>
          <w:b/>
          <w:bCs/>
          <w:lang w:val="kk-KZ"/>
        </w:rPr>
      </w:pPr>
    </w:p>
    <w:p w14:paraId="0E953350" w14:textId="77777777" w:rsidR="00506960" w:rsidRDefault="00506960" w:rsidP="000C6EDB">
      <w:pPr>
        <w:pStyle w:val="ad"/>
        <w:tabs>
          <w:tab w:val="left" w:pos="9355"/>
        </w:tabs>
        <w:ind w:left="0" w:right="-1" w:firstLine="709"/>
        <w:jc w:val="center"/>
        <w:rPr>
          <w:b/>
          <w:bCs/>
          <w:lang w:val="kk-KZ"/>
        </w:rPr>
      </w:pPr>
    </w:p>
    <w:p w14:paraId="0CDE49C0" w14:textId="77777777" w:rsidR="00506960" w:rsidRDefault="00506960" w:rsidP="000C6EDB">
      <w:pPr>
        <w:pStyle w:val="ad"/>
        <w:tabs>
          <w:tab w:val="left" w:pos="9355"/>
        </w:tabs>
        <w:ind w:left="0" w:right="-1" w:firstLine="709"/>
        <w:jc w:val="center"/>
        <w:rPr>
          <w:b/>
          <w:bCs/>
          <w:lang w:val="kk-KZ"/>
        </w:rPr>
      </w:pPr>
    </w:p>
    <w:p w14:paraId="46BFFB61" w14:textId="77777777" w:rsidR="00506960" w:rsidRDefault="00506960" w:rsidP="000C6EDB">
      <w:pPr>
        <w:pStyle w:val="ad"/>
        <w:tabs>
          <w:tab w:val="left" w:pos="9355"/>
        </w:tabs>
        <w:ind w:left="0" w:right="-1" w:firstLine="709"/>
        <w:jc w:val="center"/>
        <w:rPr>
          <w:b/>
          <w:bCs/>
          <w:lang w:val="kk-KZ"/>
        </w:rPr>
      </w:pPr>
    </w:p>
    <w:p w14:paraId="4E1B8DA8" w14:textId="77777777" w:rsidR="00506960" w:rsidRDefault="00506960" w:rsidP="000C6EDB">
      <w:pPr>
        <w:pStyle w:val="ad"/>
        <w:tabs>
          <w:tab w:val="left" w:pos="9355"/>
        </w:tabs>
        <w:ind w:left="0" w:right="-1" w:firstLine="709"/>
        <w:jc w:val="center"/>
        <w:rPr>
          <w:b/>
          <w:bCs/>
          <w:lang w:val="kk-KZ"/>
        </w:rPr>
      </w:pPr>
    </w:p>
    <w:p w14:paraId="12164292" w14:textId="77777777" w:rsidR="00506960" w:rsidRDefault="00506960" w:rsidP="000C6EDB">
      <w:pPr>
        <w:pStyle w:val="ad"/>
        <w:tabs>
          <w:tab w:val="left" w:pos="9355"/>
        </w:tabs>
        <w:ind w:left="0" w:right="-1" w:firstLine="709"/>
        <w:jc w:val="center"/>
        <w:rPr>
          <w:b/>
          <w:bCs/>
          <w:lang w:val="kk-KZ"/>
        </w:rPr>
      </w:pPr>
    </w:p>
    <w:p w14:paraId="7B049B06" w14:textId="77777777" w:rsidR="00506960" w:rsidRDefault="00506960" w:rsidP="000C6EDB">
      <w:pPr>
        <w:pStyle w:val="ad"/>
        <w:tabs>
          <w:tab w:val="left" w:pos="9355"/>
        </w:tabs>
        <w:ind w:left="0" w:right="-1" w:firstLine="709"/>
        <w:jc w:val="center"/>
        <w:rPr>
          <w:b/>
          <w:bCs/>
          <w:lang w:val="kk-KZ"/>
        </w:rPr>
      </w:pPr>
    </w:p>
    <w:p w14:paraId="7ABC3A06" w14:textId="77777777" w:rsidR="00506960" w:rsidRDefault="00506960" w:rsidP="000C6EDB">
      <w:pPr>
        <w:pStyle w:val="ad"/>
        <w:tabs>
          <w:tab w:val="left" w:pos="9355"/>
        </w:tabs>
        <w:ind w:left="0" w:right="-1" w:firstLine="709"/>
        <w:jc w:val="center"/>
        <w:rPr>
          <w:b/>
          <w:bCs/>
          <w:lang w:val="kk-KZ"/>
        </w:rPr>
      </w:pPr>
    </w:p>
    <w:p w14:paraId="220AFA55" w14:textId="77777777" w:rsidR="00506960" w:rsidRDefault="00506960" w:rsidP="000C6EDB">
      <w:pPr>
        <w:pStyle w:val="ad"/>
        <w:tabs>
          <w:tab w:val="left" w:pos="9355"/>
        </w:tabs>
        <w:ind w:left="0" w:right="-1" w:firstLine="709"/>
        <w:jc w:val="center"/>
        <w:rPr>
          <w:b/>
          <w:bCs/>
          <w:lang w:val="kk-KZ"/>
        </w:rPr>
      </w:pPr>
    </w:p>
    <w:p w14:paraId="1A3255FD" w14:textId="77777777" w:rsidR="00506960" w:rsidRDefault="00506960" w:rsidP="000C6EDB">
      <w:pPr>
        <w:pStyle w:val="ad"/>
        <w:tabs>
          <w:tab w:val="left" w:pos="9355"/>
        </w:tabs>
        <w:ind w:left="0" w:right="-1" w:firstLine="709"/>
        <w:jc w:val="center"/>
        <w:rPr>
          <w:b/>
          <w:bCs/>
          <w:lang w:val="kk-KZ"/>
        </w:rPr>
      </w:pPr>
    </w:p>
    <w:p w14:paraId="18198CDA" w14:textId="77777777" w:rsidR="00506960" w:rsidRDefault="00506960" w:rsidP="000C6EDB">
      <w:pPr>
        <w:pStyle w:val="ad"/>
        <w:tabs>
          <w:tab w:val="left" w:pos="9355"/>
        </w:tabs>
        <w:ind w:left="0" w:right="-1" w:firstLine="709"/>
        <w:jc w:val="center"/>
        <w:rPr>
          <w:b/>
          <w:bCs/>
          <w:lang w:val="kk-KZ"/>
        </w:rPr>
      </w:pPr>
    </w:p>
    <w:p w14:paraId="273D34AE" w14:textId="77777777" w:rsidR="00506960" w:rsidRDefault="00506960" w:rsidP="000C6EDB">
      <w:pPr>
        <w:pStyle w:val="ad"/>
        <w:tabs>
          <w:tab w:val="left" w:pos="9355"/>
        </w:tabs>
        <w:ind w:left="0" w:right="-1"/>
        <w:rPr>
          <w:b/>
          <w:bCs/>
          <w:highlight w:val="yellow"/>
          <w:lang w:val="kk-KZ"/>
        </w:rPr>
      </w:pPr>
    </w:p>
    <w:p w14:paraId="721AB480" w14:textId="77777777" w:rsidR="000C6EDB" w:rsidRDefault="000C6EDB" w:rsidP="000C6EDB">
      <w:pPr>
        <w:pStyle w:val="ad"/>
        <w:tabs>
          <w:tab w:val="left" w:pos="9355"/>
        </w:tabs>
        <w:ind w:left="0" w:right="-1"/>
        <w:rPr>
          <w:b/>
          <w:bCs/>
          <w:highlight w:val="yellow"/>
          <w:lang w:val="kk-KZ"/>
        </w:rPr>
      </w:pPr>
    </w:p>
    <w:p w14:paraId="058B82AC" w14:textId="77777777" w:rsidR="000C6EDB" w:rsidRDefault="000C6EDB" w:rsidP="000C6EDB">
      <w:pPr>
        <w:pStyle w:val="ad"/>
        <w:tabs>
          <w:tab w:val="left" w:pos="9355"/>
        </w:tabs>
        <w:ind w:left="0" w:right="-1"/>
        <w:rPr>
          <w:b/>
          <w:bCs/>
          <w:highlight w:val="yellow"/>
          <w:lang w:val="kk-KZ"/>
        </w:rPr>
      </w:pPr>
    </w:p>
    <w:p w14:paraId="5420B0D0" w14:textId="77777777" w:rsidR="000C6EDB" w:rsidRDefault="000C6EDB" w:rsidP="000C6EDB">
      <w:pPr>
        <w:pStyle w:val="ad"/>
        <w:tabs>
          <w:tab w:val="left" w:pos="9355"/>
        </w:tabs>
        <w:ind w:left="0" w:right="-1"/>
        <w:rPr>
          <w:b/>
          <w:bCs/>
          <w:highlight w:val="yellow"/>
          <w:lang w:val="kk-KZ"/>
        </w:rPr>
      </w:pPr>
    </w:p>
    <w:p w14:paraId="052BFB7A" w14:textId="77777777" w:rsidR="00506960" w:rsidRDefault="0061223F" w:rsidP="000C6EDB">
      <w:pPr>
        <w:pStyle w:val="ad"/>
        <w:tabs>
          <w:tab w:val="left" w:pos="9355"/>
        </w:tabs>
        <w:ind w:left="0" w:right="-1" w:firstLine="709"/>
        <w:jc w:val="center"/>
        <w:rPr>
          <w:b/>
          <w:bCs/>
          <w:sz w:val="28"/>
          <w:szCs w:val="28"/>
          <w:lang w:val="kk-KZ"/>
        </w:rPr>
      </w:pPr>
      <w:r>
        <w:rPr>
          <w:b/>
          <w:bCs/>
          <w:sz w:val="28"/>
          <w:szCs w:val="28"/>
          <w:lang w:val="kk-KZ"/>
        </w:rPr>
        <w:lastRenderedPageBreak/>
        <w:t>КІРІСПЕ</w:t>
      </w:r>
    </w:p>
    <w:p w14:paraId="035B179E" w14:textId="77777777" w:rsidR="00506960" w:rsidRDefault="00506960" w:rsidP="000C6EDB">
      <w:pPr>
        <w:pStyle w:val="ad"/>
        <w:tabs>
          <w:tab w:val="left" w:pos="9355"/>
        </w:tabs>
        <w:ind w:left="0" w:right="-1" w:firstLine="709"/>
        <w:jc w:val="center"/>
        <w:rPr>
          <w:sz w:val="28"/>
          <w:szCs w:val="28"/>
          <w:highlight w:val="yellow"/>
          <w:lang w:val="kk-KZ"/>
        </w:rPr>
      </w:pPr>
    </w:p>
    <w:p w14:paraId="58A5C6E3" w14:textId="77777777" w:rsidR="00506960" w:rsidRDefault="0061223F" w:rsidP="000C6EDB">
      <w:pPr>
        <w:pStyle w:val="ad"/>
        <w:ind w:leftChars="7" w:left="17" w:right="-1" w:firstLineChars="165" w:firstLine="462"/>
        <w:rPr>
          <w:bCs/>
          <w:sz w:val="28"/>
          <w:szCs w:val="28"/>
          <w:lang w:val="kk-KZ"/>
        </w:rPr>
      </w:pPr>
      <w:r>
        <w:rPr>
          <w:bCs/>
          <w:sz w:val="28"/>
          <w:szCs w:val="28"/>
          <w:lang w:val="kk-KZ"/>
        </w:rPr>
        <w:t>Ашық тау-кен жұмыстарының даму тарихы кен орындарының барған сайын тереңірек горизонттарын игеруге бағытталған тұрақты үрдістің қалыптасқанын көрсетеді. ХХ ғасырдың басында пайдалы қазбаларды өндіру негізінен шөгінді жыныстар қабаттары шегінде жүргізіліп, карьерлердің тереңдігі сирек жағдайда 100 м-ден асқан болса, ғасырдың екінші жартысында аршу жұмыстарының ауқымы едәуір кеңейіп, қазу тереңдігі 200–300 м-ге дейін жетті [1–3]. Минералдық шикізатқа деген сұраныстың жедел өсуі тау-кен көлік жабдықтары мен технологияларының жетілдірілуімен қатар жүріп, жекелеген жағдайларда ашық тәсілмен 400 м тереңдікте өндіру жұмыстарын жүргізуге мүмкіндік берді [4].</w:t>
      </w:r>
    </w:p>
    <w:p w14:paraId="6ACBDF09" w14:textId="77777777" w:rsidR="00506960" w:rsidRDefault="0061223F" w:rsidP="000C6EDB">
      <w:pPr>
        <w:pStyle w:val="ad"/>
        <w:ind w:leftChars="7" w:left="17" w:right="-1" w:firstLineChars="165" w:firstLine="462"/>
        <w:rPr>
          <w:bCs/>
          <w:sz w:val="28"/>
          <w:szCs w:val="28"/>
          <w:lang w:val="kk-KZ"/>
        </w:rPr>
      </w:pPr>
      <w:r>
        <w:rPr>
          <w:bCs/>
          <w:sz w:val="28"/>
          <w:szCs w:val="28"/>
          <w:lang w:val="kk-KZ"/>
        </w:rPr>
        <w:t>Ашық тәсілмен өндіру қазіргі уақытта да басым болып қалып отыр және пайдалы қазбалар өндірісінің шамамен 80 %-ын қамтамасыз етеді, бұл оның экономикалық тиімділігін, жоғары өнімділігін және технологиялық икемділігін айқын дәлелдейді. Алайда карьер қазбаларының тереңдей түсуі геомеханикалық факторлардың әсерін сөзсіз күшейтеді, соның нәтижесінде тау-кен жұмыстарын қауіпсіз жүргізу, сондай-ақ карьер борттары мен кемерлерін ұтымды параметрлерін таңдау мәселелері алдыңғы қатарға шығады [5,6].</w:t>
      </w:r>
    </w:p>
    <w:p w14:paraId="2A383DAE" w14:textId="77777777" w:rsidR="00506960" w:rsidRDefault="0061223F" w:rsidP="000C6EDB">
      <w:pPr>
        <w:pStyle w:val="ad"/>
        <w:ind w:leftChars="7" w:left="17" w:right="-1" w:firstLineChars="165" w:firstLine="462"/>
        <w:rPr>
          <w:bCs/>
          <w:sz w:val="28"/>
          <w:szCs w:val="28"/>
          <w:lang w:val="kk-KZ"/>
        </w:rPr>
      </w:pPr>
      <w:r>
        <w:rPr>
          <w:bCs/>
          <w:sz w:val="28"/>
          <w:szCs w:val="28"/>
          <w:lang w:val="kk-KZ"/>
        </w:rPr>
        <w:t>Терең горизонттарға көшу кезіндегі негізгі мәселелердің бірі карьер борттарының орнықтылығын қамтамасыз ету болып табылады. Тереңдіктің ұлғаюы, әдетте, карьер контурының кеңеюіне, аршу жыныстары көлемінің артуына және жұмыстар құнының едәуір қымбаттауына әкеледі. Баламалы тәсіл ретінде борттардың параметрлерін оңтайландыру, соның ішінде соңғы беткей бұрышын ұлғайту мүмкіндігін қарастыру ұсынылады, алайда бұл кешенді геомеханикалық негіздеуді талап етеді. Осы тұрғыда жыныс массивінің кернеулі-деформацияланған күйі, оның физика-механикалық қасиеттері, құрылымдық бұзылыстары мен кен орнының геологиялық-тектоникалық ерекшеліктері туралы сенімді ақпарат алу қажеттілігі туындайды [7–9].</w:t>
      </w:r>
    </w:p>
    <w:p w14:paraId="4AA2F4C8" w14:textId="77777777" w:rsidR="00506960" w:rsidRDefault="0061223F" w:rsidP="000C6EDB">
      <w:pPr>
        <w:pStyle w:val="ad"/>
        <w:ind w:leftChars="7" w:left="17" w:right="-1" w:firstLineChars="165" w:firstLine="462"/>
        <w:rPr>
          <w:bCs/>
          <w:sz w:val="28"/>
          <w:szCs w:val="28"/>
          <w:lang w:val="kk-KZ"/>
        </w:rPr>
      </w:pPr>
      <w:r>
        <w:rPr>
          <w:bCs/>
          <w:sz w:val="28"/>
          <w:szCs w:val="28"/>
          <w:lang w:val="kk-KZ"/>
        </w:rPr>
        <w:t>Қазақстан мен ТМД елдеріндегі тау-кен кәсіпорындарында қолданылып жүрген қолданыстағы әдістемелер терең карьерлерге тән ерекшеліктерді әрдайым толық көлемде ескере бермейді. Нормативтік құжаттардың басым бөлігі негізінен орнықтылықтың қор коэффициентін есептеуге бағытталған шекті тепе-теңдік классикалық әдістеріне сүйенеді. Алайда мұндай есептеулер көбінесе массивтің құрылымдық әртектілігінің, әсер етуші горизонталь кернеулердің, босату деформацияларының және 200–250 м-ден асатын тереңдіктерде шешуші рөл атқаратын өзге де факторлардың ықпалын елемейді [10,11].</w:t>
      </w:r>
    </w:p>
    <w:p w14:paraId="68957BD0" w14:textId="77777777" w:rsidR="00506960" w:rsidRDefault="0061223F" w:rsidP="000C6EDB">
      <w:pPr>
        <w:pStyle w:val="ad"/>
        <w:ind w:leftChars="7" w:left="17" w:right="-1" w:firstLineChars="165" w:firstLine="462"/>
        <w:rPr>
          <w:bCs/>
          <w:sz w:val="28"/>
          <w:szCs w:val="28"/>
          <w:lang w:val="kk-KZ"/>
        </w:rPr>
      </w:pPr>
      <w:r>
        <w:rPr>
          <w:bCs/>
          <w:sz w:val="28"/>
          <w:szCs w:val="28"/>
          <w:lang w:val="kk-KZ"/>
        </w:rPr>
        <w:t xml:space="preserve">Тәжірибе көрсеткендей, жыныс массивтеріндегі босату деформациялары еңіске субпараллель бағытталған созылмалы жарықтардың қалыптасуына әкелуі мүмкін, бұл өз кезегінде жыныс блоктарының қабаттасуына, аударылуына және иілуіне түрткі болады. Аталған үдерістерді елемеу деформациялар мен апаттық жағдайлардың туындау ықтималдығын едәуір арттырады. Осыған байланысты терең карьер борттарының орнықтылығын бағалау әдістемелерін жетілдіру және </w:t>
      </w:r>
      <w:r>
        <w:rPr>
          <w:bCs/>
          <w:sz w:val="28"/>
          <w:szCs w:val="28"/>
          <w:lang w:val="kk-KZ"/>
        </w:rPr>
        <w:lastRenderedPageBreak/>
        <w:t>ғылыми негізделген заманауи жүйені әзірлеу мәселесі өзекті болып қала береді [12].</w:t>
      </w:r>
    </w:p>
    <w:p w14:paraId="49BBCEA0" w14:textId="77777777" w:rsidR="00506960" w:rsidRDefault="0061223F" w:rsidP="000C6EDB">
      <w:pPr>
        <w:pStyle w:val="ad"/>
        <w:ind w:leftChars="7" w:left="17" w:right="-1" w:firstLineChars="165" w:firstLine="462"/>
        <w:rPr>
          <w:bCs/>
          <w:sz w:val="28"/>
          <w:szCs w:val="28"/>
          <w:lang w:val="kk-KZ"/>
        </w:rPr>
      </w:pPr>
      <w:r>
        <w:rPr>
          <w:bCs/>
          <w:sz w:val="28"/>
          <w:szCs w:val="28"/>
          <w:lang w:val="kk-KZ"/>
        </w:rPr>
        <w:t>Трубецкой К.Н., Рыльникова М.В., Цирель С.В., Зотеев О.В. және басқа да зерттеушілердің ғылыми еңбектерінде борт параметрлерін есептеу тәсілдерін массивтің нақты кернеулі-деформацияланған күйін міндетті түрде ескере отырып жаңарту қажеттілігі атап көрсетіледі. Заманауи модельдеу технологияларын, геомеханикалық талдау мен аспаптық мониторингті қолдану аталған мәселені шешудің негізгі бағыты ретінде қарастырылады [13–15].</w:t>
      </w:r>
    </w:p>
    <w:p w14:paraId="44F2B7D3" w14:textId="77777777" w:rsidR="00506960" w:rsidRDefault="0061223F" w:rsidP="000C6EDB">
      <w:pPr>
        <w:pStyle w:val="ad"/>
        <w:ind w:leftChars="7" w:left="17" w:right="-1" w:firstLineChars="165" w:firstLine="462"/>
        <w:rPr>
          <w:bCs/>
          <w:sz w:val="28"/>
          <w:szCs w:val="28"/>
          <w:lang w:val="kk-KZ"/>
        </w:rPr>
      </w:pPr>
      <w:r>
        <w:rPr>
          <w:bCs/>
          <w:sz w:val="28"/>
          <w:szCs w:val="28"/>
          <w:lang w:val="kk-KZ"/>
        </w:rPr>
        <w:t>Осы жұмыста Қазақстан кен орындарының геологиялық ерекшеліктерін, табиғи-климаттық факторларды және карьер борттарының орнықтылығының қалыптасуындағы нақты геомеханикалық жағдайларды ескеруге мүмкіндік беретін заманауи сандық және аналитикалық тәсілдерге негізделген әдістеме ұсынылады. Әзірленген іс-қимыл алгоритмі далалық бақылаулар деректері, зертханалық сынақтардың нәтижелері және жыныс массивінің кернеулі-деформацияланған күйін цифрлық модельдеу негізінде беткейлердің орнықтылығын кешенді талдауды қамтиды.</w:t>
      </w:r>
    </w:p>
    <w:p w14:paraId="2E83027A" w14:textId="77777777" w:rsidR="00506960" w:rsidRDefault="0061223F" w:rsidP="000C6EDB">
      <w:pPr>
        <w:pStyle w:val="ad"/>
        <w:ind w:leftChars="7" w:left="17" w:right="-1" w:firstLineChars="165" w:firstLine="462"/>
        <w:rPr>
          <w:bCs/>
          <w:sz w:val="28"/>
          <w:szCs w:val="28"/>
          <w:lang w:val="kk-KZ"/>
        </w:rPr>
      </w:pPr>
      <w:r>
        <w:rPr>
          <w:bCs/>
          <w:sz w:val="28"/>
          <w:szCs w:val="28"/>
          <w:lang w:val="kk-KZ"/>
        </w:rPr>
        <w:t>Әдістеменің маңызды құрамдас бөлігі карьер беткейінің деформацияларын қазіргі заманғы геодезиялық аспаптар мен жерсеріктік технологияларды қолдана отырып аспаптық бақылау жүйесін әзірлеу болып табылады, бұл кеңістіктік орын ауыстыруларды жоғары дәлдікпен тіркеуді қамтамасыз етеді. Алынған деректер негізінде геодинамикалық өзгерістерді үздіксіз бақылауды және карьер беткейлерінің жай-күйін жедел бағалауды көздейтін автоматтандырылған геодезиялық мониторинг жүйесін құрудың негізгі қағидаттары тұжырымдалды.</w:t>
      </w:r>
    </w:p>
    <w:p w14:paraId="7302E094" w14:textId="77777777" w:rsidR="00506960" w:rsidRDefault="0061223F" w:rsidP="000C6EDB">
      <w:pPr>
        <w:pStyle w:val="ad"/>
        <w:ind w:leftChars="7" w:left="17" w:right="-1" w:firstLineChars="165" w:firstLine="462"/>
        <w:rPr>
          <w:bCs/>
          <w:sz w:val="28"/>
          <w:szCs w:val="28"/>
          <w:lang w:val="kk-KZ"/>
        </w:rPr>
      </w:pPr>
      <w:r>
        <w:rPr>
          <w:bCs/>
          <w:sz w:val="28"/>
          <w:szCs w:val="28"/>
          <w:lang w:val="kk-KZ"/>
        </w:rPr>
        <w:t>Қосымша түрде борттардың орнықтылығын есептеу әдістемесі аспаптық бақылаулар нәтижелерін міндетті түрде ескере отырып жетілдіріледі, бұл жеңілдетілген модельдер бойынша есептеулерден неғұрлым шынайы әрі геомеханикалық тұрғыдан негізделген бағалауларға көшуге мүмкіндік береді. Деформациялық үдерістерді кеңістіктік талдау үшін геоақпараттық модельдеу (ГАЖ) әдістері енгізіледі, олар әртекті деректерді біріктіруді, сандық бедер модельдерін құруды, әлеуетті орнықсыздық аймақтарын визуализациялауды және қауіпті үдерістердің даму болжамының сенімділігін арттыруды қамтамасыз етеді.</w:t>
      </w:r>
    </w:p>
    <w:p w14:paraId="506E7AEF" w14:textId="77777777" w:rsidR="00506960" w:rsidRDefault="0061223F" w:rsidP="000C6EDB">
      <w:pPr>
        <w:pStyle w:val="ad"/>
        <w:ind w:leftChars="7" w:left="17" w:right="-1" w:firstLineChars="165" w:firstLine="462"/>
        <w:rPr>
          <w:bCs/>
          <w:sz w:val="28"/>
          <w:szCs w:val="28"/>
          <w:lang w:val="kk-KZ"/>
        </w:rPr>
      </w:pPr>
      <w:r>
        <w:rPr>
          <w:bCs/>
          <w:sz w:val="28"/>
          <w:szCs w:val="28"/>
          <w:lang w:val="kk-KZ"/>
        </w:rPr>
        <w:t>Ұсынылған кешенді тәсіл Қазақстандағы терең карьерлердің борттары мен кемерлерін орнықты жағдайын қамтамасыз етуге бағытталған қолданыстағы нормативтік талаптарды жаңарту мен жетілдіруге негіз бола алады.</w:t>
      </w:r>
    </w:p>
    <w:p w14:paraId="396F15B1" w14:textId="77777777" w:rsidR="00506960" w:rsidRDefault="0061223F" w:rsidP="000C6EDB">
      <w:pPr>
        <w:pStyle w:val="ad"/>
        <w:ind w:leftChars="7" w:left="17" w:right="-1" w:firstLineChars="165" w:firstLine="464"/>
        <w:rPr>
          <w:bCs/>
          <w:sz w:val="28"/>
          <w:szCs w:val="28"/>
          <w:lang w:val="kk-KZ"/>
        </w:rPr>
      </w:pPr>
      <w:r>
        <w:rPr>
          <w:b/>
          <w:sz w:val="28"/>
          <w:szCs w:val="28"/>
        </w:rPr>
        <w:t xml:space="preserve">Тақырыпты әзірлеуге негіз және бастапқы деректер. </w:t>
      </w:r>
      <w:r>
        <w:rPr>
          <w:bCs/>
          <w:sz w:val="28"/>
          <w:szCs w:val="28"/>
        </w:rPr>
        <w:t xml:space="preserve">«Қазақстан кен орындарындағы карьер </w:t>
      </w:r>
      <w:r>
        <w:rPr>
          <w:bCs/>
          <w:sz w:val="28"/>
          <w:szCs w:val="28"/>
          <w:lang w:val="kk-KZ"/>
        </w:rPr>
        <w:t>кемері</w:t>
      </w:r>
      <w:r>
        <w:rPr>
          <w:bCs/>
          <w:sz w:val="28"/>
          <w:szCs w:val="28"/>
        </w:rPr>
        <w:t xml:space="preserve"> </w:t>
      </w:r>
      <w:r>
        <w:rPr>
          <w:bCs/>
          <w:sz w:val="28"/>
          <w:szCs w:val="28"/>
          <w:lang w:val="kk-KZ"/>
        </w:rPr>
        <w:t>тұрақтылығын зерттеу</w:t>
      </w:r>
      <w:r>
        <w:rPr>
          <w:bCs/>
          <w:sz w:val="28"/>
          <w:szCs w:val="28"/>
        </w:rPr>
        <w:t xml:space="preserve"> әдістемесін әзірлеу» тақырыбындағы диссертациялық жұмысты әзірлеуге негіз ретінде карьер борттарының орнықтылығын геомеханикалық, геодезиялық және ақпараттық тұрғыдан сенімді қамтамасыз ету қажеттілігі қызмет етеді.</w:t>
      </w:r>
    </w:p>
    <w:p w14:paraId="759FEC3B" w14:textId="77777777" w:rsidR="00506960" w:rsidRDefault="0061223F" w:rsidP="000C6EDB">
      <w:pPr>
        <w:pStyle w:val="ad"/>
        <w:ind w:leftChars="7" w:left="17" w:right="-1" w:firstLineChars="165" w:firstLine="462"/>
        <w:rPr>
          <w:bCs/>
          <w:sz w:val="28"/>
          <w:szCs w:val="28"/>
          <w:lang w:val="kk-KZ"/>
        </w:rPr>
      </w:pPr>
      <w:r>
        <w:rPr>
          <w:bCs/>
          <w:sz w:val="28"/>
          <w:szCs w:val="28"/>
          <w:lang w:val="kk-KZ"/>
        </w:rPr>
        <w:t xml:space="preserve">Аталған жағдайда далалық бақылаулар, аспаптық геодезиялық мониторинг, жерсеріктік әдістер және геоақпараттық жүйелерді (ГАЖ) интеграциялауға негізделген әдістемені жасау қажеттілігі туындайды, бұл массивтің бірыңғай </w:t>
      </w:r>
      <w:r>
        <w:rPr>
          <w:bCs/>
          <w:sz w:val="28"/>
          <w:szCs w:val="28"/>
          <w:lang w:val="kk-KZ"/>
        </w:rPr>
        <w:lastRenderedPageBreak/>
        <w:t>сандық моделін қалыптастыруға және деформациялық үдерістерді кеңістіктік талдауға мүмкіндік береді.</w:t>
      </w:r>
    </w:p>
    <w:p w14:paraId="133697D6" w14:textId="77777777" w:rsidR="00506960" w:rsidRDefault="0061223F" w:rsidP="000C6EDB">
      <w:pPr>
        <w:pStyle w:val="ad"/>
        <w:ind w:leftChars="7" w:left="17" w:right="-1" w:firstLineChars="165" w:firstLine="464"/>
        <w:rPr>
          <w:bCs/>
          <w:sz w:val="28"/>
          <w:szCs w:val="28"/>
          <w:lang w:val="kk-KZ"/>
        </w:rPr>
      </w:pPr>
      <w:r>
        <w:rPr>
          <w:b/>
          <w:sz w:val="28"/>
          <w:szCs w:val="28"/>
          <w:lang w:val="kk-KZ"/>
        </w:rPr>
        <w:t>Ғылыми-зерттеу жұмысын жүргізу қажеттілігінің негіздемесі.</w:t>
      </w:r>
      <w:r>
        <w:rPr>
          <w:bCs/>
          <w:sz w:val="28"/>
          <w:szCs w:val="28"/>
          <w:lang w:val="kk-KZ"/>
        </w:rPr>
        <w:t xml:space="preserve"> Қазақстан Республикасында және әлемде минералдық-шикізаттық ресурстарға сұраныс үздіксіз артып келеді, бұл тау-кен кәсіпорындарының өндірістік қуаттарын елеулі түрде ұлғайту қажеттілігін туғызады. Сол уақытта қарапайым тау-кен геологиялық жағдайлары бар және пайдалы компоненттің жоғары құрамына ие кен орындарының көпшілігі өндірістен шығарылған немесе өндірудің аяқталу кезеңінде орналасқан. Нәтижесінде қазіргі тау-кен саласы күрделі геологиялық-құрылымдық құрылымы бар кен орындарын игеруге және ашық тау-кен жұмыстарын тереңдетуге деген қажеттілікпен жиі бетпе-бет келеді.</w:t>
      </w:r>
    </w:p>
    <w:p w14:paraId="306B9EB8" w14:textId="77777777" w:rsidR="00506960" w:rsidRDefault="0061223F" w:rsidP="000C6EDB">
      <w:pPr>
        <w:pStyle w:val="ad"/>
        <w:ind w:leftChars="7" w:left="17" w:right="-1" w:firstLineChars="165" w:firstLine="462"/>
        <w:rPr>
          <w:bCs/>
          <w:sz w:val="28"/>
          <w:szCs w:val="28"/>
          <w:lang w:val="kk-KZ"/>
        </w:rPr>
      </w:pPr>
      <w:r>
        <w:rPr>
          <w:bCs/>
          <w:sz w:val="28"/>
          <w:szCs w:val="28"/>
          <w:lang w:val="kk-KZ"/>
        </w:rPr>
        <w:t>Қолданыстағы карьерлерді тереңдету тау-кен техникалық жағдайлардың елеулі күрделенуіне әкеліп, борттар мен кемерлердің орнықтылығына байланысты геомеханикалық тәуекелдерді арттырады. Беткейлердің орнықтылығының бұзылуы айтарлықтай қаржылық шығындарға, жабдықтардың тоқтап қалуына, инфрақұрылымның деформациясына және жұмысшылардың қауіпсіздігіне төнетін қатерге әкелетіні қазіргі зерттеулер деректерімен расталады [16,17].</w:t>
      </w:r>
    </w:p>
    <w:p w14:paraId="2BB4D89B" w14:textId="77777777" w:rsidR="00506960" w:rsidRDefault="0061223F" w:rsidP="000C6EDB">
      <w:pPr>
        <w:pStyle w:val="ad"/>
        <w:ind w:leftChars="7" w:left="17" w:right="-1" w:firstLineChars="165" w:firstLine="462"/>
        <w:rPr>
          <w:bCs/>
          <w:sz w:val="28"/>
          <w:szCs w:val="28"/>
          <w:lang w:val="kk-KZ"/>
        </w:rPr>
      </w:pPr>
      <w:r>
        <w:rPr>
          <w:bCs/>
          <w:sz w:val="28"/>
          <w:szCs w:val="28"/>
          <w:lang w:val="kk-KZ"/>
        </w:rPr>
        <w:t>Осы жағдайларда карьер беткейлерінің орнықтылығын ғылыми тұрғыдан негізделген әдістермен бағалау ерекше өзектілікке ие, бұл терең орналасқан кенді қауіпсіз және экономикалық тұрғыдан тиімді өндіруге мүмкіндік береді [18]. Қазақстан кен орындарының нақты геологиялық жағдайларын, геодезиялық мониторинг деректерін, геомеханикалық модельдеуді және ГАЖ-технологияларды ескеретін терең карьерлердің борттарының орнықтылығын зерттеудің жаңа әдістемесін әзірлеу ашық тау-кен жұмыстарын жүргізу параметрлерін оңтайландыруға және елдің минералдық-шикізаттық базасын игерудің тиімділігін арттыруға жаңа мүмкіндіктер ашады.</w:t>
      </w:r>
    </w:p>
    <w:p w14:paraId="53E66B07" w14:textId="77777777" w:rsidR="00506960" w:rsidRDefault="0061223F" w:rsidP="000C6EDB">
      <w:pPr>
        <w:pStyle w:val="ad"/>
        <w:ind w:leftChars="7" w:left="17" w:right="-1" w:firstLineChars="165" w:firstLine="464"/>
        <w:rPr>
          <w:bCs/>
          <w:sz w:val="28"/>
          <w:szCs w:val="28"/>
          <w:lang w:val="kk-KZ"/>
        </w:rPr>
      </w:pPr>
      <w:r>
        <w:rPr>
          <w:b/>
          <w:sz w:val="28"/>
          <w:szCs w:val="28"/>
          <w:lang w:val="kk-KZ"/>
        </w:rPr>
        <w:t>Жоспарланған ғылыми-техникалық деңгей, патенттік зерттеулер және олардың қорытындылары</w:t>
      </w:r>
      <w:r>
        <w:rPr>
          <w:bCs/>
          <w:sz w:val="28"/>
          <w:szCs w:val="28"/>
          <w:lang w:val="kk-KZ"/>
        </w:rPr>
        <w:t xml:space="preserve"> карьер борттары мен кемер орнықтылығын қамтамасыз ету саласындағы қолданыстағы ғылыми және инженерлік шешімдердің толыққанды талдауымен анықталады. Патенттік іздеу көрсеткендей, қазіргі заманғы әдістемелердің көпшілігі жеке геомеханикалық немесе геодезиялық тәсілдерді қолдануға бағытталған, аспаптық мониторингті, сандық модельдеуді және кеңістіктік талдауды кешенді біріктіруді қарастырмайды.</w:t>
      </w:r>
    </w:p>
    <w:p w14:paraId="49A4D8A3" w14:textId="77777777" w:rsidR="00506960" w:rsidRDefault="0061223F" w:rsidP="000C6EDB">
      <w:pPr>
        <w:pStyle w:val="ad"/>
        <w:ind w:leftChars="7" w:left="17" w:right="-1" w:firstLineChars="165" w:firstLine="462"/>
        <w:rPr>
          <w:bCs/>
          <w:sz w:val="28"/>
          <w:szCs w:val="28"/>
          <w:lang w:val="kk-KZ"/>
        </w:rPr>
      </w:pPr>
      <w:r>
        <w:rPr>
          <w:bCs/>
          <w:sz w:val="28"/>
          <w:szCs w:val="28"/>
          <w:lang w:val="kk-KZ"/>
        </w:rPr>
        <w:t xml:space="preserve">Диссертациялық жұмыс барысында беткейдің орнықтылығын есептеу әдістері, геомеханикалық модельдеу алгоритмдері, кернеулі-деформацияланған күйді (КДК) талдауда қолданылатын бағдарламалық кешендер, сондай-ақ қазіргі заманғы геодезиялық және жерсеріктік технологияларға (GNSS, автоматтандырылған станциялар, қашықтықтан мониторинг) негізделген аспаптық бақылау жүйелері бойынша терең ғылыми-техникалық шолу жүргізілді. Сондай-ақ деректерді кеңістіктік өңдеуге, массивтің құрылымдық элементтерін визуализациялауға және әлеуетті орнықсыздық аймақтарын </w:t>
      </w:r>
      <w:r>
        <w:rPr>
          <w:bCs/>
          <w:sz w:val="28"/>
          <w:szCs w:val="28"/>
          <w:lang w:val="kk-KZ"/>
        </w:rPr>
        <w:lastRenderedPageBreak/>
        <w:t>модельдеуге арналған геоақпараттық жүйелерді (ГАЖ) интеграциялау мүмкіндіктеріне ерекше назар аударылды.</w:t>
      </w:r>
    </w:p>
    <w:p w14:paraId="5417D109" w14:textId="77777777" w:rsidR="00506960" w:rsidRDefault="0061223F" w:rsidP="000C6EDB">
      <w:pPr>
        <w:pStyle w:val="ad"/>
        <w:ind w:leftChars="7" w:left="17" w:right="-1" w:firstLineChars="165" w:firstLine="464"/>
        <w:rPr>
          <w:bCs/>
          <w:sz w:val="28"/>
          <w:szCs w:val="28"/>
          <w:lang w:val="kk-KZ"/>
        </w:rPr>
      </w:pPr>
      <w:r>
        <w:rPr>
          <w:b/>
          <w:sz w:val="28"/>
          <w:szCs w:val="28"/>
          <w:lang w:val="kk-KZ"/>
        </w:rPr>
        <w:t>Диссертацияны метрологиялық қамтамасыз ету жөніндегі мәліметтер.</w:t>
      </w:r>
      <w:r>
        <w:rPr>
          <w:bCs/>
          <w:sz w:val="28"/>
          <w:szCs w:val="28"/>
          <w:lang w:val="kk-KZ"/>
        </w:rPr>
        <w:t xml:space="preserve"> Алынған нәтижелердің сенімділігі беткейлердің деформацияларын аспаптық бақылауды, массивтің құрылымдық ерекшеліктерін далалық өлшеулерді, сондай-ақ тау-кен жыныс массивінің орнықтылығы мен кернеулі-деформацияланған күйін математикалық модельдеудің заманауи әдістерін қоса алғанда, геодезиялық, геомеханикалық және сандық зерттеу әдістерінің кешенін қолданумен расталады.</w:t>
      </w:r>
    </w:p>
    <w:p w14:paraId="30BB2EB9" w14:textId="77777777" w:rsidR="00506960" w:rsidRDefault="0061223F" w:rsidP="000C6EDB">
      <w:pPr>
        <w:pStyle w:val="ad"/>
        <w:ind w:leftChars="7" w:left="17" w:right="-1" w:firstLineChars="165" w:firstLine="462"/>
        <w:rPr>
          <w:bCs/>
          <w:sz w:val="28"/>
          <w:szCs w:val="28"/>
          <w:lang w:val="kk-KZ"/>
        </w:rPr>
      </w:pPr>
      <w:r>
        <w:rPr>
          <w:bCs/>
          <w:sz w:val="28"/>
          <w:szCs w:val="28"/>
          <w:lang w:val="kk-KZ"/>
        </w:rPr>
        <w:t>Далалық жұмыстарды орындау кезінде мемлекеттiк метрологиялық тексеруден өткен, Қазақстан Республикасының қолданыстағы нормативтік талаптарына сәйкес келетін жоғары дәлдікті геодезиялық аспаптар мен жерсеріктік қабылдағыштар қолданылды. Барлық өлшеулер техникалық регламенттер мен жабдықты пайдалану ережелерін сақтай отырып жүргізілді.</w:t>
      </w:r>
    </w:p>
    <w:p w14:paraId="17FC2AA1" w14:textId="77777777" w:rsidR="00506960" w:rsidRDefault="0061223F" w:rsidP="000C6EDB">
      <w:pPr>
        <w:pStyle w:val="ad"/>
        <w:ind w:leftChars="7" w:left="17" w:right="-1" w:firstLineChars="165" w:firstLine="462"/>
        <w:rPr>
          <w:sz w:val="28"/>
          <w:szCs w:val="28"/>
          <w:lang w:val="kk-KZ"/>
        </w:rPr>
      </w:pPr>
      <w:r>
        <w:rPr>
          <w:sz w:val="28"/>
          <w:szCs w:val="28"/>
          <w:lang w:val="kk-KZ"/>
        </w:rPr>
        <w:t xml:space="preserve">Алынған деректерді өңдеу, оның ішінде </w:t>
      </w:r>
      <w:r>
        <w:rPr>
          <w:bCs/>
          <w:sz w:val="28"/>
          <w:szCs w:val="28"/>
          <w:lang w:val="kk-KZ"/>
        </w:rPr>
        <w:t>ЖНСЖ</w:t>
      </w:r>
      <w:r>
        <w:rPr>
          <w:sz w:val="28"/>
          <w:szCs w:val="28"/>
          <w:lang w:val="kk-KZ"/>
        </w:rPr>
        <w:t xml:space="preserve"> - бақылауларын талдау, рельефтің сандық модельдерін құру, нәтижелерді геоқосымшалық тұрғыда бекіту және деформациялық үдерістерді модельдеу «Қолданбалы геодезия және сандық картография лабораториясында» жүзеге асырылды, онда сертификатталған бағдарламалық-құрылымдық кешен бар. Барлық есептеу операциялары арнайы бағдарламалық қамтамасыз ету арқылы жүргізілді, ол қажетті дәлдік деңгейін қамтамасыз етеді және деректерді өңдеудің халықаралық сапа талаптарына сәйкес келеді.</w:t>
      </w:r>
    </w:p>
    <w:p w14:paraId="3FFC178A" w14:textId="77777777" w:rsidR="00506960" w:rsidRDefault="0061223F" w:rsidP="000C6EDB">
      <w:pPr>
        <w:pStyle w:val="ad"/>
        <w:ind w:leftChars="7" w:left="17" w:right="-1" w:firstLineChars="165" w:firstLine="462"/>
        <w:rPr>
          <w:sz w:val="28"/>
          <w:szCs w:val="28"/>
          <w:lang w:val="kk-KZ"/>
        </w:rPr>
      </w:pPr>
      <w:r>
        <w:rPr>
          <w:sz w:val="28"/>
          <w:szCs w:val="28"/>
          <w:lang w:val="kk-KZ"/>
        </w:rPr>
        <w:t>Жұмыста өлшеу бірліктері Халықаралық бірліктер жүйесінің (СИ) метрологиялық талаптарына және қолданыстағы стандарттарға сәйкес қолданылды. Сертификатталған жабдық пен аккредиттелген лабораториялық базаны пайдалану алынған нәтижелердің жоғары сенімділігін қамтамасыз етеді.</w:t>
      </w:r>
    </w:p>
    <w:p w14:paraId="451FD3B0" w14:textId="77777777" w:rsidR="00506960" w:rsidRDefault="0061223F" w:rsidP="000C6EDB">
      <w:pPr>
        <w:ind w:leftChars="7" w:left="17" w:right="-1" w:firstLineChars="165" w:firstLine="464"/>
        <w:jc w:val="both"/>
        <w:rPr>
          <w:b/>
          <w:sz w:val="28"/>
          <w:szCs w:val="28"/>
          <w:lang w:val="kk-KZ"/>
        </w:rPr>
      </w:pPr>
      <w:r>
        <w:rPr>
          <w:b/>
          <w:sz w:val="28"/>
          <w:szCs w:val="28"/>
          <w:lang w:val="kk-KZ"/>
        </w:rPr>
        <w:t>Тақырыптың өзектілігі.</w:t>
      </w:r>
    </w:p>
    <w:p w14:paraId="7108D682" w14:textId="77777777" w:rsidR="00506960" w:rsidRDefault="0061223F" w:rsidP="000C6EDB">
      <w:pPr>
        <w:ind w:leftChars="7" w:left="17" w:right="-1" w:firstLineChars="165" w:firstLine="462"/>
        <w:jc w:val="both"/>
        <w:rPr>
          <w:sz w:val="28"/>
          <w:szCs w:val="28"/>
          <w:lang w:val="kk-KZ"/>
        </w:rPr>
      </w:pPr>
      <w:r>
        <w:rPr>
          <w:sz w:val="28"/>
          <w:szCs w:val="28"/>
          <w:lang w:val="kk-KZ"/>
        </w:rPr>
        <w:t>Қазіргі уақытта Қазақстанның тау-кен өндіру саласының дамуы заманауи технологиялар мен жоғары өнімді жабдықтарды енгізумен байланысты, бұл ашық тау-кен жұмыстарын жүргізудің қарқынын арттыруға және олардың ауқымын кеңейтуге мүмкіндік береді. Өндіріс көлемдерінің артуына байланысты геолого-тектоникалық құрылысы күрделі кен орындарын игеру қажеттілігі мен еңіс бұрыштары ұлғайтылған карьер борттарын қалыптастыру міндеті бір мезгілде күшея түседі.</w:t>
      </w:r>
    </w:p>
    <w:p w14:paraId="7B1A35AE" w14:textId="77777777" w:rsidR="00506960" w:rsidRDefault="0061223F" w:rsidP="000C6EDB">
      <w:pPr>
        <w:ind w:leftChars="7" w:left="17" w:right="-1" w:firstLineChars="165" w:firstLine="462"/>
        <w:jc w:val="both"/>
        <w:rPr>
          <w:sz w:val="28"/>
          <w:szCs w:val="28"/>
          <w:lang w:val="kk-KZ"/>
        </w:rPr>
      </w:pPr>
      <w:r>
        <w:rPr>
          <w:sz w:val="28"/>
          <w:szCs w:val="28"/>
          <w:lang w:val="kk-KZ"/>
        </w:rPr>
        <w:t xml:space="preserve">Мұндай үрдіс борттық жыныс массивтеріне геомеханикалық күш түсірілімдерінің артуына әкеліп, карьер қияларының орнықтылығын қамтамасыз ету міндетін едәуір күрделендіреді. Төменгі, терең горизонттарға өткен жағдайда олардың орнықтылығы мәселелері карьерді қауіпсіз пайдаланудың, тау-кен жұмыстарының экономикалық тиімділігін арттырудың және авариялық жағдайлар туындау тәуекелдерін төмендетудің негізгі факторы болып табылады. </w:t>
      </w:r>
    </w:p>
    <w:p w14:paraId="378A492D"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 xml:space="preserve">Осы жағдайларда Қазақстан кен орындарының құрылымдық- тектоникалық ерекшеліктерін талдауды, геомеханикалық есептеулерді, аспаптық геодезиялық бақылауларды және цифрлық модельдеуді біріктіретін кешенді тәсілге </w:t>
      </w:r>
      <w:r>
        <w:rPr>
          <w:sz w:val="28"/>
          <w:szCs w:val="28"/>
          <w:lang w:val="kk-KZ"/>
        </w:rPr>
        <w:lastRenderedPageBreak/>
        <w:t>негізделген карьер борттарының орнықтылығын зерттеудің ғылыми тұрғыдан негізделген әдістемесін әзірлеу қажеттілігі туындайды.</w:t>
      </w:r>
    </w:p>
    <w:p w14:paraId="4F260BA7"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Цифрлық технологияларды қолдану сондай-ақ кернеулі-деформацияланған күйді сандық модельдеуге, жекелеген сатылардың параметрлерін оңтайландыруға және әртүрлі игеру сценарийлері жағдайында карьер борттарының орнықтылығын бағалауға мүмкіндік беретін арнайы бағдарламалық кешендерді (RS2, FLAC3D, Rocscience) пайдалануды да қамтиды. [19-21].</w:t>
      </w:r>
    </w:p>
    <w:p w14:paraId="0199EA60"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Кен орындарындағы өндірістік үдерістерді цифрландыру геодинамикалық тәуекелдерді мониторингілеу мен басқарудың интеграцияланған жүйесін қалыптастыруға ықпал етіп, инженерлік-геологиялық деректердің дәлдігін арттырады және карьер борттарының орнықты параметрлерін әзірлеуге ғылыми тұрғыдан негізделген қолдау көрсетеді. [22-24].</w:t>
      </w:r>
    </w:p>
    <w:p w14:paraId="08C11D26" w14:textId="77777777" w:rsidR="00506960" w:rsidRDefault="0061223F" w:rsidP="000C6EDB">
      <w:pPr>
        <w:pStyle w:val="af5"/>
        <w:spacing w:before="0" w:beforeAutospacing="0" w:after="0" w:afterAutospacing="0"/>
        <w:ind w:leftChars="7" w:left="17" w:right="-1" w:firstLineChars="165" w:firstLine="464"/>
        <w:jc w:val="both"/>
        <w:rPr>
          <w:sz w:val="28"/>
          <w:szCs w:val="28"/>
          <w:lang w:val="kk-KZ"/>
        </w:rPr>
      </w:pPr>
      <w:r>
        <w:rPr>
          <w:b/>
          <w:sz w:val="28"/>
          <w:szCs w:val="28"/>
          <w:lang w:val="kk-KZ"/>
        </w:rPr>
        <w:t>Тақырыптың жаңалығы.</w:t>
      </w:r>
      <w:r>
        <w:rPr>
          <w:bCs/>
          <w:sz w:val="28"/>
          <w:szCs w:val="28"/>
          <w:lang w:val="kk-KZ"/>
        </w:rPr>
        <w:t xml:space="preserve"> Геодезиялық, геомеханикалық және цифрлық технологиялардың интеграциясына негізделген Қазақстан кен орындарындағы Карьер борттарының тұрақтылығын зерттеудің кешенді әдістемесін әзірлеу болып табылады.</w:t>
      </w:r>
      <w:r>
        <w:rPr>
          <w:sz w:val="28"/>
          <w:szCs w:val="28"/>
          <w:lang w:val="kk-KZ"/>
        </w:rPr>
        <w:t xml:space="preserve"> Терең карьерлердің борттары мен беткейлерінің тұрақтылығы саласындағы әдеби дереккөздер мен заманауи зерттеулерді талдау қазіргі карьерлердің көпшілігі игеру тереңдігінің артуынан және күрделі геологиялық-құрылымдық құрылымы бар кен орындарын пайдалануға тартудан туындаған тау-кен жағдайларының айтарлықтай күрделенуімен сипатталатынын көрсетеді.</w:t>
      </w:r>
    </w:p>
    <w:p w14:paraId="7387FE17"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Мұндай жағдайларда аспаптық мониторингті, құрылымдық-тектоникалық ерекшеліктерді талдауды, массивтің физикалық-механикалық қасиеттерін анықтауды және кернеулі-деформацияланған күйді сандық модельдеуді біріктіруге негізделген беткейлердің тұрақтылығын бағалауға жүйелік тәсілдің маңыздылығы артады.</w:t>
      </w:r>
    </w:p>
    <w:p w14:paraId="432BA20B"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Алғаш рет кешенді қолдануды қарастыратын әдіс ұсынылады:</w:t>
      </w:r>
    </w:p>
    <w:p w14:paraId="7BF44E98"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 жоғары дәлдіктегі геодезиялық өлшеулер (GNSS, автоматтандырылған станциялар, жердегі сканерлеу);</w:t>
      </w:r>
    </w:p>
    <w:p w14:paraId="66780BD0"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 деформацияларды кеңістіктік талдауға және массивтің цифрлық моделін қалыптастыруға арналған геоақпараттық технологиялар;</w:t>
      </w:r>
    </w:p>
    <w:p w14:paraId="266A084D"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 геомеханикалық модельдеудің заманауи бағдарламалық кешендері;</w:t>
      </w:r>
    </w:p>
    <w:p w14:paraId="4CCD2E5D"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 далалық, зертханалық және цифрлық деректерді карьерлік беткейлердің тұрақтылығын бағалаудың біріңғай жүйесіне біріктіру.</w:t>
      </w:r>
    </w:p>
    <w:p w14:paraId="76788F0E"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Ұсынылған тәсіл Қазақстан кен орындарының ерекше геологиялық-тектоникалық және техногендік жағдайларын ескеретін терең карьерлер борттарының тұрақтылығын бағалау және болжау үшін жаңа ғылыми-әдістемелік негіз қалыптастырады.</w:t>
      </w:r>
    </w:p>
    <w:p w14:paraId="0A151429" w14:textId="77777777" w:rsidR="00506960" w:rsidRDefault="0061223F" w:rsidP="000C6EDB">
      <w:pPr>
        <w:pStyle w:val="af5"/>
        <w:spacing w:before="0" w:beforeAutospacing="0" w:after="0" w:afterAutospacing="0"/>
        <w:ind w:leftChars="7" w:left="17" w:right="-1" w:firstLineChars="165" w:firstLine="464"/>
        <w:jc w:val="both"/>
        <w:rPr>
          <w:sz w:val="28"/>
          <w:szCs w:val="28"/>
          <w:lang w:val="kk-KZ"/>
        </w:rPr>
      </w:pPr>
      <w:r>
        <w:rPr>
          <w:b/>
          <w:sz w:val="28"/>
          <w:szCs w:val="28"/>
          <w:lang w:val="kk-KZ"/>
        </w:rPr>
        <w:t>Зерттеу мақсаттары</w:t>
      </w:r>
      <w:r>
        <w:rPr>
          <w:sz w:val="28"/>
          <w:szCs w:val="28"/>
          <w:lang w:val="kk-KZ"/>
        </w:rPr>
        <w:t xml:space="preserve"> - Беткейлердің тұрақтылығын бақылаудың тиімділігін арттыру және пайдалы қазбалар кен орындарын ұтымды және қауіпсіз игеруді қамтамасыз ету үшін геоақпараттық технологияларды (ГАЖ) қолдана отырып, карьерлердің борт массивтерінің жай-күйін бақылаудың геодезиялық әдістерін жетілдіру.</w:t>
      </w:r>
    </w:p>
    <w:p w14:paraId="65B316F9" w14:textId="77777777" w:rsidR="00506960" w:rsidRDefault="0061223F" w:rsidP="000C6EDB">
      <w:pPr>
        <w:pStyle w:val="af5"/>
        <w:spacing w:before="0" w:beforeAutospacing="0" w:after="0" w:afterAutospacing="0"/>
        <w:ind w:leftChars="7" w:left="17" w:right="-1" w:firstLineChars="165" w:firstLine="464"/>
        <w:jc w:val="both"/>
        <w:rPr>
          <w:sz w:val="28"/>
          <w:szCs w:val="28"/>
          <w:lang w:val="kk-KZ"/>
        </w:rPr>
      </w:pPr>
      <w:r>
        <w:rPr>
          <w:b/>
          <w:bCs/>
          <w:sz w:val="28"/>
          <w:szCs w:val="28"/>
          <w:lang w:val="kk-KZ"/>
        </w:rPr>
        <w:lastRenderedPageBreak/>
        <w:t>Зерттеу нысаны</w:t>
      </w:r>
      <w:r>
        <w:rPr>
          <w:sz w:val="28"/>
          <w:szCs w:val="28"/>
          <w:lang w:val="kk-KZ"/>
        </w:rPr>
        <w:t xml:space="preserve"> </w:t>
      </w:r>
      <w:r>
        <w:rPr>
          <w:b/>
          <w:bCs/>
          <w:sz w:val="28"/>
          <w:szCs w:val="28"/>
          <w:lang w:val="kk-KZ"/>
        </w:rPr>
        <w:t>болып</w:t>
      </w:r>
      <w:r>
        <w:rPr>
          <w:sz w:val="28"/>
          <w:szCs w:val="28"/>
          <w:lang w:val="kk-KZ"/>
        </w:rPr>
        <w:t xml:space="preserve"> ашық әдіспен өндіруден жер асты өндіруіне көшу кезеңіндегі Ақжал кен орны, сондай-ақ ашық әдіспен игеріліп жатқан Акчий - Спас және Итауыз кен орындары алынды.</w:t>
      </w:r>
    </w:p>
    <w:p w14:paraId="2285437F" w14:textId="77777777" w:rsidR="00506960" w:rsidRDefault="0061223F" w:rsidP="000C6EDB">
      <w:pPr>
        <w:pStyle w:val="af5"/>
        <w:spacing w:before="0" w:beforeAutospacing="0" w:after="0" w:afterAutospacing="0"/>
        <w:ind w:leftChars="7" w:left="17" w:right="-1" w:firstLineChars="165" w:firstLine="464"/>
        <w:jc w:val="both"/>
        <w:rPr>
          <w:b/>
          <w:bCs/>
          <w:sz w:val="28"/>
          <w:szCs w:val="28"/>
          <w:lang w:val="kk-KZ"/>
        </w:rPr>
      </w:pPr>
      <w:r>
        <w:rPr>
          <w:b/>
          <w:bCs/>
          <w:sz w:val="28"/>
          <w:szCs w:val="28"/>
          <w:lang w:val="kk-KZ"/>
        </w:rPr>
        <w:t>Зерттеу міндеттері және олардың ғылыми-зерттеу жұмысының орындалуындағы орны:</w:t>
      </w:r>
    </w:p>
    <w:p w14:paraId="6D7B2E55" w14:textId="77777777" w:rsidR="00506960" w:rsidRDefault="0061223F" w:rsidP="000C6EDB">
      <w:pPr>
        <w:pStyle w:val="af5"/>
        <w:numPr>
          <w:ilvl w:val="0"/>
          <w:numId w:val="1"/>
        </w:numPr>
        <w:spacing w:before="0" w:beforeAutospacing="0" w:after="0" w:afterAutospacing="0"/>
        <w:ind w:leftChars="7" w:left="17" w:right="-1" w:firstLineChars="165" w:firstLine="462"/>
        <w:jc w:val="both"/>
        <w:rPr>
          <w:b/>
          <w:bCs/>
          <w:sz w:val="28"/>
          <w:szCs w:val="28"/>
          <w:lang w:val="kk-KZ"/>
        </w:rPr>
      </w:pPr>
      <w:r>
        <w:rPr>
          <w:sz w:val="28"/>
          <w:szCs w:val="28"/>
          <w:lang w:val="kk-KZ"/>
        </w:rPr>
        <w:t>Қазіргі заманғы геодезиялық аспаптарды пайдалана отырып, карьер беткейлерінің деформацияларын аспаптық бақылау әдістемесін әзірлеу.</w:t>
      </w:r>
    </w:p>
    <w:p w14:paraId="29AD72DC" w14:textId="77777777" w:rsidR="00506960" w:rsidRDefault="0061223F" w:rsidP="000C6EDB">
      <w:pPr>
        <w:pStyle w:val="af5"/>
        <w:numPr>
          <w:ilvl w:val="0"/>
          <w:numId w:val="1"/>
        </w:numPr>
        <w:spacing w:before="0" w:beforeAutospacing="0" w:after="0" w:afterAutospacing="0"/>
        <w:ind w:leftChars="7" w:left="17" w:right="-1" w:firstLineChars="165" w:firstLine="462"/>
        <w:jc w:val="both"/>
        <w:rPr>
          <w:sz w:val="28"/>
          <w:szCs w:val="28"/>
          <w:lang w:val="kk-KZ"/>
        </w:rPr>
      </w:pPr>
      <w:r>
        <w:rPr>
          <w:sz w:val="28"/>
          <w:szCs w:val="28"/>
          <w:lang w:val="kk-KZ"/>
        </w:rPr>
        <w:t>Карьерде аспаптық бақылау мен геодезиялық мониторингті автоматтандырылған жүйесін құрудың негізгі қағидаларын әзірлеу.</w:t>
      </w:r>
    </w:p>
    <w:p w14:paraId="7E1C1EAF" w14:textId="77777777" w:rsidR="00506960" w:rsidRDefault="0061223F" w:rsidP="000C6EDB">
      <w:pPr>
        <w:pStyle w:val="af5"/>
        <w:numPr>
          <w:ilvl w:val="0"/>
          <w:numId w:val="1"/>
        </w:numPr>
        <w:spacing w:before="0" w:beforeAutospacing="0" w:after="0" w:afterAutospacing="0"/>
        <w:ind w:leftChars="7" w:left="17" w:right="-1" w:firstLineChars="165" w:firstLine="462"/>
        <w:jc w:val="both"/>
        <w:rPr>
          <w:sz w:val="28"/>
          <w:szCs w:val="28"/>
          <w:lang w:val="kk-KZ"/>
        </w:rPr>
      </w:pPr>
      <w:r>
        <w:rPr>
          <w:sz w:val="28"/>
          <w:szCs w:val="28"/>
          <w:lang w:val="kk-KZ"/>
        </w:rPr>
        <w:t>Геодезиялық бақылаулардың нақты деректерін ескере отырып, карьер беткейлерінің орнықтылығын есептеу әдістемесін жетілдіру.</w:t>
      </w:r>
    </w:p>
    <w:p w14:paraId="17D22BB1" w14:textId="77777777" w:rsidR="00506960" w:rsidRDefault="0061223F" w:rsidP="000C6EDB">
      <w:pPr>
        <w:pStyle w:val="af5"/>
        <w:numPr>
          <w:ilvl w:val="0"/>
          <w:numId w:val="1"/>
        </w:numPr>
        <w:spacing w:before="0" w:beforeAutospacing="0" w:after="0" w:afterAutospacing="0"/>
        <w:ind w:leftChars="7" w:left="17" w:right="-1" w:firstLineChars="165" w:firstLine="462"/>
        <w:jc w:val="both"/>
        <w:rPr>
          <w:sz w:val="28"/>
          <w:szCs w:val="28"/>
          <w:lang w:val="kk-KZ"/>
        </w:rPr>
      </w:pPr>
      <w:r>
        <w:rPr>
          <w:sz w:val="28"/>
          <w:szCs w:val="28"/>
          <w:lang w:val="kk-KZ"/>
        </w:rPr>
        <w:t>Деформациялық үдерістерді кеңістіктік бағалау, әлеуетті орнықсыздық аймақтарын модельдеу және визуализациялау үшін геоақпараттық талдау әдістерін (ГАЖ) енгізу.</w:t>
      </w:r>
    </w:p>
    <w:p w14:paraId="74E2F28D"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Қойылған міндеттер дұрыс және логикалық үйлесімді болып табылады, ғылыми-зерттеу жұмысының ішкі тұтастығын қамтамасыз етеді және зерттеудің мақсатына жетуге бағытталған.</w:t>
      </w:r>
    </w:p>
    <w:p w14:paraId="417FEF7A" w14:textId="77777777" w:rsidR="00506960" w:rsidRDefault="0061223F" w:rsidP="000C6EDB">
      <w:pPr>
        <w:pStyle w:val="af5"/>
        <w:spacing w:before="0" w:beforeAutospacing="0" w:after="0" w:afterAutospacing="0"/>
        <w:ind w:leftChars="7" w:left="17" w:right="-1" w:firstLineChars="165" w:firstLine="464"/>
        <w:jc w:val="both"/>
        <w:rPr>
          <w:b/>
          <w:bCs/>
          <w:sz w:val="28"/>
          <w:szCs w:val="28"/>
          <w:lang w:val="kk-KZ"/>
        </w:rPr>
      </w:pPr>
      <w:r>
        <w:rPr>
          <w:b/>
          <w:bCs/>
          <w:sz w:val="28"/>
          <w:szCs w:val="28"/>
          <w:lang w:val="kk-KZ"/>
        </w:rPr>
        <w:t>Зерттеудің методологиялық негізі</w:t>
      </w:r>
    </w:p>
    <w:p w14:paraId="6412F6A8"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Диссертациялық жұмысты орындау кезінде қолданылатын негізгі зерттеу және талдау әдістеріне мыналар жатады:</w:t>
      </w:r>
    </w:p>
    <w:p w14:paraId="468D74FB"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-Ақжал, Акчий - Спас және Итауыз кен орындарында ашық өндіруден жер асты өндіруіне көшу кезеңіндегі геомеханикалық үдерістерді модельдеу;</w:t>
      </w:r>
    </w:p>
    <w:p w14:paraId="3BCD94E1"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-Акчий - Спас және Итауыз кен орындарында бақылаулардың қажетті көлемі, құрамы және әдістемесіне қатысты ұсыныстар әзірлеу;</w:t>
      </w:r>
    </w:p>
    <w:p w14:paraId="58D55174"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-Бақылау станциясының жобасын құрастыру;</w:t>
      </w:r>
    </w:p>
    <w:p w14:paraId="0AA2C78E"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-Белгіленген аймаққа қатысты Sentinel-1 деректерін талдау және суреттерді жүктеу;</w:t>
      </w:r>
    </w:p>
    <w:p w14:paraId="21CE4218"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-Радиолокациялық интерферометрия (InSAR) әдістерін қолдана отырып ғарыш суреттерін өңдеу, оның көмегімен жер бетінің орын ауыстыру карталарын алу, белсенді деформациялық аймақтарды анықтау және өзгерістердің уақыттық қатарларын құру.</w:t>
      </w:r>
    </w:p>
    <w:p w14:paraId="00CA4C58" w14:textId="77777777" w:rsidR="00506960" w:rsidRDefault="0061223F" w:rsidP="000C6EDB">
      <w:pPr>
        <w:pStyle w:val="af5"/>
        <w:spacing w:before="0" w:beforeAutospacing="0" w:after="0" w:afterAutospacing="0"/>
        <w:ind w:leftChars="7" w:left="17" w:right="-1" w:firstLineChars="165" w:firstLine="464"/>
        <w:jc w:val="both"/>
        <w:rPr>
          <w:b/>
          <w:bCs/>
          <w:sz w:val="28"/>
          <w:szCs w:val="28"/>
          <w:lang w:val="kk-KZ"/>
        </w:rPr>
      </w:pPr>
      <w:r>
        <w:rPr>
          <w:b/>
          <w:bCs/>
          <w:sz w:val="28"/>
          <w:szCs w:val="28"/>
          <w:lang w:val="kk-KZ"/>
        </w:rPr>
        <w:t>Қорғауға ұсынылатын тұжырымдар</w:t>
      </w:r>
    </w:p>
    <w:p w14:paraId="6BDF733B" w14:textId="77777777" w:rsidR="00506960" w:rsidRDefault="0061223F" w:rsidP="000C6EDB">
      <w:pPr>
        <w:pStyle w:val="af5"/>
        <w:spacing w:before="0" w:beforeAutospacing="0" w:after="0" w:afterAutospacing="0"/>
        <w:ind w:leftChars="7" w:left="17" w:right="-1" w:firstLineChars="165" w:firstLine="462"/>
        <w:jc w:val="both"/>
        <w:rPr>
          <w:sz w:val="28"/>
          <w:szCs w:val="28"/>
          <w:lang w:val="kk-KZ"/>
        </w:rPr>
      </w:pPr>
      <w:r>
        <w:rPr>
          <w:sz w:val="28"/>
          <w:szCs w:val="28"/>
          <w:lang w:val="kk-KZ"/>
        </w:rPr>
        <w:t>Диссертациялық жұмысты қорғауға келесідей тұжырымдар ұсынылады:</w:t>
      </w:r>
    </w:p>
    <w:p w14:paraId="76547F2A" w14:textId="77777777" w:rsidR="00506960" w:rsidRDefault="0061223F" w:rsidP="000C6EDB">
      <w:pPr>
        <w:pStyle w:val="af5"/>
        <w:numPr>
          <w:ilvl w:val="0"/>
          <w:numId w:val="2"/>
        </w:numPr>
        <w:spacing w:before="0" w:beforeAutospacing="0" w:after="0" w:afterAutospacing="0"/>
        <w:ind w:leftChars="7" w:left="17" w:right="-1" w:firstLineChars="165" w:firstLine="462"/>
        <w:jc w:val="both"/>
        <w:rPr>
          <w:sz w:val="28"/>
          <w:szCs w:val="28"/>
          <w:lang w:val="kk-KZ"/>
        </w:rPr>
      </w:pPr>
      <w:r>
        <w:rPr>
          <w:sz w:val="28"/>
          <w:szCs w:val="28"/>
          <w:lang w:val="kk-KZ"/>
        </w:rPr>
        <w:t>Карьер борттары мен жиектерінің орнықтылығы тереңдік бойынша өзгеретін тау жынысының құрылымдық ерекшеліктері мен беріктік қасиеттеріне тәуелді.</w:t>
      </w:r>
    </w:p>
    <w:p w14:paraId="229F66D2" w14:textId="77777777" w:rsidR="00506960" w:rsidRDefault="0061223F" w:rsidP="000C6EDB">
      <w:pPr>
        <w:pStyle w:val="af5"/>
        <w:numPr>
          <w:ilvl w:val="0"/>
          <w:numId w:val="2"/>
        </w:numPr>
        <w:spacing w:before="0" w:beforeAutospacing="0" w:after="0" w:afterAutospacing="0"/>
        <w:ind w:leftChars="7" w:left="17" w:right="-1" w:firstLineChars="165" w:firstLine="462"/>
        <w:jc w:val="both"/>
        <w:rPr>
          <w:sz w:val="28"/>
          <w:szCs w:val="28"/>
          <w:lang w:val="kk-KZ"/>
        </w:rPr>
      </w:pPr>
      <w:r>
        <w:rPr>
          <w:sz w:val="28"/>
          <w:szCs w:val="28"/>
          <w:lang w:val="kk-KZ"/>
        </w:rPr>
        <w:t>Карьерді тереңдету кезінде ықтимал деформация аймақтары тау жыныстарының физика-механикалық қасиеттерінің кеңістіктік өзгергіштігінің (алаңдық және тереңдік бойынша) моделі арқылы айқындалады.</w:t>
      </w:r>
    </w:p>
    <w:p w14:paraId="583843CE" w14:textId="77777777" w:rsidR="00506960" w:rsidRDefault="0061223F" w:rsidP="000C6EDB">
      <w:pPr>
        <w:pStyle w:val="af5"/>
        <w:numPr>
          <w:ilvl w:val="0"/>
          <w:numId w:val="2"/>
        </w:numPr>
        <w:spacing w:before="0" w:beforeAutospacing="0" w:after="0" w:afterAutospacing="0"/>
        <w:ind w:leftChars="7" w:left="17" w:right="-1" w:firstLineChars="165" w:firstLine="462"/>
        <w:jc w:val="both"/>
        <w:rPr>
          <w:sz w:val="28"/>
          <w:szCs w:val="28"/>
          <w:lang w:val="kk-KZ"/>
        </w:rPr>
      </w:pPr>
      <w:r>
        <w:rPr>
          <w:sz w:val="28"/>
          <w:szCs w:val="28"/>
          <w:lang w:val="kk-KZ"/>
        </w:rPr>
        <w:t>Карьер борттарының орнықтылығын геомеханикалық тұрғыдан негіздеу геодезиялық бақылаулар, табиғи және зертханалық зерттеулер, ГАЖ-талдау мен модельдеу деректерінің кешені біріктіріліп, біріңғай цифрлық деректер базасына интеграциялануы арқылы қамтамасыз етіледі.</w:t>
      </w:r>
    </w:p>
    <w:p w14:paraId="018E148D" w14:textId="77777777" w:rsidR="00506960" w:rsidRDefault="0061223F" w:rsidP="000C6EDB">
      <w:pPr>
        <w:pStyle w:val="ad"/>
        <w:ind w:leftChars="7" w:left="17" w:right="-1" w:firstLineChars="165" w:firstLine="464"/>
        <w:rPr>
          <w:sz w:val="28"/>
          <w:szCs w:val="28"/>
          <w:lang w:val="kk-KZ"/>
        </w:rPr>
      </w:pPr>
      <w:r>
        <w:rPr>
          <w:b/>
          <w:bCs/>
          <w:sz w:val="28"/>
          <w:szCs w:val="28"/>
          <w:lang w:val="kk-KZ"/>
        </w:rPr>
        <w:lastRenderedPageBreak/>
        <w:t>Диссертацияның практикалық мәні</w:t>
      </w:r>
      <w:r>
        <w:rPr>
          <w:sz w:val="28"/>
          <w:szCs w:val="28"/>
          <w:lang w:val="kk-KZ"/>
        </w:rPr>
        <w:t xml:space="preserve"> карьер борттарының орнықтылығын бағалаудың сенімділігін арттыруды қамтамасыз ететін әдістеменің әзірленуінде көрінеді. Ұсынылған кешенге геодезиялық бақылаулар, зертханалық зерттеулер, ГАЖ-талдау және модельдеу кіреді, бұл массивтің физика-механикалық қасиеттерінің нақты өзгергіштігін, құрылымдық ерекшеліктерін және терең өндіру факторларын ескеруге мүмкіндік береді.</w:t>
      </w:r>
    </w:p>
    <w:p w14:paraId="42B7091D" w14:textId="77777777" w:rsidR="00506960" w:rsidRDefault="0061223F" w:rsidP="000C6EDB">
      <w:pPr>
        <w:ind w:leftChars="7" w:left="17" w:right="-1" w:firstLineChars="165" w:firstLine="464"/>
        <w:jc w:val="both"/>
        <w:rPr>
          <w:bCs/>
          <w:sz w:val="28"/>
          <w:szCs w:val="28"/>
          <w:lang w:val="kk-KZ"/>
        </w:rPr>
      </w:pPr>
      <w:r>
        <w:rPr>
          <w:b/>
          <w:sz w:val="28"/>
          <w:szCs w:val="28"/>
          <w:lang w:val="kk-KZ"/>
        </w:rPr>
        <w:t xml:space="preserve">Жарияланымдар мен жұмыстың апробациясы. </w:t>
      </w:r>
      <w:r>
        <w:rPr>
          <w:bCs/>
          <w:sz w:val="28"/>
          <w:szCs w:val="28"/>
          <w:lang w:val="kk-KZ"/>
        </w:rPr>
        <w:t>Диссертациялық жұмыс барысында алынған нәтижелер: Scopus және Web of Science базасына кіретін «Civil Engineering Journal»-на (Q1) 2025  жылы бір мақала, Scopus базасына кіретін «News of the national academy of  sciences of the republic  of kazakhstan, Series of geology and technical Sciences» журналына (Q3) 2025  жылы бір мақала шықты. Оқу жылы барысында Әл-Фараби атындағы ҚазҰУ «Фараби әлемі» атты Халықаралық жас ғалымдар мен студенттердің конференциясына тезис жарық көрді.</w:t>
      </w:r>
    </w:p>
    <w:p w14:paraId="02E5779B" w14:textId="77777777" w:rsidR="00506960" w:rsidRDefault="0061223F" w:rsidP="000C6EDB">
      <w:pPr>
        <w:pStyle w:val="ad"/>
        <w:ind w:leftChars="7" w:left="17" w:right="-1" w:firstLineChars="165" w:firstLine="464"/>
        <w:rPr>
          <w:bCs/>
          <w:sz w:val="28"/>
          <w:szCs w:val="28"/>
          <w:lang w:val="kk-KZ"/>
        </w:rPr>
      </w:pPr>
      <w:r>
        <w:rPr>
          <w:b/>
          <w:sz w:val="28"/>
          <w:szCs w:val="28"/>
          <w:lang w:val="kk-KZ"/>
        </w:rPr>
        <w:t>Диссертацияның құрылымы мен көлемі:</w:t>
      </w:r>
      <w:r>
        <w:rPr>
          <w:bCs/>
          <w:sz w:val="28"/>
          <w:szCs w:val="28"/>
          <w:lang w:val="kk-KZ"/>
        </w:rPr>
        <w:t xml:space="preserve"> диссертациялық жұмыс кіріспеден, 4 тараудан, қорытындыдан, 151 атаулы әдебиеттер тізімінен және қосымшалардан тұрады. Жұмыс 131 машинопистік бетте баяндалған, онда 55 сурет және 22 кесте бар.</w:t>
      </w:r>
    </w:p>
    <w:p w14:paraId="382A1AA0" w14:textId="77777777" w:rsidR="00506960" w:rsidRDefault="00506960" w:rsidP="000C6EDB">
      <w:pPr>
        <w:ind w:leftChars="7" w:left="17" w:right="-1" w:firstLineChars="165" w:firstLine="396"/>
        <w:rPr>
          <w:lang w:val="kk-KZ"/>
        </w:rPr>
        <w:sectPr w:rsidR="00506960" w:rsidSect="000C6EDB">
          <w:type w:val="nextColumn"/>
          <w:pgSz w:w="11906" w:h="16838"/>
          <w:pgMar w:top="1134" w:right="567" w:bottom="1134" w:left="1701" w:header="709" w:footer="709" w:gutter="0"/>
          <w:cols w:space="708"/>
          <w:docGrid w:linePitch="360"/>
        </w:sectPr>
      </w:pPr>
    </w:p>
    <w:p w14:paraId="424C3123" w14:textId="3735907B" w:rsidR="00506960" w:rsidRPr="00712735" w:rsidRDefault="0061223F" w:rsidP="00712735">
      <w:pPr>
        <w:pStyle w:val="af9"/>
        <w:numPr>
          <w:ilvl w:val="0"/>
          <w:numId w:val="3"/>
        </w:numPr>
        <w:ind w:right="-1"/>
        <w:jc w:val="both"/>
        <w:outlineLvl w:val="2"/>
        <w:rPr>
          <w:b/>
          <w:bCs/>
          <w:sz w:val="28"/>
          <w:szCs w:val="28"/>
          <w:lang w:val="kk-KZ"/>
        </w:rPr>
      </w:pPr>
      <w:r w:rsidRPr="00712735">
        <w:rPr>
          <w:b/>
          <w:bCs/>
          <w:sz w:val="28"/>
          <w:szCs w:val="28"/>
          <w:lang w:val="kk-KZ"/>
        </w:rPr>
        <w:lastRenderedPageBreak/>
        <w:t>КАРЬЕР БОРТТАРЫНЫҢ ТҰРАҚТЫЛЫҒЫН ЖЕТІЛДІРУДІҢ ЗАМАНАУИ БАҒЫТТАРЫ</w:t>
      </w:r>
    </w:p>
    <w:p w14:paraId="2D37228F" w14:textId="77777777" w:rsidR="00712735" w:rsidRPr="00712735" w:rsidRDefault="00712735" w:rsidP="00712735">
      <w:pPr>
        <w:pStyle w:val="af9"/>
        <w:ind w:left="0" w:right="-1"/>
        <w:jc w:val="both"/>
        <w:outlineLvl w:val="2"/>
        <w:rPr>
          <w:b/>
          <w:bCs/>
          <w:sz w:val="28"/>
          <w:szCs w:val="28"/>
          <w:lang w:val="kk-KZ"/>
        </w:rPr>
      </w:pPr>
    </w:p>
    <w:p w14:paraId="0005E15D" w14:textId="77777777" w:rsidR="00506960" w:rsidRDefault="0061223F" w:rsidP="000C6EDB">
      <w:pPr>
        <w:numPr>
          <w:ilvl w:val="1"/>
          <w:numId w:val="3"/>
        </w:numPr>
        <w:ind w:right="-1"/>
        <w:jc w:val="both"/>
        <w:outlineLvl w:val="3"/>
        <w:rPr>
          <w:b/>
          <w:bCs/>
          <w:sz w:val="28"/>
          <w:szCs w:val="28"/>
          <w:lang w:val="kk-KZ"/>
        </w:rPr>
      </w:pPr>
      <w:r>
        <w:rPr>
          <w:b/>
          <w:bCs/>
          <w:sz w:val="28"/>
          <w:szCs w:val="28"/>
          <w:lang w:val="kk-KZ"/>
        </w:rPr>
        <w:t>Шетелдік және отандық мамандардың карьер борттарының тұрақтылығын бағалаудағы тәсілдер</w:t>
      </w:r>
    </w:p>
    <w:p w14:paraId="7CA3517F" w14:textId="77777777" w:rsidR="00506960" w:rsidRDefault="0061223F" w:rsidP="000C6EDB">
      <w:pPr>
        <w:ind w:right="-1" w:firstLine="567"/>
        <w:jc w:val="both"/>
        <w:outlineLvl w:val="3"/>
        <w:rPr>
          <w:sz w:val="28"/>
          <w:szCs w:val="28"/>
          <w:lang w:val="kk-KZ"/>
        </w:rPr>
      </w:pPr>
      <w:r>
        <w:rPr>
          <w:sz w:val="28"/>
          <w:szCs w:val="28"/>
          <w:lang w:val="kk-KZ"/>
        </w:rPr>
        <w:t>Қазіргі уақытта пайдалы қазбалардың әлемдік өндірісінің елеулі бөлігі ашық әдіспен жүзеге асырылуда, бұл отынмен және минералдық шикізатпен қамтамасыз ету мақсатында тау-кен өнеркәсібін дамытудың басым бағыты ретінде осы әдістің сақталып отырғанын көрсетеді. Өнім түріне байланысты ашық тау-кен жұмыстарының үлесі айтарлықтай өзгеріп отырады: атап айтқанда, құрылысқа арналған бейметалл материалдардың басым бөлігі және бейметалл пайдалы қазбалардың көптеген түрлері негізінен ашық әдіспен өндіріледі; бұл әдіске пайдалы қазбалардың әлемдік өндірісінің шамамен 75%-ы тиесілі болып, ол тау-кен өнеркәсібінің дамуында жетекші рөл атқара отырып, экономиканың отын-энергетикалық және минералдық-шикізаттық ресурстарға деген қажеттілігін қамтамасыз етеді.</w:t>
      </w:r>
    </w:p>
    <w:p w14:paraId="207A757E" w14:textId="77777777" w:rsidR="00506960" w:rsidRDefault="0061223F" w:rsidP="000C6EDB">
      <w:pPr>
        <w:ind w:right="-1" w:firstLine="567"/>
        <w:jc w:val="both"/>
        <w:rPr>
          <w:sz w:val="28"/>
          <w:szCs w:val="28"/>
          <w:lang w:val="kk-KZ"/>
        </w:rPr>
      </w:pPr>
      <w:r>
        <w:rPr>
          <w:sz w:val="28"/>
          <w:szCs w:val="28"/>
          <w:lang w:val="kk-KZ"/>
        </w:rPr>
        <w:t>Шетелдік тәжірибеде пайдалы қазбаларды ашық әдіспен өндіру кеңінен қолданылады және көмірдің шамамен 30%-ын, темір кендерінің шамамен 75%-ын, түсті металдар кендерінің 80%-ға дейінін, асбест, графит, каолин, слюда және талькті қоса алғанда, бейметалл пайдалы қазбалардың 90%-дан астамын, сондай-ақ құрылысқа арналған барлық дерлік бейметалл материалдардың көлемін қамтамасыз етеді. Тау-кен өнеркәсібі дамыған елдерде бұл әдіс «Flintkote Mine» (Канада), «Cleveland Cliffs» (АҚШ), «Westfrob Mine» (Канада, тереңдігі 244 м), «Palabora» (Оңтүстік Африка Республикасы) және «Aitik» (Швеция) сияқты ірі карьерлерде қолданылады.</w:t>
      </w:r>
    </w:p>
    <w:p w14:paraId="14FA29E2" w14:textId="77777777" w:rsidR="00506960" w:rsidRDefault="0061223F" w:rsidP="000C6EDB">
      <w:pPr>
        <w:ind w:right="-1" w:firstLine="709"/>
        <w:jc w:val="both"/>
        <w:rPr>
          <w:sz w:val="28"/>
          <w:szCs w:val="28"/>
          <w:lang w:val="kk-KZ"/>
        </w:rPr>
      </w:pPr>
      <w:r>
        <w:rPr>
          <w:sz w:val="28"/>
          <w:szCs w:val="28"/>
          <w:lang w:val="kk-KZ"/>
        </w:rPr>
        <w:t>Швеция мен АҚШ-ты қоса алғанда, дамыған елдердегі ең ірі карьерлердің жұмыс көрсеткіштері келтірілген (Кесте 1). [25–27].</w:t>
      </w:r>
    </w:p>
    <w:p w14:paraId="5C258509" w14:textId="77777777" w:rsidR="00506960" w:rsidRDefault="0061223F" w:rsidP="00CA1E6E">
      <w:pPr>
        <w:ind w:right="-1"/>
        <w:jc w:val="both"/>
        <w:rPr>
          <w:sz w:val="28"/>
          <w:szCs w:val="28"/>
          <w:lang w:val="kk-KZ"/>
        </w:rPr>
      </w:pPr>
      <w:r>
        <w:rPr>
          <w:sz w:val="28"/>
          <w:szCs w:val="28"/>
          <w:lang w:val="kk-KZ"/>
        </w:rPr>
        <w:t>Кесте 1 – Дамыған елдердегі ірі карьерлердің негізгі сипаттамалары</w:t>
      </w:r>
    </w:p>
    <w:p w14:paraId="266DA47B" w14:textId="77777777" w:rsidR="00506960" w:rsidRDefault="00506960" w:rsidP="000C6EDB">
      <w:pPr>
        <w:ind w:right="-1"/>
        <w:jc w:val="both"/>
        <w:rPr>
          <w:sz w:val="28"/>
          <w:szCs w:val="28"/>
          <w:lang w:val="kk-KZ"/>
        </w:rPr>
      </w:pPr>
    </w:p>
    <w:tbl>
      <w:tblPr>
        <w:tblStyle w:val="af8"/>
        <w:tblW w:w="9447" w:type="dxa"/>
        <w:tblInd w:w="134" w:type="dxa"/>
        <w:tblLayout w:type="fixed"/>
        <w:tblLook w:val="04A0" w:firstRow="1" w:lastRow="0" w:firstColumn="1" w:lastColumn="0" w:noHBand="0" w:noVBand="1"/>
      </w:tblPr>
      <w:tblGrid>
        <w:gridCol w:w="352"/>
        <w:gridCol w:w="1069"/>
        <w:gridCol w:w="1248"/>
        <w:gridCol w:w="780"/>
        <w:gridCol w:w="1232"/>
        <w:gridCol w:w="1417"/>
        <w:gridCol w:w="1560"/>
        <w:gridCol w:w="1789"/>
      </w:tblGrid>
      <w:tr w:rsidR="00506960" w14:paraId="3FC94B61" w14:textId="77777777">
        <w:tc>
          <w:tcPr>
            <w:tcW w:w="352" w:type="dxa"/>
            <w:tcBorders>
              <w:top w:val="single" w:sz="4" w:space="0" w:color="auto"/>
              <w:left w:val="single" w:sz="4" w:space="0" w:color="auto"/>
              <w:bottom w:val="single" w:sz="4" w:space="0" w:color="auto"/>
              <w:right w:val="single" w:sz="4" w:space="0" w:color="auto"/>
            </w:tcBorders>
          </w:tcPr>
          <w:p w14:paraId="574BBFF9" w14:textId="77777777" w:rsidR="00506960" w:rsidRDefault="0061223F" w:rsidP="000C6EDB">
            <w:pPr>
              <w:spacing w:line="278" w:lineRule="auto"/>
              <w:ind w:right="-1"/>
              <w:jc w:val="both"/>
              <w:rPr>
                <w:bCs/>
              </w:rPr>
            </w:pPr>
            <w:r>
              <w:rPr>
                <w:bCs/>
              </w:rPr>
              <w:t>№</w:t>
            </w:r>
          </w:p>
        </w:tc>
        <w:tc>
          <w:tcPr>
            <w:tcW w:w="1069" w:type="dxa"/>
            <w:tcBorders>
              <w:top w:val="single" w:sz="4" w:space="0" w:color="auto"/>
              <w:left w:val="single" w:sz="4" w:space="0" w:color="auto"/>
              <w:bottom w:val="single" w:sz="4" w:space="0" w:color="auto"/>
              <w:right w:val="single" w:sz="4" w:space="0" w:color="auto"/>
            </w:tcBorders>
          </w:tcPr>
          <w:p w14:paraId="1010A3A1" w14:textId="77777777" w:rsidR="00506960" w:rsidRDefault="0061223F" w:rsidP="000C6EDB">
            <w:pPr>
              <w:spacing w:line="278" w:lineRule="auto"/>
              <w:ind w:right="-1"/>
              <w:jc w:val="both"/>
              <w:rPr>
                <w:bCs/>
              </w:rPr>
            </w:pPr>
            <w:r>
              <w:rPr>
                <w:bCs/>
              </w:rPr>
              <w:t>Карьер</w:t>
            </w:r>
          </w:p>
          <w:p w14:paraId="696207BD" w14:textId="77777777" w:rsidR="00506960" w:rsidRDefault="0061223F" w:rsidP="000C6EDB">
            <w:pPr>
              <w:spacing w:line="278" w:lineRule="auto"/>
              <w:ind w:right="-1"/>
              <w:jc w:val="both"/>
              <w:rPr>
                <w:bCs/>
              </w:rPr>
            </w:pPr>
            <w:r>
              <w:rPr>
                <w:bCs/>
              </w:rPr>
              <w:t>атауы</w:t>
            </w:r>
          </w:p>
        </w:tc>
        <w:tc>
          <w:tcPr>
            <w:tcW w:w="1248" w:type="dxa"/>
            <w:tcBorders>
              <w:top w:val="single" w:sz="4" w:space="0" w:color="auto"/>
              <w:left w:val="single" w:sz="4" w:space="0" w:color="auto"/>
              <w:bottom w:val="single" w:sz="4" w:space="0" w:color="auto"/>
              <w:right w:val="single" w:sz="4" w:space="0" w:color="auto"/>
            </w:tcBorders>
          </w:tcPr>
          <w:p w14:paraId="70CFDCF6" w14:textId="77777777" w:rsidR="00506960" w:rsidRDefault="0061223F" w:rsidP="000C6EDB">
            <w:pPr>
              <w:spacing w:line="278" w:lineRule="auto"/>
              <w:ind w:right="-1"/>
              <w:jc w:val="both"/>
              <w:rPr>
                <w:bCs/>
              </w:rPr>
            </w:pPr>
            <w:r>
              <w:rPr>
                <w:bCs/>
              </w:rPr>
              <w:t>Ел/мемлекет</w:t>
            </w:r>
          </w:p>
        </w:tc>
        <w:tc>
          <w:tcPr>
            <w:tcW w:w="780" w:type="dxa"/>
            <w:tcBorders>
              <w:top w:val="single" w:sz="4" w:space="0" w:color="auto"/>
              <w:left w:val="single" w:sz="4" w:space="0" w:color="auto"/>
              <w:bottom w:val="single" w:sz="4" w:space="0" w:color="auto"/>
              <w:right w:val="single" w:sz="4" w:space="0" w:color="auto"/>
            </w:tcBorders>
          </w:tcPr>
          <w:p w14:paraId="715CBA82" w14:textId="77777777" w:rsidR="00506960" w:rsidRDefault="0061223F" w:rsidP="000C6EDB">
            <w:pPr>
              <w:spacing w:line="278" w:lineRule="auto"/>
              <w:ind w:right="-1"/>
              <w:jc w:val="both"/>
              <w:rPr>
                <w:bCs/>
              </w:rPr>
            </w:pPr>
            <w:r>
              <w:rPr>
                <w:bCs/>
              </w:rPr>
              <w:t>Тереңдігі,м</w:t>
            </w:r>
          </w:p>
        </w:tc>
        <w:tc>
          <w:tcPr>
            <w:tcW w:w="1232" w:type="dxa"/>
            <w:tcBorders>
              <w:top w:val="single" w:sz="4" w:space="0" w:color="auto"/>
              <w:left w:val="single" w:sz="4" w:space="0" w:color="auto"/>
              <w:bottom w:val="single" w:sz="4" w:space="0" w:color="auto"/>
              <w:right w:val="single" w:sz="4" w:space="0" w:color="auto"/>
            </w:tcBorders>
          </w:tcPr>
          <w:p w14:paraId="0D6BF1DC" w14:textId="77777777" w:rsidR="00506960" w:rsidRDefault="0061223F" w:rsidP="000C6EDB">
            <w:pPr>
              <w:spacing w:line="278" w:lineRule="auto"/>
              <w:ind w:right="-1"/>
              <w:jc w:val="both"/>
              <w:rPr>
                <w:bCs/>
              </w:rPr>
            </w:pPr>
            <w:r>
              <w:rPr>
                <w:bCs/>
              </w:rPr>
              <w:t>Диаметр/ұзындығы, км</w:t>
            </w:r>
          </w:p>
        </w:tc>
        <w:tc>
          <w:tcPr>
            <w:tcW w:w="1417" w:type="dxa"/>
            <w:tcBorders>
              <w:top w:val="single" w:sz="4" w:space="0" w:color="auto"/>
              <w:left w:val="single" w:sz="4" w:space="0" w:color="auto"/>
              <w:bottom w:val="single" w:sz="4" w:space="0" w:color="auto"/>
              <w:right w:val="single" w:sz="4" w:space="0" w:color="auto"/>
            </w:tcBorders>
          </w:tcPr>
          <w:p w14:paraId="012A364E" w14:textId="77777777" w:rsidR="00506960" w:rsidRDefault="0061223F" w:rsidP="000C6EDB">
            <w:pPr>
              <w:spacing w:line="278" w:lineRule="auto"/>
              <w:ind w:right="-1"/>
              <w:jc w:val="both"/>
              <w:rPr>
                <w:bCs/>
              </w:rPr>
            </w:pPr>
            <w:r>
              <w:rPr>
                <w:bCs/>
              </w:rPr>
              <w:t>Негізгі пайдалы қазба</w:t>
            </w:r>
          </w:p>
        </w:tc>
        <w:tc>
          <w:tcPr>
            <w:tcW w:w="1560" w:type="dxa"/>
            <w:tcBorders>
              <w:top w:val="single" w:sz="4" w:space="0" w:color="auto"/>
              <w:left w:val="single" w:sz="4" w:space="0" w:color="auto"/>
              <w:bottom w:val="single" w:sz="4" w:space="0" w:color="auto"/>
              <w:right w:val="single" w:sz="4" w:space="0" w:color="auto"/>
            </w:tcBorders>
          </w:tcPr>
          <w:p w14:paraId="4B71F659" w14:textId="77777777" w:rsidR="00506960" w:rsidRDefault="0061223F" w:rsidP="000C6EDB">
            <w:pPr>
              <w:spacing w:line="278" w:lineRule="auto"/>
              <w:ind w:right="-1"/>
              <w:jc w:val="both"/>
              <w:rPr>
                <w:bCs/>
              </w:rPr>
            </w:pPr>
            <w:r>
              <w:rPr>
                <w:bCs/>
              </w:rPr>
              <w:t>Орташа жылдық баға, млн т</w:t>
            </w:r>
          </w:p>
        </w:tc>
        <w:tc>
          <w:tcPr>
            <w:tcW w:w="1789" w:type="dxa"/>
            <w:tcBorders>
              <w:top w:val="single" w:sz="4" w:space="0" w:color="auto"/>
              <w:left w:val="single" w:sz="4" w:space="0" w:color="auto"/>
              <w:bottom w:val="single" w:sz="4" w:space="0" w:color="auto"/>
              <w:right w:val="single" w:sz="4" w:space="0" w:color="auto"/>
            </w:tcBorders>
          </w:tcPr>
          <w:p w14:paraId="6E048E05" w14:textId="77777777" w:rsidR="00506960" w:rsidRDefault="0061223F" w:rsidP="000C6EDB">
            <w:pPr>
              <w:spacing w:line="278" w:lineRule="auto"/>
              <w:ind w:right="-1"/>
              <w:jc w:val="both"/>
              <w:rPr>
                <w:bCs/>
              </w:rPr>
            </w:pPr>
            <w:r>
              <w:rPr>
                <w:bCs/>
                <w:lang w:val="zh-CN"/>
              </w:rPr>
              <w:t>Игеру ерекшеліктері</w:t>
            </w:r>
          </w:p>
        </w:tc>
      </w:tr>
      <w:tr w:rsidR="00506960" w14:paraId="65E8C768" w14:textId="77777777">
        <w:tc>
          <w:tcPr>
            <w:tcW w:w="352" w:type="dxa"/>
            <w:tcBorders>
              <w:top w:val="single" w:sz="4" w:space="0" w:color="auto"/>
              <w:left w:val="single" w:sz="4" w:space="0" w:color="auto"/>
              <w:bottom w:val="single" w:sz="4" w:space="0" w:color="auto"/>
              <w:right w:val="single" w:sz="4" w:space="0" w:color="auto"/>
            </w:tcBorders>
          </w:tcPr>
          <w:p w14:paraId="285DA1EE" w14:textId="77777777" w:rsidR="00506960" w:rsidRDefault="0061223F" w:rsidP="000C6EDB">
            <w:pPr>
              <w:spacing w:line="278" w:lineRule="auto"/>
              <w:ind w:right="-1"/>
              <w:jc w:val="both"/>
            </w:pPr>
            <w:r>
              <w:t>1</w:t>
            </w:r>
          </w:p>
        </w:tc>
        <w:tc>
          <w:tcPr>
            <w:tcW w:w="1069" w:type="dxa"/>
            <w:tcBorders>
              <w:top w:val="single" w:sz="4" w:space="0" w:color="auto"/>
              <w:left w:val="single" w:sz="4" w:space="0" w:color="auto"/>
              <w:bottom w:val="single" w:sz="4" w:space="0" w:color="auto"/>
              <w:right w:val="single" w:sz="4" w:space="0" w:color="auto"/>
            </w:tcBorders>
          </w:tcPr>
          <w:p w14:paraId="2B19EB33" w14:textId="77777777" w:rsidR="00506960" w:rsidRDefault="0061223F" w:rsidP="000C6EDB">
            <w:pPr>
              <w:spacing w:line="278" w:lineRule="auto"/>
              <w:ind w:right="-1"/>
              <w:jc w:val="both"/>
            </w:pPr>
            <w:r>
              <w:t>Flintkote Mine</w:t>
            </w:r>
          </w:p>
        </w:tc>
        <w:tc>
          <w:tcPr>
            <w:tcW w:w="1248" w:type="dxa"/>
            <w:tcBorders>
              <w:top w:val="single" w:sz="4" w:space="0" w:color="auto"/>
              <w:left w:val="single" w:sz="4" w:space="0" w:color="auto"/>
              <w:bottom w:val="single" w:sz="4" w:space="0" w:color="auto"/>
              <w:right w:val="single" w:sz="4" w:space="0" w:color="auto"/>
            </w:tcBorders>
          </w:tcPr>
          <w:p w14:paraId="1C60BECC" w14:textId="77777777" w:rsidR="00506960" w:rsidRDefault="0061223F" w:rsidP="000C6EDB">
            <w:pPr>
              <w:spacing w:line="278" w:lineRule="auto"/>
              <w:ind w:right="-1"/>
              <w:jc w:val="both"/>
            </w:pPr>
            <w:r>
              <w:t>Канада</w:t>
            </w:r>
          </w:p>
        </w:tc>
        <w:tc>
          <w:tcPr>
            <w:tcW w:w="780" w:type="dxa"/>
            <w:tcBorders>
              <w:top w:val="single" w:sz="4" w:space="0" w:color="auto"/>
              <w:left w:val="single" w:sz="4" w:space="0" w:color="auto"/>
              <w:bottom w:val="single" w:sz="4" w:space="0" w:color="auto"/>
              <w:right w:val="single" w:sz="4" w:space="0" w:color="auto"/>
            </w:tcBorders>
          </w:tcPr>
          <w:p w14:paraId="46846596" w14:textId="77777777" w:rsidR="00506960" w:rsidRDefault="0061223F" w:rsidP="000C6EDB">
            <w:pPr>
              <w:spacing w:line="278" w:lineRule="auto"/>
              <w:ind w:right="-1"/>
              <w:jc w:val="both"/>
            </w:pPr>
            <w:r>
              <w:t>210</w:t>
            </w:r>
          </w:p>
        </w:tc>
        <w:tc>
          <w:tcPr>
            <w:tcW w:w="1232" w:type="dxa"/>
            <w:tcBorders>
              <w:top w:val="single" w:sz="4" w:space="0" w:color="auto"/>
              <w:left w:val="single" w:sz="4" w:space="0" w:color="auto"/>
              <w:bottom w:val="single" w:sz="4" w:space="0" w:color="auto"/>
              <w:right w:val="single" w:sz="4" w:space="0" w:color="auto"/>
            </w:tcBorders>
          </w:tcPr>
          <w:p w14:paraId="6039FE49" w14:textId="77777777" w:rsidR="00506960" w:rsidRDefault="0061223F" w:rsidP="000C6EDB">
            <w:pPr>
              <w:spacing w:line="278" w:lineRule="auto"/>
              <w:ind w:right="-1"/>
              <w:jc w:val="both"/>
            </w:pPr>
            <w:r>
              <w:t>1,2</w:t>
            </w:r>
          </w:p>
        </w:tc>
        <w:tc>
          <w:tcPr>
            <w:tcW w:w="1417" w:type="dxa"/>
            <w:tcBorders>
              <w:top w:val="single" w:sz="4" w:space="0" w:color="auto"/>
              <w:left w:val="single" w:sz="4" w:space="0" w:color="auto"/>
              <w:bottom w:val="single" w:sz="4" w:space="0" w:color="auto"/>
              <w:right w:val="single" w:sz="4" w:space="0" w:color="auto"/>
            </w:tcBorders>
          </w:tcPr>
          <w:p w14:paraId="2BDD2BB5" w14:textId="77777777" w:rsidR="00506960" w:rsidRDefault="0061223F" w:rsidP="000C6EDB">
            <w:pPr>
              <w:spacing w:line="278" w:lineRule="auto"/>
              <w:ind w:right="-1"/>
              <w:jc w:val="both"/>
            </w:pPr>
            <w:r>
              <w:t>Мыс кені</w:t>
            </w:r>
          </w:p>
        </w:tc>
        <w:tc>
          <w:tcPr>
            <w:tcW w:w="1560" w:type="dxa"/>
            <w:tcBorders>
              <w:top w:val="single" w:sz="4" w:space="0" w:color="auto"/>
              <w:left w:val="single" w:sz="4" w:space="0" w:color="auto"/>
              <w:bottom w:val="single" w:sz="4" w:space="0" w:color="auto"/>
              <w:right w:val="single" w:sz="4" w:space="0" w:color="auto"/>
            </w:tcBorders>
          </w:tcPr>
          <w:p w14:paraId="5EE29BE3" w14:textId="77777777" w:rsidR="00506960" w:rsidRDefault="0061223F" w:rsidP="000C6EDB">
            <w:pPr>
              <w:spacing w:line="278" w:lineRule="auto"/>
              <w:ind w:right="-1"/>
              <w:jc w:val="both"/>
            </w:pPr>
            <w:r>
              <w:t>5,0</w:t>
            </w:r>
          </w:p>
        </w:tc>
        <w:tc>
          <w:tcPr>
            <w:tcW w:w="1789" w:type="dxa"/>
            <w:tcBorders>
              <w:top w:val="single" w:sz="4" w:space="0" w:color="auto"/>
              <w:left w:val="single" w:sz="4" w:space="0" w:color="auto"/>
              <w:bottom w:val="single" w:sz="4" w:space="0" w:color="auto"/>
              <w:right w:val="single" w:sz="4" w:space="0" w:color="auto"/>
            </w:tcBorders>
          </w:tcPr>
          <w:p w14:paraId="36834B33" w14:textId="77777777" w:rsidR="00506960" w:rsidRDefault="0061223F" w:rsidP="000C6EDB">
            <w:pPr>
              <w:spacing w:line="278" w:lineRule="auto"/>
              <w:ind w:right="-1"/>
              <w:jc w:val="both"/>
            </w:pPr>
            <w:r>
              <w:t>Күрделі гидрогеологиялық жағдайлар</w:t>
            </w:r>
          </w:p>
        </w:tc>
      </w:tr>
      <w:tr w:rsidR="00506960" w14:paraId="7DCF6304" w14:textId="77777777">
        <w:tc>
          <w:tcPr>
            <w:tcW w:w="352" w:type="dxa"/>
            <w:tcBorders>
              <w:top w:val="single" w:sz="4" w:space="0" w:color="auto"/>
              <w:left w:val="single" w:sz="4" w:space="0" w:color="auto"/>
              <w:bottom w:val="single" w:sz="4" w:space="0" w:color="auto"/>
              <w:right w:val="single" w:sz="4" w:space="0" w:color="auto"/>
            </w:tcBorders>
          </w:tcPr>
          <w:p w14:paraId="2E36BF7E" w14:textId="77777777" w:rsidR="00506960" w:rsidRDefault="0061223F" w:rsidP="000C6EDB">
            <w:pPr>
              <w:spacing w:line="278" w:lineRule="auto"/>
              <w:ind w:right="-1"/>
              <w:jc w:val="both"/>
            </w:pPr>
            <w:r>
              <w:t>2</w:t>
            </w:r>
          </w:p>
        </w:tc>
        <w:tc>
          <w:tcPr>
            <w:tcW w:w="1069" w:type="dxa"/>
            <w:tcBorders>
              <w:top w:val="single" w:sz="4" w:space="0" w:color="auto"/>
              <w:left w:val="single" w:sz="4" w:space="0" w:color="auto"/>
              <w:bottom w:val="single" w:sz="4" w:space="0" w:color="auto"/>
              <w:right w:val="single" w:sz="4" w:space="0" w:color="auto"/>
            </w:tcBorders>
          </w:tcPr>
          <w:p w14:paraId="055D0F08" w14:textId="77777777" w:rsidR="00506960" w:rsidRDefault="0061223F" w:rsidP="000C6EDB">
            <w:pPr>
              <w:spacing w:line="278" w:lineRule="auto"/>
              <w:ind w:right="-1"/>
              <w:jc w:val="both"/>
            </w:pPr>
            <w:r>
              <w:t>Cleveland Cliffs</w:t>
            </w:r>
          </w:p>
        </w:tc>
        <w:tc>
          <w:tcPr>
            <w:tcW w:w="1248" w:type="dxa"/>
            <w:tcBorders>
              <w:top w:val="single" w:sz="4" w:space="0" w:color="auto"/>
              <w:left w:val="single" w:sz="4" w:space="0" w:color="auto"/>
              <w:bottom w:val="single" w:sz="4" w:space="0" w:color="auto"/>
              <w:right w:val="single" w:sz="4" w:space="0" w:color="auto"/>
            </w:tcBorders>
          </w:tcPr>
          <w:p w14:paraId="5E16599B" w14:textId="77777777" w:rsidR="00506960" w:rsidRDefault="0061223F" w:rsidP="000C6EDB">
            <w:pPr>
              <w:spacing w:line="278" w:lineRule="auto"/>
              <w:ind w:right="-1"/>
              <w:jc w:val="both"/>
            </w:pPr>
            <w:r>
              <w:t>АҚШ</w:t>
            </w:r>
          </w:p>
        </w:tc>
        <w:tc>
          <w:tcPr>
            <w:tcW w:w="780" w:type="dxa"/>
            <w:tcBorders>
              <w:top w:val="single" w:sz="4" w:space="0" w:color="auto"/>
              <w:left w:val="single" w:sz="4" w:space="0" w:color="auto"/>
              <w:bottom w:val="single" w:sz="4" w:space="0" w:color="auto"/>
              <w:right w:val="single" w:sz="4" w:space="0" w:color="auto"/>
            </w:tcBorders>
          </w:tcPr>
          <w:p w14:paraId="1A7875E3" w14:textId="77777777" w:rsidR="00506960" w:rsidRDefault="0061223F" w:rsidP="000C6EDB">
            <w:pPr>
              <w:spacing w:line="278" w:lineRule="auto"/>
              <w:ind w:right="-1"/>
              <w:jc w:val="both"/>
            </w:pPr>
            <w:r>
              <w:t>250</w:t>
            </w:r>
          </w:p>
        </w:tc>
        <w:tc>
          <w:tcPr>
            <w:tcW w:w="1232" w:type="dxa"/>
            <w:tcBorders>
              <w:top w:val="single" w:sz="4" w:space="0" w:color="auto"/>
              <w:left w:val="single" w:sz="4" w:space="0" w:color="auto"/>
              <w:bottom w:val="single" w:sz="4" w:space="0" w:color="auto"/>
              <w:right w:val="single" w:sz="4" w:space="0" w:color="auto"/>
            </w:tcBorders>
          </w:tcPr>
          <w:p w14:paraId="1A4F527E" w14:textId="77777777" w:rsidR="00506960" w:rsidRDefault="0061223F" w:rsidP="000C6EDB">
            <w:pPr>
              <w:spacing w:line="278" w:lineRule="auto"/>
              <w:ind w:right="-1"/>
              <w:jc w:val="both"/>
            </w:pPr>
            <w:r>
              <w:t>1,5</w:t>
            </w:r>
          </w:p>
        </w:tc>
        <w:tc>
          <w:tcPr>
            <w:tcW w:w="1417" w:type="dxa"/>
            <w:tcBorders>
              <w:top w:val="single" w:sz="4" w:space="0" w:color="auto"/>
              <w:left w:val="single" w:sz="4" w:space="0" w:color="auto"/>
              <w:bottom w:val="single" w:sz="4" w:space="0" w:color="auto"/>
              <w:right w:val="single" w:sz="4" w:space="0" w:color="auto"/>
            </w:tcBorders>
          </w:tcPr>
          <w:p w14:paraId="701C7B1F" w14:textId="77777777" w:rsidR="00506960" w:rsidRDefault="0061223F" w:rsidP="000C6EDB">
            <w:pPr>
              <w:spacing w:line="278" w:lineRule="auto"/>
              <w:ind w:right="-1"/>
              <w:jc w:val="both"/>
            </w:pPr>
            <w:r>
              <w:t>Темір кені</w:t>
            </w:r>
          </w:p>
        </w:tc>
        <w:tc>
          <w:tcPr>
            <w:tcW w:w="1560" w:type="dxa"/>
            <w:tcBorders>
              <w:top w:val="single" w:sz="4" w:space="0" w:color="auto"/>
              <w:left w:val="single" w:sz="4" w:space="0" w:color="auto"/>
              <w:bottom w:val="single" w:sz="4" w:space="0" w:color="auto"/>
              <w:right w:val="single" w:sz="4" w:space="0" w:color="auto"/>
            </w:tcBorders>
          </w:tcPr>
          <w:p w14:paraId="0FAC3BD1" w14:textId="77777777" w:rsidR="00506960" w:rsidRDefault="0061223F" w:rsidP="000C6EDB">
            <w:pPr>
              <w:spacing w:line="278" w:lineRule="auto"/>
              <w:ind w:right="-1"/>
              <w:jc w:val="both"/>
            </w:pPr>
            <w:r>
              <w:t>7,8</w:t>
            </w:r>
          </w:p>
        </w:tc>
        <w:tc>
          <w:tcPr>
            <w:tcW w:w="1789" w:type="dxa"/>
            <w:tcBorders>
              <w:top w:val="single" w:sz="4" w:space="0" w:color="auto"/>
              <w:left w:val="single" w:sz="4" w:space="0" w:color="auto"/>
              <w:bottom w:val="single" w:sz="4" w:space="0" w:color="auto"/>
              <w:right w:val="single" w:sz="4" w:space="0" w:color="auto"/>
            </w:tcBorders>
          </w:tcPr>
          <w:p w14:paraId="5D7F7599" w14:textId="77777777" w:rsidR="00506960" w:rsidRDefault="0061223F" w:rsidP="000C6EDB">
            <w:pPr>
              <w:spacing w:line="278" w:lineRule="auto"/>
              <w:ind w:right="-1"/>
              <w:jc w:val="both"/>
            </w:pPr>
            <w:r>
              <w:t>Көліктендірудің көпсатылы жүйесі</w:t>
            </w:r>
          </w:p>
        </w:tc>
      </w:tr>
      <w:tr w:rsidR="00506960" w14:paraId="2DD50B1B" w14:textId="77777777">
        <w:tc>
          <w:tcPr>
            <w:tcW w:w="352" w:type="dxa"/>
            <w:tcBorders>
              <w:top w:val="single" w:sz="4" w:space="0" w:color="auto"/>
              <w:left w:val="single" w:sz="4" w:space="0" w:color="auto"/>
              <w:bottom w:val="single" w:sz="4" w:space="0" w:color="auto"/>
              <w:right w:val="single" w:sz="4" w:space="0" w:color="auto"/>
            </w:tcBorders>
          </w:tcPr>
          <w:p w14:paraId="18169B00" w14:textId="77777777" w:rsidR="00506960" w:rsidRDefault="0061223F" w:rsidP="000C6EDB">
            <w:pPr>
              <w:spacing w:line="278" w:lineRule="auto"/>
              <w:ind w:right="-1"/>
              <w:jc w:val="both"/>
            </w:pPr>
            <w:r>
              <w:t>3</w:t>
            </w:r>
          </w:p>
        </w:tc>
        <w:tc>
          <w:tcPr>
            <w:tcW w:w="1069" w:type="dxa"/>
            <w:tcBorders>
              <w:top w:val="single" w:sz="4" w:space="0" w:color="auto"/>
              <w:left w:val="single" w:sz="4" w:space="0" w:color="auto"/>
              <w:bottom w:val="single" w:sz="4" w:space="0" w:color="auto"/>
              <w:right w:val="single" w:sz="4" w:space="0" w:color="auto"/>
            </w:tcBorders>
          </w:tcPr>
          <w:p w14:paraId="3644FCEF" w14:textId="77777777" w:rsidR="00506960" w:rsidRDefault="0061223F" w:rsidP="000C6EDB">
            <w:pPr>
              <w:spacing w:line="278" w:lineRule="auto"/>
              <w:ind w:right="-1"/>
              <w:jc w:val="both"/>
            </w:pPr>
            <w:r>
              <w:t>Westfrob Mine</w:t>
            </w:r>
          </w:p>
        </w:tc>
        <w:tc>
          <w:tcPr>
            <w:tcW w:w="1248" w:type="dxa"/>
            <w:tcBorders>
              <w:top w:val="single" w:sz="4" w:space="0" w:color="auto"/>
              <w:left w:val="single" w:sz="4" w:space="0" w:color="auto"/>
              <w:bottom w:val="single" w:sz="4" w:space="0" w:color="auto"/>
              <w:right w:val="single" w:sz="4" w:space="0" w:color="auto"/>
            </w:tcBorders>
          </w:tcPr>
          <w:p w14:paraId="0FA81D91" w14:textId="77777777" w:rsidR="00506960" w:rsidRDefault="0061223F" w:rsidP="000C6EDB">
            <w:pPr>
              <w:spacing w:line="278" w:lineRule="auto"/>
              <w:ind w:right="-1"/>
              <w:jc w:val="both"/>
            </w:pPr>
            <w:r>
              <w:t>Канада</w:t>
            </w:r>
          </w:p>
        </w:tc>
        <w:tc>
          <w:tcPr>
            <w:tcW w:w="780" w:type="dxa"/>
            <w:tcBorders>
              <w:top w:val="single" w:sz="4" w:space="0" w:color="auto"/>
              <w:left w:val="single" w:sz="4" w:space="0" w:color="auto"/>
              <w:bottom w:val="single" w:sz="4" w:space="0" w:color="auto"/>
              <w:right w:val="single" w:sz="4" w:space="0" w:color="auto"/>
            </w:tcBorders>
          </w:tcPr>
          <w:p w14:paraId="3F82F4C1" w14:textId="77777777" w:rsidR="00506960" w:rsidRDefault="0061223F" w:rsidP="000C6EDB">
            <w:pPr>
              <w:spacing w:line="278" w:lineRule="auto"/>
              <w:ind w:right="-1"/>
              <w:jc w:val="both"/>
            </w:pPr>
            <w:r>
              <w:t>244</w:t>
            </w:r>
          </w:p>
        </w:tc>
        <w:tc>
          <w:tcPr>
            <w:tcW w:w="1232" w:type="dxa"/>
            <w:tcBorders>
              <w:top w:val="single" w:sz="4" w:space="0" w:color="auto"/>
              <w:left w:val="single" w:sz="4" w:space="0" w:color="auto"/>
              <w:bottom w:val="single" w:sz="4" w:space="0" w:color="auto"/>
              <w:right w:val="single" w:sz="4" w:space="0" w:color="auto"/>
            </w:tcBorders>
          </w:tcPr>
          <w:p w14:paraId="1DF468FB" w14:textId="77777777" w:rsidR="00506960" w:rsidRDefault="0061223F" w:rsidP="000C6EDB">
            <w:pPr>
              <w:spacing w:line="278" w:lineRule="auto"/>
              <w:ind w:right="-1"/>
              <w:jc w:val="both"/>
            </w:pPr>
            <w:r>
              <w:t>1,0</w:t>
            </w:r>
          </w:p>
        </w:tc>
        <w:tc>
          <w:tcPr>
            <w:tcW w:w="1417" w:type="dxa"/>
            <w:tcBorders>
              <w:top w:val="single" w:sz="4" w:space="0" w:color="auto"/>
              <w:left w:val="single" w:sz="4" w:space="0" w:color="auto"/>
              <w:bottom w:val="single" w:sz="4" w:space="0" w:color="auto"/>
              <w:right w:val="single" w:sz="4" w:space="0" w:color="auto"/>
            </w:tcBorders>
          </w:tcPr>
          <w:p w14:paraId="446C28FE" w14:textId="77777777" w:rsidR="00506960" w:rsidRDefault="0061223F" w:rsidP="000C6EDB">
            <w:pPr>
              <w:spacing w:line="278" w:lineRule="auto"/>
              <w:ind w:right="-1"/>
              <w:jc w:val="both"/>
            </w:pPr>
            <w:r>
              <w:t>Никель кені</w:t>
            </w:r>
          </w:p>
        </w:tc>
        <w:tc>
          <w:tcPr>
            <w:tcW w:w="1560" w:type="dxa"/>
            <w:tcBorders>
              <w:top w:val="single" w:sz="4" w:space="0" w:color="auto"/>
              <w:left w:val="single" w:sz="4" w:space="0" w:color="auto"/>
              <w:bottom w:val="single" w:sz="4" w:space="0" w:color="auto"/>
              <w:right w:val="single" w:sz="4" w:space="0" w:color="auto"/>
            </w:tcBorders>
          </w:tcPr>
          <w:p w14:paraId="046D80E1" w14:textId="77777777" w:rsidR="00506960" w:rsidRDefault="0061223F" w:rsidP="000C6EDB">
            <w:pPr>
              <w:spacing w:line="278" w:lineRule="auto"/>
              <w:ind w:right="-1"/>
              <w:jc w:val="both"/>
            </w:pPr>
            <w:r>
              <w:t>4,5</w:t>
            </w:r>
          </w:p>
        </w:tc>
        <w:tc>
          <w:tcPr>
            <w:tcW w:w="1789" w:type="dxa"/>
            <w:tcBorders>
              <w:top w:val="single" w:sz="4" w:space="0" w:color="auto"/>
              <w:left w:val="single" w:sz="4" w:space="0" w:color="auto"/>
              <w:bottom w:val="single" w:sz="4" w:space="0" w:color="auto"/>
              <w:right w:val="single" w:sz="4" w:space="0" w:color="auto"/>
            </w:tcBorders>
            <w:vAlign w:val="center"/>
          </w:tcPr>
          <w:p w14:paraId="77F5DABA" w14:textId="77777777" w:rsidR="00506960" w:rsidRDefault="0061223F" w:rsidP="000C6EDB">
            <w:pPr>
              <w:spacing w:line="278" w:lineRule="auto"/>
              <w:ind w:right="-1"/>
              <w:jc w:val="both"/>
            </w:pPr>
            <w:r>
              <w:t>Бұрғылау жұмыстарының автоматтандырылған жүйесі</w:t>
            </w:r>
          </w:p>
        </w:tc>
      </w:tr>
    </w:tbl>
    <w:p w14:paraId="6117D642" w14:textId="77777777" w:rsidR="0061223F" w:rsidRDefault="0061223F" w:rsidP="000C6EDB">
      <w:pPr>
        <w:spacing w:line="278" w:lineRule="auto"/>
        <w:ind w:right="-1"/>
        <w:jc w:val="both"/>
        <w:sectPr w:rsidR="0061223F" w:rsidSect="000C6EDB">
          <w:type w:val="nextColumn"/>
          <w:pgSz w:w="11907" w:h="16840"/>
          <w:pgMar w:top="1134" w:right="567" w:bottom="1134" w:left="1701" w:header="709" w:footer="709" w:gutter="0"/>
          <w:cols w:space="708"/>
          <w:docGrid w:linePitch="381"/>
        </w:sectPr>
      </w:pPr>
    </w:p>
    <w:tbl>
      <w:tblPr>
        <w:tblStyle w:val="af8"/>
        <w:tblW w:w="9447" w:type="dxa"/>
        <w:tblInd w:w="134" w:type="dxa"/>
        <w:tblLayout w:type="fixed"/>
        <w:tblLook w:val="04A0" w:firstRow="1" w:lastRow="0" w:firstColumn="1" w:lastColumn="0" w:noHBand="0" w:noVBand="1"/>
      </w:tblPr>
      <w:tblGrid>
        <w:gridCol w:w="352"/>
        <w:gridCol w:w="1069"/>
        <w:gridCol w:w="1248"/>
        <w:gridCol w:w="780"/>
        <w:gridCol w:w="1232"/>
        <w:gridCol w:w="1417"/>
        <w:gridCol w:w="1560"/>
        <w:gridCol w:w="1789"/>
      </w:tblGrid>
      <w:tr w:rsidR="0061223F" w14:paraId="66A5C5FF" w14:textId="77777777" w:rsidTr="0061223F">
        <w:trPr>
          <w:trHeight w:val="58"/>
        </w:trPr>
        <w:tc>
          <w:tcPr>
            <w:tcW w:w="352" w:type="dxa"/>
            <w:tcBorders>
              <w:top w:val="single" w:sz="4" w:space="0" w:color="auto"/>
              <w:left w:val="single" w:sz="4" w:space="0" w:color="auto"/>
              <w:bottom w:val="single" w:sz="4" w:space="0" w:color="auto"/>
              <w:right w:val="single" w:sz="4" w:space="0" w:color="auto"/>
            </w:tcBorders>
          </w:tcPr>
          <w:p w14:paraId="6A839ECE" w14:textId="77777777" w:rsidR="0061223F" w:rsidRDefault="0061223F" w:rsidP="000C6EDB">
            <w:pPr>
              <w:spacing w:line="278" w:lineRule="auto"/>
              <w:ind w:right="-1"/>
              <w:jc w:val="both"/>
              <w:rPr>
                <w:bCs/>
              </w:rPr>
            </w:pPr>
            <w:r>
              <w:rPr>
                <w:bCs/>
              </w:rPr>
              <w:lastRenderedPageBreak/>
              <w:t>№</w:t>
            </w:r>
          </w:p>
        </w:tc>
        <w:tc>
          <w:tcPr>
            <w:tcW w:w="1069" w:type="dxa"/>
            <w:tcBorders>
              <w:top w:val="single" w:sz="4" w:space="0" w:color="auto"/>
              <w:left w:val="single" w:sz="4" w:space="0" w:color="auto"/>
              <w:bottom w:val="single" w:sz="4" w:space="0" w:color="auto"/>
              <w:right w:val="single" w:sz="4" w:space="0" w:color="auto"/>
            </w:tcBorders>
          </w:tcPr>
          <w:p w14:paraId="56703634" w14:textId="77777777" w:rsidR="0061223F" w:rsidRDefault="0061223F" w:rsidP="000C6EDB">
            <w:pPr>
              <w:spacing w:line="278" w:lineRule="auto"/>
              <w:ind w:right="-1"/>
              <w:jc w:val="both"/>
              <w:rPr>
                <w:bCs/>
              </w:rPr>
            </w:pPr>
            <w:r>
              <w:rPr>
                <w:bCs/>
              </w:rPr>
              <w:t>Карьер</w:t>
            </w:r>
          </w:p>
          <w:p w14:paraId="29DC3BEA" w14:textId="77777777" w:rsidR="0061223F" w:rsidRDefault="0061223F" w:rsidP="000C6EDB">
            <w:pPr>
              <w:spacing w:line="278" w:lineRule="auto"/>
              <w:ind w:right="-1"/>
              <w:jc w:val="both"/>
              <w:rPr>
                <w:bCs/>
              </w:rPr>
            </w:pPr>
            <w:r>
              <w:rPr>
                <w:bCs/>
              </w:rPr>
              <w:t>атауы</w:t>
            </w:r>
          </w:p>
        </w:tc>
        <w:tc>
          <w:tcPr>
            <w:tcW w:w="1248" w:type="dxa"/>
            <w:tcBorders>
              <w:top w:val="single" w:sz="4" w:space="0" w:color="auto"/>
              <w:left w:val="single" w:sz="4" w:space="0" w:color="auto"/>
              <w:bottom w:val="single" w:sz="4" w:space="0" w:color="auto"/>
              <w:right w:val="single" w:sz="4" w:space="0" w:color="auto"/>
            </w:tcBorders>
          </w:tcPr>
          <w:p w14:paraId="00F33D61" w14:textId="77777777" w:rsidR="0061223F" w:rsidRDefault="0061223F" w:rsidP="000C6EDB">
            <w:pPr>
              <w:spacing w:line="278" w:lineRule="auto"/>
              <w:ind w:right="-1"/>
              <w:jc w:val="both"/>
              <w:rPr>
                <w:bCs/>
              </w:rPr>
            </w:pPr>
            <w:r>
              <w:rPr>
                <w:bCs/>
              </w:rPr>
              <w:t>Ел/мемлекет</w:t>
            </w:r>
          </w:p>
        </w:tc>
        <w:tc>
          <w:tcPr>
            <w:tcW w:w="780" w:type="dxa"/>
            <w:tcBorders>
              <w:top w:val="single" w:sz="4" w:space="0" w:color="auto"/>
              <w:left w:val="single" w:sz="4" w:space="0" w:color="auto"/>
              <w:bottom w:val="single" w:sz="4" w:space="0" w:color="auto"/>
              <w:right w:val="single" w:sz="4" w:space="0" w:color="auto"/>
            </w:tcBorders>
          </w:tcPr>
          <w:p w14:paraId="0E865CA7" w14:textId="77777777" w:rsidR="0061223F" w:rsidRDefault="0061223F" w:rsidP="000C6EDB">
            <w:pPr>
              <w:spacing w:line="278" w:lineRule="auto"/>
              <w:ind w:right="-1"/>
              <w:jc w:val="both"/>
              <w:rPr>
                <w:bCs/>
              </w:rPr>
            </w:pPr>
            <w:r>
              <w:rPr>
                <w:bCs/>
              </w:rPr>
              <w:t>Тереңдігі,м</w:t>
            </w:r>
          </w:p>
        </w:tc>
        <w:tc>
          <w:tcPr>
            <w:tcW w:w="1232" w:type="dxa"/>
            <w:tcBorders>
              <w:top w:val="single" w:sz="4" w:space="0" w:color="auto"/>
              <w:left w:val="single" w:sz="4" w:space="0" w:color="auto"/>
              <w:bottom w:val="single" w:sz="4" w:space="0" w:color="auto"/>
              <w:right w:val="single" w:sz="4" w:space="0" w:color="auto"/>
            </w:tcBorders>
          </w:tcPr>
          <w:p w14:paraId="539D1ECD" w14:textId="77777777" w:rsidR="0061223F" w:rsidRDefault="0061223F" w:rsidP="000C6EDB">
            <w:pPr>
              <w:spacing w:line="278" w:lineRule="auto"/>
              <w:ind w:right="-1"/>
              <w:jc w:val="both"/>
              <w:rPr>
                <w:bCs/>
              </w:rPr>
            </w:pPr>
            <w:r>
              <w:rPr>
                <w:bCs/>
              </w:rPr>
              <w:t>Диаметр/ұзындығы, км</w:t>
            </w:r>
          </w:p>
        </w:tc>
        <w:tc>
          <w:tcPr>
            <w:tcW w:w="1417" w:type="dxa"/>
            <w:tcBorders>
              <w:top w:val="single" w:sz="4" w:space="0" w:color="auto"/>
              <w:left w:val="single" w:sz="4" w:space="0" w:color="auto"/>
              <w:bottom w:val="single" w:sz="4" w:space="0" w:color="auto"/>
              <w:right w:val="single" w:sz="4" w:space="0" w:color="auto"/>
            </w:tcBorders>
          </w:tcPr>
          <w:p w14:paraId="4DB3834A" w14:textId="77777777" w:rsidR="0061223F" w:rsidRDefault="0061223F" w:rsidP="000C6EDB">
            <w:pPr>
              <w:spacing w:line="278" w:lineRule="auto"/>
              <w:ind w:right="-1"/>
              <w:jc w:val="both"/>
              <w:rPr>
                <w:bCs/>
              </w:rPr>
            </w:pPr>
            <w:r>
              <w:rPr>
                <w:bCs/>
              </w:rPr>
              <w:t>Негізгі пайдалы қазба</w:t>
            </w:r>
          </w:p>
        </w:tc>
        <w:tc>
          <w:tcPr>
            <w:tcW w:w="1560" w:type="dxa"/>
            <w:tcBorders>
              <w:top w:val="single" w:sz="4" w:space="0" w:color="auto"/>
              <w:left w:val="single" w:sz="4" w:space="0" w:color="auto"/>
              <w:bottom w:val="single" w:sz="4" w:space="0" w:color="auto"/>
              <w:right w:val="single" w:sz="4" w:space="0" w:color="auto"/>
            </w:tcBorders>
          </w:tcPr>
          <w:p w14:paraId="7AC083BF" w14:textId="77777777" w:rsidR="0061223F" w:rsidRDefault="0061223F" w:rsidP="000C6EDB">
            <w:pPr>
              <w:spacing w:line="278" w:lineRule="auto"/>
              <w:ind w:right="-1"/>
              <w:jc w:val="both"/>
              <w:rPr>
                <w:bCs/>
              </w:rPr>
            </w:pPr>
            <w:r>
              <w:rPr>
                <w:bCs/>
              </w:rPr>
              <w:t>Орташа жылдық баға, млн т</w:t>
            </w:r>
          </w:p>
        </w:tc>
        <w:tc>
          <w:tcPr>
            <w:tcW w:w="1789" w:type="dxa"/>
            <w:tcBorders>
              <w:top w:val="single" w:sz="4" w:space="0" w:color="auto"/>
              <w:left w:val="single" w:sz="4" w:space="0" w:color="auto"/>
              <w:bottom w:val="single" w:sz="4" w:space="0" w:color="auto"/>
              <w:right w:val="single" w:sz="4" w:space="0" w:color="auto"/>
            </w:tcBorders>
          </w:tcPr>
          <w:p w14:paraId="468B3CBC" w14:textId="77777777" w:rsidR="0061223F" w:rsidRDefault="0061223F" w:rsidP="000C6EDB">
            <w:pPr>
              <w:spacing w:line="278" w:lineRule="auto"/>
              <w:ind w:right="-1"/>
              <w:jc w:val="both"/>
              <w:rPr>
                <w:bCs/>
              </w:rPr>
            </w:pPr>
            <w:r>
              <w:rPr>
                <w:bCs/>
                <w:lang w:val="zh-CN"/>
              </w:rPr>
              <w:t>Игеру ерекшеліктері</w:t>
            </w:r>
          </w:p>
        </w:tc>
      </w:tr>
      <w:tr w:rsidR="0061223F" w14:paraId="66D400F3" w14:textId="77777777">
        <w:tc>
          <w:tcPr>
            <w:tcW w:w="352" w:type="dxa"/>
            <w:tcBorders>
              <w:top w:val="single" w:sz="4" w:space="0" w:color="auto"/>
              <w:left w:val="single" w:sz="4" w:space="0" w:color="auto"/>
              <w:bottom w:val="single" w:sz="4" w:space="0" w:color="auto"/>
              <w:right w:val="single" w:sz="4" w:space="0" w:color="auto"/>
            </w:tcBorders>
          </w:tcPr>
          <w:p w14:paraId="00A9AF57" w14:textId="77777777" w:rsidR="0061223F" w:rsidRDefault="0061223F" w:rsidP="000C6EDB">
            <w:pPr>
              <w:spacing w:line="278" w:lineRule="auto"/>
              <w:ind w:right="-1"/>
              <w:jc w:val="both"/>
            </w:pPr>
            <w:r>
              <w:t>4</w:t>
            </w:r>
          </w:p>
        </w:tc>
        <w:tc>
          <w:tcPr>
            <w:tcW w:w="1069" w:type="dxa"/>
            <w:tcBorders>
              <w:top w:val="single" w:sz="4" w:space="0" w:color="auto"/>
              <w:left w:val="single" w:sz="4" w:space="0" w:color="auto"/>
              <w:bottom w:val="single" w:sz="4" w:space="0" w:color="auto"/>
              <w:right w:val="single" w:sz="4" w:space="0" w:color="auto"/>
            </w:tcBorders>
          </w:tcPr>
          <w:p w14:paraId="08B85F12" w14:textId="77777777" w:rsidR="0061223F" w:rsidRDefault="0061223F" w:rsidP="000C6EDB">
            <w:pPr>
              <w:spacing w:line="278" w:lineRule="auto"/>
              <w:ind w:right="-1"/>
              <w:jc w:val="both"/>
            </w:pPr>
            <w:r>
              <w:t>Palabora</w:t>
            </w:r>
          </w:p>
        </w:tc>
        <w:tc>
          <w:tcPr>
            <w:tcW w:w="1248" w:type="dxa"/>
            <w:tcBorders>
              <w:top w:val="single" w:sz="4" w:space="0" w:color="auto"/>
              <w:left w:val="single" w:sz="4" w:space="0" w:color="auto"/>
              <w:bottom w:val="single" w:sz="4" w:space="0" w:color="auto"/>
              <w:right w:val="single" w:sz="4" w:space="0" w:color="auto"/>
            </w:tcBorders>
          </w:tcPr>
          <w:p w14:paraId="2423ED70" w14:textId="77777777" w:rsidR="0061223F" w:rsidRDefault="0061223F" w:rsidP="000C6EDB">
            <w:pPr>
              <w:spacing w:line="278" w:lineRule="auto"/>
              <w:ind w:right="-1"/>
              <w:jc w:val="both"/>
            </w:pPr>
            <w:r>
              <w:t>ОАР</w:t>
            </w:r>
          </w:p>
        </w:tc>
        <w:tc>
          <w:tcPr>
            <w:tcW w:w="780" w:type="dxa"/>
            <w:tcBorders>
              <w:top w:val="single" w:sz="4" w:space="0" w:color="auto"/>
              <w:left w:val="single" w:sz="4" w:space="0" w:color="auto"/>
              <w:bottom w:val="single" w:sz="4" w:space="0" w:color="auto"/>
              <w:right w:val="single" w:sz="4" w:space="0" w:color="auto"/>
            </w:tcBorders>
          </w:tcPr>
          <w:p w14:paraId="1158B400" w14:textId="77777777" w:rsidR="0061223F" w:rsidRDefault="0061223F" w:rsidP="000C6EDB">
            <w:pPr>
              <w:spacing w:line="278" w:lineRule="auto"/>
              <w:ind w:right="-1"/>
              <w:jc w:val="both"/>
            </w:pPr>
            <w:r>
              <w:t>800</w:t>
            </w:r>
          </w:p>
        </w:tc>
        <w:tc>
          <w:tcPr>
            <w:tcW w:w="1232" w:type="dxa"/>
            <w:tcBorders>
              <w:top w:val="single" w:sz="4" w:space="0" w:color="auto"/>
              <w:left w:val="single" w:sz="4" w:space="0" w:color="auto"/>
              <w:bottom w:val="single" w:sz="4" w:space="0" w:color="auto"/>
              <w:right w:val="single" w:sz="4" w:space="0" w:color="auto"/>
            </w:tcBorders>
          </w:tcPr>
          <w:p w14:paraId="12FE18B7" w14:textId="77777777" w:rsidR="0061223F" w:rsidRDefault="0061223F" w:rsidP="000C6EDB">
            <w:pPr>
              <w:spacing w:line="278" w:lineRule="auto"/>
              <w:ind w:right="-1"/>
              <w:jc w:val="both"/>
            </w:pPr>
            <w:r>
              <w:t>2,0</w:t>
            </w:r>
          </w:p>
        </w:tc>
        <w:tc>
          <w:tcPr>
            <w:tcW w:w="1417" w:type="dxa"/>
            <w:tcBorders>
              <w:top w:val="single" w:sz="4" w:space="0" w:color="auto"/>
              <w:left w:val="single" w:sz="4" w:space="0" w:color="auto"/>
              <w:bottom w:val="single" w:sz="4" w:space="0" w:color="auto"/>
              <w:right w:val="single" w:sz="4" w:space="0" w:color="auto"/>
            </w:tcBorders>
          </w:tcPr>
          <w:p w14:paraId="3906E2DC" w14:textId="77777777" w:rsidR="0061223F" w:rsidRDefault="0061223F" w:rsidP="000C6EDB">
            <w:pPr>
              <w:spacing w:line="278" w:lineRule="auto"/>
              <w:ind w:right="-1"/>
              <w:jc w:val="both"/>
            </w:pPr>
            <w:r>
              <w:t>Мыс-апатит кені</w:t>
            </w:r>
          </w:p>
        </w:tc>
        <w:tc>
          <w:tcPr>
            <w:tcW w:w="1560" w:type="dxa"/>
            <w:tcBorders>
              <w:top w:val="single" w:sz="4" w:space="0" w:color="auto"/>
              <w:left w:val="single" w:sz="4" w:space="0" w:color="auto"/>
              <w:bottom w:val="single" w:sz="4" w:space="0" w:color="auto"/>
              <w:right w:val="single" w:sz="4" w:space="0" w:color="auto"/>
            </w:tcBorders>
          </w:tcPr>
          <w:p w14:paraId="5839E0DC" w14:textId="77777777" w:rsidR="0061223F" w:rsidRDefault="0061223F" w:rsidP="000C6EDB">
            <w:pPr>
              <w:spacing w:line="278" w:lineRule="auto"/>
              <w:ind w:right="-1"/>
              <w:jc w:val="both"/>
            </w:pPr>
            <w:r>
              <w:t>20,0</w:t>
            </w:r>
          </w:p>
        </w:tc>
        <w:tc>
          <w:tcPr>
            <w:tcW w:w="1789" w:type="dxa"/>
            <w:tcBorders>
              <w:top w:val="single" w:sz="4" w:space="0" w:color="auto"/>
              <w:left w:val="single" w:sz="4" w:space="0" w:color="auto"/>
              <w:bottom w:val="single" w:sz="4" w:space="0" w:color="auto"/>
              <w:right w:val="single" w:sz="4" w:space="0" w:color="auto"/>
            </w:tcBorders>
          </w:tcPr>
          <w:p w14:paraId="3F742C4B" w14:textId="77777777" w:rsidR="0061223F" w:rsidRDefault="0061223F" w:rsidP="000C6EDB">
            <w:pPr>
              <w:spacing w:line="278" w:lineRule="auto"/>
              <w:ind w:right="-1"/>
              <w:jc w:val="both"/>
            </w:pPr>
            <w:r>
              <w:t>Әлемдегі ең терең карьерлердің бірі</w:t>
            </w:r>
          </w:p>
        </w:tc>
      </w:tr>
      <w:tr w:rsidR="0061223F" w14:paraId="6CC02B85" w14:textId="77777777">
        <w:tc>
          <w:tcPr>
            <w:tcW w:w="352" w:type="dxa"/>
            <w:tcBorders>
              <w:top w:val="single" w:sz="4" w:space="0" w:color="auto"/>
              <w:left w:val="single" w:sz="4" w:space="0" w:color="auto"/>
              <w:bottom w:val="single" w:sz="4" w:space="0" w:color="auto"/>
              <w:right w:val="single" w:sz="4" w:space="0" w:color="auto"/>
            </w:tcBorders>
          </w:tcPr>
          <w:p w14:paraId="6E3563F5" w14:textId="77777777" w:rsidR="0061223F" w:rsidRDefault="0061223F" w:rsidP="000C6EDB">
            <w:pPr>
              <w:spacing w:line="278" w:lineRule="auto"/>
              <w:ind w:right="-1"/>
              <w:jc w:val="both"/>
            </w:pPr>
            <w:r>
              <w:t>5</w:t>
            </w:r>
          </w:p>
        </w:tc>
        <w:tc>
          <w:tcPr>
            <w:tcW w:w="1069" w:type="dxa"/>
            <w:tcBorders>
              <w:top w:val="single" w:sz="4" w:space="0" w:color="auto"/>
              <w:left w:val="single" w:sz="4" w:space="0" w:color="auto"/>
              <w:bottom w:val="single" w:sz="4" w:space="0" w:color="auto"/>
              <w:right w:val="single" w:sz="4" w:space="0" w:color="auto"/>
            </w:tcBorders>
          </w:tcPr>
          <w:p w14:paraId="1148AD9C" w14:textId="77777777" w:rsidR="0061223F" w:rsidRDefault="0061223F" w:rsidP="000C6EDB">
            <w:pPr>
              <w:spacing w:line="278" w:lineRule="auto"/>
              <w:ind w:right="-1"/>
              <w:jc w:val="both"/>
            </w:pPr>
            <w:r>
              <w:t>Aitik</w:t>
            </w:r>
          </w:p>
        </w:tc>
        <w:tc>
          <w:tcPr>
            <w:tcW w:w="1248" w:type="dxa"/>
            <w:tcBorders>
              <w:top w:val="single" w:sz="4" w:space="0" w:color="auto"/>
              <w:left w:val="single" w:sz="4" w:space="0" w:color="auto"/>
              <w:bottom w:val="single" w:sz="4" w:space="0" w:color="auto"/>
              <w:right w:val="single" w:sz="4" w:space="0" w:color="auto"/>
            </w:tcBorders>
          </w:tcPr>
          <w:p w14:paraId="2C38FA09" w14:textId="77777777" w:rsidR="0061223F" w:rsidRDefault="0061223F" w:rsidP="000C6EDB">
            <w:pPr>
              <w:spacing w:line="278" w:lineRule="auto"/>
              <w:ind w:right="-1"/>
              <w:jc w:val="both"/>
            </w:pPr>
            <w:r>
              <w:t>Швеция</w:t>
            </w:r>
          </w:p>
        </w:tc>
        <w:tc>
          <w:tcPr>
            <w:tcW w:w="780" w:type="dxa"/>
            <w:tcBorders>
              <w:top w:val="single" w:sz="4" w:space="0" w:color="auto"/>
              <w:left w:val="single" w:sz="4" w:space="0" w:color="auto"/>
              <w:bottom w:val="single" w:sz="4" w:space="0" w:color="auto"/>
              <w:right w:val="single" w:sz="4" w:space="0" w:color="auto"/>
            </w:tcBorders>
          </w:tcPr>
          <w:p w14:paraId="20DD063C" w14:textId="77777777" w:rsidR="0061223F" w:rsidRDefault="0061223F" w:rsidP="000C6EDB">
            <w:pPr>
              <w:spacing w:line="278" w:lineRule="auto"/>
              <w:ind w:right="-1"/>
              <w:jc w:val="both"/>
            </w:pPr>
            <w:r>
              <w:t>430</w:t>
            </w:r>
          </w:p>
        </w:tc>
        <w:tc>
          <w:tcPr>
            <w:tcW w:w="1232" w:type="dxa"/>
            <w:tcBorders>
              <w:top w:val="single" w:sz="4" w:space="0" w:color="auto"/>
              <w:left w:val="single" w:sz="4" w:space="0" w:color="auto"/>
              <w:bottom w:val="single" w:sz="4" w:space="0" w:color="auto"/>
              <w:right w:val="single" w:sz="4" w:space="0" w:color="auto"/>
            </w:tcBorders>
          </w:tcPr>
          <w:p w14:paraId="5A44F2E7" w14:textId="77777777" w:rsidR="0061223F" w:rsidRDefault="0061223F" w:rsidP="000C6EDB">
            <w:pPr>
              <w:spacing w:line="278" w:lineRule="auto"/>
              <w:ind w:right="-1"/>
              <w:jc w:val="both"/>
            </w:pPr>
            <w:r>
              <w:t>3,0</w:t>
            </w:r>
          </w:p>
        </w:tc>
        <w:tc>
          <w:tcPr>
            <w:tcW w:w="1417" w:type="dxa"/>
            <w:tcBorders>
              <w:top w:val="single" w:sz="4" w:space="0" w:color="auto"/>
              <w:left w:val="single" w:sz="4" w:space="0" w:color="auto"/>
              <w:bottom w:val="single" w:sz="4" w:space="0" w:color="auto"/>
              <w:right w:val="single" w:sz="4" w:space="0" w:color="auto"/>
            </w:tcBorders>
          </w:tcPr>
          <w:p w14:paraId="22277038" w14:textId="77777777" w:rsidR="0061223F" w:rsidRDefault="0061223F" w:rsidP="000C6EDB">
            <w:pPr>
              <w:spacing w:line="278" w:lineRule="auto"/>
              <w:ind w:right="-1"/>
              <w:jc w:val="both"/>
            </w:pPr>
            <w:r>
              <w:t>мыс, алтын</w:t>
            </w:r>
          </w:p>
        </w:tc>
        <w:tc>
          <w:tcPr>
            <w:tcW w:w="1560" w:type="dxa"/>
            <w:tcBorders>
              <w:top w:val="single" w:sz="4" w:space="0" w:color="auto"/>
              <w:left w:val="single" w:sz="4" w:space="0" w:color="auto"/>
              <w:bottom w:val="single" w:sz="4" w:space="0" w:color="auto"/>
              <w:right w:val="single" w:sz="4" w:space="0" w:color="auto"/>
            </w:tcBorders>
          </w:tcPr>
          <w:p w14:paraId="5E08E830" w14:textId="77777777" w:rsidR="0061223F" w:rsidRDefault="0061223F" w:rsidP="000C6EDB">
            <w:pPr>
              <w:spacing w:line="278" w:lineRule="auto"/>
              <w:ind w:right="-1"/>
              <w:jc w:val="both"/>
            </w:pPr>
            <w:r>
              <w:t>36,0</w:t>
            </w:r>
          </w:p>
        </w:tc>
        <w:tc>
          <w:tcPr>
            <w:tcW w:w="1789" w:type="dxa"/>
            <w:tcBorders>
              <w:top w:val="single" w:sz="4" w:space="0" w:color="auto"/>
              <w:left w:val="single" w:sz="4" w:space="0" w:color="auto"/>
              <w:bottom w:val="single" w:sz="4" w:space="0" w:color="auto"/>
              <w:right w:val="single" w:sz="4" w:space="0" w:color="auto"/>
            </w:tcBorders>
          </w:tcPr>
          <w:p w14:paraId="16C05D18" w14:textId="77777777" w:rsidR="0061223F" w:rsidRDefault="0061223F" w:rsidP="000C6EDB">
            <w:pPr>
              <w:spacing w:line="278" w:lineRule="auto"/>
              <w:ind w:right="-1"/>
              <w:jc w:val="both"/>
            </w:pPr>
            <w:r>
              <w:t>Экскавацияның заманауи технологияларын қолдану</w:t>
            </w:r>
          </w:p>
        </w:tc>
      </w:tr>
    </w:tbl>
    <w:p w14:paraId="23528A4D" w14:textId="77777777" w:rsidR="00506960" w:rsidRDefault="00506960" w:rsidP="000C6EDB">
      <w:pPr>
        <w:ind w:right="-1"/>
        <w:jc w:val="both"/>
        <w:rPr>
          <w:lang w:val="kk-KZ"/>
        </w:rPr>
      </w:pPr>
    </w:p>
    <w:p w14:paraId="30905E8D" w14:textId="77777777" w:rsidR="00506960" w:rsidRDefault="0061223F" w:rsidP="000C6EDB">
      <w:pPr>
        <w:pStyle w:val="af5"/>
        <w:spacing w:before="0" w:beforeAutospacing="0" w:after="0" w:afterAutospacing="0"/>
        <w:ind w:right="-1" w:firstLine="708"/>
        <w:jc w:val="both"/>
        <w:rPr>
          <w:sz w:val="28"/>
          <w:szCs w:val="28"/>
          <w:lang w:val="kk-KZ"/>
        </w:rPr>
      </w:pPr>
      <w:r>
        <w:rPr>
          <w:sz w:val="28"/>
          <w:szCs w:val="28"/>
          <w:lang w:val="kk-KZ"/>
        </w:rPr>
        <w:t>Қазақстан мен Сібір аумағында түсті металдар кендерін өндіру негізінен ашық әдіспен жүзеге асырылады, бұл әдіс тау-кен өнеркәсібін дамытудың нег</w:t>
      </w:r>
      <w:r w:rsidR="00EC00CB">
        <w:rPr>
          <w:sz w:val="28"/>
          <w:szCs w:val="28"/>
          <w:lang w:val="kk-KZ"/>
        </w:rPr>
        <w:t>ізгі ба</w:t>
      </w:r>
      <w:r w:rsidR="002B1C4F">
        <w:rPr>
          <w:sz w:val="28"/>
          <w:szCs w:val="28"/>
          <w:lang w:val="kk-KZ"/>
        </w:rPr>
        <w:t>ғыты болып қала береді (кесте 2,</w:t>
      </w:r>
      <w:r w:rsidR="00EC00CB">
        <w:rPr>
          <w:sz w:val="28"/>
          <w:szCs w:val="28"/>
          <w:lang w:val="kk-KZ"/>
        </w:rPr>
        <w:t>3</w:t>
      </w:r>
      <w:r>
        <w:rPr>
          <w:sz w:val="28"/>
          <w:szCs w:val="28"/>
          <w:lang w:val="kk-KZ"/>
        </w:rPr>
        <w:t>) [28].</w:t>
      </w:r>
    </w:p>
    <w:p w14:paraId="2D881201" w14:textId="77777777" w:rsidR="00506960" w:rsidRDefault="0061223F" w:rsidP="00CA1E6E">
      <w:pPr>
        <w:pStyle w:val="af5"/>
        <w:spacing w:before="0" w:beforeAutospacing="0" w:after="0" w:afterAutospacing="0"/>
        <w:ind w:right="-1"/>
        <w:jc w:val="both"/>
        <w:rPr>
          <w:rStyle w:val="a8"/>
          <w:rFonts w:eastAsiaTheme="majorEastAsia"/>
          <w:b w:val="0"/>
          <w:bCs w:val="0"/>
          <w:sz w:val="28"/>
          <w:szCs w:val="28"/>
          <w:lang w:val="kk-KZ"/>
        </w:rPr>
      </w:pPr>
      <w:r>
        <w:rPr>
          <w:rStyle w:val="a8"/>
          <w:rFonts w:eastAsiaTheme="majorEastAsia"/>
          <w:b w:val="0"/>
          <w:bCs w:val="0"/>
          <w:sz w:val="28"/>
          <w:szCs w:val="28"/>
          <w:lang w:val="kk-KZ"/>
        </w:rPr>
        <w:t>Кесте 2 – Ресейдің тау-кен өнеркәсібі кешеніндегі кен орындарын ашық әдіспен игеретін ірі кәсіпорындар</w:t>
      </w:r>
    </w:p>
    <w:p w14:paraId="58276E7A" w14:textId="77777777" w:rsidR="00506960" w:rsidRDefault="00506960" w:rsidP="000C6EDB">
      <w:pPr>
        <w:pStyle w:val="af5"/>
        <w:spacing w:before="0" w:beforeAutospacing="0" w:after="0" w:afterAutospacing="0"/>
        <w:ind w:right="-1" w:firstLine="709"/>
        <w:jc w:val="both"/>
        <w:rPr>
          <w:rStyle w:val="a8"/>
          <w:rFonts w:eastAsiaTheme="majorEastAsia"/>
          <w:b w:val="0"/>
          <w:bCs w:val="0"/>
          <w:sz w:val="28"/>
          <w:szCs w:val="28"/>
          <w:lang w:val="kk-KZ"/>
        </w:rPr>
      </w:pPr>
    </w:p>
    <w:tbl>
      <w:tblPr>
        <w:tblW w:w="9463" w:type="dxa"/>
        <w:tblInd w:w="119" w:type="dxa"/>
        <w:tblLook w:val="04A0" w:firstRow="1" w:lastRow="0" w:firstColumn="1" w:lastColumn="0" w:noHBand="0" w:noVBand="1"/>
      </w:tblPr>
      <w:tblGrid>
        <w:gridCol w:w="445"/>
        <w:gridCol w:w="2306"/>
        <w:gridCol w:w="1856"/>
        <w:gridCol w:w="4856"/>
      </w:tblGrid>
      <w:tr w:rsidR="00506960" w14:paraId="7149AD85" w14:textId="77777777">
        <w:tc>
          <w:tcPr>
            <w:tcW w:w="445" w:type="dxa"/>
            <w:tcBorders>
              <w:top w:val="single" w:sz="4" w:space="0" w:color="auto"/>
              <w:left w:val="single" w:sz="4" w:space="0" w:color="auto"/>
              <w:bottom w:val="single" w:sz="4" w:space="0" w:color="auto"/>
              <w:right w:val="single" w:sz="4" w:space="0" w:color="auto"/>
            </w:tcBorders>
          </w:tcPr>
          <w:p w14:paraId="7BC62E69" w14:textId="77777777" w:rsidR="00506960" w:rsidRDefault="0061223F" w:rsidP="000C6EDB">
            <w:pPr>
              <w:ind w:right="-1"/>
              <w:jc w:val="both"/>
              <w:rPr>
                <w:bCs/>
              </w:rPr>
            </w:pPr>
            <w:r>
              <w:rPr>
                <w:bCs/>
              </w:rPr>
              <w:t>№</w:t>
            </w:r>
          </w:p>
        </w:tc>
        <w:tc>
          <w:tcPr>
            <w:tcW w:w="2306" w:type="dxa"/>
            <w:tcBorders>
              <w:top w:val="single" w:sz="4" w:space="0" w:color="auto"/>
              <w:left w:val="single" w:sz="4" w:space="0" w:color="auto"/>
              <w:bottom w:val="single" w:sz="4" w:space="0" w:color="auto"/>
              <w:right w:val="single" w:sz="4" w:space="0" w:color="auto"/>
            </w:tcBorders>
          </w:tcPr>
          <w:p w14:paraId="7CEF6827" w14:textId="77777777" w:rsidR="00506960" w:rsidRDefault="0061223F" w:rsidP="000C6EDB">
            <w:pPr>
              <w:ind w:right="-1"/>
              <w:jc w:val="both"/>
              <w:rPr>
                <w:bCs/>
                <w:lang w:val="kk-KZ"/>
              </w:rPr>
            </w:pPr>
            <w:r>
              <w:rPr>
                <w:bCs/>
                <w:lang w:val="kk-KZ"/>
              </w:rPr>
              <w:t>Кәсіпорын</w:t>
            </w:r>
          </w:p>
        </w:tc>
        <w:tc>
          <w:tcPr>
            <w:tcW w:w="1856" w:type="dxa"/>
            <w:tcBorders>
              <w:top w:val="single" w:sz="4" w:space="0" w:color="auto"/>
              <w:left w:val="single" w:sz="4" w:space="0" w:color="auto"/>
              <w:bottom w:val="single" w:sz="4" w:space="0" w:color="auto"/>
              <w:right w:val="single" w:sz="4" w:space="0" w:color="auto"/>
            </w:tcBorders>
          </w:tcPr>
          <w:p w14:paraId="077BA3AC" w14:textId="77777777" w:rsidR="00506960" w:rsidRDefault="0061223F" w:rsidP="000C6EDB">
            <w:pPr>
              <w:ind w:right="-1"/>
              <w:jc w:val="both"/>
              <w:rPr>
                <w:bCs/>
              </w:rPr>
            </w:pPr>
            <w:r>
              <w:rPr>
                <w:bCs/>
              </w:rPr>
              <w:t>Пайдалы қазбаның түрі</w:t>
            </w:r>
          </w:p>
        </w:tc>
        <w:tc>
          <w:tcPr>
            <w:tcW w:w="4856" w:type="dxa"/>
            <w:tcBorders>
              <w:top w:val="single" w:sz="4" w:space="0" w:color="auto"/>
              <w:left w:val="single" w:sz="4" w:space="0" w:color="auto"/>
              <w:bottom w:val="single" w:sz="4" w:space="0" w:color="auto"/>
              <w:right w:val="single" w:sz="4" w:space="0" w:color="auto"/>
            </w:tcBorders>
          </w:tcPr>
          <w:p w14:paraId="2D42A892" w14:textId="77777777" w:rsidR="00506960" w:rsidRDefault="0061223F" w:rsidP="000C6EDB">
            <w:pPr>
              <w:ind w:right="-1"/>
              <w:jc w:val="both"/>
              <w:rPr>
                <w:bCs/>
              </w:rPr>
            </w:pPr>
            <w:r>
              <w:rPr>
                <w:bCs/>
              </w:rPr>
              <w:t>Кәсіпорын туралы қысқаша мәлімет</w:t>
            </w:r>
          </w:p>
        </w:tc>
      </w:tr>
      <w:tr w:rsidR="00506960" w14:paraId="69246F2C" w14:textId="77777777">
        <w:tc>
          <w:tcPr>
            <w:tcW w:w="445" w:type="dxa"/>
            <w:tcBorders>
              <w:top w:val="single" w:sz="4" w:space="0" w:color="auto"/>
              <w:left w:val="single" w:sz="4" w:space="0" w:color="auto"/>
              <w:bottom w:val="single" w:sz="4" w:space="0" w:color="auto"/>
              <w:right w:val="single" w:sz="4" w:space="0" w:color="auto"/>
            </w:tcBorders>
          </w:tcPr>
          <w:p w14:paraId="3292C845" w14:textId="77777777" w:rsidR="00506960" w:rsidRDefault="0061223F" w:rsidP="000C6EDB">
            <w:pPr>
              <w:ind w:right="-1"/>
              <w:jc w:val="both"/>
              <w:rPr>
                <w:bCs/>
              </w:rPr>
            </w:pPr>
            <w:r>
              <w:rPr>
                <w:bCs/>
              </w:rPr>
              <w:t>1</w:t>
            </w:r>
          </w:p>
        </w:tc>
        <w:tc>
          <w:tcPr>
            <w:tcW w:w="2306" w:type="dxa"/>
            <w:tcBorders>
              <w:top w:val="single" w:sz="4" w:space="0" w:color="auto"/>
              <w:left w:val="single" w:sz="4" w:space="0" w:color="auto"/>
              <w:bottom w:val="single" w:sz="4" w:space="0" w:color="auto"/>
              <w:right w:val="single" w:sz="4" w:space="0" w:color="auto"/>
            </w:tcBorders>
          </w:tcPr>
          <w:p w14:paraId="4419C9C5" w14:textId="77777777" w:rsidR="00506960" w:rsidRDefault="0061223F" w:rsidP="000C6EDB">
            <w:pPr>
              <w:ind w:right="-1"/>
              <w:jc w:val="both"/>
              <w:rPr>
                <w:bCs/>
              </w:rPr>
            </w:pPr>
            <w:r>
              <w:rPr>
                <w:bCs/>
              </w:rPr>
              <w:t>Лебединский тау-кен байыту комбинаты (ТКБК)</w:t>
            </w:r>
          </w:p>
        </w:tc>
        <w:tc>
          <w:tcPr>
            <w:tcW w:w="1856" w:type="dxa"/>
            <w:tcBorders>
              <w:top w:val="single" w:sz="4" w:space="0" w:color="auto"/>
              <w:left w:val="single" w:sz="4" w:space="0" w:color="auto"/>
              <w:bottom w:val="single" w:sz="4" w:space="0" w:color="auto"/>
              <w:right w:val="single" w:sz="4" w:space="0" w:color="auto"/>
            </w:tcBorders>
          </w:tcPr>
          <w:p w14:paraId="2C5E6814" w14:textId="77777777" w:rsidR="00506960" w:rsidRDefault="0061223F" w:rsidP="000C6EDB">
            <w:pPr>
              <w:ind w:right="-1"/>
              <w:jc w:val="both"/>
              <w:rPr>
                <w:bCs/>
              </w:rPr>
            </w:pPr>
            <w:r>
              <w:rPr>
                <w:bCs/>
              </w:rPr>
              <w:t>Темір кені</w:t>
            </w:r>
          </w:p>
        </w:tc>
        <w:tc>
          <w:tcPr>
            <w:tcW w:w="4856" w:type="dxa"/>
            <w:tcBorders>
              <w:top w:val="single" w:sz="4" w:space="0" w:color="auto"/>
              <w:left w:val="single" w:sz="4" w:space="0" w:color="auto"/>
              <w:bottom w:val="single" w:sz="4" w:space="0" w:color="auto"/>
              <w:right w:val="single" w:sz="4" w:space="0" w:color="auto"/>
            </w:tcBorders>
            <w:vAlign w:val="center"/>
          </w:tcPr>
          <w:p w14:paraId="3CCB951E" w14:textId="77777777" w:rsidR="00506960" w:rsidRDefault="0061223F" w:rsidP="000C6EDB">
            <w:pPr>
              <w:ind w:right="-1"/>
              <w:jc w:val="both"/>
              <w:rPr>
                <w:bCs/>
              </w:rPr>
            </w:pPr>
            <w:r>
              <w:rPr>
                <w:bCs/>
              </w:rPr>
              <w:t>Ресейдегі ең ірі темір кенін өндіретін комбинат. Кен орындарын ашық әдіспен игеру жүзеге асырылады.</w:t>
            </w:r>
          </w:p>
        </w:tc>
      </w:tr>
      <w:tr w:rsidR="00506960" w14:paraId="58AA9B2B" w14:textId="77777777">
        <w:tc>
          <w:tcPr>
            <w:tcW w:w="445" w:type="dxa"/>
            <w:tcBorders>
              <w:top w:val="single" w:sz="4" w:space="0" w:color="auto"/>
              <w:left w:val="single" w:sz="4" w:space="0" w:color="auto"/>
              <w:bottom w:val="single" w:sz="4" w:space="0" w:color="auto"/>
              <w:right w:val="single" w:sz="4" w:space="0" w:color="auto"/>
            </w:tcBorders>
          </w:tcPr>
          <w:p w14:paraId="35C9CB91" w14:textId="77777777" w:rsidR="00506960" w:rsidRDefault="0061223F" w:rsidP="000C6EDB">
            <w:pPr>
              <w:ind w:right="-1"/>
              <w:jc w:val="both"/>
              <w:rPr>
                <w:bCs/>
              </w:rPr>
            </w:pPr>
            <w:r>
              <w:rPr>
                <w:bCs/>
              </w:rPr>
              <w:t>2</w:t>
            </w:r>
          </w:p>
        </w:tc>
        <w:tc>
          <w:tcPr>
            <w:tcW w:w="2306" w:type="dxa"/>
            <w:tcBorders>
              <w:top w:val="single" w:sz="4" w:space="0" w:color="auto"/>
              <w:left w:val="single" w:sz="4" w:space="0" w:color="auto"/>
              <w:bottom w:val="single" w:sz="4" w:space="0" w:color="auto"/>
              <w:right w:val="single" w:sz="4" w:space="0" w:color="auto"/>
            </w:tcBorders>
          </w:tcPr>
          <w:p w14:paraId="199358B0" w14:textId="77777777" w:rsidR="00506960" w:rsidRDefault="0061223F" w:rsidP="000C6EDB">
            <w:pPr>
              <w:ind w:right="-1"/>
              <w:jc w:val="both"/>
              <w:rPr>
                <w:bCs/>
              </w:rPr>
            </w:pPr>
            <w:r>
              <w:rPr>
                <w:bCs/>
              </w:rPr>
              <w:t>Михайловский тау-кен байыту комбинаты (ТКБК)</w:t>
            </w:r>
          </w:p>
        </w:tc>
        <w:tc>
          <w:tcPr>
            <w:tcW w:w="1856" w:type="dxa"/>
            <w:tcBorders>
              <w:top w:val="single" w:sz="4" w:space="0" w:color="auto"/>
              <w:left w:val="single" w:sz="4" w:space="0" w:color="auto"/>
              <w:bottom w:val="single" w:sz="4" w:space="0" w:color="auto"/>
              <w:right w:val="single" w:sz="4" w:space="0" w:color="auto"/>
            </w:tcBorders>
          </w:tcPr>
          <w:p w14:paraId="44BE17B4" w14:textId="77777777" w:rsidR="00506960" w:rsidRDefault="0061223F" w:rsidP="000C6EDB">
            <w:pPr>
              <w:ind w:right="-1"/>
              <w:jc w:val="both"/>
              <w:rPr>
                <w:bCs/>
              </w:rPr>
            </w:pPr>
            <w:r>
              <w:rPr>
                <w:bCs/>
              </w:rPr>
              <w:t>Темір кені</w:t>
            </w:r>
          </w:p>
        </w:tc>
        <w:tc>
          <w:tcPr>
            <w:tcW w:w="4856" w:type="dxa"/>
            <w:tcBorders>
              <w:top w:val="single" w:sz="4" w:space="0" w:color="auto"/>
              <w:left w:val="single" w:sz="4" w:space="0" w:color="auto"/>
              <w:bottom w:val="single" w:sz="4" w:space="0" w:color="auto"/>
              <w:right w:val="single" w:sz="4" w:space="0" w:color="auto"/>
            </w:tcBorders>
            <w:vAlign w:val="center"/>
          </w:tcPr>
          <w:p w14:paraId="4BA01DF8" w14:textId="77777777" w:rsidR="00506960" w:rsidRDefault="0061223F" w:rsidP="000C6EDB">
            <w:pPr>
              <w:ind w:right="-1"/>
              <w:jc w:val="both"/>
              <w:rPr>
                <w:bCs/>
              </w:rPr>
            </w:pPr>
            <w:r>
              <w:rPr>
                <w:bCs/>
              </w:rPr>
              <w:t>Темір кенін ашық әдіспен өндіру саласындағы жетекші кәсіпорындардың бірі, ірі қорларға ие.</w:t>
            </w:r>
          </w:p>
        </w:tc>
      </w:tr>
      <w:tr w:rsidR="00506960" w14:paraId="68179A7D" w14:textId="77777777">
        <w:tc>
          <w:tcPr>
            <w:tcW w:w="445" w:type="dxa"/>
            <w:tcBorders>
              <w:top w:val="single" w:sz="4" w:space="0" w:color="auto"/>
              <w:left w:val="single" w:sz="4" w:space="0" w:color="auto"/>
              <w:bottom w:val="single" w:sz="4" w:space="0" w:color="auto"/>
              <w:right w:val="single" w:sz="4" w:space="0" w:color="auto"/>
            </w:tcBorders>
          </w:tcPr>
          <w:p w14:paraId="240FA5ED" w14:textId="77777777" w:rsidR="00506960" w:rsidRDefault="0061223F" w:rsidP="000C6EDB">
            <w:pPr>
              <w:ind w:right="-1"/>
              <w:jc w:val="both"/>
              <w:rPr>
                <w:bCs/>
              </w:rPr>
            </w:pPr>
            <w:r>
              <w:rPr>
                <w:bCs/>
              </w:rPr>
              <w:t>3</w:t>
            </w:r>
          </w:p>
        </w:tc>
        <w:tc>
          <w:tcPr>
            <w:tcW w:w="2306" w:type="dxa"/>
            <w:tcBorders>
              <w:top w:val="single" w:sz="4" w:space="0" w:color="auto"/>
              <w:left w:val="single" w:sz="4" w:space="0" w:color="auto"/>
              <w:bottom w:val="single" w:sz="4" w:space="0" w:color="auto"/>
              <w:right w:val="single" w:sz="4" w:space="0" w:color="auto"/>
            </w:tcBorders>
          </w:tcPr>
          <w:p w14:paraId="075D3EC2" w14:textId="77777777" w:rsidR="00506960" w:rsidRDefault="0061223F" w:rsidP="000C6EDB">
            <w:pPr>
              <w:ind w:right="-1"/>
              <w:jc w:val="both"/>
              <w:rPr>
                <w:bCs/>
              </w:rPr>
            </w:pPr>
            <w:r>
              <w:rPr>
                <w:bCs/>
              </w:rPr>
              <w:t>Стойленский тау-кен байыту комбинаты (ТКБК)</w:t>
            </w:r>
          </w:p>
        </w:tc>
        <w:tc>
          <w:tcPr>
            <w:tcW w:w="1856" w:type="dxa"/>
            <w:tcBorders>
              <w:top w:val="single" w:sz="4" w:space="0" w:color="auto"/>
              <w:left w:val="single" w:sz="4" w:space="0" w:color="auto"/>
              <w:bottom w:val="single" w:sz="4" w:space="0" w:color="auto"/>
              <w:right w:val="single" w:sz="4" w:space="0" w:color="auto"/>
            </w:tcBorders>
          </w:tcPr>
          <w:p w14:paraId="1F3D3ACC" w14:textId="77777777" w:rsidR="00506960" w:rsidRDefault="0061223F" w:rsidP="000C6EDB">
            <w:pPr>
              <w:ind w:right="-1"/>
              <w:jc w:val="both"/>
              <w:rPr>
                <w:bCs/>
              </w:rPr>
            </w:pPr>
            <w:r>
              <w:rPr>
                <w:bCs/>
              </w:rPr>
              <w:t>Темір кені</w:t>
            </w:r>
          </w:p>
        </w:tc>
        <w:tc>
          <w:tcPr>
            <w:tcW w:w="4856" w:type="dxa"/>
            <w:tcBorders>
              <w:top w:val="single" w:sz="4" w:space="0" w:color="auto"/>
              <w:left w:val="single" w:sz="4" w:space="0" w:color="auto"/>
              <w:bottom w:val="single" w:sz="4" w:space="0" w:color="auto"/>
              <w:right w:val="single" w:sz="4" w:space="0" w:color="auto"/>
            </w:tcBorders>
            <w:vAlign w:val="center"/>
          </w:tcPr>
          <w:p w14:paraId="0B055EEF" w14:textId="77777777" w:rsidR="00506960" w:rsidRDefault="0061223F" w:rsidP="000C6EDB">
            <w:pPr>
              <w:ind w:right="-1"/>
              <w:jc w:val="both"/>
              <w:rPr>
                <w:bCs/>
              </w:rPr>
            </w:pPr>
            <w:r>
              <w:rPr>
                <w:bCs/>
              </w:rPr>
              <w:t>Белгород облысындағы темір кенін өндіру бойынша жетекші өндіруші.</w:t>
            </w:r>
          </w:p>
        </w:tc>
      </w:tr>
      <w:tr w:rsidR="00506960" w14:paraId="19EED8D1" w14:textId="77777777">
        <w:tc>
          <w:tcPr>
            <w:tcW w:w="445" w:type="dxa"/>
            <w:tcBorders>
              <w:top w:val="single" w:sz="4" w:space="0" w:color="auto"/>
              <w:left w:val="single" w:sz="4" w:space="0" w:color="auto"/>
              <w:bottom w:val="single" w:sz="4" w:space="0" w:color="auto"/>
              <w:right w:val="single" w:sz="4" w:space="0" w:color="auto"/>
            </w:tcBorders>
          </w:tcPr>
          <w:p w14:paraId="6C8E98EE" w14:textId="77777777" w:rsidR="00506960" w:rsidRDefault="0061223F" w:rsidP="000C6EDB">
            <w:pPr>
              <w:ind w:right="-1"/>
              <w:jc w:val="both"/>
              <w:rPr>
                <w:bCs/>
              </w:rPr>
            </w:pPr>
            <w:r>
              <w:rPr>
                <w:bCs/>
              </w:rPr>
              <w:t>4</w:t>
            </w:r>
          </w:p>
        </w:tc>
        <w:tc>
          <w:tcPr>
            <w:tcW w:w="2306" w:type="dxa"/>
            <w:tcBorders>
              <w:top w:val="single" w:sz="4" w:space="0" w:color="auto"/>
              <w:left w:val="single" w:sz="4" w:space="0" w:color="auto"/>
              <w:bottom w:val="single" w:sz="4" w:space="0" w:color="auto"/>
              <w:right w:val="single" w:sz="4" w:space="0" w:color="auto"/>
            </w:tcBorders>
          </w:tcPr>
          <w:p w14:paraId="358DD567" w14:textId="77777777" w:rsidR="00506960" w:rsidRDefault="0061223F" w:rsidP="000C6EDB">
            <w:pPr>
              <w:ind w:right="-1"/>
              <w:jc w:val="both"/>
              <w:rPr>
                <w:bCs/>
              </w:rPr>
            </w:pPr>
            <w:r>
              <w:rPr>
                <w:bCs/>
              </w:rPr>
              <w:t>Олкон (Оленегорск тау-кен байыту комбинаты) (ТКБК)</w:t>
            </w:r>
          </w:p>
        </w:tc>
        <w:tc>
          <w:tcPr>
            <w:tcW w:w="1856" w:type="dxa"/>
            <w:tcBorders>
              <w:top w:val="single" w:sz="4" w:space="0" w:color="auto"/>
              <w:left w:val="single" w:sz="4" w:space="0" w:color="auto"/>
              <w:bottom w:val="single" w:sz="4" w:space="0" w:color="auto"/>
              <w:right w:val="single" w:sz="4" w:space="0" w:color="auto"/>
            </w:tcBorders>
          </w:tcPr>
          <w:p w14:paraId="1D409C79" w14:textId="77777777" w:rsidR="00506960" w:rsidRDefault="0061223F" w:rsidP="000C6EDB">
            <w:pPr>
              <w:ind w:right="-1"/>
              <w:jc w:val="both"/>
              <w:rPr>
                <w:bCs/>
              </w:rPr>
            </w:pPr>
            <w:r>
              <w:rPr>
                <w:bCs/>
              </w:rPr>
              <w:t>Темір кені</w:t>
            </w:r>
          </w:p>
        </w:tc>
        <w:tc>
          <w:tcPr>
            <w:tcW w:w="4856" w:type="dxa"/>
            <w:tcBorders>
              <w:top w:val="single" w:sz="4" w:space="0" w:color="auto"/>
              <w:left w:val="single" w:sz="4" w:space="0" w:color="auto"/>
              <w:bottom w:val="single" w:sz="4" w:space="0" w:color="auto"/>
              <w:right w:val="single" w:sz="4" w:space="0" w:color="auto"/>
            </w:tcBorders>
            <w:vAlign w:val="center"/>
          </w:tcPr>
          <w:p w14:paraId="52BF8F72" w14:textId="77777777" w:rsidR="00506960" w:rsidRDefault="0061223F" w:rsidP="000C6EDB">
            <w:pPr>
              <w:ind w:right="-1"/>
              <w:jc w:val="both"/>
              <w:rPr>
                <w:bCs/>
              </w:rPr>
            </w:pPr>
            <w:r>
              <w:rPr>
                <w:bCs/>
              </w:rPr>
              <w:t>«Северсталь» тобына кіретін кәсіпорын, кенді ашық карьерлерден өндіру жүзеге асырылады.</w:t>
            </w:r>
          </w:p>
        </w:tc>
      </w:tr>
      <w:tr w:rsidR="00506960" w14:paraId="62CAA2DC" w14:textId="77777777">
        <w:tc>
          <w:tcPr>
            <w:tcW w:w="445" w:type="dxa"/>
            <w:tcBorders>
              <w:top w:val="single" w:sz="4" w:space="0" w:color="auto"/>
              <w:left w:val="single" w:sz="4" w:space="0" w:color="auto"/>
              <w:bottom w:val="single" w:sz="4" w:space="0" w:color="auto"/>
              <w:right w:val="single" w:sz="4" w:space="0" w:color="auto"/>
            </w:tcBorders>
          </w:tcPr>
          <w:p w14:paraId="7B007994" w14:textId="77777777" w:rsidR="00506960" w:rsidRDefault="0061223F" w:rsidP="000C6EDB">
            <w:pPr>
              <w:ind w:right="-1"/>
              <w:jc w:val="both"/>
              <w:rPr>
                <w:bCs/>
              </w:rPr>
            </w:pPr>
            <w:r>
              <w:rPr>
                <w:bCs/>
              </w:rPr>
              <w:t>5</w:t>
            </w:r>
          </w:p>
        </w:tc>
        <w:tc>
          <w:tcPr>
            <w:tcW w:w="2306" w:type="dxa"/>
            <w:tcBorders>
              <w:top w:val="single" w:sz="4" w:space="0" w:color="auto"/>
              <w:left w:val="single" w:sz="4" w:space="0" w:color="auto"/>
              <w:bottom w:val="single" w:sz="4" w:space="0" w:color="auto"/>
              <w:right w:val="single" w:sz="4" w:space="0" w:color="auto"/>
            </w:tcBorders>
          </w:tcPr>
          <w:p w14:paraId="5C4510AF" w14:textId="77777777" w:rsidR="00506960" w:rsidRDefault="0061223F" w:rsidP="000C6EDB">
            <w:pPr>
              <w:ind w:right="-1"/>
              <w:jc w:val="both"/>
              <w:rPr>
                <w:bCs/>
              </w:rPr>
            </w:pPr>
            <w:r>
              <w:rPr>
                <w:bCs/>
              </w:rPr>
              <w:t>Коршунов кенішi</w:t>
            </w:r>
          </w:p>
        </w:tc>
        <w:tc>
          <w:tcPr>
            <w:tcW w:w="1856" w:type="dxa"/>
            <w:tcBorders>
              <w:top w:val="single" w:sz="4" w:space="0" w:color="auto"/>
              <w:left w:val="single" w:sz="4" w:space="0" w:color="auto"/>
              <w:bottom w:val="single" w:sz="4" w:space="0" w:color="auto"/>
              <w:right w:val="single" w:sz="4" w:space="0" w:color="auto"/>
            </w:tcBorders>
          </w:tcPr>
          <w:p w14:paraId="609DF565" w14:textId="77777777" w:rsidR="00506960" w:rsidRDefault="0061223F" w:rsidP="000C6EDB">
            <w:pPr>
              <w:ind w:right="-1"/>
              <w:jc w:val="both"/>
              <w:rPr>
                <w:bCs/>
              </w:rPr>
            </w:pPr>
            <w:r>
              <w:rPr>
                <w:bCs/>
              </w:rPr>
              <w:t>Темір кені</w:t>
            </w:r>
          </w:p>
        </w:tc>
        <w:tc>
          <w:tcPr>
            <w:tcW w:w="4856" w:type="dxa"/>
            <w:tcBorders>
              <w:top w:val="single" w:sz="4" w:space="0" w:color="auto"/>
              <w:left w:val="single" w:sz="4" w:space="0" w:color="auto"/>
              <w:bottom w:val="single" w:sz="4" w:space="0" w:color="auto"/>
              <w:right w:val="single" w:sz="4" w:space="0" w:color="auto"/>
            </w:tcBorders>
            <w:vAlign w:val="center"/>
          </w:tcPr>
          <w:p w14:paraId="26DC0C25" w14:textId="77777777" w:rsidR="00506960" w:rsidRDefault="0061223F" w:rsidP="000C6EDB">
            <w:pPr>
              <w:ind w:right="-1"/>
              <w:jc w:val="both"/>
              <w:rPr>
                <w:bCs/>
              </w:rPr>
            </w:pPr>
            <w:r>
              <w:rPr>
                <w:bCs/>
              </w:rPr>
              <w:t>Шығыс Сібір өңірінде орналасқан, ашық карьерлерді қамтиды.</w:t>
            </w:r>
          </w:p>
        </w:tc>
      </w:tr>
    </w:tbl>
    <w:p w14:paraId="12D6AD56" w14:textId="77777777" w:rsidR="00506960" w:rsidRDefault="00506960" w:rsidP="000C6EDB">
      <w:pPr>
        <w:pStyle w:val="af5"/>
        <w:spacing w:before="0" w:beforeAutospacing="0" w:after="0" w:afterAutospacing="0"/>
        <w:ind w:right="-1" w:firstLine="709"/>
        <w:jc w:val="both"/>
        <w:rPr>
          <w:sz w:val="28"/>
          <w:szCs w:val="28"/>
        </w:rPr>
      </w:pPr>
    </w:p>
    <w:p w14:paraId="50C486CC" w14:textId="77777777" w:rsidR="00506960" w:rsidRDefault="0061223F" w:rsidP="000C6EDB">
      <w:pPr>
        <w:pStyle w:val="af5"/>
        <w:spacing w:before="0" w:beforeAutospacing="0" w:after="0" w:afterAutospacing="0"/>
        <w:ind w:right="-1" w:firstLine="709"/>
        <w:jc w:val="both"/>
        <w:rPr>
          <w:sz w:val="28"/>
          <w:szCs w:val="28"/>
        </w:rPr>
      </w:pPr>
      <w:r>
        <w:rPr>
          <w:sz w:val="28"/>
          <w:szCs w:val="28"/>
        </w:rPr>
        <w:t>Қазақстанның отын-энергетикалық және минералдық-шикізаттық ресурстарға деген қажеттілігінің артуы көмір, алтын, уран, темір, мыс, никель, қорғасын-мырыш, боксит және басқа да кен түрлерін өндіруді қамтитын кен орындарын ашық әдіспен игеру есебінен қамтамасыз етіледі.</w:t>
      </w:r>
    </w:p>
    <w:p w14:paraId="1E740FB0" w14:textId="77777777" w:rsidR="00506960" w:rsidRDefault="0061223F" w:rsidP="000C6EDB">
      <w:pPr>
        <w:pStyle w:val="af5"/>
        <w:spacing w:before="0" w:beforeAutospacing="0" w:after="0" w:afterAutospacing="0"/>
        <w:ind w:right="-1" w:firstLine="709"/>
        <w:jc w:val="both"/>
        <w:rPr>
          <w:sz w:val="28"/>
          <w:szCs w:val="28"/>
        </w:rPr>
      </w:pPr>
      <w:r>
        <w:rPr>
          <w:sz w:val="28"/>
          <w:szCs w:val="28"/>
        </w:rPr>
        <w:t>Игеріліп жатқан карьерлер тау-геологиялық, тау-кен техникалық, геомеханикалық және технологиялық жағдайлардың әртүрлілігімен сипатталады, бұл олардың борттарының тұрақтылығын қамтамасыз етуге ғылыми негізделген тәсілді талап етеді.</w:t>
      </w:r>
    </w:p>
    <w:p w14:paraId="658A82AA" w14:textId="77777777" w:rsidR="00506960" w:rsidRDefault="0061223F" w:rsidP="000C6EDB">
      <w:pPr>
        <w:pStyle w:val="af5"/>
        <w:spacing w:before="0" w:beforeAutospacing="0" w:after="0" w:afterAutospacing="0"/>
        <w:ind w:right="-1" w:firstLine="709"/>
        <w:jc w:val="both"/>
        <w:rPr>
          <w:sz w:val="28"/>
          <w:szCs w:val="28"/>
        </w:rPr>
      </w:pPr>
      <w:r>
        <w:rPr>
          <w:sz w:val="28"/>
          <w:szCs w:val="28"/>
        </w:rPr>
        <w:t xml:space="preserve">Қазақстанда ашық әдіспен игеру жұмыстарын жүзеге асыратын ірі тау-кен кәсіпорындары </w:t>
      </w:r>
      <w:r w:rsidR="002B1C4F">
        <w:rPr>
          <w:sz w:val="28"/>
          <w:szCs w:val="28"/>
          <w:lang w:val="kk-KZ"/>
        </w:rPr>
        <w:t>3-кестеде</w:t>
      </w:r>
      <w:r w:rsidR="00EC00CB">
        <w:rPr>
          <w:sz w:val="28"/>
          <w:szCs w:val="28"/>
          <w:lang w:val="kk-KZ"/>
        </w:rPr>
        <w:t xml:space="preserve"> </w:t>
      </w:r>
      <w:r>
        <w:rPr>
          <w:sz w:val="28"/>
          <w:szCs w:val="28"/>
        </w:rPr>
        <w:t xml:space="preserve">келтірілген, ал олардың географиялық орналасуы </w:t>
      </w:r>
      <w:r w:rsidR="002B1C4F">
        <w:rPr>
          <w:sz w:val="28"/>
          <w:szCs w:val="28"/>
          <w:lang w:val="kk-KZ"/>
        </w:rPr>
        <w:t>1-суретте</w:t>
      </w:r>
      <w:r>
        <w:rPr>
          <w:sz w:val="28"/>
          <w:szCs w:val="28"/>
        </w:rPr>
        <w:t xml:space="preserve"> көрсетілген [29].</w:t>
      </w:r>
    </w:p>
    <w:p w14:paraId="0DC3A8A6" w14:textId="77777777" w:rsidR="00506960" w:rsidRDefault="0061223F" w:rsidP="00CA1E6E">
      <w:pPr>
        <w:pStyle w:val="af5"/>
        <w:spacing w:before="0" w:beforeAutospacing="0" w:after="0" w:afterAutospacing="0"/>
        <w:ind w:right="-1"/>
        <w:jc w:val="both"/>
        <w:rPr>
          <w:sz w:val="28"/>
          <w:szCs w:val="28"/>
        </w:rPr>
      </w:pPr>
      <w:r>
        <w:rPr>
          <w:sz w:val="28"/>
          <w:szCs w:val="28"/>
          <w:lang w:val="kk-KZ"/>
        </w:rPr>
        <w:lastRenderedPageBreak/>
        <w:t>К</w:t>
      </w:r>
      <w:r>
        <w:rPr>
          <w:sz w:val="28"/>
          <w:szCs w:val="28"/>
        </w:rPr>
        <w:t>есте</w:t>
      </w:r>
      <w:r>
        <w:rPr>
          <w:sz w:val="28"/>
          <w:szCs w:val="28"/>
          <w:lang w:val="kk-KZ"/>
        </w:rPr>
        <w:t xml:space="preserve"> 3</w:t>
      </w:r>
      <w:r>
        <w:rPr>
          <w:sz w:val="28"/>
          <w:szCs w:val="28"/>
        </w:rPr>
        <w:t xml:space="preserve"> – Қазақстандағы кен орындарын ашық әдіспен игеруді жүзеге асыратын тау-кен өнеркәсібі кешенінің ірі кәсіпорындары</w:t>
      </w:r>
    </w:p>
    <w:p w14:paraId="2629A992" w14:textId="77777777" w:rsidR="00506960" w:rsidRDefault="00506960" w:rsidP="000C6EDB">
      <w:pPr>
        <w:pStyle w:val="af5"/>
        <w:spacing w:before="0" w:beforeAutospacing="0" w:after="0" w:afterAutospacing="0"/>
        <w:ind w:right="-1" w:firstLine="709"/>
        <w:jc w:val="both"/>
        <w:rPr>
          <w:sz w:val="28"/>
          <w:szCs w:val="28"/>
        </w:rPr>
      </w:pPr>
    </w:p>
    <w:tbl>
      <w:tblPr>
        <w:tblStyle w:val="af8"/>
        <w:tblW w:w="9322" w:type="dxa"/>
        <w:tblInd w:w="124" w:type="dxa"/>
        <w:tblLook w:val="04A0" w:firstRow="1" w:lastRow="0" w:firstColumn="1" w:lastColumn="0" w:noHBand="0" w:noVBand="1"/>
      </w:tblPr>
      <w:tblGrid>
        <w:gridCol w:w="456"/>
        <w:gridCol w:w="2301"/>
        <w:gridCol w:w="1821"/>
        <w:gridCol w:w="1467"/>
        <w:gridCol w:w="1429"/>
        <w:gridCol w:w="1848"/>
      </w:tblGrid>
      <w:tr w:rsidR="00506960" w14:paraId="31B0F6BD" w14:textId="77777777">
        <w:tc>
          <w:tcPr>
            <w:tcW w:w="456" w:type="dxa"/>
          </w:tcPr>
          <w:p w14:paraId="275B0189" w14:textId="77777777" w:rsidR="00506960" w:rsidRDefault="0061223F" w:rsidP="000C6EDB">
            <w:pPr>
              <w:ind w:right="-1"/>
              <w:jc w:val="center"/>
            </w:pPr>
            <w:r>
              <w:t>№</w:t>
            </w:r>
          </w:p>
        </w:tc>
        <w:tc>
          <w:tcPr>
            <w:tcW w:w="0" w:type="auto"/>
          </w:tcPr>
          <w:p w14:paraId="6956A0C9" w14:textId="77777777" w:rsidR="00506960" w:rsidRDefault="0061223F" w:rsidP="000C6EDB">
            <w:pPr>
              <w:ind w:right="-1"/>
              <w:jc w:val="center"/>
            </w:pPr>
            <w:r>
              <w:t>Кәсіпорын / компания</w:t>
            </w:r>
          </w:p>
        </w:tc>
        <w:tc>
          <w:tcPr>
            <w:tcW w:w="0" w:type="auto"/>
          </w:tcPr>
          <w:p w14:paraId="3B632BD1" w14:textId="77777777" w:rsidR="00506960" w:rsidRDefault="0061223F" w:rsidP="000C6EDB">
            <w:pPr>
              <w:ind w:right="-1"/>
              <w:jc w:val="center"/>
            </w:pPr>
            <w:r>
              <w:t>Кен орны</w:t>
            </w:r>
          </w:p>
        </w:tc>
        <w:tc>
          <w:tcPr>
            <w:tcW w:w="0" w:type="auto"/>
          </w:tcPr>
          <w:p w14:paraId="6694C0DF" w14:textId="77777777" w:rsidR="00506960" w:rsidRDefault="0061223F" w:rsidP="000C6EDB">
            <w:pPr>
              <w:ind w:right="-1"/>
              <w:jc w:val="center"/>
            </w:pPr>
            <w:r>
              <w:t>Негізгі пайдалы қазба түрі</w:t>
            </w:r>
          </w:p>
        </w:tc>
        <w:tc>
          <w:tcPr>
            <w:tcW w:w="0" w:type="auto"/>
          </w:tcPr>
          <w:p w14:paraId="73B823F1" w14:textId="77777777" w:rsidR="00506960" w:rsidRDefault="0061223F" w:rsidP="000C6EDB">
            <w:pPr>
              <w:ind w:right="-1"/>
              <w:jc w:val="center"/>
            </w:pPr>
            <w:r>
              <w:t>Орналасқан өңірі</w:t>
            </w:r>
          </w:p>
        </w:tc>
        <w:tc>
          <w:tcPr>
            <w:tcW w:w="1917" w:type="dxa"/>
          </w:tcPr>
          <w:p w14:paraId="7A47DB32" w14:textId="77777777" w:rsidR="00506960" w:rsidRDefault="0061223F" w:rsidP="000C6EDB">
            <w:pPr>
              <w:ind w:right="-1"/>
              <w:jc w:val="center"/>
            </w:pPr>
            <w:r>
              <w:t>Карьердің тереңдігі / ауқымы</w:t>
            </w:r>
          </w:p>
        </w:tc>
      </w:tr>
      <w:tr w:rsidR="00506960" w14:paraId="3C2D097F" w14:textId="77777777">
        <w:tc>
          <w:tcPr>
            <w:tcW w:w="456" w:type="dxa"/>
          </w:tcPr>
          <w:p w14:paraId="6CF687F3" w14:textId="77777777" w:rsidR="00506960" w:rsidRDefault="0061223F" w:rsidP="000C6EDB">
            <w:pPr>
              <w:ind w:right="-1"/>
            </w:pPr>
            <w:r>
              <w:t>1</w:t>
            </w:r>
          </w:p>
        </w:tc>
        <w:tc>
          <w:tcPr>
            <w:tcW w:w="0" w:type="auto"/>
          </w:tcPr>
          <w:p w14:paraId="48CA6692" w14:textId="77777777" w:rsidR="00506960" w:rsidRDefault="0061223F" w:rsidP="000C6EDB">
            <w:pPr>
              <w:ind w:right="-1"/>
            </w:pPr>
            <w:r>
              <w:t>«Қазақмыс» АҚ</w:t>
            </w:r>
          </w:p>
        </w:tc>
        <w:tc>
          <w:tcPr>
            <w:tcW w:w="0" w:type="auto"/>
          </w:tcPr>
          <w:p w14:paraId="17CDBB18" w14:textId="77777777" w:rsidR="00506960" w:rsidRDefault="0061223F" w:rsidP="000C6EDB">
            <w:pPr>
              <w:ind w:right="-1"/>
            </w:pPr>
            <w:r>
              <w:t>Жезқазған, Нұрқазған</w:t>
            </w:r>
          </w:p>
        </w:tc>
        <w:tc>
          <w:tcPr>
            <w:tcW w:w="0" w:type="auto"/>
          </w:tcPr>
          <w:p w14:paraId="4A8F4935" w14:textId="77777777" w:rsidR="00506960" w:rsidRDefault="0061223F" w:rsidP="000C6EDB">
            <w:pPr>
              <w:ind w:right="-1"/>
            </w:pPr>
            <w:r>
              <w:t>Мыс кені</w:t>
            </w:r>
          </w:p>
        </w:tc>
        <w:tc>
          <w:tcPr>
            <w:tcW w:w="0" w:type="auto"/>
          </w:tcPr>
          <w:p w14:paraId="75F846A6" w14:textId="77777777" w:rsidR="00506960" w:rsidRDefault="0061223F" w:rsidP="000C6EDB">
            <w:pPr>
              <w:ind w:right="-1"/>
            </w:pPr>
            <w:r>
              <w:t>Ұлытау облысы</w:t>
            </w:r>
          </w:p>
        </w:tc>
        <w:tc>
          <w:tcPr>
            <w:tcW w:w="1917" w:type="dxa"/>
          </w:tcPr>
          <w:p w14:paraId="50BB4AAF" w14:textId="77777777" w:rsidR="00506960" w:rsidRDefault="0061223F" w:rsidP="000C6EDB">
            <w:pPr>
              <w:ind w:right="-1"/>
            </w:pPr>
            <w:r>
              <w:t>400 м-ге дейін</w:t>
            </w:r>
          </w:p>
        </w:tc>
      </w:tr>
      <w:tr w:rsidR="00506960" w14:paraId="6CC50C7E" w14:textId="77777777">
        <w:tc>
          <w:tcPr>
            <w:tcW w:w="456" w:type="dxa"/>
          </w:tcPr>
          <w:p w14:paraId="26D21286" w14:textId="77777777" w:rsidR="00506960" w:rsidRDefault="0061223F" w:rsidP="000C6EDB">
            <w:pPr>
              <w:ind w:right="-1"/>
            </w:pPr>
            <w:r>
              <w:t>2</w:t>
            </w:r>
          </w:p>
        </w:tc>
        <w:tc>
          <w:tcPr>
            <w:tcW w:w="0" w:type="auto"/>
          </w:tcPr>
          <w:p w14:paraId="641D59CC" w14:textId="77777777" w:rsidR="00506960" w:rsidRDefault="0061223F" w:rsidP="000C6EDB">
            <w:pPr>
              <w:ind w:right="-1"/>
            </w:pPr>
            <w:r>
              <w:t>«Қазцинк» ЖШС</w:t>
            </w:r>
          </w:p>
        </w:tc>
        <w:tc>
          <w:tcPr>
            <w:tcW w:w="0" w:type="auto"/>
          </w:tcPr>
          <w:p w14:paraId="550ACD03" w14:textId="77777777" w:rsidR="00506960" w:rsidRDefault="0061223F" w:rsidP="000C6EDB">
            <w:pPr>
              <w:ind w:right="-1"/>
            </w:pPr>
            <w:r>
              <w:t>Малеев, Риддер-Сокольное</w:t>
            </w:r>
          </w:p>
        </w:tc>
        <w:tc>
          <w:tcPr>
            <w:tcW w:w="0" w:type="auto"/>
          </w:tcPr>
          <w:p w14:paraId="1A67C721" w14:textId="77777777" w:rsidR="00506960" w:rsidRDefault="0061223F" w:rsidP="000C6EDB">
            <w:pPr>
              <w:ind w:right="-1"/>
            </w:pPr>
            <w:r>
              <w:t>Полиметалл кендері (Pb, Zn, Cu)</w:t>
            </w:r>
          </w:p>
        </w:tc>
        <w:tc>
          <w:tcPr>
            <w:tcW w:w="0" w:type="auto"/>
          </w:tcPr>
          <w:p w14:paraId="1A4F0B11" w14:textId="77777777" w:rsidR="00506960" w:rsidRDefault="0061223F" w:rsidP="000C6EDB">
            <w:pPr>
              <w:ind w:right="-1"/>
            </w:pPr>
            <w:r>
              <w:t>Шығыс Қазақстан облысы</w:t>
            </w:r>
          </w:p>
        </w:tc>
        <w:tc>
          <w:tcPr>
            <w:tcW w:w="1917" w:type="dxa"/>
          </w:tcPr>
          <w:p w14:paraId="656848FD" w14:textId="77777777" w:rsidR="00506960" w:rsidRDefault="0061223F" w:rsidP="000C6EDB">
            <w:pPr>
              <w:ind w:right="-1"/>
            </w:pPr>
            <w:r>
              <w:t>350 м-ге дейін</w:t>
            </w:r>
          </w:p>
        </w:tc>
      </w:tr>
      <w:tr w:rsidR="00506960" w14:paraId="7D157FBA" w14:textId="77777777">
        <w:tc>
          <w:tcPr>
            <w:tcW w:w="456" w:type="dxa"/>
          </w:tcPr>
          <w:p w14:paraId="5E7D1DE8" w14:textId="77777777" w:rsidR="00506960" w:rsidRDefault="0061223F" w:rsidP="000C6EDB">
            <w:pPr>
              <w:ind w:right="-1"/>
            </w:pPr>
            <w:r>
              <w:t>3</w:t>
            </w:r>
          </w:p>
        </w:tc>
        <w:tc>
          <w:tcPr>
            <w:tcW w:w="0" w:type="auto"/>
          </w:tcPr>
          <w:p w14:paraId="00F128EC" w14:textId="77777777" w:rsidR="00506960" w:rsidRDefault="0061223F" w:rsidP="000C6EDB">
            <w:pPr>
              <w:ind w:right="-1"/>
            </w:pPr>
            <w:r>
              <w:t>«Қазақалтын» АҚ</w:t>
            </w:r>
          </w:p>
        </w:tc>
        <w:tc>
          <w:tcPr>
            <w:tcW w:w="0" w:type="auto"/>
          </w:tcPr>
          <w:p w14:paraId="3EBB9ED5" w14:textId="77777777" w:rsidR="00506960" w:rsidRDefault="0061223F" w:rsidP="000C6EDB">
            <w:pPr>
              <w:ind w:right="-1"/>
            </w:pPr>
            <w:r>
              <w:t>Ақсу, Бестөбе</w:t>
            </w:r>
          </w:p>
        </w:tc>
        <w:tc>
          <w:tcPr>
            <w:tcW w:w="0" w:type="auto"/>
          </w:tcPr>
          <w:p w14:paraId="3EC91497" w14:textId="77777777" w:rsidR="00506960" w:rsidRDefault="0061223F" w:rsidP="000C6EDB">
            <w:pPr>
              <w:ind w:right="-1"/>
            </w:pPr>
            <w:r>
              <w:t>Алтын</w:t>
            </w:r>
          </w:p>
        </w:tc>
        <w:tc>
          <w:tcPr>
            <w:tcW w:w="0" w:type="auto"/>
          </w:tcPr>
          <w:p w14:paraId="4327C789" w14:textId="77777777" w:rsidR="00506960" w:rsidRDefault="0061223F" w:rsidP="000C6EDB">
            <w:pPr>
              <w:ind w:right="-1"/>
            </w:pPr>
            <w:r>
              <w:t>Ақмола облысы</w:t>
            </w:r>
          </w:p>
        </w:tc>
        <w:tc>
          <w:tcPr>
            <w:tcW w:w="1917" w:type="dxa"/>
          </w:tcPr>
          <w:p w14:paraId="681EB513" w14:textId="77777777" w:rsidR="00506960" w:rsidRDefault="0061223F" w:rsidP="000C6EDB">
            <w:pPr>
              <w:ind w:right="-1"/>
            </w:pPr>
            <w:r>
              <w:t>300 м-ге дейін</w:t>
            </w:r>
          </w:p>
        </w:tc>
      </w:tr>
      <w:tr w:rsidR="00506960" w14:paraId="0302E781" w14:textId="77777777">
        <w:tc>
          <w:tcPr>
            <w:tcW w:w="456" w:type="dxa"/>
          </w:tcPr>
          <w:p w14:paraId="3CD1FD01" w14:textId="77777777" w:rsidR="00506960" w:rsidRDefault="0061223F" w:rsidP="000C6EDB">
            <w:pPr>
              <w:ind w:right="-1"/>
            </w:pPr>
            <w:r>
              <w:t>4</w:t>
            </w:r>
          </w:p>
        </w:tc>
        <w:tc>
          <w:tcPr>
            <w:tcW w:w="0" w:type="auto"/>
          </w:tcPr>
          <w:p w14:paraId="5EE3E1B5" w14:textId="77777777" w:rsidR="00506960" w:rsidRDefault="0061223F" w:rsidP="000C6EDB">
            <w:pPr>
              <w:ind w:right="-1"/>
            </w:pPr>
            <w:r>
              <w:t>«Богатырь Көмір» ЖШС</w:t>
            </w:r>
          </w:p>
        </w:tc>
        <w:tc>
          <w:tcPr>
            <w:tcW w:w="0" w:type="auto"/>
          </w:tcPr>
          <w:p w14:paraId="6756CE7E" w14:textId="77777777" w:rsidR="00506960" w:rsidRDefault="0061223F" w:rsidP="000C6EDB">
            <w:pPr>
              <w:ind w:right="-1"/>
            </w:pPr>
            <w:r>
              <w:t>Екібастұз</w:t>
            </w:r>
          </w:p>
        </w:tc>
        <w:tc>
          <w:tcPr>
            <w:tcW w:w="0" w:type="auto"/>
          </w:tcPr>
          <w:p w14:paraId="083CADA4" w14:textId="77777777" w:rsidR="00506960" w:rsidRDefault="0061223F" w:rsidP="000C6EDB">
            <w:pPr>
              <w:ind w:right="-1"/>
            </w:pPr>
            <w:r>
              <w:t>Көмір</w:t>
            </w:r>
          </w:p>
        </w:tc>
        <w:tc>
          <w:tcPr>
            <w:tcW w:w="0" w:type="auto"/>
          </w:tcPr>
          <w:p w14:paraId="1ADE1557" w14:textId="77777777" w:rsidR="00506960" w:rsidRDefault="0061223F" w:rsidP="000C6EDB">
            <w:pPr>
              <w:ind w:right="-1"/>
            </w:pPr>
            <w:r>
              <w:t>Павлодар облысы</w:t>
            </w:r>
          </w:p>
        </w:tc>
        <w:tc>
          <w:tcPr>
            <w:tcW w:w="1917" w:type="dxa"/>
          </w:tcPr>
          <w:p w14:paraId="54E57D40" w14:textId="77777777" w:rsidR="00506960" w:rsidRDefault="0061223F" w:rsidP="000C6EDB">
            <w:pPr>
              <w:ind w:right="-1"/>
            </w:pPr>
            <w:r>
              <w:t>300 м-ге дейін</w:t>
            </w:r>
          </w:p>
        </w:tc>
      </w:tr>
      <w:tr w:rsidR="00506960" w14:paraId="23D159D0" w14:textId="77777777">
        <w:tc>
          <w:tcPr>
            <w:tcW w:w="456" w:type="dxa"/>
          </w:tcPr>
          <w:p w14:paraId="2177FEE1" w14:textId="77777777" w:rsidR="00506960" w:rsidRDefault="0061223F" w:rsidP="000C6EDB">
            <w:pPr>
              <w:ind w:right="-1"/>
            </w:pPr>
            <w:r>
              <w:t>5</w:t>
            </w:r>
          </w:p>
        </w:tc>
        <w:tc>
          <w:tcPr>
            <w:tcW w:w="0" w:type="auto"/>
          </w:tcPr>
          <w:p w14:paraId="1379CE5E" w14:textId="77777777" w:rsidR="00506960" w:rsidRDefault="0061223F" w:rsidP="000C6EDB">
            <w:pPr>
              <w:ind w:right="-1"/>
            </w:pPr>
            <w:r>
              <w:t>«Қазатомөнеркәсіп» ЖШС</w:t>
            </w:r>
          </w:p>
        </w:tc>
        <w:tc>
          <w:tcPr>
            <w:tcW w:w="0" w:type="auto"/>
          </w:tcPr>
          <w:p w14:paraId="42EEA159" w14:textId="77777777" w:rsidR="00506960" w:rsidRDefault="0061223F" w:rsidP="000C6EDB">
            <w:pPr>
              <w:ind w:right="-1"/>
            </w:pPr>
            <w:r>
              <w:t>Инкай, Орталық Мойынқұм</w:t>
            </w:r>
          </w:p>
        </w:tc>
        <w:tc>
          <w:tcPr>
            <w:tcW w:w="0" w:type="auto"/>
          </w:tcPr>
          <w:p w14:paraId="57B0ABD2" w14:textId="77777777" w:rsidR="00506960" w:rsidRDefault="0061223F" w:rsidP="000C6EDB">
            <w:pPr>
              <w:ind w:right="-1"/>
            </w:pPr>
            <w:r>
              <w:t>Уран</w:t>
            </w:r>
          </w:p>
        </w:tc>
        <w:tc>
          <w:tcPr>
            <w:tcW w:w="0" w:type="auto"/>
          </w:tcPr>
          <w:p w14:paraId="2FBC84FC" w14:textId="77777777" w:rsidR="00506960" w:rsidRDefault="0061223F" w:rsidP="000C6EDB">
            <w:pPr>
              <w:ind w:right="-1"/>
            </w:pPr>
            <w:r>
              <w:t>Жамбыл облысы</w:t>
            </w:r>
          </w:p>
        </w:tc>
        <w:tc>
          <w:tcPr>
            <w:tcW w:w="1917" w:type="dxa"/>
          </w:tcPr>
          <w:p w14:paraId="6E468E63" w14:textId="77777777" w:rsidR="00506960" w:rsidRDefault="0061223F" w:rsidP="000C6EDB">
            <w:pPr>
              <w:ind w:right="-1"/>
            </w:pPr>
            <w:r>
              <w:t>250 м-ге дейін</w:t>
            </w:r>
          </w:p>
        </w:tc>
      </w:tr>
      <w:tr w:rsidR="00506960" w14:paraId="032B33F5" w14:textId="77777777">
        <w:tc>
          <w:tcPr>
            <w:tcW w:w="456" w:type="dxa"/>
          </w:tcPr>
          <w:p w14:paraId="316F3F21" w14:textId="77777777" w:rsidR="00506960" w:rsidRDefault="0061223F" w:rsidP="000C6EDB">
            <w:pPr>
              <w:ind w:right="-1"/>
            </w:pPr>
            <w:r>
              <w:t>6</w:t>
            </w:r>
          </w:p>
        </w:tc>
        <w:tc>
          <w:tcPr>
            <w:tcW w:w="0" w:type="auto"/>
          </w:tcPr>
          <w:p w14:paraId="13D5A22B" w14:textId="77777777" w:rsidR="00506960" w:rsidRDefault="0061223F" w:rsidP="000C6EDB">
            <w:pPr>
              <w:ind w:right="-1"/>
            </w:pPr>
            <w:r>
              <w:t>«Қазақстан алюминийі» АҚ</w:t>
            </w:r>
          </w:p>
        </w:tc>
        <w:tc>
          <w:tcPr>
            <w:tcW w:w="0" w:type="auto"/>
          </w:tcPr>
          <w:p w14:paraId="05BB028C" w14:textId="77777777" w:rsidR="00506960" w:rsidRDefault="0061223F" w:rsidP="000C6EDB">
            <w:pPr>
              <w:ind w:right="-1"/>
            </w:pPr>
            <w:r>
              <w:t>Краснооктябрь, Восточное</w:t>
            </w:r>
          </w:p>
        </w:tc>
        <w:tc>
          <w:tcPr>
            <w:tcW w:w="0" w:type="auto"/>
          </w:tcPr>
          <w:p w14:paraId="725D6DCD" w14:textId="77777777" w:rsidR="00506960" w:rsidRDefault="0061223F" w:rsidP="000C6EDB">
            <w:pPr>
              <w:ind w:right="-1"/>
            </w:pPr>
            <w:r>
              <w:t>Бокситтер</w:t>
            </w:r>
          </w:p>
        </w:tc>
        <w:tc>
          <w:tcPr>
            <w:tcW w:w="0" w:type="auto"/>
          </w:tcPr>
          <w:p w14:paraId="054A537A" w14:textId="77777777" w:rsidR="00506960" w:rsidRDefault="0061223F" w:rsidP="000C6EDB">
            <w:pPr>
              <w:ind w:right="-1"/>
            </w:pPr>
            <w:r>
              <w:t>Қостанай облысы</w:t>
            </w:r>
          </w:p>
        </w:tc>
        <w:tc>
          <w:tcPr>
            <w:tcW w:w="1917" w:type="dxa"/>
          </w:tcPr>
          <w:p w14:paraId="0F71287E" w14:textId="77777777" w:rsidR="00506960" w:rsidRDefault="0061223F" w:rsidP="000C6EDB">
            <w:pPr>
              <w:ind w:right="-1"/>
            </w:pPr>
            <w:r>
              <w:t>200 м-ге дейін</w:t>
            </w:r>
          </w:p>
        </w:tc>
      </w:tr>
      <w:tr w:rsidR="00506960" w14:paraId="14F045A4" w14:textId="77777777">
        <w:tc>
          <w:tcPr>
            <w:tcW w:w="456" w:type="dxa"/>
          </w:tcPr>
          <w:p w14:paraId="2B74EABD" w14:textId="77777777" w:rsidR="00506960" w:rsidRDefault="0061223F" w:rsidP="000C6EDB">
            <w:pPr>
              <w:ind w:right="-1"/>
            </w:pPr>
            <w:r>
              <w:t>7</w:t>
            </w:r>
          </w:p>
        </w:tc>
        <w:tc>
          <w:tcPr>
            <w:tcW w:w="0" w:type="auto"/>
          </w:tcPr>
          <w:p w14:paraId="3F5E18FF" w14:textId="77777777" w:rsidR="00506960" w:rsidRDefault="0061223F" w:rsidP="000C6EDB">
            <w:pPr>
              <w:ind w:right="-1"/>
            </w:pPr>
            <w:r>
              <w:t>«ССГПО» ЖШС</w:t>
            </w:r>
          </w:p>
        </w:tc>
        <w:tc>
          <w:tcPr>
            <w:tcW w:w="0" w:type="auto"/>
          </w:tcPr>
          <w:p w14:paraId="17F1D24B" w14:textId="77777777" w:rsidR="00506960" w:rsidRDefault="0061223F" w:rsidP="000C6EDB">
            <w:pPr>
              <w:ind w:right="-1"/>
            </w:pPr>
            <w:r>
              <w:t>Соколов, Сарыбай</w:t>
            </w:r>
          </w:p>
        </w:tc>
        <w:tc>
          <w:tcPr>
            <w:tcW w:w="0" w:type="auto"/>
          </w:tcPr>
          <w:p w14:paraId="331D510D" w14:textId="77777777" w:rsidR="00506960" w:rsidRDefault="0061223F" w:rsidP="000C6EDB">
            <w:pPr>
              <w:ind w:right="-1"/>
            </w:pPr>
            <w:r>
              <w:t>Темір кені</w:t>
            </w:r>
          </w:p>
        </w:tc>
        <w:tc>
          <w:tcPr>
            <w:tcW w:w="0" w:type="auto"/>
          </w:tcPr>
          <w:p w14:paraId="06BB3658" w14:textId="77777777" w:rsidR="00506960" w:rsidRDefault="0061223F" w:rsidP="000C6EDB">
            <w:pPr>
              <w:ind w:right="-1"/>
            </w:pPr>
            <w:r>
              <w:t>Қостанай облысы</w:t>
            </w:r>
          </w:p>
        </w:tc>
        <w:tc>
          <w:tcPr>
            <w:tcW w:w="1917" w:type="dxa"/>
          </w:tcPr>
          <w:p w14:paraId="5720808B" w14:textId="77777777" w:rsidR="00506960" w:rsidRDefault="0061223F" w:rsidP="000C6EDB">
            <w:pPr>
              <w:ind w:right="-1"/>
            </w:pPr>
            <w:r>
              <w:t>600 м-ге дейін</w:t>
            </w:r>
          </w:p>
        </w:tc>
      </w:tr>
      <w:tr w:rsidR="00506960" w14:paraId="50FE776A" w14:textId="77777777">
        <w:tc>
          <w:tcPr>
            <w:tcW w:w="456" w:type="dxa"/>
          </w:tcPr>
          <w:p w14:paraId="60AC62B1" w14:textId="77777777" w:rsidR="00506960" w:rsidRDefault="0061223F" w:rsidP="000C6EDB">
            <w:pPr>
              <w:ind w:right="-1"/>
            </w:pPr>
            <w:r>
              <w:t>8</w:t>
            </w:r>
          </w:p>
        </w:tc>
        <w:tc>
          <w:tcPr>
            <w:tcW w:w="0" w:type="auto"/>
          </w:tcPr>
          <w:p w14:paraId="50531065" w14:textId="77777777" w:rsidR="00506960" w:rsidRDefault="0061223F" w:rsidP="000C6EDB">
            <w:pPr>
              <w:ind w:right="-1"/>
            </w:pPr>
            <w:r>
              <w:t>«ҚазМинЭрджи» АҚ</w:t>
            </w:r>
          </w:p>
        </w:tc>
        <w:tc>
          <w:tcPr>
            <w:tcW w:w="0" w:type="auto"/>
          </w:tcPr>
          <w:p w14:paraId="1DA8C258" w14:textId="77777777" w:rsidR="00506960" w:rsidRDefault="0061223F" w:rsidP="000C6EDB">
            <w:pPr>
              <w:ind w:right="-1"/>
            </w:pPr>
            <w:r>
              <w:t>Бозшакөл</w:t>
            </w:r>
          </w:p>
        </w:tc>
        <w:tc>
          <w:tcPr>
            <w:tcW w:w="0" w:type="auto"/>
          </w:tcPr>
          <w:p w14:paraId="6E3460AA" w14:textId="77777777" w:rsidR="00506960" w:rsidRDefault="0061223F" w:rsidP="000C6EDB">
            <w:pPr>
              <w:ind w:right="-1"/>
            </w:pPr>
            <w:r>
              <w:t>Мыс кені</w:t>
            </w:r>
          </w:p>
        </w:tc>
        <w:tc>
          <w:tcPr>
            <w:tcW w:w="0" w:type="auto"/>
          </w:tcPr>
          <w:p w14:paraId="6A6D4A86" w14:textId="77777777" w:rsidR="00506960" w:rsidRDefault="0061223F" w:rsidP="000C6EDB">
            <w:pPr>
              <w:ind w:right="-1"/>
            </w:pPr>
            <w:r>
              <w:t>Павлодар облысы</w:t>
            </w:r>
          </w:p>
        </w:tc>
        <w:tc>
          <w:tcPr>
            <w:tcW w:w="1917" w:type="dxa"/>
          </w:tcPr>
          <w:p w14:paraId="7DD0DEC0" w14:textId="77777777" w:rsidR="00506960" w:rsidRDefault="0061223F" w:rsidP="000C6EDB">
            <w:pPr>
              <w:ind w:right="-1"/>
            </w:pPr>
            <w:r>
              <w:t>450 м-ге дейін</w:t>
            </w:r>
          </w:p>
        </w:tc>
      </w:tr>
      <w:tr w:rsidR="00506960" w14:paraId="6FC9FDDB" w14:textId="77777777">
        <w:tc>
          <w:tcPr>
            <w:tcW w:w="456" w:type="dxa"/>
          </w:tcPr>
          <w:p w14:paraId="4D380D86" w14:textId="77777777" w:rsidR="00506960" w:rsidRDefault="0061223F" w:rsidP="000C6EDB">
            <w:pPr>
              <w:ind w:right="-1"/>
            </w:pPr>
            <w:r>
              <w:t>9</w:t>
            </w:r>
          </w:p>
        </w:tc>
        <w:tc>
          <w:tcPr>
            <w:tcW w:w="0" w:type="auto"/>
          </w:tcPr>
          <w:p w14:paraId="7A6BBCB8" w14:textId="77777777" w:rsidR="00506960" w:rsidRDefault="0061223F" w:rsidP="000C6EDB">
            <w:pPr>
              <w:ind w:right="-1"/>
            </w:pPr>
            <w:r>
              <w:t>«KAZ Minerals» ЖШС</w:t>
            </w:r>
          </w:p>
        </w:tc>
        <w:tc>
          <w:tcPr>
            <w:tcW w:w="0" w:type="auto"/>
          </w:tcPr>
          <w:p w14:paraId="1233E664" w14:textId="77777777" w:rsidR="00506960" w:rsidRDefault="0061223F" w:rsidP="000C6EDB">
            <w:pPr>
              <w:ind w:right="-1"/>
            </w:pPr>
            <w:r>
              <w:t>Ақтоғай</w:t>
            </w:r>
          </w:p>
        </w:tc>
        <w:tc>
          <w:tcPr>
            <w:tcW w:w="0" w:type="auto"/>
          </w:tcPr>
          <w:p w14:paraId="6C1A546E" w14:textId="77777777" w:rsidR="00506960" w:rsidRDefault="0061223F" w:rsidP="000C6EDB">
            <w:pPr>
              <w:ind w:right="-1"/>
            </w:pPr>
            <w:r>
              <w:t>Мыс-порфирлі кені</w:t>
            </w:r>
          </w:p>
        </w:tc>
        <w:tc>
          <w:tcPr>
            <w:tcW w:w="0" w:type="auto"/>
          </w:tcPr>
          <w:p w14:paraId="4925F273" w14:textId="77777777" w:rsidR="00506960" w:rsidRDefault="0061223F" w:rsidP="000C6EDB">
            <w:pPr>
              <w:ind w:right="-1"/>
            </w:pPr>
            <w:r>
              <w:t>Абай облысы, Абылайхан ауданы</w:t>
            </w:r>
          </w:p>
        </w:tc>
        <w:tc>
          <w:tcPr>
            <w:tcW w:w="1917" w:type="dxa"/>
          </w:tcPr>
          <w:p w14:paraId="4FD31498" w14:textId="77777777" w:rsidR="00506960" w:rsidRDefault="0061223F" w:rsidP="000C6EDB">
            <w:pPr>
              <w:ind w:right="-1"/>
            </w:pPr>
            <w:r>
              <w:t>500 м-ге дейін</w:t>
            </w:r>
          </w:p>
        </w:tc>
      </w:tr>
      <w:tr w:rsidR="00506960" w14:paraId="1ACCE964" w14:textId="77777777">
        <w:tc>
          <w:tcPr>
            <w:tcW w:w="456" w:type="dxa"/>
          </w:tcPr>
          <w:p w14:paraId="331CB751" w14:textId="77777777" w:rsidR="00506960" w:rsidRDefault="0061223F" w:rsidP="000C6EDB">
            <w:pPr>
              <w:ind w:right="-1"/>
            </w:pPr>
            <w:r>
              <w:t>10</w:t>
            </w:r>
          </w:p>
        </w:tc>
        <w:tc>
          <w:tcPr>
            <w:tcW w:w="0" w:type="auto"/>
          </w:tcPr>
          <w:p w14:paraId="6FB16288" w14:textId="77777777" w:rsidR="00506960" w:rsidRDefault="0061223F" w:rsidP="000C6EDB">
            <w:pPr>
              <w:ind w:right="-1"/>
            </w:pPr>
            <w:r>
              <w:t>«Востокцветмет» ЖШС</w:t>
            </w:r>
          </w:p>
        </w:tc>
        <w:tc>
          <w:tcPr>
            <w:tcW w:w="0" w:type="auto"/>
          </w:tcPr>
          <w:p w14:paraId="031DFFE2" w14:textId="77777777" w:rsidR="00506960" w:rsidRDefault="0061223F" w:rsidP="000C6EDB">
            <w:pPr>
              <w:ind w:right="-1"/>
            </w:pPr>
            <w:r>
              <w:t>Орлов</w:t>
            </w:r>
          </w:p>
        </w:tc>
        <w:tc>
          <w:tcPr>
            <w:tcW w:w="0" w:type="auto"/>
          </w:tcPr>
          <w:p w14:paraId="30EE39F9" w14:textId="77777777" w:rsidR="00506960" w:rsidRDefault="0061223F" w:rsidP="000C6EDB">
            <w:pPr>
              <w:ind w:right="-1"/>
            </w:pPr>
            <w:r>
              <w:t>Полиметалл кендері</w:t>
            </w:r>
          </w:p>
        </w:tc>
        <w:tc>
          <w:tcPr>
            <w:tcW w:w="0" w:type="auto"/>
          </w:tcPr>
          <w:p w14:paraId="3E32DA21" w14:textId="77777777" w:rsidR="00506960" w:rsidRDefault="0061223F" w:rsidP="000C6EDB">
            <w:pPr>
              <w:ind w:right="-1"/>
            </w:pPr>
            <w:r>
              <w:t>Шығыс Қазақстан облысы</w:t>
            </w:r>
          </w:p>
        </w:tc>
        <w:tc>
          <w:tcPr>
            <w:tcW w:w="1917" w:type="dxa"/>
          </w:tcPr>
          <w:p w14:paraId="3FE6F835" w14:textId="77777777" w:rsidR="00506960" w:rsidRDefault="0061223F" w:rsidP="000C6EDB">
            <w:pPr>
              <w:ind w:right="-1"/>
            </w:pPr>
            <w:r>
              <w:t>350 м-ге дейін</w:t>
            </w:r>
          </w:p>
        </w:tc>
      </w:tr>
    </w:tbl>
    <w:p w14:paraId="42225687" w14:textId="77777777" w:rsidR="00506960" w:rsidRDefault="00506960" w:rsidP="000C6EDB">
      <w:pPr>
        <w:pStyle w:val="af5"/>
        <w:spacing w:before="0" w:beforeAutospacing="0" w:after="0" w:afterAutospacing="0"/>
        <w:ind w:right="-1"/>
        <w:jc w:val="both"/>
        <w:rPr>
          <w:sz w:val="28"/>
          <w:szCs w:val="28"/>
        </w:rPr>
      </w:pPr>
    </w:p>
    <w:p w14:paraId="3A5E5189" w14:textId="77777777" w:rsidR="00506960" w:rsidRDefault="0061223F" w:rsidP="000C6EDB">
      <w:pPr>
        <w:pStyle w:val="af5"/>
        <w:spacing w:before="0" w:beforeAutospacing="0" w:after="0" w:afterAutospacing="0"/>
        <w:ind w:right="-1"/>
        <w:jc w:val="both"/>
      </w:pPr>
      <w:r>
        <w:rPr>
          <w:noProof/>
          <w:sz w:val="28"/>
          <w:szCs w:val="28"/>
          <w:lang w:val="en-US" w:eastAsia="en-US"/>
        </w:rPr>
        <w:drawing>
          <wp:inline distT="0" distB="0" distL="0" distR="0" wp14:anchorId="284AA0A0" wp14:editId="5200E14E">
            <wp:extent cx="5911215" cy="2752725"/>
            <wp:effectExtent l="0" t="0" r="6985" b="3175"/>
            <wp:docPr id="1102807010" name="Рисунок 7" descr="Изображение выглядит как карта, текст, диаграмма, атлас&#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07010" name="Рисунок 7" descr="Изображение выглядит как карта, текст, диаграмма, атлас&#10;&#10;Содержимое, созданное искусственным интеллектом, может быть неверным."/>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911215" cy="2752725"/>
                    </a:xfrm>
                    <a:prstGeom prst="rect">
                      <a:avLst/>
                    </a:prstGeom>
                    <a:noFill/>
                    <a:ln>
                      <a:noFill/>
                    </a:ln>
                  </pic:spPr>
                </pic:pic>
              </a:graphicData>
            </a:graphic>
          </wp:inline>
        </w:drawing>
      </w:r>
    </w:p>
    <w:p w14:paraId="4F6ABC1A" w14:textId="77777777" w:rsidR="00506960" w:rsidRDefault="00506960" w:rsidP="000C6EDB">
      <w:pPr>
        <w:pStyle w:val="af5"/>
        <w:spacing w:before="0" w:beforeAutospacing="0" w:after="0" w:afterAutospacing="0"/>
        <w:ind w:right="-1"/>
        <w:jc w:val="both"/>
      </w:pPr>
    </w:p>
    <w:p w14:paraId="4CBF0849" w14:textId="77777777" w:rsidR="00506960" w:rsidRDefault="0061223F" w:rsidP="000C6EDB">
      <w:pPr>
        <w:pStyle w:val="af5"/>
        <w:spacing w:before="0" w:beforeAutospacing="0" w:after="0" w:afterAutospacing="0"/>
        <w:ind w:right="-1"/>
        <w:jc w:val="center"/>
        <w:rPr>
          <w:sz w:val="28"/>
          <w:szCs w:val="28"/>
        </w:rPr>
      </w:pPr>
      <w:r>
        <w:rPr>
          <w:sz w:val="28"/>
          <w:szCs w:val="28"/>
          <w:lang w:val="kk-KZ"/>
        </w:rPr>
        <w:t>С</w:t>
      </w:r>
      <w:r>
        <w:rPr>
          <w:sz w:val="28"/>
          <w:szCs w:val="28"/>
        </w:rPr>
        <w:t>урет</w:t>
      </w:r>
      <w:r>
        <w:rPr>
          <w:sz w:val="28"/>
          <w:szCs w:val="28"/>
          <w:lang w:val="kk-KZ"/>
        </w:rPr>
        <w:t xml:space="preserve"> 1</w:t>
      </w:r>
      <w:r>
        <w:rPr>
          <w:sz w:val="28"/>
          <w:szCs w:val="28"/>
        </w:rPr>
        <w:t xml:space="preserve"> – Қазақстан өңірлері бойынша пайдалы қазбалар кен орындарының таралуы және өндіру көлемдерінің картасы</w:t>
      </w:r>
    </w:p>
    <w:p w14:paraId="57ADC65D" w14:textId="77777777" w:rsidR="00506960" w:rsidRDefault="00506960" w:rsidP="000C6EDB">
      <w:pPr>
        <w:pStyle w:val="af5"/>
        <w:spacing w:before="0" w:beforeAutospacing="0" w:after="0" w:afterAutospacing="0"/>
        <w:ind w:right="-1"/>
        <w:jc w:val="center"/>
        <w:rPr>
          <w:sz w:val="28"/>
          <w:szCs w:val="28"/>
        </w:rPr>
      </w:pPr>
    </w:p>
    <w:p w14:paraId="409FC290" w14:textId="77777777" w:rsidR="00506960" w:rsidRDefault="0061223F" w:rsidP="000C6EDB">
      <w:pPr>
        <w:pStyle w:val="af5"/>
        <w:spacing w:before="0" w:beforeAutospacing="0" w:after="0" w:afterAutospacing="0"/>
        <w:ind w:right="-1" w:firstLine="709"/>
        <w:jc w:val="both"/>
        <w:rPr>
          <w:sz w:val="28"/>
          <w:szCs w:val="28"/>
        </w:rPr>
      </w:pPr>
      <w:r>
        <w:rPr>
          <w:sz w:val="28"/>
          <w:szCs w:val="28"/>
        </w:rPr>
        <w:t>Қазақстанда мыс кендерінің шамамен 35%-ы Солтүстік Жезқазған кенішінің карьерлерінде, сондай-ақ Шығыс Қазақстан мыс комбинатының Николаев және Шемонаиха карьерлерінде және Орталық Қазақстан кен орындарында өндіріледі.</w:t>
      </w:r>
    </w:p>
    <w:p w14:paraId="4BF7F3EA" w14:textId="77777777" w:rsidR="00506960" w:rsidRDefault="0061223F" w:rsidP="000C6EDB">
      <w:pPr>
        <w:pStyle w:val="af5"/>
        <w:spacing w:before="0" w:beforeAutospacing="0" w:after="0" w:afterAutospacing="0"/>
        <w:ind w:right="-1" w:firstLine="709"/>
        <w:jc w:val="both"/>
        <w:rPr>
          <w:sz w:val="28"/>
          <w:szCs w:val="28"/>
        </w:rPr>
      </w:pPr>
      <w:r>
        <w:rPr>
          <w:sz w:val="28"/>
          <w:szCs w:val="28"/>
        </w:rPr>
        <w:t>2003 жылдан бастап Теміртау қаласының маңында мыс өндіруге арналған, жобалық тереңдігі 600 м-ге дейін жететін «Нұрқазған» жаңа ірі карьері пайдалануға берілді [30].</w:t>
      </w:r>
    </w:p>
    <w:p w14:paraId="02553D8A" w14:textId="77777777" w:rsidR="00506960" w:rsidRDefault="0061223F" w:rsidP="000C6EDB">
      <w:pPr>
        <w:pStyle w:val="af5"/>
        <w:spacing w:before="0" w:beforeAutospacing="0" w:after="0" w:afterAutospacing="0"/>
        <w:ind w:right="-1" w:firstLine="709"/>
        <w:jc w:val="both"/>
        <w:rPr>
          <w:sz w:val="28"/>
          <w:szCs w:val="28"/>
        </w:rPr>
      </w:pPr>
      <w:r>
        <w:rPr>
          <w:sz w:val="28"/>
          <w:szCs w:val="28"/>
        </w:rPr>
        <w:t>Таяз және орташа тереңдікте орналасқан кен қорларының біртіндеп сарқылуына байланысты пайдалы қазбаларды ашық әдіспен өндіруді одан әрі жетілдіру тау-кен өнеркәсібін дамытудың басым бағытына айналуда. Бұл тәсіл тау-геологиялық жағдайлары күрделі және тау-кен жұмыстары 700 м-ге дейінгі елеулі тереңдікте жүргізілетін кен орындарын игеруге тартуды көздейді [31].</w:t>
      </w:r>
    </w:p>
    <w:p w14:paraId="1B268F55" w14:textId="77777777" w:rsidR="00506960" w:rsidRDefault="0061223F" w:rsidP="000C6EDB">
      <w:pPr>
        <w:pStyle w:val="af5"/>
        <w:spacing w:before="0" w:beforeAutospacing="0" w:after="0" w:afterAutospacing="0"/>
        <w:ind w:right="-1" w:firstLine="709"/>
        <w:jc w:val="both"/>
        <w:rPr>
          <w:sz w:val="28"/>
          <w:szCs w:val="28"/>
        </w:rPr>
      </w:pPr>
      <w:r>
        <w:rPr>
          <w:sz w:val="28"/>
          <w:szCs w:val="28"/>
        </w:rPr>
        <w:t>Кен орындарын ашық әдіспен игерудің теориясы мен практикасында пайдалы қазбаларды толықтай өндіру деңгейін арттыруға және карьерлер жұмысының техникалық-экономикалық көрсеткіштерін жақсартуға бағытталған негізгі бағыттар айқындалады:</w:t>
      </w:r>
    </w:p>
    <w:p w14:paraId="31556C33" w14:textId="77777777" w:rsidR="00506960" w:rsidRDefault="0061223F" w:rsidP="000C6EDB">
      <w:pPr>
        <w:pStyle w:val="af5"/>
        <w:spacing w:before="0" w:beforeAutospacing="0" w:after="0" w:afterAutospacing="0"/>
        <w:ind w:right="-1" w:firstLine="709"/>
        <w:jc w:val="both"/>
        <w:rPr>
          <w:sz w:val="28"/>
          <w:szCs w:val="28"/>
        </w:rPr>
      </w:pPr>
      <w:r>
        <w:rPr>
          <w:sz w:val="28"/>
          <w:szCs w:val="28"/>
        </w:rPr>
        <w:t>– Өңдеу тереңдігін арттырумен бірге аршынды жұмыстар көлемін ұлғайту, бұл жерасты әдісіне көшу кезінде неғұрлым қолайлы тау-кен техникалық жағдайларды қалыптастыруға мүмкіндік береді. Алайда бұл тәсілді жүзеге асыру елеулі қосымша материалдық шығындармен байланысты [32].</w:t>
      </w:r>
    </w:p>
    <w:p w14:paraId="3524B379" w14:textId="77777777" w:rsidR="00506960" w:rsidRDefault="0061223F" w:rsidP="000C6EDB">
      <w:pPr>
        <w:pStyle w:val="af5"/>
        <w:spacing w:before="0" w:beforeAutospacing="0" w:after="0" w:afterAutospacing="0"/>
        <w:ind w:right="-1" w:firstLine="709"/>
        <w:jc w:val="both"/>
        <w:rPr>
          <w:sz w:val="28"/>
          <w:szCs w:val="28"/>
        </w:rPr>
      </w:pPr>
      <w:r>
        <w:rPr>
          <w:sz w:val="28"/>
          <w:szCs w:val="28"/>
        </w:rPr>
        <w:t>– Карьердің жобалық контурын оның борттарының еңіс бұрыштарын ұлғайту есебінен түзету. Соңғы борттың еңіс бұрышын арттыру аршынды жыныстар көлемін едәуір қысқартуға мүмкіндік береді. Мысалы, карьер биіктігі 400 м болған жағдайда борттың еңіс бұрышын 39°-тан 40°-қа дейін арттыру борт периметрінің әрбір 100 м-іне шаққанда аршынды жұмыстар көлемін 345 мың м³-тан астамға азайтады. Алайда борттардың неғұрлым тік болуы тау-кен жұмыстарын жүргізу технологиясы мен ұйымдастыруын қайта қарауды талап етеді (</w:t>
      </w:r>
      <w:r w:rsidR="00EC00CB">
        <w:rPr>
          <w:sz w:val="28"/>
          <w:szCs w:val="28"/>
          <w:lang w:val="kk-KZ"/>
        </w:rPr>
        <w:t>К</w:t>
      </w:r>
      <w:r w:rsidR="00EC00CB">
        <w:rPr>
          <w:sz w:val="28"/>
          <w:szCs w:val="28"/>
        </w:rPr>
        <w:t>есте</w:t>
      </w:r>
      <w:r w:rsidR="00EC00CB">
        <w:rPr>
          <w:sz w:val="28"/>
          <w:szCs w:val="28"/>
          <w:lang w:val="kk-KZ"/>
        </w:rPr>
        <w:t xml:space="preserve"> 4</w:t>
      </w:r>
      <w:r>
        <w:rPr>
          <w:sz w:val="28"/>
          <w:szCs w:val="28"/>
        </w:rPr>
        <w:t>) [33].</w:t>
      </w:r>
    </w:p>
    <w:p w14:paraId="5C0605B8" w14:textId="77777777" w:rsidR="00506960" w:rsidRDefault="0061223F" w:rsidP="00CA1E6E">
      <w:pPr>
        <w:pStyle w:val="af5"/>
        <w:spacing w:before="0" w:beforeAutospacing="0" w:after="0" w:afterAutospacing="0"/>
        <w:ind w:right="-1"/>
        <w:jc w:val="both"/>
        <w:rPr>
          <w:sz w:val="28"/>
          <w:szCs w:val="28"/>
        </w:rPr>
      </w:pPr>
      <w:r>
        <w:rPr>
          <w:sz w:val="28"/>
          <w:szCs w:val="28"/>
          <w:lang w:val="kk-KZ"/>
        </w:rPr>
        <w:t>К</w:t>
      </w:r>
      <w:r>
        <w:rPr>
          <w:sz w:val="28"/>
          <w:szCs w:val="28"/>
        </w:rPr>
        <w:t>есте</w:t>
      </w:r>
      <w:r>
        <w:rPr>
          <w:sz w:val="28"/>
          <w:szCs w:val="28"/>
          <w:lang w:val="kk-KZ"/>
        </w:rPr>
        <w:t xml:space="preserve"> 4</w:t>
      </w:r>
      <w:r>
        <w:rPr>
          <w:sz w:val="28"/>
          <w:szCs w:val="28"/>
        </w:rPr>
        <w:t xml:space="preserve"> – Карьерлердің негізгі геометриялық және тау-кен техникалық параметрлері</w:t>
      </w:r>
    </w:p>
    <w:p w14:paraId="6E1638BC" w14:textId="77777777" w:rsidR="00506960" w:rsidRDefault="00506960" w:rsidP="000C6EDB">
      <w:pPr>
        <w:pStyle w:val="af5"/>
        <w:spacing w:before="0" w:beforeAutospacing="0" w:after="0" w:afterAutospacing="0"/>
        <w:ind w:right="-1" w:firstLine="709"/>
        <w:jc w:val="both"/>
        <w:rPr>
          <w:sz w:val="28"/>
          <w:szCs w:val="28"/>
        </w:rPr>
      </w:pPr>
    </w:p>
    <w:tbl>
      <w:tblPr>
        <w:tblStyle w:val="af8"/>
        <w:tblW w:w="9410" w:type="dxa"/>
        <w:tblInd w:w="104" w:type="dxa"/>
        <w:tblLayout w:type="fixed"/>
        <w:tblLook w:val="04A0" w:firstRow="1" w:lastRow="0" w:firstColumn="1" w:lastColumn="0" w:noHBand="0" w:noVBand="1"/>
      </w:tblPr>
      <w:tblGrid>
        <w:gridCol w:w="447"/>
        <w:gridCol w:w="1174"/>
        <w:gridCol w:w="1364"/>
        <w:gridCol w:w="1404"/>
        <w:gridCol w:w="618"/>
        <w:gridCol w:w="1198"/>
        <w:gridCol w:w="1364"/>
        <w:gridCol w:w="1841"/>
      </w:tblGrid>
      <w:tr w:rsidR="00506960" w:rsidRPr="0061223F" w14:paraId="45B4A3BF" w14:textId="77777777" w:rsidTr="0061223F">
        <w:tc>
          <w:tcPr>
            <w:tcW w:w="447" w:type="dxa"/>
          </w:tcPr>
          <w:p w14:paraId="658B7CC8" w14:textId="77777777" w:rsidR="00506960" w:rsidRPr="0061223F" w:rsidRDefault="0061223F" w:rsidP="000C6EDB">
            <w:pPr>
              <w:ind w:right="-1"/>
              <w:jc w:val="center"/>
              <w:rPr>
                <w:bCs/>
              </w:rPr>
            </w:pPr>
            <w:r w:rsidRPr="0061223F">
              <w:rPr>
                <w:bCs/>
              </w:rPr>
              <w:t>№</w:t>
            </w:r>
          </w:p>
        </w:tc>
        <w:tc>
          <w:tcPr>
            <w:tcW w:w="1174" w:type="dxa"/>
          </w:tcPr>
          <w:p w14:paraId="333EE17E" w14:textId="77777777" w:rsidR="00506960" w:rsidRPr="0061223F" w:rsidRDefault="0061223F" w:rsidP="000C6EDB">
            <w:pPr>
              <w:ind w:right="-1"/>
              <w:jc w:val="center"/>
              <w:rPr>
                <w:bCs/>
              </w:rPr>
            </w:pPr>
            <w:r w:rsidRPr="0061223F">
              <w:rPr>
                <w:bCs/>
              </w:rPr>
              <w:t>Карьер атауы</w:t>
            </w:r>
          </w:p>
        </w:tc>
        <w:tc>
          <w:tcPr>
            <w:tcW w:w="1364" w:type="dxa"/>
          </w:tcPr>
          <w:p w14:paraId="0E5D7AA4" w14:textId="77777777" w:rsidR="00506960" w:rsidRPr="0061223F" w:rsidRDefault="0061223F" w:rsidP="000C6EDB">
            <w:pPr>
              <w:ind w:right="-1"/>
              <w:jc w:val="center"/>
              <w:rPr>
                <w:bCs/>
              </w:rPr>
            </w:pPr>
            <w:r w:rsidRPr="0061223F">
              <w:rPr>
                <w:bCs/>
              </w:rPr>
              <w:t>Кен жатысының құлау бұрышы, °</w:t>
            </w:r>
          </w:p>
        </w:tc>
        <w:tc>
          <w:tcPr>
            <w:tcW w:w="1404" w:type="dxa"/>
          </w:tcPr>
          <w:p w14:paraId="33368D37" w14:textId="77777777" w:rsidR="00506960" w:rsidRPr="0061223F" w:rsidRDefault="0061223F" w:rsidP="000C6EDB">
            <w:pPr>
              <w:ind w:right="-1"/>
              <w:jc w:val="center"/>
              <w:rPr>
                <w:bCs/>
              </w:rPr>
            </w:pPr>
            <w:r w:rsidRPr="0061223F">
              <w:rPr>
                <w:bCs/>
              </w:rPr>
              <w:t>Карьердің ұзындығы, км</w:t>
            </w:r>
          </w:p>
        </w:tc>
        <w:tc>
          <w:tcPr>
            <w:tcW w:w="618" w:type="dxa"/>
          </w:tcPr>
          <w:p w14:paraId="4ED45431" w14:textId="77777777" w:rsidR="00506960" w:rsidRPr="0061223F" w:rsidRDefault="0061223F" w:rsidP="000C6EDB">
            <w:pPr>
              <w:ind w:right="-1"/>
              <w:jc w:val="center"/>
              <w:rPr>
                <w:bCs/>
              </w:rPr>
            </w:pPr>
            <w:r w:rsidRPr="0061223F">
              <w:rPr>
                <w:bCs/>
              </w:rPr>
              <w:t>Карьердің ені, км</w:t>
            </w:r>
          </w:p>
        </w:tc>
        <w:tc>
          <w:tcPr>
            <w:tcW w:w="1198" w:type="dxa"/>
          </w:tcPr>
          <w:p w14:paraId="42AEB424" w14:textId="77777777" w:rsidR="00506960" w:rsidRPr="0061223F" w:rsidRDefault="0061223F" w:rsidP="000C6EDB">
            <w:pPr>
              <w:ind w:right="-1"/>
              <w:jc w:val="center"/>
              <w:rPr>
                <w:bCs/>
              </w:rPr>
            </w:pPr>
            <w:r w:rsidRPr="0061223F">
              <w:rPr>
                <w:bCs/>
              </w:rPr>
              <w:t>Карьердің тереңдігі, м</w:t>
            </w:r>
          </w:p>
        </w:tc>
        <w:tc>
          <w:tcPr>
            <w:tcW w:w="1364" w:type="dxa"/>
          </w:tcPr>
          <w:p w14:paraId="4341A8D6" w14:textId="77777777" w:rsidR="00506960" w:rsidRPr="0061223F" w:rsidRDefault="0061223F" w:rsidP="000C6EDB">
            <w:pPr>
              <w:ind w:right="-1"/>
              <w:jc w:val="center"/>
              <w:rPr>
                <w:bCs/>
              </w:rPr>
            </w:pPr>
            <w:r w:rsidRPr="0061223F">
              <w:rPr>
                <w:bCs/>
              </w:rPr>
              <w:t xml:space="preserve">Жабу кезіндегі </w:t>
            </w:r>
            <w:r w:rsidRPr="0061223F">
              <w:rPr>
                <w:bCs/>
                <w:lang w:val="kk-KZ"/>
              </w:rPr>
              <w:t>кемердің</w:t>
            </w:r>
            <w:r w:rsidRPr="0061223F">
              <w:rPr>
                <w:bCs/>
              </w:rPr>
              <w:t xml:space="preserve"> еңіс бұрышы, °</w:t>
            </w:r>
          </w:p>
        </w:tc>
        <w:tc>
          <w:tcPr>
            <w:tcW w:w="1841" w:type="dxa"/>
          </w:tcPr>
          <w:p w14:paraId="48F6F8D3" w14:textId="77777777" w:rsidR="00506960" w:rsidRPr="0061223F" w:rsidRDefault="0061223F" w:rsidP="000C6EDB">
            <w:pPr>
              <w:ind w:right="-1"/>
              <w:jc w:val="center"/>
              <w:rPr>
                <w:bCs/>
              </w:rPr>
            </w:pPr>
            <w:r w:rsidRPr="0061223F">
              <w:rPr>
                <w:bCs/>
              </w:rPr>
              <w:t xml:space="preserve">Жұмыс істемейтін </w:t>
            </w:r>
            <w:r w:rsidRPr="0061223F">
              <w:rPr>
                <w:bCs/>
                <w:lang w:val="kk-KZ"/>
              </w:rPr>
              <w:t>кемерлерді</w:t>
            </w:r>
            <w:r w:rsidRPr="0061223F">
              <w:rPr>
                <w:bCs/>
              </w:rPr>
              <w:t>ң биіктігі, м</w:t>
            </w:r>
          </w:p>
        </w:tc>
      </w:tr>
      <w:tr w:rsidR="00506960" w14:paraId="11F24896" w14:textId="77777777" w:rsidTr="0061223F">
        <w:tc>
          <w:tcPr>
            <w:tcW w:w="447" w:type="dxa"/>
          </w:tcPr>
          <w:p w14:paraId="3DFAC235" w14:textId="77777777" w:rsidR="00506960" w:rsidRDefault="0061223F" w:rsidP="000C6EDB">
            <w:pPr>
              <w:ind w:right="-1"/>
            </w:pPr>
            <w:r>
              <w:t>1</w:t>
            </w:r>
          </w:p>
        </w:tc>
        <w:tc>
          <w:tcPr>
            <w:tcW w:w="1174" w:type="dxa"/>
          </w:tcPr>
          <w:p w14:paraId="57F953B4" w14:textId="77777777" w:rsidR="00506960" w:rsidRDefault="0061223F" w:rsidP="000C6EDB">
            <w:pPr>
              <w:ind w:right="-1"/>
            </w:pPr>
            <w:r>
              <w:t>Сарыбай</w:t>
            </w:r>
          </w:p>
        </w:tc>
        <w:tc>
          <w:tcPr>
            <w:tcW w:w="1364" w:type="dxa"/>
          </w:tcPr>
          <w:p w14:paraId="130D022D" w14:textId="77777777" w:rsidR="00506960" w:rsidRDefault="0061223F" w:rsidP="000C6EDB">
            <w:pPr>
              <w:ind w:right="-1"/>
            </w:pPr>
            <w:r>
              <w:t>40–55</w:t>
            </w:r>
          </w:p>
        </w:tc>
        <w:tc>
          <w:tcPr>
            <w:tcW w:w="1404" w:type="dxa"/>
          </w:tcPr>
          <w:p w14:paraId="75192D65" w14:textId="77777777" w:rsidR="00506960" w:rsidRDefault="0061223F" w:rsidP="000C6EDB">
            <w:pPr>
              <w:ind w:right="-1"/>
            </w:pPr>
            <w:r>
              <w:t>3,2</w:t>
            </w:r>
          </w:p>
        </w:tc>
        <w:tc>
          <w:tcPr>
            <w:tcW w:w="618" w:type="dxa"/>
          </w:tcPr>
          <w:p w14:paraId="61EF6C9B" w14:textId="77777777" w:rsidR="00506960" w:rsidRDefault="0061223F" w:rsidP="000C6EDB">
            <w:pPr>
              <w:ind w:right="-1"/>
            </w:pPr>
            <w:r>
              <w:t>2,4</w:t>
            </w:r>
          </w:p>
        </w:tc>
        <w:tc>
          <w:tcPr>
            <w:tcW w:w="1198" w:type="dxa"/>
          </w:tcPr>
          <w:p w14:paraId="39266C52" w14:textId="77777777" w:rsidR="00506960" w:rsidRDefault="0061223F" w:rsidP="000C6EDB">
            <w:pPr>
              <w:ind w:right="-1"/>
            </w:pPr>
            <w:r>
              <w:t>650</w:t>
            </w:r>
          </w:p>
        </w:tc>
        <w:tc>
          <w:tcPr>
            <w:tcW w:w="1364" w:type="dxa"/>
          </w:tcPr>
          <w:p w14:paraId="121662DA" w14:textId="77777777" w:rsidR="00506960" w:rsidRDefault="0061223F" w:rsidP="000C6EDB">
            <w:pPr>
              <w:ind w:right="-1"/>
            </w:pPr>
            <w:r>
              <w:t>50–60</w:t>
            </w:r>
          </w:p>
        </w:tc>
        <w:tc>
          <w:tcPr>
            <w:tcW w:w="1841" w:type="dxa"/>
          </w:tcPr>
          <w:p w14:paraId="7FDB0F98" w14:textId="77777777" w:rsidR="00506960" w:rsidRDefault="0061223F" w:rsidP="000C6EDB">
            <w:pPr>
              <w:ind w:right="-1"/>
            </w:pPr>
            <w:r>
              <w:t>30–45</w:t>
            </w:r>
          </w:p>
        </w:tc>
      </w:tr>
      <w:tr w:rsidR="00506960" w14:paraId="798BC531" w14:textId="77777777" w:rsidTr="0061223F">
        <w:tc>
          <w:tcPr>
            <w:tcW w:w="447" w:type="dxa"/>
          </w:tcPr>
          <w:p w14:paraId="16D75A77" w14:textId="77777777" w:rsidR="00506960" w:rsidRDefault="0061223F" w:rsidP="000C6EDB">
            <w:pPr>
              <w:ind w:right="-1"/>
            </w:pPr>
            <w:r>
              <w:t>2</w:t>
            </w:r>
          </w:p>
        </w:tc>
        <w:tc>
          <w:tcPr>
            <w:tcW w:w="1174" w:type="dxa"/>
          </w:tcPr>
          <w:p w14:paraId="5EB65501" w14:textId="77777777" w:rsidR="00506960" w:rsidRDefault="0061223F" w:rsidP="000C6EDB">
            <w:pPr>
              <w:ind w:right="-1"/>
            </w:pPr>
            <w:r>
              <w:t>Учалы</w:t>
            </w:r>
          </w:p>
        </w:tc>
        <w:tc>
          <w:tcPr>
            <w:tcW w:w="1364" w:type="dxa"/>
          </w:tcPr>
          <w:p w14:paraId="13E7F609" w14:textId="77777777" w:rsidR="00506960" w:rsidRDefault="0061223F" w:rsidP="000C6EDB">
            <w:pPr>
              <w:ind w:right="-1"/>
            </w:pPr>
            <w:r>
              <w:t>70–80</w:t>
            </w:r>
          </w:p>
        </w:tc>
        <w:tc>
          <w:tcPr>
            <w:tcW w:w="1404" w:type="dxa"/>
          </w:tcPr>
          <w:p w14:paraId="44D6759C" w14:textId="77777777" w:rsidR="00506960" w:rsidRDefault="0061223F" w:rsidP="000C6EDB">
            <w:pPr>
              <w:ind w:right="-1"/>
            </w:pPr>
            <w:r>
              <w:t>1,9</w:t>
            </w:r>
          </w:p>
        </w:tc>
        <w:tc>
          <w:tcPr>
            <w:tcW w:w="618" w:type="dxa"/>
          </w:tcPr>
          <w:p w14:paraId="726AC04E" w14:textId="77777777" w:rsidR="00506960" w:rsidRDefault="0061223F" w:rsidP="000C6EDB">
            <w:pPr>
              <w:ind w:right="-1"/>
            </w:pPr>
            <w:r>
              <w:t>1,0</w:t>
            </w:r>
          </w:p>
        </w:tc>
        <w:tc>
          <w:tcPr>
            <w:tcW w:w="1198" w:type="dxa"/>
          </w:tcPr>
          <w:p w14:paraId="046059FD" w14:textId="77777777" w:rsidR="00506960" w:rsidRDefault="0061223F" w:rsidP="000C6EDB">
            <w:pPr>
              <w:ind w:right="-1"/>
            </w:pPr>
            <w:r>
              <w:t>326</w:t>
            </w:r>
          </w:p>
        </w:tc>
        <w:tc>
          <w:tcPr>
            <w:tcW w:w="1364" w:type="dxa"/>
          </w:tcPr>
          <w:p w14:paraId="7F68F6E1" w14:textId="77777777" w:rsidR="00506960" w:rsidRDefault="0061223F" w:rsidP="000C6EDB">
            <w:pPr>
              <w:ind w:right="-1"/>
            </w:pPr>
            <w:r>
              <w:t>60</w:t>
            </w:r>
          </w:p>
        </w:tc>
        <w:tc>
          <w:tcPr>
            <w:tcW w:w="1841" w:type="dxa"/>
          </w:tcPr>
          <w:p w14:paraId="78D409E0" w14:textId="77777777" w:rsidR="00506960" w:rsidRDefault="0061223F" w:rsidP="000C6EDB">
            <w:pPr>
              <w:ind w:right="-1"/>
            </w:pPr>
            <w:r>
              <w:t>36</w:t>
            </w:r>
          </w:p>
        </w:tc>
      </w:tr>
      <w:tr w:rsidR="00506960" w14:paraId="3D944F6D" w14:textId="77777777" w:rsidTr="0061223F">
        <w:tc>
          <w:tcPr>
            <w:tcW w:w="447" w:type="dxa"/>
          </w:tcPr>
          <w:p w14:paraId="0218DB85" w14:textId="77777777" w:rsidR="00506960" w:rsidRDefault="0061223F" w:rsidP="000C6EDB">
            <w:pPr>
              <w:ind w:right="-1"/>
            </w:pPr>
            <w:r>
              <w:t>3</w:t>
            </w:r>
          </w:p>
        </w:tc>
        <w:tc>
          <w:tcPr>
            <w:tcW w:w="1174" w:type="dxa"/>
          </w:tcPr>
          <w:p w14:paraId="0EAA3464" w14:textId="77777777" w:rsidR="00506960" w:rsidRDefault="0061223F" w:rsidP="000C6EDB">
            <w:pPr>
              <w:ind w:right="-1"/>
            </w:pPr>
            <w:r>
              <w:t>Сибай</w:t>
            </w:r>
          </w:p>
        </w:tc>
        <w:tc>
          <w:tcPr>
            <w:tcW w:w="1364" w:type="dxa"/>
          </w:tcPr>
          <w:p w14:paraId="32A8A737" w14:textId="77777777" w:rsidR="00506960" w:rsidRDefault="0061223F" w:rsidP="000C6EDB">
            <w:pPr>
              <w:ind w:right="-1"/>
            </w:pPr>
            <w:r>
              <w:t>40</w:t>
            </w:r>
          </w:p>
        </w:tc>
        <w:tc>
          <w:tcPr>
            <w:tcW w:w="1404" w:type="dxa"/>
          </w:tcPr>
          <w:p w14:paraId="0B23AD05" w14:textId="77777777" w:rsidR="00506960" w:rsidRDefault="0061223F" w:rsidP="000C6EDB">
            <w:pPr>
              <w:ind w:right="-1"/>
            </w:pPr>
            <w:r>
              <w:t>1,4</w:t>
            </w:r>
          </w:p>
        </w:tc>
        <w:tc>
          <w:tcPr>
            <w:tcW w:w="618" w:type="dxa"/>
          </w:tcPr>
          <w:p w14:paraId="72B14998" w14:textId="77777777" w:rsidR="00506960" w:rsidRDefault="0061223F" w:rsidP="000C6EDB">
            <w:pPr>
              <w:ind w:right="-1"/>
            </w:pPr>
            <w:r>
              <w:t>1,4</w:t>
            </w:r>
          </w:p>
        </w:tc>
        <w:tc>
          <w:tcPr>
            <w:tcW w:w="1198" w:type="dxa"/>
          </w:tcPr>
          <w:p w14:paraId="16612F94" w14:textId="77777777" w:rsidR="00506960" w:rsidRDefault="0061223F" w:rsidP="000C6EDB">
            <w:pPr>
              <w:ind w:right="-1"/>
            </w:pPr>
            <w:r>
              <w:t>471</w:t>
            </w:r>
          </w:p>
        </w:tc>
        <w:tc>
          <w:tcPr>
            <w:tcW w:w="1364" w:type="dxa"/>
          </w:tcPr>
          <w:p w14:paraId="296AEED9" w14:textId="77777777" w:rsidR="00506960" w:rsidRDefault="0061223F" w:rsidP="000C6EDB">
            <w:pPr>
              <w:ind w:right="-1"/>
            </w:pPr>
            <w:r>
              <w:t>30–65</w:t>
            </w:r>
          </w:p>
        </w:tc>
        <w:tc>
          <w:tcPr>
            <w:tcW w:w="1841" w:type="dxa"/>
          </w:tcPr>
          <w:p w14:paraId="0659C983" w14:textId="77777777" w:rsidR="00506960" w:rsidRDefault="0061223F" w:rsidP="000C6EDB">
            <w:pPr>
              <w:ind w:right="-1"/>
            </w:pPr>
            <w:r>
              <w:t>30–40</w:t>
            </w:r>
          </w:p>
        </w:tc>
      </w:tr>
      <w:tr w:rsidR="00506960" w14:paraId="20ACBBA0" w14:textId="77777777" w:rsidTr="0061223F">
        <w:tc>
          <w:tcPr>
            <w:tcW w:w="447" w:type="dxa"/>
          </w:tcPr>
          <w:p w14:paraId="7DB7E235" w14:textId="77777777" w:rsidR="00506960" w:rsidRDefault="0061223F" w:rsidP="000C6EDB">
            <w:pPr>
              <w:ind w:right="-1"/>
            </w:pPr>
            <w:r>
              <w:t>4</w:t>
            </w:r>
          </w:p>
        </w:tc>
        <w:tc>
          <w:tcPr>
            <w:tcW w:w="1174" w:type="dxa"/>
          </w:tcPr>
          <w:p w14:paraId="126E14C0" w14:textId="77777777" w:rsidR="00506960" w:rsidRDefault="0061223F" w:rsidP="000C6EDB">
            <w:pPr>
              <w:ind w:right="-1"/>
            </w:pPr>
            <w:r>
              <w:t>Оленегор</w:t>
            </w:r>
          </w:p>
        </w:tc>
        <w:tc>
          <w:tcPr>
            <w:tcW w:w="1364" w:type="dxa"/>
          </w:tcPr>
          <w:p w14:paraId="241EC937" w14:textId="77777777" w:rsidR="00506960" w:rsidRDefault="0061223F" w:rsidP="000C6EDB">
            <w:pPr>
              <w:ind w:right="-1"/>
            </w:pPr>
            <w:r>
              <w:t>65–80</w:t>
            </w:r>
          </w:p>
        </w:tc>
        <w:tc>
          <w:tcPr>
            <w:tcW w:w="1404" w:type="dxa"/>
          </w:tcPr>
          <w:p w14:paraId="4C1A170D" w14:textId="77777777" w:rsidR="00506960" w:rsidRDefault="0061223F" w:rsidP="000C6EDB">
            <w:pPr>
              <w:ind w:right="-1"/>
            </w:pPr>
            <w:r>
              <w:t>3,9</w:t>
            </w:r>
          </w:p>
        </w:tc>
        <w:tc>
          <w:tcPr>
            <w:tcW w:w="618" w:type="dxa"/>
          </w:tcPr>
          <w:p w14:paraId="1FF31FEC" w14:textId="77777777" w:rsidR="00506960" w:rsidRDefault="0061223F" w:rsidP="000C6EDB">
            <w:pPr>
              <w:ind w:right="-1"/>
            </w:pPr>
            <w:r>
              <w:t>0,85</w:t>
            </w:r>
          </w:p>
        </w:tc>
        <w:tc>
          <w:tcPr>
            <w:tcW w:w="1198" w:type="dxa"/>
          </w:tcPr>
          <w:p w14:paraId="4D1C5E2D" w14:textId="77777777" w:rsidR="00506960" w:rsidRDefault="0061223F" w:rsidP="000C6EDB">
            <w:pPr>
              <w:ind w:right="-1"/>
            </w:pPr>
            <w:r>
              <w:t>385</w:t>
            </w:r>
          </w:p>
        </w:tc>
        <w:tc>
          <w:tcPr>
            <w:tcW w:w="1364" w:type="dxa"/>
          </w:tcPr>
          <w:p w14:paraId="5455BC16" w14:textId="77777777" w:rsidR="00506960" w:rsidRDefault="0061223F" w:rsidP="000C6EDB">
            <w:pPr>
              <w:ind w:right="-1"/>
            </w:pPr>
            <w:r>
              <w:t>50–60</w:t>
            </w:r>
          </w:p>
        </w:tc>
        <w:tc>
          <w:tcPr>
            <w:tcW w:w="1841" w:type="dxa"/>
          </w:tcPr>
          <w:p w14:paraId="781D8CBA" w14:textId="77777777" w:rsidR="00506960" w:rsidRDefault="0061223F" w:rsidP="000C6EDB">
            <w:pPr>
              <w:ind w:right="-1"/>
            </w:pPr>
            <w:r>
              <w:t>24</w:t>
            </w:r>
          </w:p>
        </w:tc>
      </w:tr>
    </w:tbl>
    <w:p w14:paraId="1DA6ACF0" w14:textId="77777777" w:rsidR="0061223F" w:rsidRDefault="0061223F" w:rsidP="000C6EDB">
      <w:pPr>
        <w:ind w:right="-1"/>
        <w:sectPr w:rsidR="0061223F" w:rsidSect="000C6EDB">
          <w:type w:val="nextColumn"/>
          <w:pgSz w:w="11907" w:h="16840"/>
          <w:pgMar w:top="1134" w:right="567" w:bottom="1134" w:left="1701" w:header="709" w:footer="709" w:gutter="0"/>
          <w:cols w:space="708"/>
          <w:docGrid w:linePitch="381"/>
        </w:sectPr>
      </w:pPr>
    </w:p>
    <w:tbl>
      <w:tblPr>
        <w:tblStyle w:val="af8"/>
        <w:tblW w:w="9410" w:type="dxa"/>
        <w:tblInd w:w="104" w:type="dxa"/>
        <w:tblLayout w:type="fixed"/>
        <w:tblLook w:val="04A0" w:firstRow="1" w:lastRow="0" w:firstColumn="1" w:lastColumn="0" w:noHBand="0" w:noVBand="1"/>
      </w:tblPr>
      <w:tblGrid>
        <w:gridCol w:w="447"/>
        <w:gridCol w:w="1429"/>
        <w:gridCol w:w="1109"/>
        <w:gridCol w:w="1404"/>
        <w:gridCol w:w="618"/>
        <w:gridCol w:w="1198"/>
        <w:gridCol w:w="1364"/>
        <w:gridCol w:w="1841"/>
      </w:tblGrid>
      <w:tr w:rsidR="0061223F" w14:paraId="16BE5B83" w14:textId="77777777" w:rsidTr="0061223F">
        <w:tc>
          <w:tcPr>
            <w:tcW w:w="447" w:type="dxa"/>
          </w:tcPr>
          <w:p w14:paraId="1E45356D" w14:textId="77777777" w:rsidR="0061223F" w:rsidRPr="0061223F" w:rsidRDefault="0061223F" w:rsidP="000C6EDB">
            <w:pPr>
              <w:ind w:right="-1"/>
              <w:jc w:val="center"/>
              <w:rPr>
                <w:bCs/>
              </w:rPr>
            </w:pPr>
            <w:r w:rsidRPr="0061223F">
              <w:rPr>
                <w:bCs/>
              </w:rPr>
              <w:lastRenderedPageBreak/>
              <w:t>№</w:t>
            </w:r>
          </w:p>
        </w:tc>
        <w:tc>
          <w:tcPr>
            <w:tcW w:w="1429" w:type="dxa"/>
          </w:tcPr>
          <w:p w14:paraId="601F5FF3" w14:textId="77777777" w:rsidR="0061223F" w:rsidRPr="0061223F" w:rsidRDefault="0061223F" w:rsidP="000C6EDB">
            <w:pPr>
              <w:ind w:right="-1"/>
              <w:jc w:val="center"/>
              <w:rPr>
                <w:bCs/>
              </w:rPr>
            </w:pPr>
            <w:r w:rsidRPr="0061223F">
              <w:rPr>
                <w:bCs/>
              </w:rPr>
              <w:t>Карьер атауы</w:t>
            </w:r>
          </w:p>
        </w:tc>
        <w:tc>
          <w:tcPr>
            <w:tcW w:w="1109" w:type="dxa"/>
          </w:tcPr>
          <w:p w14:paraId="2EB0E6D0" w14:textId="77777777" w:rsidR="0061223F" w:rsidRPr="0061223F" w:rsidRDefault="0061223F" w:rsidP="000C6EDB">
            <w:pPr>
              <w:ind w:right="-1"/>
              <w:jc w:val="center"/>
              <w:rPr>
                <w:bCs/>
              </w:rPr>
            </w:pPr>
            <w:r w:rsidRPr="0061223F">
              <w:rPr>
                <w:bCs/>
              </w:rPr>
              <w:t>Кен жатысының құлау бұрышы, °</w:t>
            </w:r>
          </w:p>
        </w:tc>
        <w:tc>
          <w:tcPr>
            <w:tcW w:w="1404" w:type="dxa"/>
          </w:tcPr>
          <w:p w14:paraId="539384DD" w14:textId="77777777" w:rsidR="0061223F" w:rsidRPr="0061223F" w:rsidRDefault="0061223F" w:rsidP="000C6EDB">
            <w:pPr>
              <w:ind w:right="-1"/>
              <w:jc w:val="center"/>
              <w:rPr>
                <w:bCs/>
              </w:rPr>
            </w:pPr>
            <w:r w:rsidRPr="0061223F">
              <w:rPr>
                <w:bCs/>
              </w:rPr>
              <w:t>Карьердің ұзындығы, км</w:t>
            </w:r>
          </w:p>
        </w:tc>
        <w:tc>
          <w:tcPr>
            <w:tcW w:w="618" w:type="dxa"/>
          </w:tcPr>
          <w:p w14:paraId="5D5D012D" w14:textId="77777777" w:rsidR="0061223F" w:rsidRPr="0061223F" w:rsidRDefault="0061223F" w:rsidP="000C6EDB">
            <w:pPr>
              <w:ind w:right="-1"/>
              <w:jc w:val="center"/>
              <w:rPr>
                <w:bCs/>
              </w:rPr>
            </w:pPr>
            <w:r w:rsidRPr="0061223F">
              <w:rPr>
                <w:bCs/>
              </w:rPr>
              <w:t>Карьердің ені, км</w:t>
            </w:r>
          </w:p>
        </w:tc>
        <w:tc>
          <w:tcPr>
            <w:tcW w:w="1198" w:type="dxa"/>
          </w:tcPr>
          <w:p w14:paraId="540314F5" w14:textId="77777777" w:rsidR="0061223F" w:rsidRPr="0061223F" w:rsidRDefault="0061223F" w:rsidP="000C6EDB">
            <w:pPr>
              <w:ind w:right="-1"/>
              <w:jc w:val="center"/>
              <w:rPr>
                <w:bCs/>
              </w:rPr>
            </w:pPr>
            <w:r w:rsidRPr="0061223F">
              <w:rPr>
                <w:bCs/>
              </w:rPr>
              <w:t>Карьердің тереңдігі, м</w:t>
            </w:r>
          </w:p>
        </w:tc>
        <w:tc>
          <w:tcPr>
            <w:tcW w:w="1364" w:type="dxa"/>
          </w:tcPr>
          <w:p w14:paraId="1547CD47" w14:textId="77777777" w:rsidR="0061223F" w:rsidRPr="0061223F" w:rsidRDefault="0061223F" w:rsidP="000C6EDB">
            <w:pPr>
              <w:ind w:right="-1"/>
              <w:jc w:val="center"/>
              <w:rPr>
                <w:bCs/>
              </w:rPr>
            </w:pPr>
            <w:r w:rsidRPr="0061223F">
              <w:rPr>
                <w:bCs/>
              </w:rPr>
              <w:t xml:space="preserve">Жабу кезіндегі </w:t>
            </w:r>
            <w:r w:rsidRPr="0061223F">
              <w:rPr>
                <w:bCs/>
                <w:lang w:val="kk-KZ"/>
              </w:rPr>
              <w:t>кемердің</w:t>
            </w:r>
            <w:r w:rsidRPr="0061223F">
              <w:rPr>
                <w:bCs/>
              </w:rPr>
              <w:t xml:space="preserve"> еңіс бұрышы, °</w:t>
            </w:r>
          </w:p>
        </w:tc>
        <w:tc>
          <w:tcPr>
            <w:tcW w:w="1841" w:type="dxa"/>
          </w:tcPr>
          <w:p w14:paraId="7E9AE133" w14:textId="77777777" w:rsidR="0061223F" w:rsidRPr="0061223F" w:rsidRDefault="0061223F" w:rsidP="000C6EDB">
            <w:pPr>
              <w:ind w:right="-1"/>
              <w:jc w:val="center"/>
              <w:rPr>
                <w:bCs/>
              </w:rPr>
            </w:pPr>
            <w:r w:rsidRPr="0061223F">
              <w:rPr>
                <w:bCs/>
              </w:rPr>
              <w:t xml:space="preserve">Жұмыс істемейтін </w:t>
            </w:r>
            <w:r w:rsidRPr="0061223F">
              <w:rPr>
                <w:bCs/>
                <w:lang w:val="kk-KZ"/>
              </w:rPr>
              <w:t>кемерлерді</w:t>
            </w:r>
            <w:r w:rsidRPr="0061223F">
              <w:rPr>
                <w:bCs/>
              </w:rPr>
              <w:t>ң биіктігі, м</w:t>
            </w:r>
          </w:p>
        </w:tc>
      </w:tr>
      <w:tr w:rsidR="0061223F" w14:paraId="5523A978" w14:textId="77777777" w:rsidTr="0061223F">
        <w:tc>
          <w:tcPr>
            <w:tcW w:w="447" w:type="dxa"/>
          </w:tcPr>
          <w:p w14:paraId="1FC97F57" w14:textId="77777777" w:rsidR="0061223F" w:rsidRDefault="0061223F" w:rsidP="000C6EDB">
            <w:pPr>
              <w:ind w:right="-1"/>
            </w:pPr>
            <w:r>
              <w:t>5</w:t>
            </w:r>
          </w:p>
        </w:tc>
        <w:tc>
          <w:tcPr>
            <w:tcW w:w="1429" w:type="dxa"/>
          </w:tcPr>
          <w:p w14:paraId="102702C7" w14:textId="77777777" w:rsidR="0061223F" w:rsidRDefault="0061223F" w:rsidP="000C6EDB">
            <w:pPr>
              <w:ind w:right="-1"/>
            </w:pPr>
            <w:r>
              <w:t>Гай тау-кен байыту комбинаты (ГОК)</w:t>
            </w:r>
          </w:p>
        </w:tc>
        <w:tc>
          <w:tcPr>
            <w:tcW w:w="1109" w:type="dxa"/>
          </w:tcPr>
          <w:p w14:paraId="43A23B6C" w14:textId="77777777" w:rsidR="0061223F" w:rsidRDefault="0061223F" w:rsidP="000C6EDB">
            <w:pPr>
              <w:ind w:right="-1"/>
            </w:pPr>
            <w:r>
              <w:t>55–70</w:t>
            </w:r>
          </w:p>
        </w:tc>
        <w:tc>
          <w:tcPr>
            <w:tcW w:w="1404" w:type="dxa"/>
          </w:tcPr>
          <w:p w14:paraId="41CE81BD" w14:textId="77777777" w:rsidR="0061223F" w:rsidRDefault="0061223F" w:rsidP="000C6EDB">
            <w:pPr>
              <w:ind w:right="-1"/>
            </w:pPr>
            <w:r>
              <w:t>1,6</w:t>
            </w:r>
          </w:p>
        </w:tc>
        <w:tc>
          <w:tcPr>
            <w:tcW w:w="618" w:type="dxa"/>
          </w:tcPr>
          <w:p w14:paraId="2A5411E5" w14:textId="77777777" w:rsidR="0061223F" w:rsidRDefault="0061223F" w:rsidP="000C6EDB">
            <w:pPr>
              <w:ind w:right="-1"/>
            </w:pPr>
            <w:r>
              <w:t>1,22</w:t>
            </w:r>
          </w:p>
        </w:tc>
        <w:tc>
          <w:tcPr>
            <w:tcW w:w="1198" w:type="dxa"/>
          </w:tcPr>
          <w:p w14:paraId="763F36AF" w14:textId="77777777" w:rsidR="0061223F" w:rsidRDefault="0061223F" w:rsidP="000C6EDB">
            <w:pPr>
              <w:ind w:right="-1"/>
            </w:pPr>
            <w:r>
              <w:t>340</w:t>
            </w:r>
          </w:p>
        </w:tc>
        <w:tc>
          <w:tcPr>
            <w:tcW w:w="1364" w:type="dxa"/>
          </w:tcPr>
          <w:p w14:paraId="7221D620" w14:textId="77777777" w:rsidR="0061223F" w:rsidRDefault="0061223F" w:rsidP="000C6EDB">
            <w:pPr>
              <w:ind w:right="-1"/>
            </w:pPr>
            <w:r>
              <w:t>30–35</w:t>
            </w:r>
          </w:p>
        </w:tc>
        <w:tc>
          <w:tcPr>
            <w:tcW w:w="1841" w:type="dxa"/>
          </w:tcPr>
          <w:p w14:paraId="172081E3" w14:textId="77777777" w:rsidR="0061223F" w:rsidRDefault="0061223F" w:rsidP="000C6EDB">
            <w:pPr>
              <w:ind w:right="-1"/>
            </w:pPr>
            <w:r>
              <w:t>30</w:t>
            </w:r>
          </w:p>
        </w:tc>
      </w:tr>
      <w:tr w:rsidR="00506960" w14:paraId="0649009E" w14:textId="77777777" w:rsidTr="0061223F">
        <w:tc>
          <w:tcPr>
            <w:tcW w:w="447" w:type="dxa"/>
          </w:tcPr>
          <w:p w14:paraId="54294FC9" w14:textId="77777777" w:rsidR="00506960" w:rsidRDefault="0061223F" w:rsidP="000C6EDB">
            <w:pPr>
              <w:ind w:right="-1"/>
            </w:pPr>
            <w:r>
              <w:t>6</w:t>
            </w:r>
          </w:p>
        </w:tc>
        <w:tc>
          <w:tcPr>
            <w:tcW w:w="1429" w:type="dxa"/>
          </w:tcPr>
          <w:p w14:paraId="4FE6C123" w14:textId="77777777" w:rsidR="00506960" w:rsidRDefault="0061223F" w:rsidP="000C6EDB">
            <w:pPr>
              <w:ind w:right="-1"/>
            </w:pPr>
            <w:r>
              <w:t>Қоңырат</w:t>
            </w:r>
          </w:p>
        </w:tc>
        <w:tc>
          <w:tcPr>
            <w:tcW w:w="1109" w:type="dxa"/>
          </w:tcPr>
          <w:p w14:paraId="628C43DD" w14:textId="77777777" w:rsidR="00506960" w:rsidRDefault="0061223F" w:rsidP="000C6EDB">
            <w:pPr>
              <w:ind w:right="-1"/>
            </w:pPr>
            <w:r>
              <w:t>70–80</w:t>
            </w:r>
          </w:p>
        </w:tc>
        <w:tc>
          <w:tcPr>
            <w:tcW w:w="1404" w:type="dxa"/>
          </w:tcPr>
          <w:p w14:paraId="3A14618F" w14:textId="77777777" w:rsidR="00506960" w:rsidRDefault="0061223F" w:rsidP="000C6EDB">
            <w:pPr>
              <w:ind w:right="-1"/>
            </w:pPr>
            <w:r>
              <w:t>2,0</w:t>
            </w:r>
          </w:p>
        </w:tc>
        <w:tc>
          <w:tcPr>
            <w:tcW w:w="618" w:type="dxa"/>
          </w:tcPr>
          <w:p w14:paraId="3AEF707C" w14:textId="77777777" w:rsidR="00506960" w:rsidRDefault="0061223F" w:rsidP="000C6EDB">
            <w:pPr>
              <w:ind w:right="-1"/>
            </w:pPr>
            <w:r>
              <w:t>1,7</w:t>
            </w:r>
          </w:p>
        </w:tc>
        <w:tc>
          <w:tcPr>
            <w:tcW w:w="1198" w:type="dxa"/>
          </w:tcPr>
          <w:p w14:paraId="0EBB0E1B" w14:textId="77777777" w:rsidR="00506960" w:rsidRDefault="0061223F" w:rsidP="000C6EDB">
            <w:pPr>
              <w:ind w:right="-1"/>
            </w:pPr>
            <w:r>
              <w:t>570</w:t>
            </w:r>
          </w:p>
        </w:tc>
        <w:tc>
          <w:tcPr>
            <w:tcW w:w="1364" w:type="dxa"/>
          </w:tcPr>
          <w:p w14:paraId="3918D91B" w14:textId="77777777" w:rsidR="00506960" w:rsidRDefault="0061223F" w:rsidP="000C6EDB">
            <w:pPr>
              <w:ind w:right="-1"/>
            </w:pPr>
            <w:r>
              <w:t>45–65</w:t>
            </w:r>
          </w:p>
        </w:tc>
        <w:tc>
          <w:tcPr>
            <w:tcW w:w="1841" w:type="dxa"/>
          </w:tcPr>
          <w:p w14:paraId="094DBC99" w14:textId="77777777" w:rsidR="00506960" w:rsidRDefault="0061223F" w:rsidP="000C6EDB">
            <w:pPr>
              <w:ind w:right="-1"/>
            </w:pPr>
            <w:r>
              <w:t>30</w:t>
            </w:r>
          </w:p>
        </w:tc>
      </w:tr>
      <w:tr w:rsidR="00506960" w14:paraId="5F0A2F2D" w14:textId="77777777" w:rsidTr="0061223F">
        <w:tc>
          <w:tcPr>
            <w:tcW w:w="447" w:type="dxa"/>
          </w:tcPr>
          <w:p w14:paraId="39A9685E" w14:textId="77777777" w:rsidR="00506960" w:rsidRDefault="0061223F" w:rsidP="000C6EDB">
            <w:pPr>
              <w:ind w:right="-1"/>
            </w:pPr>
            <w:r>
              <w:t>7</w:t>
            </w:r>
          </w:p>
        </w:tc>
        <w:tc>
          <w:tcPr>
            <w:tcW w:w="1429" w:type="dxa"/>
          </w:tcPr>
          <w:p w14:paraId="3315B61E" w14:textId="77777777" w:rsidR="00506960" w:rsidRDefault="0061223F" w:rsidP="000C6EDB">
            <w:pPr>
              <w:ind w:right="-1"/>
            </w:pPr>
            <w:r>
              <w:t>Саяқ</w:t>
            </w:r>
          </w:p>
        </w:tc>
        <w:tc>
          <w:tcPr>
            <w:tcW w:w="1109" w:type="dxa"/>
          </w:tcPr>
          <w:p w14:paraId="62F859D0" w14:textId="77777777" w:rsidR="00506960" w:rsidRDefault="0061223F" w:rsidP="000C6EDB">
            <w:pPr>
              <w:ind w:right="-1"/>
            </w:pPr>
            <w:r>
              <w:t>75–90</w:t>
            </w:r>
          </w:p>
        </w:tc>
        <w:tc>
          <w:tcPr>
            <w:tcW w:w="1404" w:type="dxa"/>
          </w:tcPr>
          <w:p w14:paraId="6C9A7440" w14:textId="77777777" w:rsidR="00506960" w:rsidRDefault="0061223F" w:rsidP="000C6EDB">
            <w:pPr>
              <w:ind w:right="-1"/>
            </w:pPr>
            <w:r>
              <w:t>1,9</w:t>
            </w:r>
          </w:p>
        </w:tc>
        <w:tc>
          <w:tcPr>
            <w:tcW w:w="618" w:type="dxa"/>
          </w:tcPr>
          <w:p w14:paraId="7C6AA678" w14:textId="77777777" w:rsidR="00506960" w:rsidRDefault="0061223F" w:rsidP="000C6EDB">
            <w:pPr>
              <w:ind w:right="-1"/>
            </w:pPr>
            <w:r>
              <w:t>0,73</w:t>
            </w:r>
          </w:p>
        </w:tc>
        <w:tc>
          <w:tcPr>
            <w:tcW w:w="1198" w:type="dxa"/>
          </w:tcPr>
          <w:p w14:paraId="2281471A" w14:textId="77777777" w:rsidR="00506960" w:rsidRDefault="0061223F" w:rsidP="000C6EDB">
            <w:pPr>
              <w:ind w:right="-1"/>
            </w:pPr>
            <w:r>
              <w:t>300</w:t>
            </w:r>
          </w:p>
        </w:tc>
        <w:tc>
          <w:tcPr>
            <w:tcW w:w="1364" w:type="dxa"/>
          </w:tcPr>
          <w:p w14:paraId="54916D83" w14:textId="77777777" w:rsidR="00506960" w:rsidRDefault="0061223F" w:rsidP="000C6EDB">
            <w:pPr>
              <w:ind w:right="-1"/>
            </w:pPr>
            <w:r>
              <w:t>50–60</w:t>
            </w:r>
          </w:p>
        </w:tc>
        <w:tc>
          <w:tcPr>
            <w:tcW w:w="1841" w:type="dxa"/>
          </w:tcPr>
          <w:p w14:paraId="6A2315DA" w14:textId="77777777" w:rsidR="00506960" w:rsidRDefault="0061223F" w:rsidP="000C6EDB">
            <w:pPr>
              <w:ind w:right="-1"/>
            </w:pPr>
            <w:r>
              <w:t>30</w:t>
            </w:r>
          </w:p>
        </w:tc>
      </w:tr>
      <w:tr w:rsidR="00506960" w14:paraId="642B8896" w14:textId="77777777" w:rsidTr="0061223F">
        <w:tc>
          <w:tcPr>
            <w:tcW w:w="447" w:type="dxa"/>
          </w:tcPr>
          <w:p w14:paraId="24C0A92A" w14:textId="77777777" w:rsidR="00506960" w:rsidRDefault="0061223F" w:rsidP="000C6EDB">
            <w:pPr>
              <w:ind w:right="-1"/>
            </w:pPr>
            <w:r>
              <w:t>8</w:t>
            </w:r>
          </w:p>
        </w:tc>
        <w:tc>
          <w:tcPr>
            <w:tcW w:w="1429" w:type="dxa"/>
          </w:tcPr>
          <w:p w14:paraId="0E26859B" w14:textId="77777777" w:rsidR="00506960" w:rsidRDefault="0061223F" w:rsidP="000C6EDB">
            <w:pPr>
              <w:ind w:right="-1"/>
            </w:pPr>
            <w:r>
              <w:t>Ақжал</w:t>
            </w:r>
          </w:p>
        </w:tc>
        <w:tc>
          <w:tcPr>
            <w:tcW w:w="1109" w:type="dxa"/>
          </w:tcPr>
          <w:p w14:paraId="76E03A83" w14:textId="77777777" w:rsidR="00506960" w:rsidRDefault="0061223F" w:rsidP="000C6EDB">
            <w:pPr>
              <w:ind w:right="-1"/>
            </w:pPr>
            <w:r>
              <w:t>50–60</w:t>
            </w:r>
          </w:p>
        </w:tc>
        <w:tc>
          <w:tcPr>
            <w:tcW w:w="1404" w:type="dxa"/>
          </w:tcPr>
          <w:p w14:paraId="13319E11" w14:textId="77777777" w:rsidR="00506960" w:rsidRDefault="0061223F" w:rsidP="000C6EDB">
            <w:pPr>
              <w:ind w:right="-1"/>
            </w:pPr>
            <w:r>
              <w:t>2,0</w:t>
            </w:r>
          </w:p>
        </w:tc>
        <w:tc>
          <w:tcPr>
            <w:tcW w:w="618" w:type="dxa"/>
          </w:tcPr>
          <w:p w14:paraId="7189A9FF" w14:textId="77777777" w:rsidR="00506960" w:rsidRDefault="0061223F" w:rsidP="000C6EDB">
            <w:pPr>
              <w:ind w:right="-1"/>
            </w:pPr>
            <w:r>
              <w:t>0,80</w:t>
            </w:r>
          </w:p>
        </w:tc>
        <w:tc>
          <w:tcPr>
            <w:tcW w:w="1198" w:type="dxa"/>
          </w:tcPr>
          <w:p w14:paraId="494B81D7" w14:textId="77777777" w:rsidR="00506960" w:rsidRDefault="0061223F" w:rsidP="000C6EDB">
            <w:pPr>
              <w:ind w:right="-1"/>
            </w:pPr>
            <w:r>
              <w:t>240</w:t>
            </w:r>
          </w:p>
        </w:tc>
        <w:tc>
          <w:tcPr>
            <w:tcW w:w="1364" w:type="dxa"/>
          </w:tcPr>
          <w:p w14:paraId="70C0E5A7" w14:textId="77777777" w:rsidR="00506960" w:rsidRDefault="0061223F" w:rsidP="000C6EDB">
            <w:pPr>
              <w:ind w:right="-1"/>
            </w:pPr>
            <w:r>
              <w:t>60–70</w:t>
            </w:r>
          </w:p>
        </w:tc>
        <w:tc>
          <w:tcPr>
            <w:tcW w:w="1841" w:type="dxa"/>
          </w:tcPr>
          <w:p w14:paraId="33371BA0" w14:textId="77777777" w:rsidR="00506960" w:rsidRDefault="0061223F" w:rsidP="000C6EDB">
            <w:pPr>
              <w:ind w:right="-1"/>
            </w:pPr>
            <w:r>
              <w:t>30</w:t>
            </w:r>
          </w:p>
        </w:tc>
      </w:tr>
    </w:tbl>
    <w:p w14:paraId="7523DCEC" w14:textId="77777777" w:rsidR="0061223F" w:rsidRDefault="0061223F" w:rsidP="000C6EDB">
      <w:pPr>
        <w:ind w:right="-1" w:firstLine="709"/>
        <w:jc w:val="both"/>
        <w:rPr>
          <w:sz w:val="28"/>
          <w:szCs w:val="28"/>
          <w:lang w:val="kk-KZ"/>
        </w:rPr>
      </w:pPr>
    </w:p>
    <w:p w14:paraId="7BDF424A" w14:textId="77777777" w:rsidR="00506960" w:rsidRDefault="0061223F" w:rsidP="000C6EDB">
      <w:pPr>
        <w:ind w:right="-1" w:firstLine="709"/>
        <w:jc w:val="both"/>
        <w:rPr>
          <w:sz w:val="28"/>
          <w:szCs w:val="28"/>
          <w:lang w:val="kk-KZ"/>
        </w:rPr>
      </w:pPr>
      <w:r>
        <w:rPr>
          <w:sz w:val="28"/>
          <w:szCs w:val="28"/>
          <w:lang w:val="kk-KZ"/>
        </w:rPr>
        <w:t>Кен орындарын ашық әдіспен игеру кезінде беткейлер мен борттардың тұрақтылығын бағалау мақсатында Қазақстанды қоса алғанда, ТМД елдеріндегі ірі кенді карьерлердің жобалық параметрлері талданды. Бұл деректер карьерлердің тереңдігі, кен жатысының құлау бұрышы, ұзындығы мен ені, сондай-ақ кемерлердің еңіс бұрышы мен биіктігі сияқты негізгі тау-кен техникалық сипаттамалардың өзгергіштік ауқымын анықтауға мүмкіндік береді [34–36].</w:t>
      </w:r>
    </w:p>
    <w:p w14:paraId="3EFF1B20" w14:textId="77777777" w:rsidR="00506960" w:rsidRDefault="0061223F" w:rsidP="000C6EDB">
      <w:pPr>
        <w:ind w:right="-1" w:firstLine="709"/>
        <w:jc w:val="both"/>
        <w:rPr>
          <w:sz w:val="28"/>
          <w:szCs w:val="28"/>
          <w:lang w:val="kk-KZ"/>
        </w:rPr>
      </w:pPr>
      <w:r>
        <w:rPr>
          <w:sz w:val="28"/>
          <w:szCs w:val="28"/>
          <w:lang w:val="kk-KZ"/>
        </w:rPr>
        <w:t>Жобалық параметрлер кен орнының тау-геологиялық жағдайларын, жыныстардың физика-механикалық қасиеттерін және қолданылатын игеру жүйелерін ескере отырып қалыптастырылады. Талдау нәтижелері карьерлердің тереңдігі 240-тан 650 м-ге дейін, ұзындығы 1,4-тен 3,9 км-ге дейін, ал ені 0,73-тен 2,4 км-ге дейін өзгеретінін көрсетеді. Кенді жатыстардың құлау бұрыштары 40–90° аралығында ауытқиды, бұл борттардың конфигурациясына және оларды жабу кезінде кемерлердің еңіс бұрыштарын таңдауға елеулі әсер етеді [37, 38].</w:t>
      </w:r>
    </w:p>
    <w:p w14:paraId="5BC07968" w14:textId="77777777" w:rsidR="00506960" w:rsidRDefault="0061223F" w:rsidP="000C6EDB">
      <w:pPr>
        <w:ind w:right="-1" w:firstLine="709"/>
        <w:jc w:val="both"/>
        <w:rPr>
          <w:sz w:val="28"/>
          <w:szCs w:val="28"/>
          <w:lang w:val="kk-KZ"/>
        </w:rPr>
      </w:pPr>
      <w:r>
        <w:rPr>
          <w:sz w:val="28"/>
          <w:szCs w:val="28"/>
          <w:lang w:val="kk-KZ"/>
        </w:rPr>
        <w:t>Беткейлердің тұрақтылығын қамтамасыз ету үшін жобалық кемерлердің еңіс бұрыштары 30°-тан 70°-қа дейінгі аралықта қабылданады, ал жұмыс істемейтін кемерлердің биіктігі негізінен 24–45 м шамасында болады. Неғұрлым тік беткейлер берік жыныстарда (Учалы, Ақжал, Саяқ) тән болса, әлсіз қабатталған жыныстары бар карьерлерде (Гай, Сибай) еңіс бұрыштары төменірек мәндерде қабылданады [39].</w:t>
      </w:r>
    </w:p>
    <w:p w14:paraId="01FE825F" w14:textId="77777777" w:rsidR="00506960" w:rsidRDefault="0061223F" w:rsidP="000C6EDB">
      <w:pPr>
        <w:ind w:right="-1" w:firstLine="709"/>
        <w:jc w:val="both"/>
        <w:rPr>
          <w:sz w:val="28"/>
          <w:szCs w:val="28"/>
          <w:lang w:val="kk-KZ"/>
        </w:rPr>
      </w:pPr>
      <w:r>
        <w:rPr>
          <w:sz w:val="28"/>
          <w:szCs w:val="28"/>
          <w:lang w:val="kk-KZ"/>
        </w:rPr>
        <w:t>Ұсынылған параметрлер ТМД аумағындағы кенді карьерлерді жобалау мен пайдалану кезінде қолданылатын типтік мәндерді көрсетеді және Қазақстан карьерлерінің борттарының тұрақтылығын талдау мен геомеханикалық есептеулер жүргізу үшін бастапқы дереккөз бола алады.</w:t>
      </w:r>
    </w:p>
    <w:p w14:paraId="1BDC2618" w14:textId="77777777" w:rsidR="00506960" w:rsidRDefault="00506960" w:rsidP="000C6EDB">
      <w:pPr>
        <w:ind w:right="-1"/>
        <w:rPr>
          <w:sz w:val="28"/>
          <w:szCs w:val="28"/>
          <w:lang w:val="kk-KZ"/>
        </w:rPr>
      </w:pPr>
    </w:p>
    <w:p w14:paraId="67AE274F" w14:textId="77777777" w:rsidR="00506960" w:rsidRDefault="0061223F" w:rsidP="000C6EDB">
      <w:pPr>
        <w:ind w:right="-1" w:firstLine="709"/>
        <w:jc w:val="both"/>
        <w:outlineLvl w:val="2"/>
        <w:rPr>
          <w:b/>
          <w:bCs/>
          <w:sz w:val="28"/>
          <w:szCs w:val="28"/>
          <w:lang w:val="kk-KZ"/>
        </w:rPr>
      </w:pPr>
      <w:r>
        <w:rPr>
          <w:b/>
          <w:bCs/>
          <w:sz w:val="28"/>
          <w:szCs w:val="28"/>
          <w:lang w:val="kk-KZ"/>
        </w:rPr>
        <w:t>1.2 Қазақстандағы ашық тау-кен жұмыстарында беткейлердің деформациялану заңдылықтарын зерттеу</w:t>
      </w:r>
    </w:p>
    <w:p w14:paraId="1F26E236" w14:textId="77777777" w:rsidR="00506960" w:rsidRDefault="0061223F" w:rsidP="000C6EDB">
      <w:pPr>
        <w:ind w:right="-1" w:firstLine="709"/>
        <w:jc w:val="both"/>
        <w:rPr>
          <w:sz w:val="28"/>
          <w:szCs w:val="28"/>
          <w:lang w:val="kk-KZ"/>
        </w:rPr>
      </w:pPr>
      <w:r>
        <w:rPr>
          <w:sz w:val="28"/>
          <w:szCs w:val="28"/>
          <w:lang w:val="kk-KZ"/>
        </w:rPr>
        <w:t xml:space="preserve">Карьер беткейлеріндегі деформациялық процестер ашық тау-кен жұмыстары геомеханикасы саласындағы негізгі зерттеу бағыттарының бірі болып табылады. Борттар мен беткейлердің тұрақтылығы тау-кен жұмыстарын </w:t>
      </w:r>
      <w:r>
        <w:rPr>
          <w:sz w:val="28"/>
          <w:szCs w:val="28"/>
          <w:lang w:val="kk-KZ"/>
        </w:rPr>
        <w:lastRenderedPageBreak/>
        <w:t>жүргізу қауіпсіздігін, экономикалық тиімділікті және кен орындарын пайдаланудың ұзақ мерзімділігін айқындайды. Ашық әдіспен пайдалы қазбалар өндіру кең таралған Қазақстан аумағында инженерлік-геологиялық жағдайлардың елеулі әртүрлілігі байқалады, бұл жыныс массивтерінің деформациялану механизмдерін жан-жақты зерттеудің қажеттілігін туындатады [40].</w:t>
      </w:r>
    </w:p>
    <w:p w14:paraId="31C0E34C" w14:textId="77777777" w:rsidR="00506960" w:rsidRDefault="0061223F" w:rsidP="000C6EDB">
      <w:pPr>
        <w:ind w:right="-1" w:firstLine="709"/>
        <w:jc w:val="both"/>
        <w:rPr>
          <w:sz w:val="28"/>
          <w:szCs w:val="28"/>
          <w:lang w:val="kk-KZ"/>
        </w:rPr>
      </w:pPr>
      <w:r>
        <w:rPr>
          <w:sz w:val="28"/>
          <w:szCs w:val="28"/>
          <w:lang w:val="kk-KZ"/>
        </w:rPr>
        <w:t>Беткейлерінің деформациялану заңдылықтарын зерттеу олардың тұрақтылығына әсер ететін негізгі факторларды анықтауға, массивтің күйінің шекті параметрлерін белгілеуге және опырылу мен көшкін процестерінің алдын алуға бағытталған тиімді іс-шараларды әзірлеуге мүмкіндік береді. Мұндай зерттеулер Орталық, Шығыс және Солтүстік Қазақстанның кенді карьерлері үшін ерекше маңызға ие, себебі қазу тереңдігінің ұлғаюы жыныстардың жарықшақтылығы мен біртексіздігінің артуымен қатар жүреді [41].</w:t>
      </w:r>
    </w:p>
    <w:p w14:paraId="4FDC9E7E" w14:textId="77777777" w:rsidR="00506960" w:rsidRDefault="0061223F" w:rsidP="000C6EDB">
      <w:pPr>
        <w:ind w:right="-1" w:firstLine="709"/>
        <w:jc w:val="both"/>
        <w:rPr>
          <w:sz w:val="28"/>
          <w:szCs w:val="28"/>
          <w:lang w:val="kk-KZ"/>
        </w:rPr>
      </w:pPr>
      <w:r>
        <w:rPr>
          <w:sz w:val="28"/>
          <w:szCs w:val="28"/>
          <w:lang w:val="kk-KZ"/>
        </w:rPr>
        <w:t>Қазақстандағы көптеген карьерлерде борт маңындағы массивтерде деформациялық процестердің дамуы байқалады, бұл ашық тау-кен жұмыстарының тиімділігі мен қауіпсіздігін айтарлықтай төмендетеді. Мұндай процестер беткейлердің тұрақтылығын жоғалтуға, тау-кен көлік жабдықтары мен персоналға қауіп төндіруге, сондай-ақ опырылулар мен пайдалы қазба қорларының бір бөлігінің жоғалуы салдарынан материалдық шығындарға әкеледі.</w:t>
      </w:r>
    </w:p>
    <w:p w14:paraId="5DB93757" w14:textId="77777777" w:rsidR="00506960" w:rsidRDefault="0061223F" w:rsidP="000C6EDB">
      <w:pPr>
        <w:ind w:right="-1" w:firstLine="709"/>
        <w:jc w:val="both"/>
        <w:rPr>
          <w:sz w:val="28"/>
          <w:szCs w:val="28"/>
          <w:lang w:val="kk-KZ"/>
        </w:rPr>
      </w:pPr>
      <w:r>
        <w:rPr>
          <w:sz w:val="28"/>
          <w:szCs w:val="28"/>
          <w:lang w:val="kk-KZ"/>
        </w:rPr>
        <w:t>Зерттеулер нәтижелеріне сәйкес [42], кемер беткейлерінде, карьер борттарында және үйінділерде пайда болатын деформациялар екі негізгі түрге бөлінеді — беткі және тереңдік. Беткі деформациялар ол опырылып түсуі, фильтрациялық ығысу (оплывтар, шығулар) және беткі эрозия процестері жатады, олар беткейлер мен кемердің жоғарғы қабаттарын қамтиды. Мұндай деформациялардың дамуы, әдетте, көзбен шолу арқылы немесе қарапайым аспаптық бақылау құралдарының көмегімен тіркеледі.</w:t>
      </w:r>
    </w:p>
    <w:p w14:paraId="258CF034" w14:textId="77777777" w:rsidR="00506960" w:rsidRDefault="0061223F" w:rsidP="000C6EDB">
      <w:pPr>
        <w:ind w:right="-1" w:firstLine="709"/>
        <w:jc w:val="both"/>
        <w:rPr>
          <w:sz w:val="28"/>
          <w:szCs w:val="28"/>
          <w:lang w:val="kk-KZ"/>
        </w:rPr>
      </w:pPr>
      <w:r>
        <w:rPr>
          <w:sz w:val="28"/>
          <w:szCs w:val="28"/>
          <w:lang w:val="kk-KZ"/>
        </w:rPr>
        <w:t>Тереңдік бұзушы деформациялар — опырылулар мен құлау — борт маңындағы массивтердің елеулі көлемін қамтиды және беткейлердің тұрақтылығының ең қауіпті бұзылу түрі болып табылады. Олардың қалыптасуы жыныс қалыңдығында, кернеулердің шоғырлану аймағында басталып, бұзылу процесінің дамуына қарай біртіндеп бетке қарай таралады. Ерте кезеңдерде мұндай деформациялар айқын сыртқы белгілерге ие болмайды, сондықтан оларды анықтау тек жоғары дәлдікті аспаптық әдістерді қолдана отырып жүргізілетін жүйелі геодезиялық бақылаулар арқылы ғана мүмкін болады [43].</w:t>
      </w:r>
    </w:p>
    <w:p w14:paraId="2AE7CE70" w14:textId="77777777" w:rsidR="00506960" w:rsidRDefault="0061223F" w:rsidP="000C6EDB">
      <w:pPr>
        <w:ind w:right="-1" w:firstLine="709"/>
        <w:jc w:val="both"/>
        <w:rPr>
          <w:sz w:val="28"/>
          <w:szCs w:val="28"/>
          <w:lang w:val="kk-KZ"/>
        </w:rPr>
      </w:pPr>
      <w:r>
        <w:rPr>
          <w:sz w:val="28"/>
          <w:szCs w:val="28"/>
          <w:lang w:val="kk-KZ"/>
        </w:rPr>
        <w:t>Бұзушы деформациялардың барлық түрлерінің ішінде дәл опырылулар мен құлау тау-кен жұмыстарын ұйымдастыруға және өндірістік процестің қауіпсіздігіне ең үлкен әсер етеді. Бұл құбылыстардың пайда болуы өндіру жұмыстарының ішінара немесе толық тоқтатылуына, тау-кен көлік жабдықтарының зақымдалуына және жекелеген жағдайларда адам шығынына әкелуі мүмкін. Осыған байланысты геодезиялық мониторинг жүйесі, ең алдымен, опырылудың түзілуінің бастапқы белгілерін уақтылы анықтауға және борт маңындағы массив ығысуларының уақыт бойынша динамикасын бақылауға бағытталады [44].</w:t>
      </w:r>
    </w:p>
    <w:p w14:paraId="19E76679" w14:textId="77777777" w:rsidR="00506960" w:rsidRDefault="0061223F" w:rsidP="000C6EDB">
      <w:pPr>
        <w:ind w:right="-1" w:firstLine="709"/>
        <w:jc w:val="both"/>
        <w:rPr>
          <w:sz w:val="28"/>
          <w:szCs w:val="28"/>
          <w:lang w:val="kk-KZ"/>
        </w:rPr>
      </w:pPr>
      <w:r>
        <w:rPr>
          <w:sz w:val="28"/>
          <w:szCs w:val="28"/>
          <w:lang w:val="kk-KZ"/>
        </w:rPr>
        <w:lastRenderedPageBreak/>
        <w:t>Опырылу процесінің дамуы шартты түрде бірнеше кезеңге бөлінеді, олардың әрқайсысы деформацияланудың белгілі бір белгілерімен сипатталады.</w:t>
      </w:r>
    </w:p>
    <w:p w14:paraId="5D52E3E2" w14:textId="77777777" w:rsidR="00506960" w:rsidRDefault="0061223F" w:rsidP="000C6EDB">
      <w:pPr>
        <w:ind w:right="-1" w:firstLine="709"/>
        <w:jc w:val="both"/>
        <w:rPr>
          <w:sz w:val="28"/>
          <w:szCs w:val="28"/>
          <w:lang w:val="kk-KZ"/>
        </w:rPr>
      </w:pPr>
      <w:r>
        <w:rPr>
          <w:sz w:val="28"/>
          <w:szCs w:val="28"/>
          <w:lang w:val="kk-KZ"/>
        </w:rPr>
        <w:t>Жасырын кезең массив құрылымының ішкі өзгерістерімен көрінеді және көзге көрінетін ығысу белгілері болмайды. Бұл кезеңде деформациялар тек аспаптық әдістермен тіркеледі және, әдетте, бірнеше миллиметрден сантиметрге дейінгі шамаларды құрайды.</w:t>
      </w:r>
    </w:p>
    <w:p w14:paraId="4FFD2A38" w14:textId="77777777" w:rsidR="00506960" w:rsidRDefault="0061223F" w:rsidP="000C6EDB">
      <w:pPr>
        <w:ind w:right="-1" w:firstLine="709"/>
        <w:jc w:val="both"/>
        <w:rPr>
          <w:sz w:val="28"/>
          <w:szCs w:val="28"/>
          <w:lang w:val="kk-KZ"/>
        </w:rPr>
      </w:pPr>
      <w:r>
        <w:rPr>
          <w:sz w:val="28"/>
          <w:szCs w:val="28"/>
          <w:lang w:val="kk-KZ"/>
        </w:rPr>
        <w:t>Бастапқы кезең массив тұтастығының бұзылуының көзге көрінетін белгілерінің пайда болуымен сипатталады — жарықтардың, жарылу іздерінің қалыптасуы, жекелеген блоктардың отыруы, жыныстардың қабаттасып ажырауы және сырғу бетінің қалыптасуы. Бұл кезеңде ығысулар ондаған сантиметрге, тіпті бірнеше метрге дейін жетуі мүмкін, ал деформация жылдамдығы массивтің кернеулі күйінің тұрақтануына қарай біртіндеп төмендейді [45].</w:t>
      </w:r>
    </w:p>
    <w:p w14:paraId="3E498D5F" w14:textId="77777777" w:rsidR="00506960" w:rsidRDefault="0061223F" w:rsidP="000C6EDB">
      <w:pPr>
        <w:ind w:right="-1" w:firstLine="709"/>
        <w:jc w:val="both"/>
        <w:rPr>
          <w:sz w:val="28"/>
          <w:szCs w:val="28"/>
          <w:lang w:val="kk-KZ"/>
        </w:rPr>
      </w:pPr>
      <w:r>
        <w:rPr>
          <w:sz w:val="28"/>
          <w:szCs w:val="28"/>
          <w:lang w:val="kk-KZ"/>
        </w:rPr>
        <w:t>Орныққан тепе-теңдік кезеңі сырғу бетінің түзілуі мен опырылу денесінің ажырау жарығы арқылы соңғы пішінінің қалыптасуы аяқталатын кезеңді сипаттайды. Бұл уақытта сыртқы ығыстырушы күштер мен жыныстардың бұзылуға қарсы ішкі кедергі күштері арасында салыстырмалы тепе-теңдік орнайды. Массивтің ығысулары шамамен тұрақты жылдамдықпен жүреді, бұл деформациялық процестің уақытша тұрақтануын көрсетеді.</w:t>
      </w:r>
    </w:p>
    <w:p w14:paraId="26C145FD" w14:textId="77777777" w:rsidR="00506960" w:rsidRDefault="0061223F" w:rsidP="000C6EDB">
      <w:pPr>
        <w:ind w:right="-1" w:firstLine="709"/>
        <w:jc w:val="both"/>
        <w:rPr>
          <w:sz w:val="28"/>
          <w:szCs w:val="28"/>
          <w:lang w:val="kk-KZ"/>
        </w:rPr>
      </w:pPr>
      <w:r>
        <w:rPr>
          <w:sz w:val="28"/>
          <w:szCs w:val="28"/>
          <w:lang w:val="kk-KZ"/>
        </w:rPr>
        <w:t>Белсенді кезең массивтің қалыптасқан сырғу беті бойымен қарқынды қозғалу фазасын білдіреді. Бұл кезеңде ығысу жылдамдығының үздіксіз артуы тән. Сырғу бетінің еңіс бұрышы жыныстардың ішкі үйкеліс бұрышынан асып кеткенде, сондай-ақ еңістің төменгі бөлігіндегі тірек призмасы бұзылған жағдайда, процесс опырылу денесінің кенеттен, апатты үзілуімен аяқталуы мүмкін.</w:t>
      </w:r>
    </w:p>
    <w:p w14:paraId="5FA6B188" w14:textId="77777777" w:rsidR="00506960" w:rsidRDefault="0061223F" w:rsidP="000C6EDB">
      <w:pPr>
        <w:ind w:right="-1" w:firstLine="709"/>
        <w:jc w:val="both"/>
        <w:rPr>
          <w:sz w:val="28"/>
          <w:szCs w:val="28"/>
          <w:lang w:val="kk-KZ"/>
        </w:rPr>
      </w:pPr>
      <w:r>
        <w:rPr>
          <w:sz w:val="28"/>
          <w:szCs w:val="28"/>
          <w:lang w:val="kk-KZ"/>
        </w:rPr>
        <w:t>Бәсеңдеу кезеңі ығысу жылдамдығының біртіндеп төмендеп, массив қозғалысының толық тоқтауымен сипатталады. Бұл кезеңде кернеулердің қайта бөлінуі және борт маңындағы массивтің тұрақтылығының ішінара қалпына келуі жүреді.</w:t>
      </w:r>
    </w:p>
    <w:p w14:paraId="18F59835" w14:textId="77777777" w:rsidR="00506960" w:rsidRDefault="0061223F" w:rsidP="000C6EDB">
      <w:pPr>
        <w:ind w:right="-1" w:firstLine="709"/>
        <w:jc w:val="both"/>
        <w:rPr>
          <w:sz w:val="28"/>
          <w:szCs w:val="28"/>
          <w:lang w:val="kk-KZ"/>
        </w:rPr>
      </w:pPr>
      <w:r>
        <w:rPr>
          <w:sz w:val="28"/>
          <w:szCs w:val="28"/>
          <w:lang w:val="kk-KZ"/>
        </w:rPr>
        <w:t>Әртүрлі қарқындылықтағы деформациялық процестер Қазақстандағы барлық дерлік ірі ашық кен орындарында байқалады. Деформациялардың түрлері мен көріну формалары геологиялық, гидрогеологиялық және тау-кен техникалық факторлардың үйлесуіне тәуелді. Айта кету керек, жекелеген деформация түрлерінің арасында айқын шекаралар болмайды — олардың көріністері бір-біріне ауысып, күрделі құрамдас бұзылу формаларын қалыптастыруы мүмкін.</w:t>
      </w:r>
    </w:p>
    <w:p w14:paraId="20DCEF04" w14:textId="77777777" w:rsidR="00506960" w:rsidRDefault="0061223F" w:rsidP="000C6EDB">
      <w:pPr>
        <w:ind w:right="-1" w:firstLine="709"/>
        <w:jc w:val="both"/>
        <w:rPr>
          <w:sz w:val="28"/>
          <w:szCs w:val="28"/>
          <w:lang w:val="kk-KZ"/>
        </w:rPr>
      </w:pPr>
      <w:r>
        <w:rPr>
          <w:sz w:val="28"/>
          <w:szCs w:val="28"/>
          <w:lang w:val="kk-KZ"/>
        </w:rPr>
        <w:t>Деформациялардың пайда болуының негізгі себептеріне беткейлердің еңіс бұрыштарының нақты геологиялық жағдайларға сәйкес келмеуі, массивтің құрылымдық-тектоникалық ерекшеліктерінің жеткіліксіз зерттелуі, дренаждық жүйелердің төмен тиімділігі немесе болмауы, сондай-ақ тау-кен жұмыстарын жүргізу технологиясының (әсіресе бұрғылау-жару жұмыстарының) бұзылуы жатады. Сонымен қатар деформациялық көріністердің сипатын дұрыс түсіндірмеу және беткейлердің тұрақтылық параметрлерін есептеуде жеңілдетілген әдістерді қолдану да елеулі рөл атқарады.</w:t>
      </w:r>
    </w:p>
    <w:p w14:paraId="56CA240D" w14:textId="77777777" w:rsidR="00506960" w:rsidRDefault="0061223F" w:rsidP="000C6EDB">
      <w:pPr>
        <w:ind w:right="-1" w:firstLine="709"/>
        <w:jc w:val="both"/>
        <w:rPr>
          <w:sz w:val="28"/>
          <w:szCs w:val="28"/>
          <w:lang w:val="kk-KZ"/>
        </w:rPr>
      </w:pPr>
      <w:r>
        <w:rPr>
          <w:sz w:val="28"/>
          <w:szCs w:val="28"/>
          <w:lang w:val="kk-KZ"/>
        </w:rPr>
        <w:lastRenderedPageBreak/>
        <w:t xml:space="preserve">Карьер беткейлерінде әртүрлі деформация түрлерінің пайда болуына қатысты типтік жағдайлар жұмыс істеп тұрған және пайдаланылып болған карьерлерде тіркелген және қабылданған жіктемеге сәйкес </w:t>
      </w:r>
      <w:r w:rsidR="002B1C4F">
        <w:rPr>
          <w:sz w:val="28"/>
          <w:szCs w:val="28"/>
          <w:lang w:val="kk-KZ"/>
        </w:rPr>
        <w:t>5-к</w:t>
      </w:r>
      <w:r w:rsidR="00EC00CB">
        <w:rPr>
          <w:sz w:val="28"/>
          <w:szCs w:val="28"/>
          <w:lang w:val="kk-KZ"/>
        </w:rPr>
        <w:t>есте</w:t>
      </w:r>
      <w:r w:rsidR="002B1C4F">
        <w:rPr>
          <w:sz w:val="28"/>
          <w:szCs w:val="28"/>
          <w:lang w:val="kk-KZ"/>
        </w:rPr>
        <w:t xml:space="preserve">де </w:t>
      </w:r>
      <w:r>
        <w:rPr>
          <w:sz w:val="28"/>
          <w:szCs w:val="28"/>
          <w:lang w:val="kk-KZ"/>
        </w:rPr>
        <w:t>келтірілген.</w:t>
      </w:r>
    </w:p>
    <w:p w14:paraId="23D5D806" w14:textId="77777777" w:rsidR="00506960" w:rsidRDefault="0061223F" w:rsidP="00CA1E6E">
      <w:pPr>
        <w:ind w:right="-1"/>
        <w:jc w:val="both"/>
        <w:rPr>
          <w:sz w:val="28"/>
          <w:szCs w:val="28"/>
          <w:lang w:val="kk-KZ"/>
        </w:rPr>
      </w:pPr>
      <w:r>
        <w:rPr>
          <w:sz w:val="28"/>
          <w:szCs w:val="28"/>
          <w:lang w:val="kk-KZ"/>
        </w:rPr>
        <w:t>Кесте 5 – Қазақстандағы ашық кен орындарында карьер беткейлері деформацияларының пайда болуының типтік жағдайлары</w:t>
      </w:r>
    </w:p>
    <w:p w14:paraId="5DCD14BA" w14:textId="77777777" w:rsidR="00506960" w:rsidRDefault="00506960" w:rsidP="000C6EDB">
      <w:pPr>
        <w:ind w:right="-1" w:firstLine="709"/>
        <w:rPr>
          <w:sz w:val="28"/>
          <w:szCs w:val="28"/>
          <w:lang w:val="kk-KZ"/>
        </w:rPr>
      </w:pPr>
    </w:p>
    <w:tbl>
      <w:tblPr>
        <w:tblStyle w:val="af8"/>
        <w:tblW w:w="9435" w:type="dxa"/>
        <w:tblLook w:val="04A0" w:firstRow="1" w:lastRow="0" w:firstColumn="1" w:lastColumn="0" w:noHBand="0" w:noVBand="1"/>
      </w:tblPr>
      <w:tblGrid>
        <w:gridCol w:w="1724"/>
        <w:gridCol w:w="2166"/>
        <w:gridCol w:w="2340"/>
        <w:gridCol w:w="3205"/>
      </w:tblGrid>
      <w:tr w:rsidR="00506960" w14:paraId="0DC04493" w14:textId="77777777">
        <w:tc>
          <w:tcPr>
            <w:tcW w:w="0" w:type="auto"/>
          </w:tcPr>
          <w:p w14:paraId="1FA10667" w14:textId="77777777" w:rsidR="00506960" w:rsidRDefault="0061223F" w:rsidP="000C6EDB">
            <w:pPr>
              <w:ind w:right="-1"/>
              <w:jc w:val="center"/>
            </w:pPr>
            <w:r>
              <w:t>Деформация түрі</w:t>
            </w:r>
          </w:p>
        </w:tc>
        <w:tc>
          <w:tcPr>
            <w:tcW w:w="0" w:type="auto"/>
          </w:tcPr>
          <w:p w14:paraId="7F7F674B" w14:textId="77777777" w:rsidR="00506960" w:rsidRDefault="0061223F" w:rsidP="000C6EDB">
            <w:pPr>
              <w:ind w:right="-1"/>
              <w:jc w:val="center"/>
            </w:pPr>
            <w:r>
              <w:t>Көріну сипаты</w:t>
            </w:r>
          </w:p>
        </w:tc>
        <w:tc>
          <w:tcPr>
            <w:tcW w:w="0" w:type="auto"/>
          </w:tcPr>
          <w:p w14:paraId="55AAAC32" w14:textId="77777777" w:rsidR="00506960" w:rsidRDefault="0061223F" w:rsidP="000C6EDB">
            <w:pPr>
              <w:ind w:right="-1"/>
              <w:jc w:val="center"/>
            </w:pPr>
            <w:r>
              <w:t>Пайда болуына тән тау-геологиялық жағдайлар</w:t>
            </w:r>
          </w:p>
        </w:tc>
        <w:tc>
          <w:tcPr>
            <w:tcW w:w="3205" w:type="dxa"/>
          </w:tcPr>
          <w:p w14:paraId="0F9CCF10" w14:textId="77777777" w:rsidR="00506960" w:rsidRDefault="0061223F" w:rsidP="000C6EDB">
            <w:pPr>
              <w:ind w:right="-1"/>
              <w:jc w:val="center"/>
            </w:pPr>
            <w:r>
              <w:t>Салдары және тау-кен жұмыстарына әсері</w:t>
            </w:r>
          </w:p>
        </w:tc>
      </w:tr>
      <w:tr w:rsidR="00506960" w14:paraId="53900226" w14:textId="77777777">
        <w:tc>
          <w:tcPr>
            <w:tcW w:w="0" w:type="auto"/>
          </w:tcPr>
          <w:p w14:paraId="241371E1" w14:textId="77777777" w:rsidR="00506960" w:rsidRDefault="0061223F" w:rsidP="00CA1E6E">
            <w:pPr>
              <w:ind w:right="-1"/>
              <w:jc w:val="both"/>
            </w:pPr>
            <w:r>
              <w:rPr>
                <w:lang w:val="kk-KZ"/>
              </w:rPr>
              <w:t>Үгіліп</w:t>
            </w:r>
            <w:r>
              <w:t xml:space="preserve"> түсу</w:t>
            </w:r>
          </w:p>
        </w:tc>
        <w:tc>
          <w:tcPr>
            <w:tcW w:w="0" w:type="auto"/>
          </w:tcPr>
          <w:p w14:paraId="19047A3D" w14:textId="77777777" w:rsidR="00506960" w:rsidRDefault="0061223F" w:rsidP="00CA1E6E">
            <w:pPr>
              <w:ind w:right="-1"/>
              <w:jc w:val="both"/>
            </w:pPr>
            <w:r>
              <w:rPr>
                <w:lang w:val="kk-KZ"/>
              </w:rPr>
              <w:t>Беткей</w:t>
            </w:r>
            <w:r>
              <w:t xml:space="preserve"> бетімен ұсақ бөлшекті материалдың жергілікті ығысуы.</w:t>
            </w:r>
          </w:p>
        </w:tc>
        <w:tc>
          <w:tcPr>
            <w:tcW w:w="0" w:type="auto"/>
          </w:tcPr>
          <w:p w14:paraId="5BD24429" w14:textId="77777777" w:rsidR="00506960" w:rsidRDefault="0061223F" w:rsidP="00CA1E6E">
            <w:pPr>
              <w:ind w:right="-1"/>
              <w:jc w:val="both"/>
            </w:pPr>
            <w:r>
              <w:t>Құрғақ, әлсіз цементтелген немесе үгілуге ұшыраған жыныстар; сазды қабатшалардың болуы.</w:t>
            </w:r>
          </w:p>
        </w:tc>
        <w:tc>
          <w:tcPr>
            <w:tcW w:w="3205" w:type="dxa"/>
          </w:tcPr>
          <w:p w14:paraId="2C8DB61B" w14:textId="77777777" w:rsidR="00506960" w:rsidRDefault="0061223F" w:rsidP="00CA1E6E">
            <w:pPr>
              <w:ind w:right="-1"/>
              <w:jc w:val="both"/>
            </w:pPr>
            <w:r>
              <w:rPr>
                <w:lang w:val="kk-KZ"/>
              </w:rPr>
              <w:t>Беткейді</w:t>
            </w:r>
            <w:r>
              <w:t>ң жағдайының нашарлауы, жиі тазалау жұмыстарын жүргізу қажеттілігі, қауіпсіздіктің жергілікті бұзылуы.</w:t>
            </w:r>
          </w:p>
        </w:tc>
      </w:tr>
      <w:tr w:rsidR="00506960" w14:paraId="7534038E" w14:textId="77777777">
        <w:tc>
          <w:tcPr>
            <w:tcW w:w="0" w:type="auto"/>
          </w:tcPr>
          <w:p w14:paraId="56AF4B90" w14:textId="77777777" w:rsidR="00506960" w:rsidRDefault="0061223F" w:rsidP="00CA1E6E">
            <w:pPr>
              <w:ind w:right="-1"/>
              <w:jc w:val="both"/>
            </w:pPr>
            <w:r>
              <w:rPr>
                <w:lang w:val="kk-KZ"/>
              </w:rPr>
              <w:t xml:space="preserve">Ылғалды жылжу </w:t>
            </w:r>
            <w:r>
              <w:t>(пластикалық ағу)</w:t>
            </w:r>
          </w:p>
        </w:tc>
        <w:tc>
          <w:tcPr>
            <w:tcW w:w="0" w:type="auto"/>
          </w:tcPr>
          <w:p w14:paraId="1DF2B266" w14:textId="77777777" w:rsidR="00506960" w:rsidRDefault="0061223F" w:rsidP="00CA1E6E">
            <w:pPr>
              <w:ind w:right="-1"/>
              <w:jc w:val="both"/>
            </w:pPr>
            <w:r>
              <w:t>Ылғалданған сазды жыныстардың жайпақ беткейлер бойымен пластикалық ығысуы.</w:t>
            </w:r>
          </w:p>
        </w:tc>
        <w:tc>
          <w:tcPr>
            <w:tcW w:w="0" w:type="auto"/>
          </w:tcPr>
          <w:p w14:paraId="02B2B9CB" w14:textId="77777777" w:rsidR="00506960" w:rsidRDefault="0061223F" w:rsidP="00CA1E6E">
            <w:pPr>
              <w:ind w:right="-1"/>
              <w:jc w:val="both"/>
            </w:pPr>
            <w:r>
              <w:t>Су өткізгіш қабаттардың болуы, дренаждың жеткіліксіздігі, массивтің маусымдық артық ылғалдануы.</w:t>
            </w:r>
          </w:p>
        </w:tc>
        <w:tc>
          <w:tcPr>
            <w:tcW w:w="3205" w:type="dxa"/>
          </w:tcPr>
          <w:p w14:paraId="1D8E3FD8" w14:textId="77777777" w:rsidR="00506960" w:rsidRDefault="0061223F" w:rsidP="00CA1E6E">
            <w:pPr>
              <w:ind w:right="-1"/>
              <w:jc w:val="both"/>
            </w:pPr>
            <w:r>
              <w:rPr>
                <w:lang w:val="kk-KZ"/>
              </w:rPr>
              <w:t>Кемерлерді</w:t>
            </w:r>
            <w:r>
              <w:t>ң тұрақтылығының ішінара жоғалуы, көлік бермаларының деформациясы, жұмыстарды жүргізудің қиындауы.</w:t>
            </w:r>
          </w:p>
        </w:tc>
      </w:tr>
      <w:tr w:rsidR="00506960" w:rsidRPr="00E6406F" w14:paraId="0D9AAE16" w14:textId="77777777">
        <w:tc>
          <w:tcPr>
            <w:tcW w:w="0" w:type="auto"/>
          </w:tcPr>
          <w:p w14:paraId="6779575E" w14:textId="77777777" w:rsidR="00506960" w:rsidRDefault="0061223F" w:rsidP="00CA1E6E">
            <w:pPr>
              <w:ind w:right="-1"/>
              <w:jc w:val="both"/>
              <w:rPr>
                <w:lang w:val="kk-KZ"/>
              </w:rPr>
            </w:pPr>
            <w:r>
              <w:rPr>
                <w:lang w:val="kk-KZ"/>
              </w:rPr>
              <w:t xml:space="preserve">Құлау </w:t>
            </w:r>
          </w:p>
        </w:tc>
        <w:tc>
          <w:tcPr>
            <w:tcW w:w="0" w:type="auto"/>
          </w:tcPr>
          <w:p w14:paraId="3519A9DC" w14:textId="77777777" w:rsidR="00506960" w:rsidRDefault="0061223F" w:rsidP="00CA1E6E">
            <w:pPr>
              <w:ind w:right="-1"/>
              <w:jc w:val="both"/>
              <w:rPr>
                <w:lang w:val="kk-KZ"/>
              </w:rPr>
            </w:pPr>
            <w:r>
              <w:rPr>
                <w:lang w:val="kk-KZ"/>
              </w:rPr>
              <w:t>Беткей немесе кемерден ірі жыныс блоктарының кенеттен ажырап түсуі.</w:t>
            </w:r>
          </w:p>
        </w:tc>
        <w:tc>
          <w:tcPr>
            <w:tcW w:w="0" w:type="auto"/>
          </w:tcPr>
          <w:p w14:paraId="3496284D" w14:textId="77777777" w:rsidR="00506960" w:rsidRDefault="0061223F" w:rsidP="00CA1E6E">
            <w:pPr>
              <w:ind w:right="-1"/>
              <w:jc w:val="both"/>
              <w:rPr>
                <w:lang w:val="kk-KZ"/>
              </w:rPr>
            </w:pPr>
            <w:r>
              <w:rPr>
                <w:lang w:val="kk-KZ"/>
              </w:rPr>
              <w:t>Жарықшақты, әлсіз тығыздалған немесе тектоникалық бұзылған жыныстар; жүктеменің біркелкі болмауы.</w:t>
            </w:r>
          </w:p>
        </w:tc>
        <w:tc>
          <w:tcPr>
            <w:tcW w:w="3205" w:type="dxa"/>
          </w:tcPr>
          <w:p w14:paraId="7F94E178" w14:textId="77777777" w:rsidR="00506960" w:rsidRDefault="0061223F" w:rsidP="00CA1E6E">
            <w:pPr>
              <w:ind w:right="-1"/>
              <w:jc w:val="both"/>
              <w:rPr>
                <w:lang w:val="kk-KZ"/>
              </w:rPr>
            </w:pPr>
            <w:r>
              <w:rPr>
                <w:lang w:val="kk-KZ"/>
              </w:rPr>
              <w:t>Жабдықтардың зақымдалуы, персонал үшін қауіп, жұмыстардың уақытша тоқтатылуы.</w:t>
            </w:r>
          </w:p>
        </w:tc>
      </w:tr>
      <w:tr w:rsidR="00506960" w:rsidRPr="00E6406F" w14:paraId="0E49B90F" w14:textId="77777777">
        <w:tc>
          <w:tcPr>
            <w:tcW w:w="0" w:type="auto"/>
          </w:tcPr>
          <w:p w14:paraId="02152E47" w14:textId="77777777" w:rsidR="00506960" w:rsidRDefault="0061223F" w:rsidP="00CA1E6E">
            <w:pPr>
              <w:ind w:right="-1"/>
              <w:jc w:val="both"/>
              <w:rPr>
                <w:lang w:val="kk-KZ"/>
              </w:rPr>
            </w:pPr>
            <w:r>
              <w:rPr>
                <w:lang w:val="kk-KZ"/>
              </w:rPr>
              <w:t xml:space="preserve">Опырылу </w:t>
            </w:r>
          </w:p>
        </w:tc>
        <w:tc>
          <w:tcPr>
            <w:tcW w:w="0" w:type="auto"/>
          </w:tcPr>
          <w:p w14:paraId="019D1AAF" w14:textId="77777777" w:rsidR="00506960" w:rsidRDefault="0061223F" w:rsidP="00CA1E6E">
            <w:pPr>
              <w:ind w:right="-1"/>
              <w:jc w:val="both"/>
              <w:rPr>
                <w:lang w:val="kk-KZ"/>
              </w:rPr>
            </w:pPr>
            <w:r>
              <w:rPr>
                <w:lang w:val="kk-KZ"/>
              </w:rPr>
              <w:t>Жыныстардың елеулі көлемдерінің сырғу беті бойымен ығысуы.</w:t>
            </w:r>
          </w:p>
        </w:tc>
        <w:tc>
          <w:tcPr>
            <w:tcW w:w="0" w:type="auto"/>
          </w:tcPr>
          <w:p w14:paraId="03156A98" w14:textId="77777777" w:rsidR="00506960" w:rsidRDefault="0061223F" w:rsidP="00CA1E6E">
            <w:pPr>
              <w:ind w:right="-1"/>
              <w:jc w:val="both"/>
              <w:rPr>
                <w:lang w:val="kk-KZ"/>
              </w:rPr>
            </w:pPr>
            <w:r>
              <w:rPr>
                <w:lang w:val="kk-KZ"/>
              </w:rPr>
              <w:t>Сазды, қабатты немесе жарықшақты жыныстардың ылғалмен қанығуы; борттардың еңіс бұрыштарының үлкен болуы.</w:t>
            </w:r>
          </w:p>
        </w:tc>
        <w:tc>
          <w:tcPr>
            <w:tcW w:w="3205" w:type="dxa"/>
          </w:tcPr>
          <w:p w14:paraId="67A70A79" w14:textId="77777777" w:rsidR="00506960" w:rsidRDefault="0061223F" w:rsidP="00CA1E6E">
            <w:pPr>
              <w:ind w:right="-1"/>
              <w:jc w:val="both"/>
              <w:rPr>
                <w:lang w:val="kk-KZ"/>
              </w:rPr>
            </w:pPr>
            <w:r>
              <w:rPr>
                <w:lang w:val="kk-KZ"/>
              </w:rPr>
              <w:t>Елеулі геомеханикалық бұзылулар, рекультивация қажеттілігі, пайдалы қазба қорының бір бөлігін жоғалту.</w:t>
            </w:r>
          </w:p>
        </w:tc>
      </w:tr>
      <w:tr w:rsidR="00506960" w14:paraId="07E4E836" w14:textId="77777777">
        <w:tc>
          <w:tcPr>
            <w:tcW w:w="0" w:type="auto"/>
          </w:tcPr>
          <w:p w14:paraId="3D4D1CC3" w14:textId="77777777" w:rsidR="00506960" w:rsidRDefault="0061223F" w:rsidP="00CA1E6E">
            <w:pPr>
              <w:ind w:right="-1"/>
              <w:jc w:val="both"/>
            </w:pPr>
            <w:r>
              <w:t xml:space="preserve">Борт маңындағы массивтің </w:t>
            </w:r>
            <w:r>
              <w:rPr>
                <w:lang w:val="kk-KZ"/>
              </w:rPr>
              <w:t>жылж</w:t>
            </w:r>
            <w:r>
              <w:t>уы</w:t>
            </w:r>
          </w:p>
        </w:tc>
        <w:tc>
          <w:tcPr>
            <w:tcW w:w="0" w:type="auto"/>
          </w:tcPr>
          <w:p w14:paraId="5255340A" w14:textId="77777777" w:rsidR="00506960" w:rsidRDefault="0061223F" w:rsidP="00CA1E6E">
            <w:pPr>
              <w:ind w:right="-1"/>
              <w:jc w:val="both"/>
            </w:pPr>
            <w:r>
              <w:t>Массивтің бос бетке қарай горизонталь немесе көлбеу бағытта орын ауыстыруы.</w:t>
            </w:r>
          </w:p>
        </w:tc>
        <w:tc>
          <w:tcPr>
            <w:tcW w:w="0" w:type="auto"/>
          </w:tcPr>
          <w:p w14:paraId="29BA3D40" w14:textId="77777777" w:rsidR="00506960" w:rsidRDefault="0061223F" w:rsidP="00CA1E6E">
            <w:pPr>
              <w:ind w:right="-1"/>
              <w:jc w:val="both"/>
            </w:pPr>
            <w:r>
              <w:t xml:space="preserve">Терең разряд аймақтары, әлсіреген қабаттар мен жарықтардың болуы, </w:t>
            </w:r>
            <w:r>
              <w:rPr>
                <w:lang w:val="kk-KZ"/>
              </w:rPr>
              <w:t>кемерлерді</w:t>
            </w:r>
            <w:r>
              <w:t>ң шамадан тыс биіктігі.</w:t>
            </w:r>
          </w:p>
        </w:tc>
        <w:tc>
          <w:tcPr>
            <w:tcW w:w="3205" w:type="dxa"/>
          </w:tcPr>
          <w:p w14:paraId="68CC7D04" w14:textId="77777777" w:rsidR="00506960" w:rsidRDefault="0061223F" w:rsidP="00CA1E6E">
            <w:pPr>
              <w:ind w:right="-1"/>
              <w:jc w:val="both"/>
            </w:pPr>
            <w:r>
              <w:t>Борттың жобалық профилінің бұзылуы, опырылу қаупінің туындауы.</w:t>
            </w:r>
          </w:p>
        </w:tc>
      </w:tr>
      <w:tr w:rsidR="0061223F" w14:paraId="7B8088B5" w14:textId="77777777">
        <w:tc>
          <w:tcPr>
            <w:tcW w:w="0" w:type="auto"/>
          </w:tcPr>
          <w:p w14:paraId="73AD065A" w14:textId="77777777" w:rsidR="0061223F" w:rsidRDefault="0061223F" w:rsidP="00CA1E6E">
            <w:pPr>
              <w:ind w:right="-1"/>
              <w:jc w:val="both"/>
            </w:pPr>
            <w:r>
              <w:t>Шөгу</w:t>
            </w:r>
          </w:p>
        </w:tc>
        <w:tc>
          <w:tcPr>
            <w:tcW w:w="0" w:type="auto"/>
          </w:tcPr>
          <w:p w14:paraId="4FD9A760" w14:textId="77777777" w:rsidR="0061223F" w:rsidRDefault="0061223F" w:rsidP="00CA1E6E">
            <w:pPr>
              <w:ind w:right="-1"/>
              <w:jc w:val="both"/>
            </w:pPr>
            <w:r>
              <w:t>Төменгі жыныстардың тығыздалуы немесе бұзылуы салдарынан беткі қабаттың тік бағытта төмендеуі.</w:t>
            </w:r>
          </w:p>
        </w:tc>
        <w:tc>
          <w:tcPr>
            <w:tcW w:w="0" w:type="auto"/>
          </w:tcPr>
          <w:p w14:paraId="6BF6F14D" w14:textId="77777777" w:rsidR="0061223F" w:rsidRDefault="0061223F" w:rsidP="00CA1E6E">
            <w:pPr>
              <w:ind w:right="-1"/>
              <w:jc w:val="both"/>
            </w:pPr>
            <w:r>
              <w:t>Кеуекті және тұрақсыз негіздер, үгілу аймақтары, жыныстардың қайта тығыздалуы.</w:t>
            </w:r>
          </w:p>
        </w:tc>
        <w:tc>
          <w:tcPr>
            <w:tcW w:w="3205" w:type="dxa"/>
          </w:tcPr>
          <w:p w14:paraId="7B941898" w14:textId="77777777" w:rsidR="0061223F" w:rsidRDefault="0061223F" w:rsidP="00CA1E6E">
            <w:pPr>
              <w:ind w:right="-1"/>
              <w:jc w:val="both"/>
            </w:pPr>
            <w:r>
              <w:t>Жұмыс алаңдарының деформациясы, көлік қатынасының бұзылуы.</w:t>
            </w:r>
          </w:p>
        </w:tc>
      </w:tr>
    </w:tbl>
    <w:p w14:paraId="0D0993F3" w14:textId="77777777" w:rsidR="00506960" w:rsidRDefault="00506960" w:rsidP="000C6EDB">
      <w:pPr>
        <w:pStyle w:val="af5"/>
        <w:spacing w:before="0" w:beforeAutospacing="0" w:after="0" w:afterAutospacing="0"/>
        <w:ind w:right="-1"/>
        <w:jc w:val="both"/>
      </w:pPr>
    </w:p>
    <w:p w14:paraId="437D7F0F" w14:textId="77777777" w:rsidR="002B1C4F" w:rsidRDefault="0061223F" w:rsidP="002B1C4F">
      <w:pPr>
        <w:pStyle w:val="af5"/>
        <w:spacing w:before="0" w:beforeAutospacing="0" w:after="0" w:afterAutospacing="0"/>
        <w:ind w:right="-1" w:firstLine="709"/>
        <w:jc w:val="both"/>
        <w:rPr>
          <w:sz w:val="28"/>
          <w:szCs w:val="28"/>
        </w:rPr>
      </w:pPr>
      <w:r>
        <w:rPr>
          <w:sz w:val="28"/>
          <w:szCs w:val="28"/>
        </w:rPr>
        <w:lastRenderedPageBreak/>
        <w:t xml:space="preserve">Қазақстандағы жұмыс істеп тұрған және пайдаланылып болған бірқатар кен орындары бойынша деректерге жүргізілген талдау карьер </w:t>
      </w:r>
      <w:r>
        <w:rPr>
          <w:sz w:val="28"/>
          <w:szCs w:val="28"/>
          <w:lang w:val="kk-KZ"/>
        </w:rPr>
        <w:t>беткейлерді</w:t>
      </w:r>
      <w:r>
        <w:rPr>
          <w:sz w:val="28"/>
          <w:szCs w:val="28"/>
        </w:rPr>
        <w:t>ң тұрақтылығы геологиялық, гидрогеологиялық және технологиялық факторлардың үйлесімімен анықталатынын көрсетті. Кестеде республикадағы мыс, полиметалл және темір кенді карьерлерге тән деформациялардың типтік формалары мен олардың даму механизмдері туралы мәліметтер келтірілген [46].</w:t>
      </w:r>
    </w:p>
    <w:p w14:paraId="40803B9D" w14:textId="77777777" w:rsidR="002B1C4F" w:rsidRDefault="0061223F" w:rsidP="002B1C4F">
      <w:pPr>
        <w:pStyle w:val="af5"/>
        <w:spacing w:before="0" w:beforeAutospacing="0" w:after="0" w:afterAutospacing="0"/>
        <w:ind w:right="-1" w:firstLine="709"/>
        <w:jc w:val="both"/>
        <w:rPr>
          <w:sz w:val="28"/>
          <w:szCs w:val="28"/>
        </w:rPr>
      </w:pPr>
      <w:r>
        <w:rPr>
          <w:sz w:val="28"/>
          <w:szCs w:val="28"/>
        </w:rPr>
        <w:t xml:space="preserve">2-суретте көрсетілгендей, аталған факторлар карьер </w:t>
      </w:r>
      <w:r>
        <w:rPr>
          <w:sz w:val="28"/>
          <w:szCs w:val="28"/>
          <w:lang w:val="kk-KZ"/>
        </w:rPr>
        <w:t>беткейлері</w:t>
      </w:r>
      <w:r>
        <w:rPr>
          <w:sz w:val="28"/>
          <w:szCs w:val="28"/>
        </w:rPr>
        <w:t xml:space="preserve"> мен борттарының бұзылуының төрт негізгі механизміне әкелуі мүмкін:</w:t>
      </w:r>
    </w:p>
    <w:p w14:paraId="127BD5B9" w14:textId="77777777" w:rsidR="002B1C4F" w:rsidRDefault="0061223F" w:rsidP="002B1C4F">
      <w:pPr>
        <w:pStyle w:val="af5"/>
        <w:spacing w:before="0" w:beforeAutospacing="0" w:after="0" w:afterAutospacing="0"/>
        <w:ind w:right="-1" w:firstLine="709"/>
        <w:jc w:val="both"/>
        <w:rPr>
          <w:sz w:val="28"/>
          <w:szCs w:val="28"/>
        </w:rPr>
      </w:pPr>
      <w:r>
        <w:rPr>
          <w:sz w:val="28"/>
          <w:szCs w:val="28"/>
          <w:lang w:val="kk-KZ"/>
        </w:rPr>
        <w:t>- әлсіздік аймақтары немесе тектоникалық жарылымдар бойымен ығысу (жылжулық) қозғалыстар;</w:t>
      </w:r>
    </w:p>
    <w:p w14:paraId="33C2CBF6" w14:textId="77777777" w:rsidR="002B1C4F" w:rsidRDefault="0061223F" w:rsidP="002B1C4F">
      <w:pPr>
        <w:pStyle w:val="af5"/>
        <w:spacing w:before="0" w:beforeAutospacing="0" w:after="0" w:afterAutospacing="0"/>
        <w:ind w:right="-1" w:firstLine="709"/>
        <w:jc w:val="both"/>
        <w:rPr>
          <w:sz w:val="28"/>
          <w:szCs w:val="28"/>
        </w:rPr>
      </w:pPr>
      <w:r>
        <w:rPr>
          <w:sz w:val="28"/>
          <w:szCs w:val="28"/>
          <w:lang w:val="kk-KZ"/>
        </w:rPr>
        <w:t>- жыныс блоктарының опырылуы;</w:t>
      </w:r>
    </w:p>
    <w:p w14:paraId="53176738" w14:textId="77777777" w:rsidR="002B1C4F" w:rsidRDefault="0061223F" w:rsidP="002B1C4F">
      <w:pPr>
        <w:pStyle w:val="af5"/>
        <w:spacing w:before="0" w:beforeAutospacing="0" w:after="0" w:afterAutospacing="0"/>
        <w:ind w:right="-1" w:firstLine="709"/>
        <w:jc w:val="both"/>
        <w:rPr>
          <w:sz w:val="28"/>
          <w:szCs w:val="28"/>
        </w:rPr>
      </w:pPr>
      <w:r>
        <w:rPr>
          <w:sz w:val="28"/>
          <w:szCs w:val="28"/>
          <w:lang w:val="kk-KZ"/>
        </w:rPr>
        <w:t>- опырылулар;</w:t>
      </w:r>
    </w:p>
    <w:p w14:paraId="43DFBACA" w14:textId="77777777" w:rsidR="00506960" w:rsidRPr="002B1C4F" w:rsidRDefault="0061223F" w:rsidP="002B1C4F">
      <w:pPr>
        <w:pStyle w:val="af5"/>
        <w:spacing w:before="0" w:beforeAutospacing="0" w:after="0" w:afterAutospacing="0"/>
        <w:ind w:right="-1" w:firstLine="709"/>
        <w:jc w:val="both"/>
        <w:rPr>
          <w:sz w:val="28"/>
          <w:szCs w:val="28"/>
        </w:rPr>
      </w:pPr>
      <w:r>
        <w:rPr>
          <w:sz w:val="28"/>
          <w:szCs w:val="28"/>
          <w:lang w:val="kk-KZ"/>
        </w:rPr>
        <w:t>- бірнеше механизмдердің үйлесуін қамтитын бұзылудың құрамдас (комбинацияланған) формалары.</w:t>
      </w:r>
    </w:p>
    <w:p w14:paraId="790DC35A" w14:textId="77777777" w:rsidR="009B4324" w:rsidRDefault="009B4324" w:rsidP="000C6EDB">
      <w:pPr>
        <w:pStyle w:val="af5"/>
        <w:spacing w:before="0" w:beforeAutospacing="0" w:after="0" w:afterAutospacing="0"/>
        <w:ind w:right="-1" w:firstLine="851"/>
        <w:jc w:val="both"/>
        <w:rPr>
          <w:sz w:val="28"/>
          <w:szCs w:val="28"/>
          <w:lang w:val="kk-KZ"/>
        </w:rPr>
      </w:pPr>
    </w:p>
    <w:p w14:paraId="200C4A16" w14:textId="77777777" w:rsidR="00506960" w:rsidRDefault="0061223F" w:rsidP="000C6EDB">
      <w:pPr>
        <w:ind w:right="-1"/>
        <w:jc w:val="center"/>
        <w:rPr>
          <w:lang w:val="kk-KZ"/>
        </w:rPr>
      </w:pPr>
      <w:r>
        <w:rPr>
          <w:noProof/>
          <w:sz w:val="28"/>
          <w:szCs w:val="28"/>
          <w:lang w:val="en-US" w:eastAsia="en-US"/>
        </w:rPr>
        <w:drawing>
          <wp:inline distT="0" distB="0" distL="0" distR="0" wp14:anchorId="06D05C9C" wp14:editId="027D7609">
            <wp:extent cx="3133725" cy="3133725"/>
            <wp:effectExtent l="0" t="0" r="9525" b="9525"/>
            <wp:docPr id="146070580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705800" name="Рисунок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133725" cy="3133725"/>
                    </a:xfrm>
                    <a:prstGeom prst="rect">
                      <a:avLst/>
                    </a:prstGeom>
                    <a:noFill/>
                    <a:ln>
                      <a:noFill/>
                    </a:ln>
                  </pic:spPr>
                </pic:pic>
              </a:graphicData>
            </a:graphic>
          </wp:inline>
        </w:drawing>
      </w:r>
    </w:p>
    <w:p w14:paraId="1282E12C" w14:textId="77777777" w:rsidR="00506960" w:rsidRDefault="0061223F" w:rsidP="000C6EDB">
      <w:pPr>
        <w:ind w:left="708" w:right="-1"/>
        <w:rPr>
          <w:lang w:val="kk-KZ"/>
        </w:rPr>
      </w:pPr>
      <w:r>
        <w:rPr>
          <w:sz w:val="28"/>
          <w:szCs w:val="28"/>
          <w:lang w:val="kk-KZ"/>
        </w:rPr>
        <w:t>Сурет 2 – Карьер борттарының бұзылу механизмдерінің көрінісі:</w:t>
      </w:r>
      <w:r>
        <w:rPr>
          <w:sz w:val="28"/>
          <w:szCs w:val="28"/>
          <w:lang w:val="kk-KZ"/>
        </w:rPr>
        <w:br/>
        <w:t xml:space="preserve">- түзу </w:t>
      </w:r>
      <w:r w:rsidR="009B4324">
        <w:rPr>
          <w:sz w:val="28"/>
          <w:szCs w:val="28"/>
          <w:lang w:val="kk-KZ"/>
        </w:rPr>
        <w:t xml:space="preserve">түрінде </w:t>
      </w:r>
      <w:r>
        <w:rPr>
          <w:sz w:val="28"/>
          <w:szCs w:val="28"/>
          <w:lang w:val="kk-KZ"/>
        </w:rPr>
        <w:t>бұзылу,</w:t>
      </w:r>
      <w:r>
        <w:rPr>
          <w:sz w:val="28"/>
          <w:szCs w:val="28"/>
          <w:lang w:val="kk-KZ"/>
        </w:rPr>
        <w:br/>
        <w:t>- клин тәрізді бұзылу,</w:t>
      </w:r>
      <w:r>
        <w:rPr>
          <w:sz w:val="28"/>
          <w:szCs w:val="28"/>
          <w:lang w:val="kk-KZ"/>
        </w:rPr>
        <w:br/>
        <w:t>- шеңберлік (дөңгелек) бұзылу (төменгі сол жақта) және</w:t>
      </w:r>
      <w:r>
        <w:rPr>
          <w:sz w:val="28"/>
          <w:szCs w:val="28"/>
          <w:lang w:val="kk-KZ"/>
        </w:rPr>
        <w:br/>
        <w:t>- аударылып құлау (опрокидывающий) бұзылуы.</w:t>
      </w:r>
    </w:p>
    <w:p w14:paraId="42050AC8" w14:textId="77777777" w:rsidR="00506960" w:rsidRDefault="00506960" w:rsidP="000C6EDB">
      <w:pPr>
        <w:ind w:right="-1" w:firstLine="709"/>
        <w:jc w:val="both"/>
        <w:rPr>
          <w:sz w:val="28"/>
          <w:szCs w:val="28"/>
          <w:lang w:val="kk-KZ"/>
        </w:rPr>
      </w:pPr>
    </w:p>
    <w:p w14:paraId="567B8487" w14:textId="77777777" w:rsidR="00506960" w:rsidRDefault="0061223F" w:rsidP="000C6EDB">
      <w:pPr>
        <w:ind w:right="-1" w:firstLine="709"/>
        <w:jc w:val="both"/>
        <w:rPr>
          <w:sz w:val="28"/>
          <w:szCs w:val="28"/>
          <w:lang w:val="kk-KZ"/>
        </w:rPr>
      </w:pPr>
      <w:r>
        <w:rPr>
          <w:sz w:val="28"/>
          <w:szCs w:val="28"/>
          <w:lang w:val="kk-KZ"/>
        </w:rPr>
        <w:t>Аталған процестер жыныстар массивінің жарықшақтылығы, үгілуі, сумен қанығуы, кернеулі күйінің өзгеруі сияқты табиғи себептердің әсерінен де, сондай-ақ бұрғылау-жару жұмыстары, беткейлерді қию, дірілдік жүктемелер және су режимінің бұзылуы сияқты техногендік факторлардың ықпалынан да байқалады [47].</w:t>
      </w:r>
    </w:p>
    <w:p w14:paraId="5B982222" w14:textId="77777777" w:rsidR="00506960" w:rsidRDefault="0061223F" w:rsidP="000C6EDB">
      <w:pPr>
        <w:ind w:right="-1" w:firstLine="709"/>
        <w:jc w:val="both"/>
        <w:rPr>
          <w:sz w:val="28"/>
          <w:szCs w:val="28"/>
          <w:lang w:val="kk-KZ"/>
        </w:rPr>
      </w:pPr>
      <w:r>
        <w:rPr>
          <w:sz w:val="28"/>
          <w:szCs w:val="28"/>
          <w:lang w:val="kk-KZ"/>
        </w:rPr>
        <w:t xml:space="preserve">Қазақстан кен орындарындағы карьер беткейлері деформацияларының түрлері </w:t>
      </w:r>
      <w:r w:rsidR="00EC00CB">
        <w:rPr>
          <w:sz w:val="28"/>
          <w:szCs w:val="28"/>
          <w:lang w:val="kk-KZ"/>
        </w:rPr>
        <w:t>Кесте 6</w:t>
      </w:r>
      <w:r>
        <w:rPr>
          <w:sz w:val="28"/>
          <w:szCs w:val="28"/>
          <w:lang w:val="kk-KZ"/>
        </w:rPr>
        <w:t xml:space="preserve"> келтірілген.</w:t>
      </w:r>
    </w:p>
    <w:p w14:paraId="76624C30" w14:textId="77777777" w:rsidR="00506960" w:rsidRDefault="0061223F" w:rsidP="00CA1E6E">
      <w:pPr>
        <w:ind w:right="-1"/>
        <w:jc w:val="both"/>
        <w:outlineLvl w:val="2"/>
        <w:rPr>
          <w:sz w:val="28"/>
          <w:szCs w:val="28"/>
          <w:lang w:val="kk-KZ"/>
        </w:rPr>
      </w:pPr>
      <w:r>
        <w:rPr>
          <w:sz w:val="28"/>
          <w:szCs w:val="28"/>
          <w:lang w:val="kk-KZ"/>
        </w:rPr>
        <w:lastRenderedPageBreak/>
        <w:t>Кесте 6 – Қазақстан кен орындарындағы карьер беткейлері деформацияларының түрлері</w:t>
      </w:r>
    </w:p>
    <w:p w14:paraId="3411C579" w14:textId="77777777" w:rsidR="00506960" w:rsidRDefault="00506960" w:rsidP="000C6EDB">
      <w:pPr>
        <w:ind w:right="-1" w:firstLine="709"/>
        <w:jc w:val="both"/>
        <w:outlineLvl w:val="2"/>
        <w:rPr>
          <w:sz w:val="28"/>
          <w:szCs w:val="28"/>
          <w:lang w:val="kk-KZ"/>
        </w:rPr>
      </w:pPr>
    </w:p>
    <w:tbl>
      <w:tblPr>
        <w:tblStyle w:val="af8"/>
        <w:tblW w:w="9493" w:type="dxa"/>
        <w:tblLook w:val="04A0" w:firstRow="1" w:lastRow="0" w:firstColumn="1" w:lastColumn="0" w:noHBand="0" w:noVBand="1"/>
      </w:tblPr>
      <w:tblGrid>
        <w:gridCol w:w="1317"/>
        <w:gridCol w:w="2781"/>
        <w:gridCol w:w="2507"/>
        <w:gridCol w:w="2888"/>
      </w:tblGrid>
      <w:tr w:rsidR="00506960" w14:paraId="480AF7C5" w14:textId="77777777" w:rsidTr="000C6EDB">
        <w:tc>
          <w:tcPr>
            <w:tcW w:w="0" w:type="auto"/>
          </w:tcPr>
          <w:p w14:paraId="28D18C80" w14:textId="77777777" w:rsidR="00506960" w:rsidRDefault="0061223F" w:rsidP="000C6EDB">
            <w:pPr>
              <w:ind w:right="-1"/>
              <w:jc w:val="center"/>
            </w:pPr>
            <w:r>
              <w:t>Кен орны / нысан</w:t>
            </w:r>
          </w:p>
        </w:tc>
        <w:tc>
          <w:tcPr>
            <w:tcW w:w="0" w:type="auto"/>
          </w:tcPr>
          <w:p w14:paraId="0A07C04D" w14:textId="77777777" w:rsidR="00506960" w:rsidRDefault="0061223F" w:rsidP="000C6EDB">
            <w:pPr>
              <w:ind w:right="-1"/>
              <w:jc w:val="center"/>
            </w:pPr>
            <w:r>
              <w:t>Негізгі байқалатын деформация түрлері</w:t>
            </w:r>
          </w:p>
        </w:tc>
        <w:tc>
          <w:tcPr>
            <w:tcW w:w="0" w:type="auto"/>
          </w:tcPr>
          <w:p w14:paraId="66690D7B" w14:textId="77777777" w:rsidR="00506960" w:rsidRDefault="0061223F" w:rsidP="000C6EDB">
            <w:pPr>
              <w:ind w:right="-1"/>
              <w:jc w:val="center"/>
            </w:pPr>
            <w:r>
              <w:t>Механизмі / себептері (қысқаша)</w:t>
            </w:r>
          </w:p>
        </w:tc>
        <w:tc>
          <w:tcPr>
            <w:tcW w:w="2888" w:type="dxa"/>
          </w:tcPr>
          <w:p w14:paraId="67371AC5" w14:textId="77777777" w:rsidR="00506960" w:rsidRDefault="0061223F" w:rsidP="000C6EDB">
            <w:pPr>
              <w:ind w:right="-1"/>
              <w:jc w:val="center"/>
            </w:pPr>
            <w:r>
              <w:t>Дереккөз</w:t>
            </w:r>
          </w:p>
        </w:tc>
      </w:tr>
      <w:tr w:rsidR="00506960" w14:paraId="0A5E0263" w14:textId="77777777" w:rsidTr="000C6EDB">
        <w:tc>
          <w:tcPr>
            <w:tcW w:w="0" w:type="auto"/>
          </w:tcPr>
          <w:p w14:paraId="67D0123C" w14:textId="77777777" w:rsidR="00506960" w:rsidRDefault="0061223F" w:rsidP="000C6EDB">
            <w:pPr>
              <w:ind w:right="-1"/>
            </w:pPr>
            <w:r>
              <w:t>Нұрқазған</w:t>
            </w:r>
          </w:p>
        </w:tc>
        <w:tc>
          <w:tcPr>
            <w:tcW w:w="0" w:type="auto"/>
          </w:tcPr>
          <w:p w14:paraId="3458878D" w14:textId="77777777" w:rsidR="00506960" w:rsidRDefault="0061223F" w:rsidP="000C6EDB">
            <w:pPr>
              <w:ind w:right="-1"/>
            </w:pPr>
            <w:r>
              <w:t xml:space="preserve">Борт маңындағы массивтердің </w:t>
            </w:r>
            <w:r>
              <w:rPr>
                <w:lang w:val="kk-KZ"/>
              </w:rPr>
              <w:t>опырулы</w:t>
            </w:r>
            <w:r>
              <w:t xml:space="preserve"> ығысулары; үдемелі бүйірлік ығысулар және </w:t>
            </w:r>
            <w:r>
              <w:rPr>
                <w:lang w:val="kk-KZ"/>
              </w:rPr>
              <w:t>кемерлерді</w:t>
            </w:r>
            <w:r>
              <w:t xml:space="preserve">ң жергілікті </w:t>
            </w:r>
            <w:r>
              <w:rPr>
                <w:lang w:val="kk-KZ"/>
              </w:rPr>
              <w:t>ығысулар</w:t>
            </w:r>
            <w:r>
              <w:t>.</w:t>
            </w:r>
          </w:p>
        </w:tc>
        <w:tc>
          <w:tcPr>
            <w:tcW w:w="0" w:type="auto"/>
          </w:tcPr>
          <w:p w14:paraId="4354FA73" w14:textId="77777777" w:rsidR="00506960" w:rsidRDefault="0061223F" w:rsidP="000C6EDB">
            <w:pPr>
              <w:ind w:right="-1"/>
            </w:pPr>
            <w:r>
              <w:t>Жыныстардың үгілуі, жарықшақтылығы, су әсері (траншеялар мен еңіс қазбаларды ашу).</w:t>
            </w:r>
          </w:p>
        </w:tc>
        <w:tc>
          <w:tcPr>
            <w:tcW w:w="2888" w:type="dxa"/>
          </w:tcPr>
          <w:p w14:paraId="2E18D988" w14:textId="77777777" w:rsidR="00506960" w:rsidRDefault="0061223F" w:rsidP="000C6EDB">
            <w:pPr>
              <w:ind w:right="-1"/>
            </w:pPr>
            <w:r>
              <w:t>Нұрқазған бойынша жобалық және техникалық материалдар</w:t>
            </w:r>
          </w:p>
        </w:tc>
      </w:tr>
      <w:tr w:rsidR="00506960" w14:paraId="424AE9CA" w14:textId="77777777" w:rsidTr="000C6EDB">
        <w:tc>
          <w:tcPr>
            <w:tcW w:w="0" w:type="auto"/>
          </w:tcPr>
          <w:p w14:paraId="538E4A7C" w14:textId="77777777" w:rsidR="00506960" w:rsidRDefault="0061223F" w:rsidP="000C6EDB">
            <w:pPr>
              <w:ind w:right="-1"/>
            </w:pPr>
            <w:r>
              <w:t>Жәйрем</w:t>
            </w:r>
          </w:p>
        </w:tc>
        <w:tc>
          <w:tcPr>
            <w:tcW w:w="0" w:type="auto"/>
          </w:tcPr>
          <w:p w14:paraId="14CC4B92" w14:textId="77777777" w:rsidR="00506960" w:rsidRDefault="0061223F" w:rsidP="000C6EDB">
            <w:pPr>
              <w:ind w:right="-1"/>
            </w:pPr>
            <w:r>
              <w:rPr>
                <w:lang w:val="kk-KZ"/>
              </w:rPr>
              <w:t>кемерлерді</w:t>
            </w:r>
            <w:r>
              <w:t xml:space="preserve">ң опырылуы/құлауы; тұрақтылығы төмен әлсіреген аймақтар (үгілуге ұшыраған жыныстар); жергілікті </w:t>
            </w:r>
            <w:r>
              <w:rPr>
                <w:lang w:val="kk-KZ"/>
              </w:rPr>
              <w:t>опырулыры</w:t>
            </w:r>
            <w:r>
              <w:t>.</w:t>
            </w:r>
          </w:p>
        </w:tc>
        <w:tc>
          <w:tcPr>
            <w:tcW w:w="0" w:type="auto"/>
          </w:tcPr>
          <w:p w14:paraId="7C7BCF51" w14:textId="77777777" w:rsidR="00506960" w:rsidRDefault="0061223F" w:rsidP="000C6EDB">
            <w:pPr>
              <w:ind w:right="-1"/>
            </w:pPr>
            <w:r>
              <w:t xml:space="preserve">Үгілу, су өткізгіш қабаттар, геологиялық күрделілік, </w:t>
            </w:r>
            <w:r>
              <w:rPr>
                <w:lang w:val="kk-KZ"/>
              </w:rPr>
              <w:t>кемерлерді</w:t>
            </w:r>
            <w:r>
              <w:t>ң конструктивтік параметрлері.</w:t>
            </w:r>
          </w:p>
        </w:tc>
        <w:tc>
          <w:tcPr>
            <w:tcW w:w="2888" w:type="dxa"/>
          </w:tcPr>
          <w:p w14:paraId="34CD47DE" w14:textId="77777777" w:rsidR="00506960" w:rsidRDefault="0061223F" w:rsidP="000C6EDB">
            <w:pPr>
              <w:ind w:right="-1"/>
            </w:pPr>
            <w:r>
              <w:t>«Жәйрем» жарияланымы</w:t>
            </w:r>
          </w:p>
        </w:tc>
      </w:tr>
      <w:tr w:rsidR="00506960" w14:paraId="51BCF55B" w14:textId="77777777" w:rsidTr="000C6EDB">
        <w:tc>
          <w:tcPr>
            <w:tcW w:w="0" w:type="auto"/>
          </w:tcPr>
          <w:p w14:paraId="4EF7B190" w14:textId="77777777" w:rsidR="00506960" w:rsidRDefault="0061223F" w:rsidP="000C6EDB">
            <w:pPr>
              <w:ind w:right="-1"/>
            </w:pPr>
            <w:r>
              <w:t>Қарабұлақ</w:t>
            </w:r>
          </w:p>
        </w:tc>
        <w:tc>
          <w:tcPr>
            <w:tcW w:w="0" w:type="auto"/>
          </w:tcPr>
          <w:p w14:paraId="0F63D096" w14:textId="77777777" w:rsidR="00506960" w:rsidRDefault="0061223F" w:rsidP="000C6EDB">
            <w:pPr>
              <w:ind w:right="-1"/>
            </w:pPr>
            <w:r>
              <w:rPr>
                <w:lang w:val="kk-KZ"/>
              </w:rPr>
              <w:t>Опырылуларды</w:t>
            </w:r>
            <w:r>
              <w:t>ң даму қаупі және борт маңындағы массивтердің көтергіш қабілетінің төмендеуі; жергілікті шөгу мен жарықшақ түзілуі.</w:t>
            </w:r>
          </w:p>
        </w:tc>
        <w:tc>
          <w:tcPr>
            <w:tcW w:w="0" w:type="auto"/>
          </w:tcPr>
          <w:p w14:paraId="0345B3DB" w14:textId="77777777" w:rsidR="00506960" w:rsidRDefault="0061223F" w:rsidP="000C6EDB">
            <w:pPr>
              <w:ind w:right="-1"/>
            </w:pPr>
            <w:r>
              <w:t>Табиғи бедердің бұзылуы, су өткізгіш горизонттар, техногендік әлсіреулер.</w:t>
            </w:r>
          </w:p>
        </w:tc>
        <w:tc>
          <w:tcPr>
            <w:tcW w:w="2888" w:type="dxa"/>
          </w:tcPr>
          <w:p w14:paraId="2411963A" w14:textId="77777777" w:rsidR="00506960" w:rsidRDefault="0061223F" w:rsidP="000C6EDB">
            <w:pPr>
              <w:ind w:right="-1"/>
            </w:pPr>
            <w:r>
              <w:t>Қарабұлақ бойынша экологиялық жоспарлар/материалдар</w:t>
            </w:r>
          </w:p>
        </w:tc>
      </w:tr>
      <w:tr w:rsidR="00506960" w14:paraId="35E6606A" w14:textId="77777777" w:rsidTr="000C6EDB">
        <w:tc>
          <w:tcPr>
            <w:tcW w:w="0" w:type="auto"/>
          </w:tcPr>
          <w:p w14:paraId="591D7D12" w14:textId="77777777" w:rsidR="00506960" w:rsidRDefault="0061223F" w:rsidP="000C6EDB">
            <w:pPr>
              <w:ind w:right="-1"/>
            </w:pPr>
            <w:r>
              <w:t>Ақжал</w:t>
            </w:r>
          </w:p>
        </w:tc>
        <w:tc>
          <w:tcPr>
            <w:tcW w:w="0" w:type="auto"/>
          </w:tcPr>
          <w:p w14:paraId="5B5413A6" w14:textId="77777777" w:rsidR="00506960" w:rsidRDefault="0061223F" w:rsidP="000C6EDB">
            <w:pPr>
              <w:ind w:right="-1"/>
            </w:pPr>
            <w:r>
              <w:rPr>
                <w:lang w:val="kk-KZ"/>
              </w:rPr>
              <w:t>Кемерлерді</w:t>
            </w:r>
            <w:r>
              <w:t xml:space="preserve">ң жергілікті </w:t>
            </w:r>
            <w:r>
              <w:rPr>
                <w:lang w:val="kk-KZ"/>
              </w:rPr>
              <w:t>құлауы</w:t>
            </w:r>
            <w:r>
              <w:t>; жарықшақ түзілуі; үгілуге ұшыраған қабаттардың бұзылуы кезінде борт маңында</w:t>
            </w:r>
            <w:r>
              <w:rPr>
                <w:lang w:val="kk-KZ"/>
              </w:rPr>
              <w:t>ғы</w:t>
            </w:r>
            <w:r>
              <w:t xml:space="preserve"> </w:t>
            </w:r>
            <w:r>
              <w:rPr>
                <w:lang w:val="kk-KZ"/>
              </w:rPr>
              <w:t>опырулы</w:t>
            </w:r>
            <w:r>
              <w:t xml:space="preserve"> процестер.</w:t>
            </w:r>
          </w:p>
        </w:tc>
        <w:tc>
          <w:tcPr>
            <w:tcW w:w="0" w:type="auto"/>
          </w:tcPr>
          <w:p w14:paraId="4382A7AA" w14:textId="77777777" w:rsidR="00506960" w:rsidRDefault="0061223F" w:rsidP="000C6EDB">
            <w:pPr>
              <w:ind w:right="-1"/>
            </w:pPr>
            <w:r>
              <w:t>Жыныстардың жарықшақтылығы мен үгілуі, кейінгі техногендік жүктемелер, су әсері.</w:t>
            </w:r>
          </w:p>
        </w:tc>
        <w:tc>
          <w:tcPr>
            <w:tcW w:w="2888" w:type="dxa"/>
          </w:tcPr>
          <w:p w14:paraId="0666EEDE" w14:textId="77777777" w:rsidR="00506960" w:rsidRDefault="0061223F" w:rsidP="000C6EDB">
            <w:pPr>
              <w:ind w:right="-1"/>
            </w:pPr>
            <w:r>
              <w:t>Ақжал бойынша диссертация (KSTU)</w:t>
            </w:r>
          </w:p>
        </w:tc>
      </w:tr>
      <w:tr w:rsidR="00506960" w14:paraId="353594C1" w14:textId="77777777" w:rsidTr="000C6EDB">
        <w:tc>
          <w:tcPr>
            <w:tcW w:w="0" w:type="auto"/>
          </w:tcPr>
          <w:p w14:paraId="620D8AF6" w14:textId="77777777" w:rsidR="00506960" w:rsidRDefault="0061223F" w:rsidP="000C6EDB">
            <w:pPr>
              <w:ind w:right="-1"/>
            </w:pPr>
            <w:r>
              <w:t>Итауыз</w:t>
            </w:r>
          </w:p>
        </w:tc>
        <w:tc>
          <w:tcPr>
            <w:tcW w:w="0" w:type="auto"/>
          </w:tcPr>
          <w:p w14:paraId="3C98F202" w14:textId="77777777" w:rsidR="00506960" w:rsidRDefault="0061223F" w:rsidP="000C6EDB">
            <w:pPr>
              <w:ind w:right="-1"/>
            </w:pPr>
            <w:r>
              <w:rPr>
                <w:lang w:val="kk-KZ"/>
              </w:rPr>
              <w:t>Кемерлердің құлауы</w:t>
            </w:r>
            <w:r>
              <w:t>, жергілікті о</w:t>
            </w:r>
            <w:r>
              <w:rPr>
                <w:lang w:val="kk-KZ"/>
              </w:rPr>
              <w:t>пырулы</w:t>
            </w:r>
            <w:r>
              <w:t>/</w:t>
            </w:r>
            <w:r>
              <w:rPr>
                <w:lang w:val="kk-KZ"/>
              </w:rPr>
              <w:t xml:space="preserve">сырғымалы </w:t>
            </w:r>
            <w:r>
              <w:t>ығысулар, қазу аймақтарында табанның шөгуі; су реттеу мәселелері (су келуі).</w:t>
            </w:r>
          </w:p>
        </w:tc>
        <w:tc>
          <w:tcPr>
            <w:tcW w:w="0" w:type="auto"/>
          </w:tcPr>
          <w:p w14:paraId="52890D1E" w14:textId="77777777" w:rsidR="00506960" w:rsidRDefault="0061223F" w:rsidP="000C6EDB">
            <w:pPr>
              <w:ind w:right="-1"/>
            </w:pPr>
            <w:r>
              <w:t>Күрделі геология, су өткізгіш/шахталық сулар, бұрғылау-жару және дірілдік жүктемелер.</w:t>
            </w:r>
          </w:p>
        </w:tc>
        <w:tc>
          <w:tcPr>
            <w:tcW w:w="2888" w:type="dxa"/>
          </w:tcPr>
          <w:p w14:paraId="6EC9224B" w14:textId="77777777" w:rsidR="00506960" w:rsidRDefault="0061223F" w:rsidP="000C6EDB">
            <w:pPr>
              <w:ind w:right="-1"/>
            </w:pPr>
            <w:r>
              <w:t>Итауыздағы қауіпсіздік тексерулері</w:t>
            </w:r>
          </w:p>
        </w:tc>
      </w:tr>
      <w:tr w:rsidR="009B4324" w14:paraId="769B0D34" w14:textId="77777777" w:rsidTr="000C6EDB">
        <w:tc>
          <w:tcPr>
            <w:tcW w:w="0" w:type="auto"/>
          </w:tcPr>
          <w:p w14:paraId="63986D2E" w14:textId="77777777" w:rsidR="009B4324" w:rsidRDefault="000C6EDB" w:rsidP="000C6EDB">
            <w:pPr>
              <w:ind w:right="-1"/>
            </w:pPr>
            <w:r>
              <w:t>Акчи</w:t>
            </w:r>
            <w:r w:rsidR="009B4324">
              <w:t>й–Спасск</w:t>
            </w:r>
          </w:p>
        </w:tc>
        <w:tc>
          <w:tcPr>
            <w:tcW w:w="0" w:type="auto"/>
          </w:tcPr>
          <w:p w14:paraId="69A158F9" w14:textId="77777777" w:rsidR="009B4324" w:rsidRDefault="009B4324" w:rsidP="000C6EDB">
            <w:pPr>
              <w:ind w:right="-1"/>
            </w:pPr>
            <w:r>
              <w:t xml:space="preserve">Үлкен тереңдіктерде: </w:t>
            </w:r>
            <w:r>
              <w:rPr>
                <w:lang w:val="kk-KZ"/>
              </w:rPr>
              <w:t>кемерлердің</w:t>
            </w:r>
            <w:r>
              <w:t xml:space="preserve"> ірі опырылулары, борт маңындағы массивтердің </w:t>
            </w:r>
            <w:r>
              <w:rPr>
                <w:lang w:val="kk-KZ"/>
              </w:rPr>
              <w:t>опырулы</w:t>
            </w:r>
            <w:r>
              <w:t xml:space="preserve"> ығысулар, тас құлаулар; борттары терең әрі тік.</w:t>
            </w:r>
          </w:p>
        </w:tc>
        <w:tc>
          <w:tcPr>
            <w:tcW w:w="0" w:type="auto"/>
          </w:tcPr>
          <w:p w14:paraId="6DDF2B6F" w14:textId="77777777" w:rsidR="009B4324" w:rsidRDefault="009B4324" w:rsidP="000C6EDB">
            <w:pPr>
              <w:ind w:right="-1"/>
            </w:pPr>
            <w:r>
              <w:t xml:space="preserve">Игерудің үлкен тереңдігі, </w:t>
            </w:r>
            <w:r>
              <w:rPr>
                <w:lang w:val="kk-KZ"/>
              </w:rPr>
              <w:t>кемерлердің</w:t>
            </w:r>
            <w:r>
              <w:t xml:space="preserve"> тік бұрыштары, жарықшақты және үгілуге ұшыраған жыныстар, мониторинг қажеттілігі.</w:t>
            </w:r>
          </w:p>
        </w:tc>
        <w:tc>
          <w:tcPr>
            <w:tcW w:w="2888" w:type="dxa"/>
          </w:tcPr>
          <w:p w14:paraId="25923F81" w14:textId="77777777" w:rsidR="009B4324" w:rsidRDefault="009B4324" w:rsidP="000C6EDB">
            <w:pPr>
              <w:ind w:right="-1"/>
            </w:pPr>
            <w:r>
              <w:t>Солтүстік Жезқазған бойынша есептер</w:t>
            </w:r>
          </w:p>
        </w:tc>
      </w:tr>
    </w:tbl>
    <w:p w14:paraId="35567FD3" w14:textId="77777777" w:rsidR="000C6EDB" w:rsidRDefault="000C6EDB">
      <w:r>
        <w:br w:type="page"/>
      </w:r>
    </w:p>
    <w:tbl>
      <w:tblPr>
        <w:tblStyle w:val="af8"/>
        <w:tblW w:w="9493" w:type="dxa"/>
        <w:tblLook w:val="04A0" w:firstRow="1" w:lastRow="0" w:firstColumn="1" w:lastColumn="0" w:noHBand="0" w:noVBand="1"/>
      </w:tblPr>
      <w:tblGrid>
        <w:gridCol w:w="1387"/>
        <w:gridCol w:w="3088"/>
        <w:gridCol w:w="2130"/>
        <w:gridCol w:w="2888"/>
      </w:tblGrid>
      <w:tr w:rsidR="003E1A64" w14:paraId="1642A84C" w14:textId="77777777" w:rsidTr="000C6EDB">
        <w:tc>
          <w:tcPr>
            <w:tcW w:w="0" w:type="auto"/>
          </w:tcPr>
          <w:p w14:paraId="527285E9" w14:textId="77777777" w:rsidR="003E1A64" w:rsidRDefault="003E1A64" w:rsidP="003E1A64">
            <w:pPr>
              <w:ind w:right="-1"/>
              <w:jc w:val="center"/>
            </w:pPr>
            <w:r>
              <w:lastRenderedPageBreak/>
              <w:t>Кен орны / нысан</w:t>
            </w:r>
          </w:p>
        </w:tc>
        <w:tc>
          <w:tcPr>
            <w:tcW w:w="0" w:type="auto"/>
          </w:tcPr>
          <w:p w14:paraId="0E8827B2" w14:textId="77777777" w:rsidR="003E1A64" w:rsidRDefault="003E1A64" w:rsidP="003E1A64">
            <w:pPr>
              <w:ind w:right="-1"/>
              <w:jc w:val="center"/>
            </w:pPr>
            <w:r>
              <w:t>Негізгі байқалатын деформация түрлері</w:t>
            </w:r>
          </w:p>
        </w:tc>
        <w:tc>
          <w:tcPr>
            <w:tcW w:w="0" w:type="auto"/>
          </w:tcPr>
          <w:p w14:paraId="1867884C" w14:textId="77777777" w:rsidR="003E1A64" w:rsidRDefault="003E1A64" w:rsidP="003E1A64">
            <w:pPr>
              <w:ind w:right="-1"/>
              <w:jc w:val="center"/>
            </w:pPr>
            <w:r>
              <w:t>Механизмі / себептері (қысқаша)</w:t>
            </w:r>
          </w:p>
        </w:tc>
        <w:tc>
          <w:tcPr>
            <w:tcW w:w="2888" w:type="dxa"/>
          </w:tcPr>
          <w:p w14:paraId="56E47AAA" w14:textId="77777777" w:rsidR="003E1A64" w:rsidRDefault="003E1A64" w:rsidP="003E1A64">
            <w:pPr>
              <w:ind w:right="-1"/>
              <w:jc w:val="center"/>
            </w:pPr>
            <w:r>
              <w:t>Дереккөз</w:t>
            </w:r>
          </w:p>
        </w:tc>
      </w:tr>
      <w:tr w:rsidR="003E1A64" w14:paraId="000B085C" w14:textId="77777777" w:rsidTr="000C6EDB">
        <w:tc>
          <w:tcPr>
            <w:tcW w:w="0" w:type="auto"/>
          </w:tcPr>
          <w:p w14:paraId="163F2B9A" w14:textId="77777777" w:rsidR="003E1A64" w:rsidRDefault="003E1A64" w:rsidP="003E1A64">
            <w:pPr>
              <w:ind w:right="-1"/>
            </w:pPr>
            <w:r>
              <w:t>Қазақстан бойынша жалпылама</w:t>
            </w:r>
          </w:p>
        </w:tc>
        <w:tc>
          <w:tcPr>
            <w:tcW w:w="0" w:type="auto"/>
          </w:tcPr>
          <w:p w14:paraId="10786B12" w14:textId="77777777" w:rsidR="003E1A64" w:rsidRDefault="003E1A64" w:rsidP="003E1A64">
            <w:pPr>
              <w:ind w:right="-1"/>
            </w:pPr>
            <w:r>
              <w:t xml:space="preserve">Типтік: трансляциялық/ротациялық </w:t>
            </w:r>
            <w:r>
              <w:rPr>
                <w:lang w:val="kk-KZ"/>
              </w:rPr>
              <w:t>опырылулар</w:t>
            </w:r>
            <w:r>
              <w:t xml:space="preserve">; </w:t>
            </w:r>
            <w:r>
              <w:rPr>
                <w:lang w:val="kk-KZ"/>
              </w:rPr>
              <w:t>кемерлердің</w:t>
            </w:r>
            <w:r>
              <w:t xml:space="preserve"> опырылуы; </w:t>
            </w:r>
            <w:r>
              <w:rPr>
                <w:lang w:val="kk-KZ"/>
              </w:rPr>
              <w:t>ығысулы</w:t>
            </w:r>
            <w:r>
              <w:t>/ұзақ мерзімді деформация; тас құлаулар/</w:t>
            </w:r>
            <w:r>
              <w:rPr>
                <w:lang w:val="kk-KZ"/>
              </w:rPr>
              <w:t>үгіліп</w:t>
            </w:r>
            <w:r>
              <w:t xml:space="preserve"> түсу</w:t>
            </w:r>
            <w:r>
              <w:rPr>
                <w:lang w:val="kk-KZ"/>
              </w:rPr>
              <w:t>і</w:t>
            </w:r>
            <w:r>
              <w:t>; жарықшақ түзілуі және табанның шөгуі.</w:t>
            </w:r>
          </w:p>
        </w:tc>
        <w:tc>
          <w:tcPr>
            <w:tcW w:w="0" w:type="auto"/>
          </w:tcPr>
          <w:p w14:paraId="76B046E3" w14:textId="77777777" w:rsidR="003E1A64" w:rsidRDefault="003E1A64" w:rsidP="003E1A64">
            <w:pPr>
              <w:ind w:right="-1"/>
            </w:pPr>
            <w:r>
              <w:t>Геологиялық-геотехникалық (жарықшақтылық, үгілу), гидрогеологиялық (су), технологиялық (еңістер, қию, жарылыс жұмыстары) факторлардың үйлесімі.</w:t>
            </w:r>
          </w:p>
        </w:tc>
        <w:tc>
          <w:tcPr>
            <w:tcW w:w="2888" w:type="dxa"/>
          </w:tcPr>
          <w:p w14:paraId="639C58E4" w14:textId="77777777" w:rsidR="003E1A64" w:rsidRDefault="003E1A64" w:rsidP="003E1A64">
            <w:pPr>
              <w:ind w:right="-1"/>
            </w:pPr>
            <w:r>
              <w:t>Қазақстан борттарының тұрақтылығы бойынша әдістемелік шолулар</w:t>
            </w:r>
          </w:p>
        </w:tc>
      </w:tr>
    </w:tbl>
    <w:p w14:paraId="424C699E" w14:textId="77777777" w:rsidR="00506960" w:rsidRDefault="00506960" w:rsidP="000C6EDB">
      <w:pPr>
        <w:ind w:right="-1"/>
        <w:jc w:val="both"/>
        <w:rPr>
          <w:lang w:val="kk-KZ"/>
        </w:rPr>
      </w:pPr>
    </w:p>
    <w:p w14:paraId="087CB516" w14:textId="77777777" w:rsidR="00506960" w:rsidRDefault="0061223F" w:rsidP="000C6EDB">
      <w:pPr>
        <w:ind w:right="-1" w:firstLine="709"/>
        <w:jc w:val="both"/>
        <w:rPr>
          <w:sz w:val="28"/>
          <w:szCs w:val="28"/>
          <w:lang w:val="kk-KZ"/>
        </w:rPr>
      </w:pPr>
      <w:r>
        <w:rPr>
          <w:sz w:val="28"/>
          <w:szCs w:val="28"/>
          <w:lang w:val="kk-KZ"/>
        </w:rPr>
        <w:t>Кенді карьерлер борттарының тұрақтылық күйі жөніндегі нақты деректер пайдалы қазбалар кен орындарын ашық әдіспен игерудің тиімділігін тұрақтылықты басқарудың инженерлік әдістерін қолдану арқылы едәуір арттыруға болатынын көрсетеді. Мұндай тәсілдің негізі борт маңындағы массивтің геомеханикалық күйі туралы сенімді ақпарат алу болып табылады [48].</w:t>
      </w:r>
    </w:p>
    <w:p w14:paraId="333BB036" w14:textId="77777777" w:rsidR="000C6EDB" w:rsidRDefault="0061223F" w:rsidP="000C6EDB">
      <w:pPr>
        <w:ind w:right="-1" w:firstLine="709"/>
        <w:jc w:val="both"/>
        <w:rPr>
          <w:sz w:val="28"/>
          <w:szCs w:val="28"/>
          <w:lang w:val="kk-KZ"/>
        </w:rPr>
      </w:pPr>
      <w:r>
        <w:rPr>
          <w:sz w:val="28"/>
          <w:szCs w:val="28"/>
          <w:lang w:val="kk-KZ"/>
        </w:rPr>
        <w:t xml:space="preserve">Жартасты және жартылай жартасты жыныстардан құралған кемерлердің тұрақтылығын айқындайтын көптеген факторлардың ішінен геомеханикалық процестерді зерттеу әдістемесін әзірлеу кезінде ескерілуі тиіс үш негізгі </w:t>
      </w:r>
      <w:r w:rsidR="000C6EDB">
        <w:rPr>
          <w:sz w:val="28"/>
          <w:szCs w:val="28"/>
          <w:lang w:val="kk-KZ"/>
        </w:rPr>
        <w:t>бағытты бөліп көрсетуге болады:</w:t>
      </w:r>
    </w:p>
    <w:p w14:paraId="13E3C955" w14:textId="77777777" w:rsidR="000C6EDB" w:rsidRDefault="0061223F" w:rsidP="000C6EDB">
      <w:pPr>
        <w:ind w:right="-1" w:firstLine="709"/>
        <w:jc w:val="both"/>
        <w:rPr>
          <w:sz w:val="28"/>
          <w:szCs w:val="28"/>
          <w:lang w:val="kk-KZ"/>
        </w:rPr>
      </w:pPr>
      <w:r>
        <w:rPr>
          <w:sz w:val="28"/>
          <w:szCs w:val="28"/>
          <w:lang w:val="kk-KZ"/>
        </w:rPr>
        <w:t>– тау жыныстары массивінің құрылым</w:t>
      </w:r>
      <w:r w:rsidR="000C6EDB">
        <w:rPr>
          <w:sz w:val="28"/>
          <w:szCs w:val="28"/>
          <w:lang w:val="kk-KZ"/>
        </w:rPr>
        <w:t>дық-тектоникалық ерекшеліктері;</w:t>
      </w:r>
    </w:p>
    <w:p w14:paraId="24AF80D2" w14:textId="77777777" w:rsidR="000C6EDB" w:rsidRDefault="0061223F" w:rsidP="000C6EDB">
      <w:pPr>
        <w:ind w:right="-1" w:firstLine="709"/>
        <w:jc w:val="both"/>
        <w:rPr>
          <w:sz w:val="28"/>
          <w:szCs w:val="28"/>
          <w:lang w:val="kk-KZ"/>
        </w:rPr>
      </w:pPr>
      <w:r>
        <w:rPr>
          <w:sz w:val="28"/>
          <w:szCs w:val="28"/>
          <w:lang w:val="kk-KZ"/>
        </w:rPr>
        <w:t>– тау жыныстарының</w:t>
      </w:r>
      <w:r w:rsidR="000C6EDB">
        <w:rPr>
          <w:sz w:val="28"/>
          <w:szCs w:val="28"/>
          <w:lang w:val="kk-KZ"/>
        </w:rPr>
        <w:t xml:space="preserve"> физика-механикалық қасиеттері;</w:t>
      </w:r>
    </w:p>
    <w:p w14:paraId="7BEDC1F1" w14:textId="77777777" w:rsidR="00506960" w:rsidRDefault="0061223F" w:rsidP="000C6EDB">
      <w:pPr>
        <w:ind w:right="-1" w:firstLine="709"/>
        <w:jc w:val="both"/>
        <w:rPr>
          <w:sz w:val="28"/>
          <w:szCs w:val="28"/>
          <w:lang w:val="kk-KZ"/>
        </w:rPr>
      </w:pPr>
      <w:r>
        <w:rPr>
          <w:sz w:val="28"/>
          <w:szCs w:val="28"/>
          <w:lang w:val="kk-KZ"/>
        </w:rPr>
        <w:t>– уақыт факторы мен жаппай жарылыстардың беткейлер тұрақтылығына әсері.</w:t>
      </w:r>
    </w:p>
    <w:p w14:paraId="6B362998" w14:textId="77777777" w:rsidR="00506960" w:rsidRDefault="0061223F" w:rsidP="000C6EDB">
      <w:pPr>
        <w:ind w:right="-1" w:firstLine="709"/>
        <w:jc w:val="both"/>
        <w:rPr>
          <w:sz w:val="28"/>
          <w:szCs w:val="28"/>
          <w:lang w:val="kk-KZ"/>
        </w:rPr>
      </w:pPr>
      <w:r>
        <w:rPr>
          <w:sz w:val="28"/>
          <w:szCs w:val="28"/>
          <w:lang w:val="kk-KZ"/>
        </w:rPr>
        <w:t>Алғашқы екі фактор нақты массивтің табиғи жағдайларына жатады және тұрақтылық параметрлерін есептеу кезінде ескеріледі. Үшінші фактор техногендік сипатқа ие және карьер беткейлерінің тұрақтылығын қамтамасыз ету процесінде басқарылуы мүмкін. Қалған факторлар екінші дәрежелі әсер етеді және оларды тұрақтылық қорының коэффициенті арқылы ескеруге болады [49].</w:t>
      </w:r>
    </w:p>
    <w:p w14:paraId="17E68D8E" w14:textId="77777777" w:rsidR="00506960" w:rsidRPr="009B4324" w:rsidRDefault="0061223F" w:rsidP="000C6EDB">
      <w:pPr>
        <w:ind w:right="-1" w:firstLine="709"/>
        <w:jc w:val="both"/>
        <w:rPr>
          <w:sz w:val="28"/>
          <w:szCs w:val="28"/>
          <w:lang w:val="kk-KZ"/>
        </w:rPr>
      </w:pPr>
      <w:r>
        <w:rPr>
          <w:sz w:val="28"/>
          <w:szCs w:val="28"/>
          <w:lang w:val="kk-KZ"/>
        </w:rPr>
        <w:t xml:space="preserve">Карьерлердің беткейлері мен кемерлерінің тұрақтылығын қамтамасыз ету кешенді ғылыми-практикалық міндет болып табылады. Оны шешу тек тұрақтылықтың ұтымды параметрлерін анықтауды ғана емес, сонымен қатар тау-кен жұмыстарының қауіпсіздігін арттыру, өндіру тиімділігін жоғарылату және Қазақстан кен орындарындағы минералдық-шикізаттық ресурстарды ұтымды пайдалану мақсатында беткейлерінің күйін басқарудың әдістемелік тәсілдерін әзірлеуді де қамтуы тиіс. </w:t>
      </w:r>
      <w:r w:rsidR="00EC00CB">
        <w:rPr>
          <w:sz w:val="28"/>
          <w:szCs w:val="28"/>
          <w:lang w:val="kk-KZ"/>
        </w:rPr>
        <w:t>Сурет 3</w:t>
      </w:r>
      <w:r>
        <w:rPr>
          <w:sz w:val="28"/>
          <w:szCs w:val="28"/>
          <w:lang w:val="kk-KZ"/>
        </w:rPr>
        <w:t xml:space="preserve"> карьер борттарының тұрақтылығын басқаруды жүйелеу көрсетілген.</w:t>
      </w:r>
    </w:p>
    <w:p w14:paraId="02D13244" w14:textId="77777777" w:rsidR="003E1A64" w:rsidRDefault="003E1A64" w:rsidP="000C6EDB">
      <w:pPr>
        <w:ind w:right="-1"/>
        <w:jc w:val="both"/>
        <w:rPr>
          <w:lang w:val="kk-KZ"/>
        </w:rPr>
      </w:pPr>
    </w:p>
    <w:p w14:paraId="2E821E97" w14:textId="77777777" w:rsidR="003E1A64" w:rsidRDefault="003E1A64" w:rsidP="000C6EDB">
      <w:pPr>
        <w:ind w:right="-1"/>
        <w:jc w:val="both"/>
        <w:rPr>
          <w:lang w:val="kk-KZ"/>
        </w:rPr>
      </w:pPr>
    </w:p>
    <w:p w14:paraId="50DC5010" w14:textId="77777777" w:rsidR="003E1A64" w:rsidRDefault="003E1A64" w:rsidP="000C6EDB">
      <w:pPr>
        <w:ind w:right="-1"/>
        <w:jc w:val="both"/>
        <w:rPr>
          <w:lang w:val="kk-KZ"/>
        </w:rPr>
      </w:pPr>
    </w:p>
    <w:p w14:paraId="2EF8520D" w14:textId="77777777" w:rsidR="003E1A64" w:rsidRDefault="003E1A64" w:rsidP="000C6EDB">
      <w:pPr>
        <w:ind w:right="-1"/>
        <w:jc w:val="both"/>
        <w:rPr>
          <w:lang w:val="kk-KZ"/>
        </w:rPr>
      </w:pPr>
    </w:p>
    <w:p w14:paraId="07708735" w14:textId="77777777" w:rsidR="003E1A64" w:rsidRDefault="003E1A64" w:rsidP="000C6EDB">
      <w:pPr>
        <w:ind w:right="-1"/>
        <w:jc w:val="both"/>
        <w:rPr>
          <w:lang w:val="kk-KZ"/>
        </w:rPr>
      </w:pPr>
    </w:p>
    <w:p w14:paraId="02FF9E80" w14:textId="77777777" w:rsidR="00506960" w:rsidRDefault="0061223F" w:rsidP="003E1A64">
      <w:pPr>
        <w:ind w:right="-1"/>
        <w:jc w:val="center"/>
        <w:rPr>
          <w:lang w:val="kk-KZ"/>
        </w:rPr>
      </w:pPr>
      <w:r>
        <w:rPr>
          <w:noProof/>
          <w:sz w:val="28"/>
          <w:szCs w:val="28"/>
          <w:lang w:val="en-US" w:eastAsia="en-US"/>
        </w:rPr>
        <mc:AlternateContent>
          <mc:Choice Requires="wpg">
            <w:drawing>
              <wp:anchor distT="0" distB="0" distL="114300" distR="114300" simplePos="0" relativeHeight="251660288" behindDoc="0" locked="0" layoutInCell="1" allowOverlap="1" wp14:anchorId="2225F4F0" wp14:editId="25326179">
                <wp:simplePos x="0" y="0"/>
                <wp:positionH relativeFrom="page">
                  <wp:posOffset>1069975</wp:posOffset>
                </wp:positionH>
                <wp:positionV relativeFrom="paragraph">
                  <wp:posOffset>-47625</wp:posOffset>
                </wp:positionV>
                <wp:extent cx="5819775" cy="5172075"/>
                <wp:effectExtent l="0" t="0" r="28575" b="28575"/>
                <wp:wrapNone/>
                <wp:docPr id="4" name="Группа 3"/>
                <wp:cNvGraphicFramePr/>
                <a:graphic xmlns:a="http://schemas.openxmlformats.org/drawingml/2006/main">
                  <a:graphicData uri="http://schemas.microsoft.com/office/word/2010/wordprocessingGroup">
                    <wpg:wgp>
                      <wpg:cNvGrpSpPr/>
                      <wpg:grpSpPr>
                        <a:xfrm>
                          <a:off x="0" y="0"/>
                          <a:ext cx="5819775" cy="5172075"/>
                          <a:chOff x="0" y="0"/>
                          <a:chExt cx="5411785" cy="7196522"/>
                        </a:xfrm>
                      </wpg:grpSpPr>
                      <wps:wsp>
                        <wps:cNvPr id="650698230" name="Прямоугольник 650698230"/>
                        <wps:cNvSpPr/>
                        <wps:spPr>
                          <a:xfrm>
                            <a:off x="2917320" y="4119708"/>
                            <a:ext cx="2467890" cy="1168342"/>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1A0F24" w14:textId="77777777" w:rsidR="00400A4C" w:rsidRDefault="00400A4C">
                              <w:pPr>
                                <w:wordWrap w:val="0"/>
                                <w:jc w:val="center"/>
                                <w:rPr>
                                  <w:rFonts w:cstheme="minorBidi"/>
                                  <w:i/>
                                  <w:iCs/>
                                  <w:color w:val="000000" w:themeColor="dark1"/>
                                  <w:kern w:val="24"/>
                                </w:rPr>
                              </w:pPr>
                              <w:r>
                                <w:rPr>
                                  <w:rFonts w:cstheme="minorBidi"/>
                                  <w:i/>
                                  <w:iCs/>
                                  <w:color w:val="000000" w:themeColor="dark1"/>
                                  <w:kern w:val="24"/>
                                </w:rPr>
                                <w:t>Бұрғылау-жарылыс жұмыстары</w:t>
                              </w:r>
                              <w:r>
                                <w:rPr>
                                  <w:rFonts w:cstheme="minorBidi"/>
                                  <w:i/>
                                  <w:iCs/>
                                  <w:color w:val="000000" w:themeColor="dark1"/>
                                  <w:kern w:val="24"/>
                                  <w:lang w:val="kk-KZ"/>
                                </w:rPr>
                                <w:t>ны</w:t>
                              </w:r>
                              <w:r>
                                <w:rPr>
                                  <w:rFonts w:cstheme="minorBidi"/>
                                  <w:i/>
                                  <w:iCs/>
                                  <w:color w:val="000000" w:themeColor="dark1"/>
                                  <w:kern w:val="24"/>
                                </w:rPr>
                                <w:t>ң әсері</w:t>
                              </w:r>
                            </w:p>
                          </w:txbxContent>
                        </wps:txbx>
                        <wps:bodyPr rot="0" spcFirstLastPara="0" vert="horz" wrap="square" lIns="91440" tIns="45720" rIns="91440" bIns="45720" numCol="1" spcCol="0" rtlCol="0" fromWordArt="0" anchor="ctr" anchorCtr="0" forceAA="0" compatLnSpc="1">
                          <a:noAutofit/>
                        </wps:bodyPr>
                      </wps:wsp>
                      <wpg:grpSp>
                        <wpg:cNvPr id="1807394237" name="Группа 1807394237"/>
                        <wpg:cNvGrpSpPr/>
                        <wpg:grpSpPr>
                          <a:xfrm>
                            <a:off x="0" y="0"/>
                            <a:ext cx="5411785" cy="7196522"/>
                            <a:chOff x="0" y="0"/>
                            <a:chExt cx="5411785" cy="7196522"/>
                          </a:xfrm>
                        </wpg:grpSpPr>
                        <wps:wsp>
                          <wps:cNvPr id="872485817" name="Прямоугольник 872485817"/>
                          <wps:cNvSpPr/>
                          <wps:spPr>
                            <a:xfrm>
                              <a:off x="0" y="4119710"/>
                              <a:ext cx="2506604" cy="1181596"/>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0A07014" w14:textId="77777777" w:rsidR="00400A4C" w:rsidRDefault="00400A4C">
                                <w:pPr>
                                  <w:wordWrap w:val="0"/>
                                  <w:rPr>
                                    <w:rFonts w:cstheme="minorBidi"/>
                                    <w:i/>
                                    <w:iCs/>
                                    <w:color w:val="000000" w:themeColor="dark1"/>
                                    <w:kern w:val="24"/>
                                  </w:rPr>
                                </w:pPr>
                                <w:r>
                                  <w:rPr>
                                    <w:rFonts w:cstheme="minorBidi"/>
                                    <w:i/>
                                    <w:iCs/>
                                    <w:color w:val="000000" w:themeColor="dark1"/>
                                    <w:kern w:val="24"/>
                                  </w:rPr>
                                  <w:t>·  Тау жынысының құрылымдық-тектоникалық ерекшеліктері</w:t>
                                </w:r>
                              </w:p>
                              <w:p w14:paraId="15F88450" w14:textId="77777777" w:rsidR="00400A4C" w:rsidRDefault="00400A4C" w:rsidP="003E1A64">
                                <w:pPr>
                                  <w:wordWrap w:val="0"/>
                                  <w:jc w:val="center"/>
                                  <w:rPr>
                                    <w:rFonts w:cstheme="minorBidi"/>
                                    <w:i/>
                                    <w:iCs/>
                                    <w:color w:val="000000" w:themeColor="dark1"/>
                                    <w:kern w:val="24"/>
                                  </w:rPr>
                                </w:pPr>
                                <w:r>
                                  <w:rPr>
                                    <w:rFonts w:cstheme="minorBidi"/>
                                    <w:i/>
                                    <w:iCs/>
                                    <w:color w:val="000000" w:themeColor="dark1"/>
                                    <w:kern w:val="24"/>
                                  </w:rPr>
                                  <w:t>·  Жарықшақталған массивтің физикалық-механикалық қасиеттері</w:t>
                                </w:r>
                              </w:p>
                              <w:p w14:paraId="79F8AAC1" w14:textId="77777777" w:rsidR="00400A4C" w:rsidRDefault="00400A4C">
                                <w:pPr>
                                  <w:wordWrap w:val="0"/>
                                  <w:rPr>
                                    <w:rFonts w:cstheme="minorBidi"/>
                                    <w:i/>
                                    <w:iCs/>
                                    <w:color w:val="000000" w:themeColor="dark1"/>
                                    <w:kern w:val="24"/>
                                  </w:rPr>
                                </w:pPr>
                                <w:r>
                                  <w:rPr>
                                    <w:rFonts w:cstheme="minorBidi"/>
                                    <w:i/>
                                    <w:iCs/>
                                    <w:color w:val="000000" w:themeColor="dark1"/>
                                    <w:kern w:val="24"/>
                                  </w:rPr>
                                  <w:t> </w:t>
                                </w:r>
                              </w:p>
                            </w:txbxContent>
                          </wps:txbx>
                          <wps:bodyPr rot="0" spcFirstLastPara="0" vert="horz" wrap="square" lIns="91440" tIns="45720" rIns="91440" bIns="45720" numCol="1" spcCol="0" rtlCol="0" fromWordArt="0" anchor="ctr" anchorCtr="0" forceAA="0" compatLnSpc="1">
                            <a:noAutofit/>
                          </wps:bodyPr>
                        </wps:wsp>
                        <wpg:grpSp>
                          <wpg:cNvPr id="1981252478" name="Группа 1981252478"/>
                          <wpg:cNvGrpSpPr/>
                          <wpg:grpSpPr>
                            <a:xfrm>
                              <a:off x="0" y="0"/>
                              <a:ext cx="5411785" cy="7196522"/>
                              <a:chOff x="0" y="0"/>
                              <a:chExt cx="5411785" cy="7196522"/>
                            </a:xfrm>
                          </wpg:grpSpPr>
                          <wpg:grpSp>
                            <wpg:cNvPr id="413131253" name="Группа 413131253"/>
                            <wpg:cNvGrpSpPr/>
                            <wpg:grpSpPr>
                              <a:xfrm>
                                <a:off x="0" y="0"/>
                                <a:ext cx="5411785" cy="7196522"/>
                                <a:chOff x="0" y="0"/>
                                <a:chExt cx="6306281" cy="8825777"/>
                              </a:xfrm>
                            </wpg:grpSpPr>
                            <wpg:grpSp>
                              <wpg:cNvPr id="2066672683" name="Группа 2066672683"/>
                              <wpg:cNvGrpSpPr/>
                              <wpg:grpSpPr>
                                <a:xfrm>
                                  <a:off x="0" y="0"/>
                                  <a:ext cx="6306281" cy="8825777"/>
                                  <a:chOff x="0" y="0"/>
                                  <a:chExt cx="6145479" cy="8922822"/>
                                </a:xfrm>
                              </wpg:grpSpPr>
                              <wpg:grpSp>
                                <wpg:cNvPr id="552431287" name="Группа 552431287"/>
                                <wpg:cNvGrpSpPr/>
                                <wpg:grpSpPr>
                                  <a:xfrm>
                                    <a:off x="819474" y="6919404"/>
                                    <a:ext cx="4692161" cy="2003418"/>
                                    <a:chOff x="820407" y="6919404"/>
                                    <a:chExt cx="4264855" cy="2003415"/>
                                  </a:xfrm>
                                </wpg:grpSpPr>
                                <wps:wsp>
                                  <wps:cNvPr id="1607172125" name="Прямоугольник: усеченные верхние углы 1607172125"/>
                                  <wps:cNvSpPr/>
                                  <wps:spPr>
                                    <a:xfrm>
                                      <a:off x="820407" y="6919404"/>
                                      <a:ext cx="4237598" cy="729343"/>
                                    </a:xfrm>
                                    <a:prstGeom prst="snip2SameRect">
                                      <a:avLst/>
                                    </a:prstGeom>
                                    <a:solidFill>
                                      <a:schemeClr val="bg1"/>
                                    </a:solidFill>
                                    <a:ln>
                                      <a:solidFill>
                                        <a:schemeClr val="tx2"/>
                                      </a:solidFill>
                                    </a:ln>
                                  </wps:spPr>
                                  <wps:style>
                                    <a:lnRef idx="2">
                                      <a:schemeClr val="accent6"/>
                                    </a:lnRef>
                                    <a:fillRef idx="1">
                                      <a:schemeClr val="lt1"/>
                                    </a:fillRef>
                                    <a:effectRef idx="0">
                                      <a:schemeClr val="accent6"/>
                                    </a:effectRef>
                                    <a:fontRef idx="minor">
                                      <a:schemeClr val="dk1"/>
                                    </a:fontRef>
                                  </wps:style>
                                  <wps:txbx>
                                    <w:txbxContent>
                                      <w:p w14:paraId="6151F439" w14:textId="77777777" w:rsidR="00400A4C" w:rsidRDefault="00400A4C">
                                        <w:pPr>
                                          <w:wordWrap w:val="0"/>
                                          <w:jc w:val="center"/>
                                          <w:rPr>
                                            <w:rFonts w:cstheme="minorBidi"/>
                                            <w:color w:val="000000" w:themeColor="dark1"/>
                                            <w:kern w:val="24"/>
                                          </w:rPr>
                                        </w:pPr>
                                        <w:r>
                                          <w:rPr>
                                            <w:rFonts w:cstheme="minorBidi"/>
                                            <w:color w:val="000000" w:themeColor="dark1"/>
                                            <w:kern w:val="24"/>
                                          </w:rPr>
                                          <w:t>Карьер борттарының орнықтылығын бағалау</w:t>
                                        </w:r>
                                      </w:p>
                                    </w:txbxContent>
                                  </wps:txbx>
                                  <wps:bodyPr rot="0" spcFirstLastPara="0" vert="horz" wrap="square" lIns="91440" tIns="45720" rIns="91440" bIns="45720" numCol="1" spcCol="0" rtlCol="0" fromWordArt="0" anchor="ctr" anchorCtr="0" forceAA="0" compatLnSpc="1">
                                    <a:noAutofit/>
                                  </wps:bodyPr>
                                </wps:wsp>
                                <wps:wsp>
                                  <wps:cNvPr id="764054613" name="Прямоугольник: скругленные углы 764054613"/>
                                  <wps:cNvSpPr/>
                                  <wps:spPr>
                                    <a:xfrm>
                                      <a:off x="820407" y="8167975"/>
                                      <a:ext cx="4264855" cy="754844"/>
                                    </a:xfrm>
                                    <a:prstGeom prst="roundRect">
                                      <a:avLst/>
                                    </a:prstGeom>
                                    <a:ln>
                                      <a:solidFill>
                                        <a:srgbClr val="00B050"/>
                                      </a:solidFill>
                                    </a:ln>
                                  </wps:spPr>
                                  <wps:style>
                                    <a:lnRef idx="2">
                                      <a:schemeClr val="accent2"/>
                                    </a:lnRef>
                                    <a:fillRef idx="1">
                                      <a:schemeClr val="lt1"/>
                                    </a:fillRef>
                                    <a:effectRef idx="0">
                                      <a:schemeClr val="accent2"/>
                                    </a:effectRef>
                                    <a:fontRef idx="minor">
                                      <a:schemeClr val="dk1"/>
                                    </a:fontRef>
                                  </wps:style>
                                  <wps:txbx>
                                    <w:txbxContent>
                                      <w:p w14:paraId="193266E2" w14:textId="77777777" w:rsidR="00400A4C" w:rsidRDefault="00400A4C">
                                        <w:pPr>
                                          <w:wordWrap w:val="0"/>
                                          <w:jc w:val="center"/>
                                          <w:rPr>
                                            <w:rFonts w:cstheme="minorBidi"/>
                                            <w:b/>
                                            <w:bCs/>
                                            <w:caps/>
                                            <w:color w:val="000000" w:themeColor="dark1"/>
                                            <w:kern w:val="24"/>
                                          </w:rPr>
                                        </w:pPr>
                                        <w:r>
                                          <w:rPr>
                                            <w:rFonts w:cstheme="minorBidi"/>
                                            <w:b/>
                                            <w:bCs/>
                                            <w:color w:val="000000" w:themeColor="dark1"/>
                                            <w:kern w:val="24"/>
                                          </w:rPr>
                                          <w:t>Қабылданған шешімдердің технико-экономикалық талдауы</w:t>
                                        </w:r>
                                      </w:p>
                                    </w:txbxContent>
                                  </wps:txbx>
                                  <wps:bodyPr rot="0" spcFirstLastPara="0" vert="horz" wrap="square" lIns="91440" tIns="45720" rIns="91440" bIns="45720" numCol="1" spcCol="0" rtlCol="0" fromWordArt="0" anchor="ctr" anchorCtr="0" forceAA="0" compatLnSpc="1">
                                    <a:noAutofit/>
                                  </wps:bodyPr>
                                </wps:wsp>
                              </wpg:grpSp>
                              <wpg:grpSp>
                                <wpg:cNvPr id="149251478" name="Группа 149251478"/>
                                <wpg:cNvGrpSpPr/>
                                <wpg:grpSpPr>
                                  <a:xfrm>
                                    <a:off x="0" y="3796267"/>
                                    <a:ext cx="6115303" cy="730095"/>
                                    <a:chOff x="0" y="3796267"/>
                                    <a:chExt cx="3907875" cy="730095"/>
                                  </a:xfrm>
                                </wpg:grpSpPr>
                                <wps:wsp>
                                  <wps:cNvPr id="984622099" name="Прямоугольник 984622099"/>
                                  <wps:cNvSpPr/>
                                  <wps:spPr>
                                    <a:xfrm>
                                      <a:off x="0" y="3797021"/>
                                      <a:ext cx="1812535" cy="729341"/>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D85DE8" w14:textId="77777777" w:rsidR="00400A4C" w:rsidRDefault="00400A4C">
                                        <w:pPr>
                                          <w:wordWrap w:val="0"/>
                                          <w:jc w:val="center"/>
                                          <w:rPr>
                                            <w:rFonts w:cstheme="minorBidi"/>
                                            <w:color w:val="000000" w:themeColor="dark1"/>
                                            <w:kern w:val="24"/>
                                            <w:lang w:val="kk-KZ"/>
                                          </w:rPr>
                                        </w:pPr>
                                        <w:r>
                                          <w:rPr>
                                            <w:rFonts w:cstheme="minorBidi"/>
                                            <w:color w:val="000000" w:themeColor="dark1"/>
                                            <w:kern w:val="24"/>
                                            <w:lang w:val="kk-KZ"/>
                                          </w:rPr>
                                          <w:t>Тереңдеуші деформацияларды анықтау</w:t>
                                        </w:r>
                                      </w:p>
                                    </w:txbxContent>
                                  </wps:txbx>
                                  <wps:bodyPr rot="0" spcFirstLastPara="0" vert="horz" wrap="square" lIns="91440" tIns="45720" rIns="91440" bIns="45720" numCol="1" spcCol="0" rtlCol="0" fromWordArt="0" anchor="ctr" anchorCtr="0" forceAA="0" compatLnSpc="1">
                                    <a:noAutofit/>
                                  </wps:bodyPr>
                                </wps:wsp>
                                <wps:wsp>
                                  <wps:cNvPr id="895385625" name="Прямоугольник 895385625"/>
                                  <wps:cNvSpPr/>
                                  <wps:spPr>
                                    <a:xfrm>
                                      <a:off x="2117006" y="3796267"/>
                                      <a:ext cx="1790869" cy="7300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6BF097" w14:textId="77777777" w:rsidR="00400A4C" w:rsidRDefault="00400A4C">
                                        <w:pPr>
                                          <w:wordWrap w:val="0"/>
                                          <w:jc w:val="center"/>
                                          <w:rPr>
                                            <w:rFonts w:cstheme="minorBidi"/>
                                            <w:color w:val="000000" w:themeColor="dark1"/>
                                            <w:kern w:val="24"/>
                                          </w:rPr>
                                        </w:pPr>
                                        <w:r>
                                          <w:rPr>
                                            <w:rFonts w:cstheme="minorBidi"/>
                                            <w:color w:val="000000" w:themeColor="dark1"/>
                                            <w:kern w:val="24"/>
                                          </w:rPr>
                                          <w:t>Борт бетінде жылжуларды анықтау</w:t>
                                        </w:r>
                                      </w:p>
                                    </w:txbxContent>
                                  </wps:txbx>
                                  <wps:bodyPr rot="0" spcFirstLastPara="0" vert="horz" wrap="square" lIns="91440" tIns="45720" rIns="91440" bIns="45720" numCol="1" spcCol="0" rtlCol="0" fromWordArt="0" anchor="ctr" anchorCtr="0" forceAA="0" compatLnSpc="1">
                                    <a:noAutofit/>
                                  </wps:bodyPr>
                                </wps:wsp>
                              </wpg:grpSp>
                              <wpg:grpSp>
                                <wpg:cNvPr id="48602832" name="Группа 48602832"/>
                                <wpg:cNvGrpSpPr/>
                                <wpg:grpSpPr>
                                  <a:xfrm>
                                    <a:off x="6488" y="1301579"/>
                                    <a:ext cx="6138991" cy="2074302"/>
                                    <a:chOff x="6488" y="1301579"/>
                                    <a:chExt cx="5579925" cy="2074302"/>
                                  </a:xfrm>
                                </wpg:grpSpPr>
                                <wpg:grpSp>
                                  <wpg:cNvPr id="349848490" name="Группа 349848490"/>
                                  <wpg:cNvGrpSpPr/>
                                  <wpg:grpSpPr>
                                    <a:xfrm>
                                      <a:off x="6488" y="1301579"/>
                                      <a:ext cx="5579925" cy="2074302"/>
                                      <a:chOff x="6488" y="1301579"/>
                                      <a:chExt cx="5579925" cy="2074302"/>
                                    </a:xfrm>
                                  </wpg:grpSpPr>
                                  <wps:wsp>
                                    <wps:cNvPr id="428286260" name="Прямоугольник: скругленные углы 428286260"/>
                                    <wps:cNvSpPr/>
                                    <wps:spPr>
                                      <a:xfrm>
                                        <a:off x="238286" y="1301579"/>
                                        <a:ext cx="5128717" cy="929599"/>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C086C0" w14:textId="77777777" w:rsidR="00400A4C" w:rsidRDefault="00400A4C">
                                          <w:pPr>
                                            <w:wordWrap w:val="0"/>
                                            <w:jc w:val="center"/>
                                            <w:rPr>
                                              <w:rFonts w:cstheme="minorBidi"/>
                                              <w:color w:val="000000" w:themeColor="dark1"/>
                                              <w:kern w:val="24"/>
                                              <w:lang w:val="kk-KZ"/>
                                            </w:rPr>
                                          </w:pPr>
                                          <w:r>
                                            <w:rPr>
                                              <w:rFonts w:cstheme="minorBidi"/>
                                              <w:color w:val="000000" w:themeColor="dark1"/>
                                              <w:kern w:val="24"/>
                                              <w:lang w:val="kk-KZ"/>
                                            </w:rPr>
                                            <w:t>Жиектерді</w:t>
                                          </w:r>
                                          <w:r>
                                            <w:rPr>
                                              <w:rFonts w:cstheme="minorBidi"/>
                                              <w:color w:val="000000" w:themeColor="dark1"/>
                                              <w:kern w:val="24"/>
                                            </w:rPr>
                                            <w:t xml:space="preserve">ң нақты жағдайын, олардың деформация түрлерін және </w:t>
                                          </w:r>
                                          <w:r>
                                            <w:rPr>
                                              <w:rFonts w:cstheme="minorBidi"/>
                                              <w:color w:val="000000" w:themeColor="dark1"/>
                                              <w:kern w:val="24"/>
                                              <w:lang w:val="kk-KZ"/>
                                            </w:rPr>
                                            <w:t>жиектерді</w:t>
                                          </w:r>
                                          <w:r>
                                            <w:rPr>
                                              <w:rFonts w:cstheme="minorBidi"/>
                                              <w:color w:val="000000" w:themeColor="dark1"/>
                                              <w:kern w:val="24"/>
                                            </w:rPr>
                                            <w:t>ң орнықтылығына әсер ететін факторларды зерттеу</w:t>
                                          </w:r>
                                        </w:p>
                                      </w:txbxContent>
                                    </wps:txbx>
                                    <wps:bodyPr rot="0" spcFirstLastPara="0" vert="horz" wrap="square" lIns="91440" tIns="45720" rIns="91440" bIns="45720" numCol="1" spcCol="0" rtlCol="0" fromWordArt="0" anchor="ctr" anchorCtr="0" forceAA="0" compatLnSpc="1">
                                      <a:noAutofit/>
                                    </wps:bodyPr>
                                  </wps:wsp>
                                  <wps:wsp>
                                    <wps:cNvPr id="1488670939" name="Прямоугольник 1488670939"/>
                                    <wps:cNvSpPr/>
                                    <wps:spPr>
                                      <a:xfrm>
                                        <a:off x="6488" y="2617402"/>
                                        <a:ext cx="2562752" cy="758479"/>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9874BB" w14:textId="77777777" w:rsidR="00400A4C" w:rsidRDefault="00400A4C">
                                          <w:pPr>
                                            <w:wordWrap w:val="0"/>
                                            <w:jc w:val="center"/>
                                            <w:rPr>
                                              <w:rFonts w:cstheme="minorBidi"/>
                                              <w:color w:val="000000" w:themeColor="dark1"/>
                                              <w:kern w:val="24"/>
                                              <w:lang w:val="kk-KZ"/>
                                            </w:rPr>
                                          </w:pPr>
                                          <w:r>
                                            <w:rPr>
                                              <w:rFonts w:cstheme="minorBidi"/>
                                              <w:color w:val="000000" w:themeColor="dark1"/>
                                              <w:kern w:val="24"/>
                                              <w:lang w:val="kk-KZ"/>
                                            </w:rPr>
                                            <w:t>Жерасты мониторингі</w:t>
                                          </w:r>
                                        </w:p>
                                      </w:txbxContent>
                                    </wps:txbx>
                                    <wps:bodyPr rot="0" spcFirstLastPara="0" vert="horz" wrap="square" lIns="91440" tIns="45720" rIns="91440" bIns="45720" numCol="1" spcCol="0" rtlCol="0" fromWordArt="0" anchor="ctr" anchorCtr="0" forceAA="0" compatLnSpc="1">
                                      <a:noAutofit/>
                                    </wps:bodyPr>
                                  </wps:wsp>
                                  <wps:wsp>
                                    <wps:cNvPr id="584315671" name="Прямоугольник 584315671"/>
                                    <wps:cNvSpPr/>
                                    <wps:spPr>
                                      <a:xfrm>
                                        <a:off x="3039155" y="2566973"/>
                                        <a:ext cx="2547258" cy="72934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7E64C9" w14:textId="77777777" w:rsidR="00400A4C" w:rsidRDefault="00400A4C">
                                          <w:pPr>
                                            <w:wordWrap w:val="0"/>
                                            <w:jc w:val="center"/>
                                            <w:rPr>
                                              <w:rFonts w:cstheme="minorBidi"/>
                                              <w:color w:val="000000" w:themeColor="dark1"/>
                                              <w:kern w:val="24"/>
                                              <w:lang w:val="kk-KZ"/>
                                            </w:rPr>
                                          </w:pPr>
                                          <w:r>
                                            <w:rPr>
                                              <w:rFonts w:cstheme="minorBidi"/>
                                              <w:color w:val="000000" w:themeColor="dark1"/>
                                              <w:kern w:val="24"/>
                                              <w:lang w:val="kk-KZ"/>
                                            </w:rPr>
                                            <w:t>Технологиялық факторлар</w:t>
                                          </w:r>
                                        </w:p>
                                      </w:txbxContent>
                                    </wps:txbx>
                                    <wps:bodyPr rot="0" spcFirstLastPara="0" vert="horz" wrap="square" lIns="91440" tIns="45720" rIns="91440" bIns="45720" numCol="1" spcCol="0" rtlCol="0" fromWordArt="0" anchor="ctr" anchorCtr="0" forceAA="0" compatLnSpc="1">
                                      <a:noAutofit/>
                                    </wps:bodyPr>
                                  </wps:wsp>
                                </wpg:grpSp>
                                <wpg:grpSp>
                                  <wpg:cNvPr id="1530045626" name="Группа 1530045626"/>
                                  <wpg:cNvGrpSpPr/>
                                  <wpg:grpSpPr>
                                    <a:xfrm>
                                      <a:off x="1505172" y="2231178"/>
                                      <a:ext cx="2408599" cy="400790"/>
                                      <a:chOff x="1505172" y="2231178"/>
                                      <a:chExt cx="2408599" cy="400790"/>
                                    </a:xfrm>
                                  </wpg:grpSpPr>
                                  <wps:wsp>
                                    <wps:cNvPr id="193774783" name="Прямая со стрелкой 193774783"/>
                                    <wps:cNvCnPr/>
                                    <wps:spPr>
                                      <a:xfrm flipH="1">
                                        <a:off x="1505172" y="2233760"/>
                                        <a:ext cx="374671" cy="3825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6551527" name="Прямая со стрелкой 66551527"/>
                                    <wps:cNvCnPr/>
                                    <wps:spPr>
                                      <a:xfrm>
                                        <a:off x="3499243" y="2231178"/>
                                        <a:ext cx="414528" cy="4007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179631965" name="Прямоугольник: скругленные углы 179631965"/>
                                <wps:cNvSpPr/>
                                <wps:spPr>
                                  <a:xfrm>
                                    <a:off x="281625" y="0"/>
                                    <a:ext cx="5622460" cy="756699"/>
                                  </a:xfrm>
                                  <a:prstGeom prst="round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4EC0C1" w14:textId="77777777" w:rsidR="00400A4C" w:rsidRDefault="00400A4C">
                                      <w:pPr>
                                        <w:wordWrap w:val="0"/>
                                        <w:jc w:val="center"/>
                                        <w:rPr>
                                          <w:rFonts w:cstheme="minorBidi"/>
                                          <w:b/>
                                          <w:bCs/>
                                          <w:color w:val="000000"/>
                                          <w:kern w:val="24"/>
                                        </w:rPr>
                                      </w:pPr>
                                      <w:r>
                                        <w:rPr>
                                          <w:rFonts w:cstheme="minorBidi"/>
                                          <w:b/>
                                          <w:bCs/>
                                          <w:color w:val="000000"/>
                                          <w:kern w:val="24"/>
                                        </w:rPr>
                                        <w:t>Карьер борттарының орнықтылығын басқаруды жүйелеу</w:t>
                                      </w:r>
                                    </w:p>
                                    <w:p w14:paraId="4C457492" w14:textId="77777777" w:rsidR="00400A4C" w:rsidRDefault="00400A4C"/>
                                  </w:txbxContent>
                                </wps:txbx>
                                <wps:bodyPr rot="0" spcFirstLastPara="0" vert="horz" wrap="square" lIns="91440" tIns="45720" rIns="91440" bIns="45720" numCol="1" spcCol="0" rtlCol="0" fromWordArt="0" anchor="ctr" anchorCtr="0" forceAA="0" compatLnSpc="1">
                                  <a:noAutofit/>
                                </wps:bodyPr>
                              </wps:wsp>
                            </wpg:grpSp>
                            <wps:wsp>
                              <wps:cNvPr id="1651602883" name="Прямая со стрелкой 1651602883"/>
                              <wps:cNvCnPr/>
                              <wps:spPr>
                                <a:xfrm>
                                  <a:off x="3141506" y="719198"/>
                                  <a:ext cx="1151" cy="5090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281190654" name="Прямая со стрелкой 1281190654"/>
                            <wps:cNvCnPr/>
                            <wps:spPr>
                              <a:xfrm>
                                <a:off x="1225846" y="2747596"/>
                                <a:ext cx="2987" cy="3396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24402578" name="Прямая со стрелкой 724402578"/>
                            <wps:cNvCnPr>
                              <a:stCxn id="984622099" idx="2"/>
                            </wps:cNvCnPr>
                            <wps:spPr>
                              <a:xfrm flipH="1">
                                <a:off x="840140" y="3650646"/>
                                <a:ext cx="408734" cy="46530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61845777" name="Прямая со стрелкой 1461845777"/>
                            <wps:cNvCnPr>
                              <a:stCxn id="872485817" idx="2"/>
                              <a:endCxn id="1607172125" idx="3"/>
                            </wps:cNvCnPr>
                            <wps:spPr>
                              <a:xfrm>
                                <a:off x="1253303" y="5301305"/>
                                <a:ext cx="1521120" cy="279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18628492" name="Прямая со стрелкой 1218628492"/>
                            <wps:cNvCnPr/>
                            <wps:spPr>
                              <a:xfrm flipH="1">
                                <a:off x="4154454" y="2702834"/>
                                <a:ext cx="2987" cy="3589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29482518" name="Прямая со стрелкой 1129482518"/>
                            <wps:cNvCnPr>
                              <a:stCxn id="895385625" idx="2"/>
                            </wps:cNvCnPr>
                            <wps:spPr>
                              <a:xfrm>
                                <a:off x="4151267" y="3650644"/>
                                <a:ext cx="210414" cy="46530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97660341" name="Прямая со стрелкой 797660341"/>
                            <wps:cNvCnPr>
                              <a:endCxn id="1607172125" idx="3"/>
                            </wps:cNvCnPr>
                            <wps:spPr>
                              <a:xfrm flipH="1">
                                <a:off x="2774423" y="5274797"/>
                                <a:ext cx="1447700" cy="3059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9042507" name="Прямая со стрелкой 319042507"/>
                            <wps:cNvCnPr>
                              <a:stCxn id="1607172125" idx="1"/>
                              <a:endCxn id="764054613" idx="0"/>
                            </wps:cNvCnPr>
                            <wps:spPr>
                              <a:xfrm>
                                <a:off x="2774422" y="6168943"/>
                                <a:ext cx="13205" cy="4187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w14:anchorId="2225F4F0" id="Группа 3" o:spid="_x0000_s1026" style="position:absolute;left:0;text-align:left;margin-left:84.25pt;margin-top:-3.75pt;width:458.25pt;height:407.25pt;z-index:251660288;mso-position-horizontal-relative:page" coordsize="54117,7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XlmQoAAAxNAAAOAAAAZHJzL2Uyb0RvYy54bWzsXM2O28gRvgfIOxC6x9PdbLJJweOFM7vj&#10;BDASY50gZw5F/SASyZC0Z2ZP3hhBDhtgD3mAvMIigYHEzjqvIL1Rvm422aQkjqTxWGMn9ACypP4h&#10;u1j19VfVVXr4xdVibr2MsnyWxKcD+oAMrCgOk9EsnpwOfvub8595AysvgngUzJM4Oh1cR/ngi0c/&#10;/cnDy3QYsWSazEdRZmGSOB9epqeDaVGkw5OTPJxGiyB/kKRRjMZxki2CAh+zyckoCy4x+2J+wghx&#10;Ty6TbJRmSRjlOb79smwcPFLzj8dRWPx6PM6jwpqfDnBvhXrN1OuFfD159DAYTrIgnc5CfRvBLe5i&#10;EcxiXLSe6sugCKwX2WxjqsUszJI8GRcPwmRxkozHszBSa8BqKFlbzZMseZGqtUyGl5O0FhNEuyan&#10;W08b/urlkyx9nj7LIInLdAJZqE9yLVfjbCH/x11aV0pk17XIoqvCCvGl41FfCGdghWhzqGAEH5RQ&#10;wykkvzEunH5VjeSUCk+PFNR3HcbkyJPqwiet27lMoSC5kUH+YTJ4Pg3SSIk2H0IGzzJrNjoduA5x&#10;fY/Z0JQ4WEBdl39bvVp9v/z38v3q9fIfy/fLd6u/LH9c/nP51jJ9leTUNLUc82EOkW4RIvOpsBnm&#10;h7ggAF8QrxRXJVDGXeH56CAFSqnr2bwtlmCYZnnxJEoWlnxzOsig5Er3gpdP86KUYNVF3kGezGej&#10;89l8rj5Iw4rO5pn1MoBJXEyolnmr1zzeNbC42jIQj06OxIOr1q/eFdfzSM43j7+OxpAz1IapG1ZW&#10;bm4mCMMoLlx9Q6q3HDbGrdcD6baB86K6Gd1XDouU9dcDybaB7SvWI9RVk7ioBy9mcZJtm2D0+/rK&#10;Zf9q9eWa5fKLq4srrSEXyegampYlJQzlaXg+wyN8GuTFsyAD7uCxA0vROk2ybwbWJXDpdJD/4UWQ&#10;RQNr/ssYSu9TztGtUB+4A4MbWFmz5aLZEr9YnCV4zhQonIbqrexfzKu34yxZ/A4Q+lheFU1BHOLa&#10;p4OwyKoPZ0WJlwDhMHr8WHUDeKVB8TR+noZycimwOHn8okjGM6WBcuHlarVAYLoNfCnfGrujHhG2&#10;z5ktasP7Kwzv9fI/+PvBajQrSU6kyX4YbHWATzD8HGHLE4x7QGIjvW7YMn0PgS1oRgVYVG+aNWAB&#10;M13CK8DyqONXJlxtIBUa9YClYfeTByy1GypoM5bc45aGsAZu+R5lDuMCLFcThhZumebPD7c0FVyH&#10;ak5t/DHH3rpi03rvC3Zt4jIPG58kUp7HHCHEjfyyY8EM8OYKBiK2dcWN5jtacteN796bXModLny9&#10;ZJ8xbwel7liyA5XGM/bMftLUatN6+ILhLXCBvQKPxPXxHvsGJgFZ004Bd31GXf3Q4N/ZnGp+XO/L&#10;HiOc4M7WpzCeBWcutkPtWZSTKJ/kPj0L6hIB7wiGU2tR5x49tFavV98u36z+vHwDZ+PH1XfLN9by&#10;7/ji1epPyvt4gx5wR96tvrMaE6vHsacf0iXF+kGAizk+YE1aj2C+ze2W8Wx4IXk8S9lzOE1f3487&#10;UjlJDT+md0fG290RtbsrgfW7u9zfjhBZEC4nDnep2URuMv9vl2+V+wMTb0BAbfNmsluavEdd4VeB&#10;GmPyDdgUDve4AucaNTdMHtGpeLTL3LeFErLJRR2BIOTnxFEuBS5018ZbgcLxYgnVFT9eLEEZrwLj&#10;3ngVvLVIjApfrnNWyn3m0E6WXrcezmdKv9gWvstcxS4NlXEpdWwCe1c7qE2Ivz0w2hpsSIztE+FV&#10;gVVRD6+t8R6io77HXcaID4K5Mzpq+h4CUbU4BWHK+zTipNLTsqtwsSQkVeStjzJUIbi1eOrnEWVQ&#10;m0wPZUfiIZ7v2J7j7uOGWKbvITbMcKyDgznloLWwreIZVPjEc7WXugXZNnnGDo9iG8VoH3P0pxXq&#10;tGfP0wrFMNRm1ZvlngyDey5hns3qnbEZMKkbD+cXYOTwweGCU5tQB6EdTGH2RLgTnu/X0RLBbaL4&#10;ZyNStH0CQzMcTApyVLIUHN5WU3TyjBbbMpFQm2PH97g8uNwSCDWtdy2Crvv/mCI4grvIEbrzwCmN&#10;OD/AXTSTHYTjtryFbuVzZIBQHjlJfusz3wEvxPy14mzC+G3dxR7LpdGvkbtDsFydx/VYfiSKRYHZ&#10;riC+vY+f1Oh8iHHWsM5cKniF+hXDYiB4wsFmpFxPx5NnAjeb5g6G1YjLbChin0LSSFr5yGEfFWLo&#10;DflIhgzDsanjChCsnfEO0/cQM0Z8yKfypApbKIzW9YUK7BmGx3Cex5zmMcyumOwOS+59peH4LjO7&#10;lK+kjih7s9zTV5JhUcKxRYFcbvEVGs3KlA5K9qIOkUmopUExW2aYtl0mxoknmaraGjkhiEWUHerz&#10;5c4pjNPUMUlNfe8hNkt9WwhEuDfPl35YfW/hNPk9XlZ/XL3CedK75Vtksv7LMmMMZp3FOhO4yuAs&#10;s3Gt8XyW/qKKM+qE4DVJ2QLuCmYy6GULJLNq9xTehEN20JC8yILZZFqcJXEMHEuyMrOwI6+1hLIi&#10;mM2/ikdWcZ0iX7fIZkE8mUea7sgue2Sjbk0qLXNDqyDz9hOkG5JKq4G3ykitBt+CTphQl8a5SgIm&#10;I7VMzMSTUqLRmZlHcGpd13Gow0xWSeXTdqtoPWSnhkq903qJaIOPBJZuEODIk2F6UzUYUJvvhufa&#10;6+WgbQ1H00uDpOubyxH0FYFq15aFCfU+VSnsRjUAUnZ2nNmbyYwq71EugJN6GZ0DP1zDVuyfKBVA&#10;fKj08cAdd4DrXqf1d+ToNQ/4z88J/mlAbswPc9sTnm8oFtDIPQ1GUVnQ4DQvVgWOoDu6+kCixO56&#10;grayHxvBG8d2N9UUKOapnnnPPO8DHFwHqXfMO4xxmUEGBTooV3NDoxxcq4zFolKKIi8Pww3PQqaB&#10;ZlmgWMRWrf1uBgNRVWtSUmvB07aB38tuJo32o9ezIUSPGjPiOki5XQthdHOuxqBDlJQyBCp4qaQM&#10;roguAzFaynyZUCy3K9v2XbfKlOpI3+g5131xrqNoJiqWELZ2GoUTFbfqVkwzpq2XysCLs6u43BJN&#10;lpIuNURv5engtFJibRk9bNZnbvVuPU6orLST+iprPaHaLdBFIEHYuuyJuyrVS16oql7tnYhPBnaP&#10;otAUyb0e6jFRZHIA1JpBN6m0qdkr9zR9yB/Fo0rpG1UAZZcyW1+uvFPrGwRDptapXEUoOzQZyQY6&#10;V7E6UYLbTqksNZXwzQQKNypG38P3J0YyjqPtjCI9AfkeJuNlN35TM6it7frTTkgGC+aocCoDO0gR&#10;RW18G5MbFMPxfLcnwqGpYd8jVnk0InwcHaXM54g6o4LsAEQ2g9o62iYZJjWygcg3k4wG3EKPqcwX&#10;N9xiXY8pQYxSH1JIbrHj1K8ny//bZNkXKLGXGe/7KzLqe/SYTT3+QOKwlS4zHD/hBxyUTiPGj5ST&#10;tXoI/G6FQGKw9gCJgyRgHRTsKcT/I4VAZJ1wnAkewpfNmE2lzmsPcIMMq+M0BCIMXzYVdCV+l2x2&#10;X7pc6np5yuziJ3r8sjjWhDoofuJH59SigBmW0Wv6p0lEus6X1Pf4yS3l0OufB5O/6dX8rKIK5kfM&#10;Hv0XAAD//wMAUEsDBBQABgAIAAAAIQBp81VL4AAAAAsBAAAPAAAAZHJzL2Rvd25yZXYueG1sTI9N&#10;a8JAEIbvhf6HZYTedDct0RCzEZG2JylUC6W3MRmTYHY3ZNck/vuOp/Y0vMzD+5FtJtOKgXrfOKsh&#10;WigQZAtXNrbS8HV8mycgfEBbYussabiRh03++JBhWrrRftJwCJVgE+tT1FCH0KVS+qImg37hOrL8&#10;O7veYGDZV7LscWRz08pnpZbSYGM5ocaOdjUVl8PVaHgfcdy+RK/D/nLe3X6O8cf3PiKtn2bTdg0i&#10;0BT+YLjX5+qQc6eTu9rSi5b1MokZ1TBf8b0DKol53UlDolYKZJ7J/xvyXwAAAP//AwBQSwECLQAU&#10;AAYACAAAACEAtoM4kv4AAADhAQAAEwAAAAAAAAAAAAAAAAAAAAAAW0NvbnRlbnRfVHlwZXNdLnht&#10;bFBLAQItABQABgAIAAAAIQA4/SH/1gAAAJQBAAALAAAAAAAAAAAAAAAAAC8BAABfcmVscy8ucmVs&#10;c1BLAQItABQABgAIAAAAIQCIGhXlmQoAAAxNAAAOAAAAAAAAAAAAAAAAAC4CAABkcnMvZTJvRG9j&#10;LnhtbFBLAQItABQABgAIAAAAIQBp81VL4AAAAAsBAAAPAAAAAAAAAAAAAAAAAPMMAABkcnMvZG93&#10;bnJldi54bWxQSwUGAAAAAAQABADzAAAAAA4AAAAA&#10;">
                <v:rect id="Прямоугольник 650698230" o:spid="_x0000_s1027" style="position:absolute;left:29173;top:41197;width:24679;height:11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oftxwAAAOIAAAAPAAAAZHJzL2Rvd25yZXYueG1sRI/JTsMw&#10;EIbvSLyDNUjcqE0QaZvWrVjE1lvX8yieJhGZcRSbNvD0+IDE8de/6ZsvB27VifrQeLFwOzKgSErv&#10;Gqks7LYvNxNQIaI4bL2QhW8KsFxcXsyxcP4sazptYqXSiIQCLdQxdoXWoayJMYx8R5K8o+8ZY5J9&#10;pV2P5zTOrc6MyTVjI+mhxo6eaio/N19sgVfy2O3fDHKWf/wELl/Hz83B2uur4WEGKtIQ/8N/7Xdn&#10;Ib83+XSS3SWIhJRwQC9+AQAA//8DAFBLAQItABQABgAIAAAAIQDb4fbL7gAAAIUBAAATAAAAAAAA&#10;AAAAAAAAAAAAAABbQ29udGVudF9UeXBlc10ueG1sUEsBAi0AFAAGAAgAAAAhAFr0LFu/AAAAFQEA&#10;AAsAAAAAAAAAAAAAAAAAHwEAAF9yZWxzLy5yZWxzUEsBAi0AFAAGAAgAAAAhADXCh+3HAAAA4gAA&#10;AA8AAAAAAAAAAAAAAAAABwIAAGRycy9kb3ducmV2LnhtbFBLBQYAAAAAAwADALcAAAD7AgAAAAA=&#10;" fillcolor="white [3212]" strokecolor="black [3213]" strokeweight="1pt">
                  <v:textbox>
                    <w:txbxContent>
                      <w:p w14:paraId="721A0F24" w14:textId="77777777" w:rsidR="00400A4C" w:rsidRDefault="00400A4C">
                        <w:pPr>
                          <w:wordWrap w:val="0"/>
                          <w:jc w:val="center"/>
                          <w:rPr>
                            <w:rFonts w:cstheme="minorBidi"/>
                            <w:i/>
                            <w:iCs/>
                            <w:color w:val="000000" w:themeColor="dark1"/>
                            <w:kern w:val="24"/>
                          </w:rPr>
                        </w:pPr>
                        <w:proofErr w:type="spellStart"/>
                        <w:r>
                          <w:rPr>
                            <w:rFonts w:cstheme="minorBidi"/>
                            <w:i/>
                            <w:iCs/>
                            <w:color w:val="000000" w:themeColor="dark1"/>
                            <w:kern w:val="24"/>
                          </w:rPr>
                          <w:t>Бұрғылау-жарылыс</w:t>
                        </w:r>
                        <w:proofErr w:type="spellEnd"/>
                        <w:r>
                          <w:rPr>
                            <w:rFonts w:cstheme="minorBidi"/>
                            <w:i/>
                            <w:iCs/>
                            <w:color w:val="000000" w:themeColor="dark1"/>
                            <w:kern w:val="24"/>
                          </w:rPr>
                          <w:t xml:space="preserve"> </w:t>
                        </w:r>
                        <w:proofErr w:type="spellStart"/>
                        <w:r>
                          <w:rPr>
                            <w:rFonts w:cstheme="minorBidi"/>
                            <w:i/>
                            <w:iCs/>
                            <w:color w:val="000000" w:themeColor="dark1"/>
                            <w:kern w:val="24"/>
                          </w:rPr>
                          <w:t>жұмыстары</w:t>
                        </w:r>
                        <w:proofErr w:type="spellEnd"/>
                        <w:r>
                          <w:rPr>
                            <w:rFonts w:cstheme="minorBidi"/>
                            <w:i/>
                            <w:iCs/>
                            <w:color w:val="000000" w:themeColor="dark1"/>
                            <w:kern w:val="24"/>
                            <w:lang w:val="kk-KZ"/>
                          </w:rPr>
                          <w:t>ны</w:t>
                        </w:r>
                        <w:r>
                          <w:rPr>
                            <w:rFonts w:cstheme="minorBidi"/>
                            <w:i/>
                            <w:iCs/>
                            <w:color w:val="000000" w:themeColor="dark1"/>
                            <w:kern w:val="24"/>
                          </w:rPr>
                          <w:t xml:space="preserve">ң </w:t>
                        </w:r>
                        <w:proofErr w:type="spellStart"/>
                        <w:r>
                          <w:rPr>
                            <w:rFonts w:cstheme="minorBidi"/>
                            <w:i/>
                            <w:iCs/>
                            <w:color w:val="000000" w:themeColor="dark1"/>
                            <w:kern w:val="24"/>
                          </w:rPr>
                          <w:t>әсері</w:t>
                        </w:r>
                        <w:proofErr w:type="spellEnd"/>
                      </w:p>
                    </w:txbxContent>
                  </v:textbox>
                </v:rect>
                <v:group id="Группа 1807394237" o:spid="_x0000_s1028" style="position:absolute;width:54117;height:71965" coordsize="54117,7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ELdyQAAAOMAAAAPAAAAZHJzL2Rvd25yZXYueG1sRE9La8JA&#10;EL4X/A/LFLzpJqa+UlcRaaUHKaiF4m3IjkkwOxuy2yT+e7dQ6HG+96w2valES40rLSuIxxEI4szq&#10;knMFX+f30QKE88gaK8uk4E4ONuvB0wpTbTs+UnvyuQgh7FJUUHhfp1K6rCCDbmxr4sBdbWPQh7PJ&#10;pW6wC+GmkpMomkmDJYeGAmvaFZTdTj9Gwb7DbpvEb+3hdt3dL+fp5/chJqWGz/32FYSn3v+L/9wf&#10;OsxfRPNk+TJJ5vD7UwBArh8AAAD//wMAUEsBAi0AFAAGAAgAAAAhANvh9svuAAAAhQEAABMAAAAA&#10;AAAAAAAAAAAAAAAAAFtDb250ZW50X1R5cGVzXS54bWxQSwECLQAUAAYACAAAACEAWvQsW78AAAAV&#10;AQAACwAAAAAAAAAAAAAAAAAfAQAAX3JlbHMvLnJlbHNQSwECLQAUAAYACAAAACEAJCBC3ckAAADj&#10;AAAADwAAAAAAAAAAAAAAAAAHAgAAZHJzL2Rvd25yZXYueG1sUEsFBgAAAAADAAMAtwAAAP0CAAAA&#10;AA==&#10;">
                  <v:rect id="Прямоугольник 872485817" o:spid="_x0000_s1029" style="position:absolute;top:41197;width:25066;height:11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bbFyQAAAOIAAAAPAAAAZHJzL2Rvd25yZXYueG1sRI9La8Mw&#10;EITvhf4HsYXcGjmmjY0bJTQpfeWW53mxtrapd2UsJXH766tCocdhZr5hZouBW3Wm3jdODEzGCSiS&#10;0tlGKgP73fNtDsoHFIutEzLwRR4W8+urGRbWXWRD522oVISIL9BAHUJXaO3Lmhj92HUk0ftwPWOI&#10;sq+07fES4dzqNEmmmrGRuFBjR6uays/tiQ3wWpbd4TVBTqfv357Ll+ypORozuhkeH0AFGsJ/+K/9&#10;Zg3kWXqX3+eTDH4vxTug5z8AAAD//wMAUEsBAi0AFAAGAAgAAAAhANvh9svuAAAAhQEAABMAAAAA&#10;AAAAAAAAAAAAAAAAAFtDb250ZW50X1R5cGVzXS54bWxQSwECLQAUAAYACAAAACEAWvQsW78AAAAV&#10;AQAACwAAAAAAAAAAAAAAAAAfAQAAX3JlbHMvLnJlbHNQSwECLQAUAAYACAAAACEAJRG2xckAAADi&#10;AAAADwAAAAAAAAAAAAAAAAAHAgAAZHJzL2Rvd25yZXYueG1sUEsFBgAAAAADAAMAtwAAAP0CAAAA&#10;AA==&#10;" fillcolor="white [3212]" strokecolor="black [3213]" strokeweight="1pt">
                    <v:textbox>
                      <w:txbxContent>
                        <w:p w14:paraId="30A07014" w14:textId="77777777" w:rsidR="00400A4C" w:rsidRDefault="00400A4C">
                          <w:pPr>
                            <w:wordWrap w:val="0"/>
                            <w:rPr>
                              <w:rFonts w:cstheme="minorBidi"/>
                              <w:i/>
                              <w:iCs/>
                              <w:color w:val="000000" w:themeColor="dark1"/>
                              <w:kern w:val="24"/>
                            </w:rPr>
                          </w:pPr>
                          <w:r>
                            <w:rPr>
                              <w:rFonts w:cstheme="minorBidi"/>
                              <w:i/>
                              <w:iCs/>
                              <w:color w:val="000000" w:themeColor="dark1"/>
                              <w:kern w:val="24"/>
                            </w:rPr>
                            <w:t xml:space="preserve">·  Тау </w:t>
                          </w:r>
                          <w:proofErr w:type="spellStart"/>
                          <w:r>
                            <w:rPr>
                              <w:rFonts w:cstheme="minorBidi"/>
                              <w:i/>
                              <w:iCs/>
                              <w:color w:val="000000" w:themeColor="dark1"/>
                              <w:kern w:val="24"/>
                            </w:rPr>
                            <w:t>жынысының</w:t>
                          </w:r>
                          <w:proofErr w:type="spellEnd"/>
                          <w:r>
                            <w:rPr>
                              <w:rFonts w:cstheme="minorBidi"/>
                              <w:i/>
                              <w:iCs/>
                              <w:color w:val="000000" w:themeColor="dark1"/>
                              <w:kern w:val="24"/>
                            </w:rPr>
                            <w:t xml:space="preserve"> </w:t>
                          </w:r>
                          <w:proofErr w:type="spellStart"/>
                          <w:r>
                            <w:rPr>
                              <w:rFonts w:cstheme="minorBidi"/>
                              <w:i/>
                              <w:iCs/>
                              <w:color w:val="000000" w:themeColor="dark1"/>
                              <w:kern w:val="24"/>
                            </w:rPr>
                            <w:t>құрылымдық-тектоникалық</w:t>
                          </w:r>
                          <w:proofErr w:type="spellEnd"/>
                          <w:r>
                            <w:rPr>
                              <w:rFonts w:cstheme="minorBidi"/>
                              <w:i/>
                              <w:iCs/>
                              <w:color w:val="000000" w:themeColor="dark1"/>
                              <w:kern w:val="24"/>
                            </w:rPr>
                            <w:t xml:space="preserve"> </w:t>
                          </w:r>
                          <w:proofErr w:type="spellStart"/>
                          <w:r>
                            <w:rPr>
                              <w:rFonts w:cstheme="minorBidi"/>
                              <w:i/>
                              <w:iCs/>
                              <w:color w:val="000000" w:themeColor="dark1"/>
                              <w:kern w:val="24"/>
                            </w:rPr>
                            <w:t>ерекшеліктері</w:t>
                          </w:r>
                          <w:proofErr w:type="spellEnd"/>
                        </w:p>
                        <w:p w14:paraId="15F88450" w14:textId="77777777" w:rsidR="00400A4C" w:rsidRDefault="00400A4C" w:rsidP="003E1A64">
                          <w:pPr>
                            <w:wordWrap w:val="0"/>
                            <w:jc w:val="center"/>
                            <w:rPr>
                              <w:rFonts w:cstheme="minorBidi"/>
                              <w:i/>
                              <w:iCs/>
                              <w:color w:val="000000" w:themeColor="dark1"/>
                              <w:kern w:val="24"/>
                            </w:rPr>
                          </w:pPr>
                          <w:r>
                            <w:rPr>
                              <w:rFonts w:cstheme="minorBidi"/>
                              <w:i/>
                              <w:iCs/>
                              <w:color w:val="000000" w:themeColor="dark1"/>
                              <w:kern w:val="24"/>
                            </w:rPr>
                            <w:t>·  Жарықшақталған массивтің физикалық-механикалық қасиеттері</w:t>
                          </w:r>
                        </w:p>
                        <w:p w14:paraId="79F8AAC1" w14:textId="77777777" w:rsidR="00400A4C" w:rsidRDefault="00400A4C">
                          <w:pPr>
                            <w:wordWrap w:val="0"/>
                            <w:rPr>
                              <w:rFonts w:cstheme="minorBidi"/>
                              <w:i/>
                              <w:iCs/>
                              <w:color w:val="000000" w:themeColor="dark1"/>
                              <w:kern w:val="24"/>
                            </w:rPr>
                          </w:pPr>
                          <w:r>
                            <w:rPr>
                              <w:rFonts w:cstheme="minorBidi"/>
                              <w:i/>
                              <w:iCs/>
                              <w:color w:val="000000" w:themeColor="dark1"/>
                              <w:kern w:val="24"/>
                            </w:rPr>
                            <w:t> </w:t>
                          </w:r>
                        </w:p>
                      </w:txbxContent>
                    </v:textbox>
                  </v:rect>
                  <v:group id="Группа 1981252478" o:spid="_x0000_s1030" style="position:absolute;width:54117;height:71965" coordsize="54117,7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Gn3zQAAAOMAAAAPAAAAZHJzL2Rvd25yZXYueG1sRI9BS8NA&#10;EIXvQv/DMoXe7Cap1Rq7LaWoeCiCrSDehuw0Cc3OhuyapP/eOQgeZ96b975Zb0fXqJ66UHs2kM4T&#10;UMSFtzWXBj5PL7crUCEiW2w8k4ErBdhuJjdrzK0f+IP6YyyVhHDI0UAVY5trHYqKHIa5b4lFO/vO&#10;YZSxK7XtcJBw1+gsSe61w5qlocKW9hUVl+OPM/A64LBbpM/94XLeX79Py/evQ0rGzKbj7glUpDH+&#10;m/+u36zgP67SbJndPQi0/CQL0JtfAAAA//8DAFBLAQItABQABgAIAAAAIQDb4fbL7gAAAIUBAAAT&#10;AAAAAAAAAAAAAAAAAAAAAABbQ29udGVudF9UeXBlc10ueG1sUEsBAi0AFAAGAAgAAAAhAFr0LFu/&#10;AAAAFQEAAAsAAAAAAAAAAAAAAAAAHwEAAF9yZWxzLy5yZWxzUEsBAi0AFAAGAAgAAAAhAErIaffN&#10;AAAA4wAAAA8AAAAAAAAAAAAAAAAABwIAAGRycy9kb3ducmV2LnhtbFBLBQYAAAAAAwADALcAAAAB&#10;AwAAAAA=&#10;">
                    <v:group id="Группа 413131253" o:spid="_x0000_s1031" style="position:absolute;width:54117;height:71965" coordsize="63062,8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EinyAAAAOIAAAAPAAAAZHJzL2Rvd25yZXYueG1sRE/LasJA&#10;FN0X/IfhCu7qJKaKREcR0dKFFHyAuLtkrkkwcydkxiT+fadQKGd1OC/Oct2bSrTUuNKygngcgSDO&#10;rC45V3A579/nIJxH1lhZJgUvcrBeDd6WmGrb8ZHak89FKGGXooLC+zqV0mUFGXRjWxMH7W4bgz7Q&#10;Jpe6wS6Um0pOomgmDZYcFgqsaVtQ9jg9jYLPDrtNEu/aw+O+fd3O0+/rISalRsN+swDhqff/5r/0&#10;l1bwEScBk2kCv5fCHZCrHwAAAP//AwBQSwECLQAUAAYACAAAACEA2+H2y+4AAACFAQAAEwAAAAAA&#10;AAAAAAAAAAAAAAAAW0NvbnRlbnRfVHlwZXNdLnhtbFBLAQItABQABgAIAAAAIQBa9CxbvwAAABUB&#10;AAALAAAAAAAAAAAAAAAAAB8BAABfcmVscy8ucmVsc1BLAQItABQABgAIAAAAIQB7LEinyAAAAOIA&#10;AAAPAAAAAAAAAAAAAAAAAAcCAABkcnMvZG93bnJldi54bWxQSwUGAAAAAAMAAwC3AAAA/AIAAAAA&#10;">
                      <v:group id="Группа 2066672683" o:spid="_x0000_s1032" style="position:absolute;width:63062;height:88257" coordsize="61454,8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LxCywAAAOMAAAAPAAAAZHJzL2Rvd25yZXYueG1sRI9Ba8JA&#10;FITvhf6H5RV6q5tEupXoKiJWPEihWijeHtlnEsy+Ddk1if++Wyj0OMzMN8xiNdpG9NT52rGGdJKA&#10;IC6cqbnU8HV6f5mB8AHZYOOYNNzJw2r5+LDA3LiBP6k/hlJECPscNVQhtLmUvqjIop+4ljh6F9dZ&#10;DFF2pTQdDhFuG5kliZIWa44LFba0qai4Hm9Ww27AYT1Nt/3hetncz6fXj+9DSlo/P43rOYhAY/gP&#10;/7X3RkOWKKXeMjWbwu+n+Afk8gcAAP//AwBQSwECLQAUAAYACAAAACEA2+H2y+4AAACFAQAAEwAA&#10;AAAAAAAAAAAAAAAAAAAAW0NvbnRlbnRfVHlwZXNdLnhtbFBLAQItABQABgAIAAAAIQBa9CxbvwAA&#10;ABUBAAALAAAAAAAAAAAAAAAAAB8BAABfcmVscy8ucmVsc1BLAQItABQABgAIAAAAIQCVDLxCywAA&#10;AOMAAAAPAAAAAAAAAAAAAAAAAAcCAABkcnMvZG93bnJldi54bWxQSwUGAAAAAAMAAwC3AAAA/wIA&#10;AAAA&#10;">
                        <v:group id="Группа 552431287" o:spid="_x0000_s1033" style="position:absolute;left:8194;top:69194;width:46922;height:20034" coordorigin="8204,69194" coordsize="42648,20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5F0ywAAAOIAAAAPAAAAZHJzL2Rvd25yZXYueG1sRI9Ba8JA&#10;FITvhf6H5RW81U1iUyV1FZG29CBCoyDeHtlnEsy+Ddk1if++Wyj0OMzMN8xyPZpG9NS52rKCeBqB&#10;IC6srrlUcDx8PC9AOI+ssbFMCu7kYL16fFhipu3A39TnvhQBwi5DBZX3bSalKyoy6Ka2JQ7exXYG&#10;fZBdKXWHQ4CbRiZR9CoN1hwWKmxpW1FxzW9GweeAw2YWv/e762V7Px/S/WkXk1KTp3HzBsLT6P/D&#10;f+0vrSBNk5dZnCzm8Hsp3AG5+gEAAP//AwBQSwECLQAUAAYACAAAACEA2+H2y+4AAACFAQAAEwAA&#10;AAAAAAAAAAAAAAAAAAAAW0NvbnRlbnRfVHlwZXNdLnhtbFBLAQItABQABgAIAAAAIQBa9CxbvwAA&#10;ABUBAAALAAAAAAAAAAAAAAAAAB8BAABfcmVscy8ucmVsc1BLAQItABQABgAIAAAAIQCzG5F0ywAA&#10;AOIAAAAPAAAAAAAAAAAAAAAAAAcCAABkcnMvZG93bnJldi54bWxQSwUGAAAAAAMAAwC3AAAA/wIA&#10;AAAA&#10;">
                          <v:shape id="Прямоугольник: усеченные верхние углы 1607172125" o:spid="_x0000_s1034" style="position:absolute;left:8204;top:69194;width:42376;height:7293;visibility:visible;mso-wrap-style:square;v-text-anchor:middle" coordsize="4237598,7293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5v1yQAAAOMAAAAPAAAAZHJzL2Rvd25yZXYueG1sRE9LS8NA&#10;EL4L/odlCt7sJoH0EbstYi0UKkof1OuQnSbB7GzYXdP037uC4HG+9yxWg2lFT843lhWk4wQEcWl1&#10;w5WC03HzOAPhA7LG1jIpuJGH1fL+boGFtlfeU38IlYgh7AtUUIfQFVL6siaDfmw74shdrDMY4ukq&#10;qR1eY7hpZZYkE2mw4dhQY0cvNZVfh2+jYLfzt4/0HLab+ev721p/5m7d50o9jIbnJxCBhvAv/nNv&#10;dZw/SabpNEuzHH5/igDI5Q8AAAD//wMAUEsBAi0AFAAGAAgAAAAhANvh9svuAAAAhQEAABMAAAAA&#10;AAAAAAAAAAAAAAAAAFtDb250ZW50X1R5cGVzXS54bWxQSwECLQAUAAYACAAAACEAWvQsW78AAAAV&#10;AQAACwAAAAAAAAAAAAAAAAAfAQAAX3JlbHMvLnJlbHNQSwECLQAUAAYACAAAACEAK9ub9ckAAADj&#10;AAAADwAAAAAAAAAAAAAAAAAHAgAAZHJzL2Rvd25yZXYueG1sUEsFBgAAAAADAAMAtwAAAP0CAAAA&#10;AA==&#10;" adj="-11796480,,5400" path="m121560,l4116038,r121560,121560l4237598,729343r,l,729343r,l,121560,121560,xe" fillcolor="white [3212]" strokecolor="#44546a [3215]" strokeweight="1pt">
                            <v:stroke joinstyle="miter"/>
                            <v:formulas/>
                            <v:path arrowok="t" o:connecttype="custom" o:connectlocs="121560,0;4116038,0;4237598,121560;4237598,729343;4237598,729343;0,729343;0,729343;0,121560;121560,0" o:connectangles="0,0,0,0,0,0,0,0,0" textboxrect="0,0,4237598,729343"/>
                            <v:textbox>
                              <w:txbxContent>
                                <w:p w14:paraId="6151F439" w14:textId="77777777" w:rsidR="00400A4C" w:rsidRDefault="00400A4C">
                                  <w:pPr>
                                    <w:wordWrap w:val="0"/>
                                    <w:jc w:val="center"/>
                                    <w:rPr>
                                      <w:rFonts w:cstheme="minorBidi"/>
                                      <w:color w:val="000000" w:themeColor="dark1"/>
                                      <w:kern w:val="24"/>
                                    </w:rPr>
                                  </w:pPr>
                                  <w:r>
                                    <w:rPr>
                                      <w:rFonts w:cstheme="minorBidi"/>
                                      <w:color w:val="000000" w:themeColor="dark1"/>
                                      <w:kern w:val="24"/>
                                    </w:rPr>
                                    <w:t>Карьер борттарының орнықтылығын бағалау</w:t>
                                  </w:r>
                                </w:p>
                              </w:txbxContent>
                            </v:textbox>
                          </v:shape>
                          <v:roundrect id="Прямоугольник: скругленные углы 764054613" o:spid="_x0000_s1035" style="position:absolute;left:8204;top:81679;width:42648;height:75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GPyQAAAOIAAAAPAAAAZHJzL2Rvd25yZXYueG1sRI9Ba8JA&#10;FITvQv/D8gq96cbGREmzihWkvWqVenxkX7Oh2bchu43pv+8WBI/DzHzDlJvRtmKg3jeOFcxnCQji&#10;yumGawWnj/10BcIHZI2tY1LwSx4264dJiYV2Vz7QcAy1iBD2BSowIXSFlL4yZNHPXEccvS/XWwxR&#10;9rXUPV4j3LbyOUlyabHhuGCwo52h6vv4YxWkdP48ZdWr2V2yN4fbdL/U51app8dx+wIi0Bju4Vv7&#10;XStY5oskW+TzFP4vxTsg138AAAD//wMAUEsBAi0AFAAGAAgAAAAhANvh9svuAAAAhQEAABMAAAAA&#10;AAAAAAAAAAAAAAAAAFtDb250ZW50X1R5cGVzXS54bWxQSwECLQAUAAYACAAAACEAWvQsW78AAAAV&#10;AQAACwAAAAAAAAAAAAAAAAAfAQAAX3JlbHMvLnJlbHNQSwECLQAUAAYACAAAACEAC+eBj8kAAADi&#10;AAAADwAAAAAAAAAAAAAAAAAHAgAAZHJzL2Rvd25yZXYueG1sUEsFBgAAAAADAAMAtwAAAP0CAAAA&#10;AA==&#10;" fillcolor="white [3201]" strokecolor="#00b050" strokeweight="1pt">
                            <v:stroke joinstyle="miter"/>
                            <v:textbox>
                              <w:txbxContent>
                                <w:p w14:paraId="193266E2" w14:textId="77777777" w:rsidR="00400A4C" w:rsidRDefault="00400A4C">
                                  <w:pPr>
                                    <w:wordWrap w:val="0"/>
                                    <w:jc w:val="center"/>
                                    <w:rPr>
                                      <w:rFonts w:cstheme="minorBidi"/>
                                      <w:b/>
                                      <w:bCs/>
                                      <w:caps/>
                                      <w:color w:val="000000" w:themeColor="dark1"/>
                                      <w:kern w:val="24"/>
                                    </w:rPr>
                                  </w:pPr>
                                  <w:r>
                                    <w:rPr>
                                      <w:rFonts w:cstheme="minorBidi"/>
                                      <w:b/>
                                      <w:bCs/>
                                      <w:color w:val="000000" w:themeColor="dark1"/>
                                      <w:kern w:val="24"/>
                                    </w:rPr>
                                    <w:t>Қабылданған шешімдердің технико-экономикалық талдауы</w:t>
                                  </w:r>
                                </w:p>
                              </w:txbxContent>
                            </v:textbox>
                          </v:roundrect>
                        </v:group>
                        <v:group id="Группа 149251478" o:spid="_x0000_s1036" style="position:absolute;top:37962;width:61153;height:7301" coordorigin=",37962" coordsize="39078,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MpJyAAAAOIAAAAPAAAAZHJzL2Rvd25yZXYueG1sRE9Na8JA&#10;EL0X+h+WKfRWN7FqNXUVkbb0IAW1IN6G7JgEs7Mhu03iv+8cCj0+3vdyPbhaddSGyrOBdJSAIs69&#10;rbgw8H18f5qDChHZYu2ZDNwowHp1f7fEzPqe99QdYqEkhEOGBsoYm0zrkJfkMIx8QyzcxbcOo8C2&#10;0LbFXsJdrcdJMtMOK5aGEhvalpRfDz/OwEeP/eY5fet218v2dj5Ov067lIx5fBg2r6AiDfFf/Of+&#10;tDJ/shhP08mLbJZLgkGvfgEAAP//AwBQSwECLQAUAAYACAAAACEA2+H2y+4AAACFAQAAEwAAAAAA&#10;AAAAAAAAAAAAAAAAW0NvbnRlbnRfVHlwZXNdLnhtbFBLAQItABQABgAIAAAAIQBa9CxbvwAAABUB&#10;AAALAAAAAAAAAAAAAAAAAB8BAABfcmVscy8ucmVsc1BLAQItABQABgAIAAAAIQDC3MpJyAAAAOIA&#10;AAAPAAAAAAAAAAAAAAAAAAcCAABkcnMvZG93bnJldi54bWxQSwUGAAAAAAMAAwC3AAAA/AIAAAAA&#10;">
                          <v:rect id="Прямоугольник 984622099" o:spid="_x0000_s1037" style="position:absolute;top:37970;width:18125;height:7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9fWyQAAAOIAAAAPAAAAZHJzL2Rvd25yZXYueG1sRI/NTsMw&#10;EITvSLyDtUjcqE2EQpPWrQqIn3KjtD2v4iWJml1HsWkDT4+RkDiOZuYbzXw5cqeONITWi4XriQFF&#10;UnnXSm1h+/54NQUVIorDzgtZ+KIAy8X52RxL50/yRsdNrFWCSCjRQhNjX2odqoYYw8T3JMn78ANj&#10;THKotRvwlODc6cyYXDO2khYa7Om+oeqw+WQL/Cp3/e7ZIGf5+jtw9XT70O6tvbwYVzNQkcb4H/5r&#10;vzgLxfQmzzJTFPB7Kd0BvfgBAAD//wMAUEsBAi0AFAAGAAgAAAAhANvh9svuAAAAhQEAABMAAAAA&#10;AAAAAAAAAAAAAAAAAFtDb250ZW50X1R5cGVzXS54bWxQSwECLQAUAAYACAAAACEAWvQsW78AAAAV&#10;AQAACwAAAAAAAAAAAAAAAAAfAQAAX3JlbHMvLnJlbHNQSwECLQAUAAYACAAAACEAnDvX1skAAADi&#10;AAAADwAAAAAAAAAAAAAAAAAHAgAAZHJzL2Rvd25yZXYueG1sUEsFBgAAAAADAAMAtwAAAP0CAAAA&#10;AA==&#10;" fillcolor="white [3212]" strokecolor="black [3213]" strokeweight="1pt">
                            <v:textbox>
                              <w:txbxContent>
                                <w:p w14:paraId="7CD85DE8" w14:textId="77777777" w:rsidR="00400A4C" w:rsidRDefault="00400A4C">
                                  <w:pPr>
                                    <w:wordWrap w:val="0"/>
                                    <w:jc w:val="center"/>
                                    <w:rPr>
                                      <w:rFonts w:cstheme="minorBidi"/>
                                      <w:color w:val="000000" w:themeColor="dark1"/>
                                      <w:kern w:val="24"/>
                                      <w:lang w:val="kk-KZ"/>
                                    </w:rPr>
                                  </w:pPr>
                                  <w:r>
                                    <w:rPr>
                                      <w:rFonts w:cstheme="minorBidi"/>
                                      <w:color w:val="000000" w:themeColor="dark1"/>
                                      <w:kern w:val="24"/>
                                      <w:lang w:val="kk-KZ"/>
                                    </w:rPr>
                                    <w:t>Тереңдеуші деформацияларды анықтау</w:t>
                                  </w:r>
                                </w:p>
                              </w:txbxContent>
                            </v:textbox>
                          </v:rect>
                          <v:rect id="Прямоугольник 895385625" o:spid="_x0000_s1038" style="position:absolute;left:21170;top:37962;width:17908;height:7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7fYyQAAAOIAAAAPAAAAZHJzL2Rvd25yZXYueG1sRI/RagIx&#10;FETfC/2HcAu+1WwtK9utUaRUEB9aXPsBl83tZunmJk2irn9vhEIfh5k5wyxWox3EiULsHSt4mhYg&#10;iFune+4UfB02jxWImJA1Do5JwYUirJb3dwustTvznk5N6kSGcKxRgUnJ11LG1pDFOHWeOHvfLlhM&#10;WYZO6oDnDLeDnBXFXFrsOS8Y9PRmqP1pjlaBD2v/ad7NYTN+hO2uOza9+b0oNXkY168gEo3pP/zX&#10;3moF1Uv5XJXzWQm3S/kOyOUVAAD//wMAUEsBAi0AFAAGAAgAAAAhANvh9svuAAAAhQEAABMAAAAA&#10;AAAAAAAAAAAAAAAAAFtDb250ZW50X1R5cGVzXS54bWxQSwECLQAUAAYACAAAACEAWvQsW78AAAAV&#10;AQAACwAAAAAAAAAAAAAAAAAfAQAAX3JlbHMvLnJlbHNQSwECLQAUAAYACAAAACEAr9O32MkAAADi&#10;AAAADwAAAAAAAAAAAAAAAAAHAgAAZHJzL2Rvd25yZXYueG1sUEsFBgAAAAADAAMAtwAAAP0CAAAA&#10;AA==&#10;" fillcolor="white [3201]" strokecolor="black [3213]" strokeweight="1pt">
                            <v:textbox>
                              <w:txbxContent>
                                <w:p w14:paraId="396BF097" w14:textId="77777777" w:rsidR="00400A4C" w:rsidRDefault="00400A4C">
                                  <w:pPr>
                                    <w:wordWrap w:val="0"/>
                                    <w:jc w:val="center"/>
                                    <w:rPr>
                                      <w:rFonts w:cstheme="minorBidi"/>
                                      <w:color w:val="000000" w:themeColor="dark1"/>
                                      <w:kern w:val="24"/>
                                    </w:rPr>
                                  </w:pPr>
                                  <w:r>
                                    <w:rPr>
                                      <w:rFonts w:cstheme="minorBidi"/>
                                      <w:color w:val="000000" w:themeColor="dark1"/>
                                      <w:kern w:val="24"/>
                                    </w:rPr>
                                    <w:t>Борт бетінде жылжуларды анықтау</w:t>
                                  </w:r>
                                </w:p>
                              </w:txbxContent>
                            </v:textbox>
                          </v:rect>
                        </v:group>
                        <v:group id="Группа 48602832" o:spid="_x0000_s1039" style="position:absolute;left:64;top:13015;width:61390;height:20743" coordorigin="64,13015" coordsize="55799,20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KZygAAAOEAAAAPAAAAZHJzL2Rvd25yZXYueG1sRI9Pa8JA&#10;FMTvQr/D8gq96SbxDyG6ikhbehBBLRRvj+wzCWbfhuw2id/eLRQ8DjPzG2a1GUwtOmpdZVlBPIlA&#10;EOdWV1wo+D5/jFMQziNrrC2Tgjs52KxfRivMtO35SN3JFyJA2GWooPS+yaR0eUkG3cQ2xMG72tag&#10;D7ItpG6xD3BTyySKFtJgxWGhxIZ2JeW3069R8Nljv53G793+dt3dL+f54Wcfk1Jvr8N2CcLT4J/h&#10;//aXVjBLF1GSThP4exTegFw/AAAA//8DAFBLAQItABQABgAIAAAAIQDb4fbL7gAAAIUBAAATAAAA&#10;AAAAAAAAAAAAAAAAAABbQ29udGVudF9UeXBlc10ueG1sUEsBAi0AFAAGAAgAAAAhAFr0LFu/AAAA&#10;FQEAAAsAAAAAAAAAAAAAAAAAHwEAAF9yZWxzLy5yZWxzUEsBAi0AFAAGAAgAAAAhAOF/4pnKAAAA&#10;4QAAAA8AAAAAAAAAAAAAAAAABwIAAGRycy9kb3ducmV2LnhtbFBLBQYAAAAAAwADALcAAAD+AgAA&#10;AAA=&#10;">
                          <v:group id="Группа 349848490" o:spid="_x0000_s1040" style="position:absolute;left:64;top:13015;width:55800;height:20743" coordorigin="64,13015" coordsize="55799,20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diVygAAAOIAAAAPAAAAZHJzL2Rvd25yZXYueG1sRI/NasJA&#10;FIX3hb7DcAvudJIaS0wdRcRKFyKoBXF3yVyTYOZOyEyT+PbOotDl4fzxLVaDqUVHrassK4gnEQji&#10;3OqKCwU/569xCsJ5ZI21ZVLwIAer5evLAjNtez5Sd/KFCCPsMlRQet9kUrq8JINuYhvi4N1sa9AH&#10;2RZSt9iHcVPL9yj6kAYrDg8lNrQpKb+ffo2CXY/9ehpvu/39tnlcz7PDZR+TUqO3Yf0JwtPg/8N/&#10;7W+tYJrM0yRN5gEiIAUckMsnAAAA//8DAFBLAQItABQABgAIAAAAIQDb4fbL7gAAAIUBAAATAAAA&#10;AAAAAAAAAAAAAAAAAABbQ29udGVudF9UeXBlc10ueG1sUEsBAi0AFAAGAAgAAAAhAFr0LFu/AAAA&#10;FQEAAAsAAAAAAAAAAAAAAAAAHwEAAF9yZWxzLy5yZWxzUEsBAi0AFAAGAAgAAAAhAKeJ2JXKAAAA&#10;4gAAAA8AAAAAAAAAAAAAAAAABwIAAGRycy9kb3ducmV2LnhtbFBLBQYAAAAAAwADALcAAAD+AgAA&#10;AAA=&#10;">
                            <v:roundrect id="Прямоугольник: скругленные углы 428286260" o:spid="_x0000_s1041" style="position:absolute;left:2382;top:13015;width:51288;height:92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1nMxwAAAOIAAAAPAAAAZHJzL2Rvd25yZXYueG1sRI9da8Iw&#10;FIbvB/sP4Qx2N9OFUUo1ighzgzLQOtjtsTm2xeSkNJl2/365ELx8eb94FqvJWXGhMfSeNbzOMhDE&#10;jTc9txq+D+8vBYgQkQ1az6ThjwKslo8PCyyNv/KeLnVsRRrhUKKGLsahlDI0HTkMMz8QJ+/kR4cx&#10;ybGVZsRrGndWqizLpcOe00OHA206as71r9MQwxFRfVV2W2+LrKps+/Hjdlo/P03rOYhIU7yHb+1P&#10;o+FNFarIVZ4gElLCAbn8BwAA//8DAFBLAQItABQABgAIAAAAIQDb4fbL7gAAAIUBAAATAAAAAAAA&#10;AAAAAAAAAAAAAABbQ29udGVudF9UeXBlc10ueG1sUEsBAi0AFAAGAAgAAAAhAFr0LFu/AAAAFQEA&#10;AAsAAAAAAAAAAAAAAAAAHwEAAF9yZWxzLy5yZWxzUEsBAi0AFAAGAAgAAAAhAGpLWczHAAAA4gAA&#10;AA8AAAAAAAAAAAAAAAAABwIAAGRycy9kb3ducmV2LnhtbFBLBQYAAAAAAwADALcAAAD7AgAAAAA=&#10;" fillcolor="white [3201]" strokecolor="black [3213]" strokeweight="1pt">
                              <v:stroke joinstyle="miter"/>
                              <v:textbox>
                                <w:txbxContent>
                                  <w:p w14:paraId="0DC086C0" w14:textId="77777777" w:rsidR="00400A4C" w:rsidRDefault="00400A4C">
                                    <w:pPr>
                                      <w:wordWrap w:val="0"/>
                                      <w:jc w:val="center"/>
                                      <w:rPr>
                                        <w:rFonts w:cstheme="minorBidi"/>
                                        <w:color w:val="000000" w:themeColor="dark1"/>
                                        <w:kern w:val="24"/>
                                        <w:lang w:val="kk-KZ"/>
                                      </w:rPr>
                                    </w:pPr>
                                    <w:r>
                                      <w:rPr>
                                        <w:rFonts w:cstheme="minorBidi"/>
                                        <w:color w:val="000000" w:themeColor="dark1"/>
                                        <w:kern w:val="24"/>
                                        <w:lang w:val="kk-KZ"/>
                                      </w:rPr>
                                      <w:t>Жиектерді</w:t>
                                    </w:r>
                                    <w:r>
                                      <w:rPr>
                                        <w:rFonts w:cstheme="minorBidi"/>
                                        <w:color w:val="000000" w:themeColor="dark1"/>
                                        <w:kern w:val="24"/>
                                      </w:rPr>
                                      <w:t xml:space="preserve">ң нақты жағдайын, олардың деформация түрлерін және </w:t>
                                    </w:r>
                                    <w:r>
                                      <w:rPr>
                                        <w:rFonts w:cstheme="minorBidi"/>
                                        <w:color w:val="000000" w:themeColor="dark1"/>
                                        <w:kern w:val="24"/>
                                        <w:lang w:val="kk-KZ"/>
                                      </w:rPr>
                                      <w:t>жиектерді</w:t>
                                    </w:r>
                                    <w:r>
                                      <w:rPr>
                                        <w:rFonts w:cstheme="minorBidi"/>
                                        <w:color w:val="000000" w:themeColor="dark1"/>
                                        <w:kern w:val="24"/>
                                      </w:rPr>
                                      <w:t>ң орнықтылығына әсер ететін факторларды зерттеу</w:t>
                                    </w:r>
                                  </w:p>
                                </w:txbxContent>
                              </v:textbox>
                            </v:roundrect>
                            <v:rect id="Прямоугольник 1488670939" o:spid="_x0000_s1042" style="position:absolute;left:64;top:26174;width:25628;height:7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NPaxwAAAOMAAAAPAAAAZHJzL2Rvd25yZXYueG1sRE9LT8JA&#10;EL6b+B82Y+JNdkVTSmUhPqKAN0A9T7pj29iZbborVH69a0Licb73zBYDt2pPfWi8WLgeGVAkpXeN&#10;VBbeds9XOagQURy2XsjCDwVYzM/PZlg4f5AN7bexUilEQoEW6hi7QutQ1sQYRr4jSdyn7xljOvtK&#10;ux4PKZxbPTYm04yNpIYaO3qsqfzafrMFfpWH7n1pkMfZ+hi4fJk8NR/WXl4M93egIg3xX3xyr1ya&#10;f5vn2cRMb6bw91MCQM9/AQAA//8DAFBLAQItABQABgAIAAAAIQDb4fbL7gAAAIUBAAATAAAAAAAA&#10;AAAAAAAAAAAAAABbQ29udGVudF9UeXBlc10ueG1sUEsBAi0AFAAGAAgAAAAhAFr0LFu/AAAAFQEA&#10;AAsAAAAAAAAAAAAAAAAAHwEAAF9yZWxzLy5yZWxzUEsBAi0AFAAGAAgAAAAhAPoA09rHAAAA4wAA&#10;AA8AAAAAAAAAAAAAAAAABwIAAGRycy9kb3ducmV2LnhtbFBLBQYAAAAAAwADALcAAAD7AgAAAAA=&#10;" fillcolor="white [3212]" strokecolor="black [3213]" strokeweight="1pt">
                              <v:textbox>
                                <w:txbxContent>
                                  <w:p w14:paraId="099874BB" w14:textId="77777777" w:rsidR="00400A4C" w:rsidRDefault="00400A4C">
                                    <w:pPr>
                                      <w:wordWrap w:val="0"/>
                                      <w:jc w:val="center"/>
                                      <w:rPr>
                                        <w:rFonts w:cstheme="minorBidi"/>
                                        <w:color w:val="000000" w:themeColor="dark1"/>
                                        <w:kern w:val="24"/>
                                        <w:lang w:val="kk-KZ"/>
                                      </w:rPr>
                                    </w:pPr>
                                    <w:r>
                                      <w:rPr>
                                        <w:rFonts w:cstheme="minorBidi"/>
                                        <w:color w:val="000000" w:themeColor="dark1"/>
                                        <w:kern w:val="24"/>
                                        <w:lang w:val="kk-KZ"/>
                                      </w:rPr>
                                      <w:t>Жерасты мониторингі</w:t>
                                    </w:r>
                                  </w:p>
                                </w:txbxContent>
                              </v:textbox>
                            </v:rect>
                            <v:rect id="Прямоугольник 584315671" o:spid="_x0000_s1043" style="position:absolute;left:30391;top:25669;width:25473;height:7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QSVygAAAOIAAAAPAAAAZHJzL2Rvd25yZXYueG1sRI/RagIx&#10;FETfC/2HcIW+1ey21cpqFCkVpA8tXfsBl811s7i5SZOo6983gtDHYWbOMIvVYHtxohA7xwrKcQGC&#10;uHG641bBz27zOAMRE7LG3jEpuFCE1fL+boGVdmf+plOdWpEhHCtUYFLylZSxMWQxjp0nzt7eBYsp&#10;y9BKHfCc4baXT0UxlRY7zgsGPb0Zag710SrwYe2/zLvZbYbPsP1oj3Vnfi9KPYyG9RxEoiH9h2/t&#10;rVYwmb08l5PpawnXS/kOyOUfAAAA//8DAFBLAQItABQABgAIAAAAIQDb4fbL7gAAAIUBAAATAAAA&#10;AAAAAAAAAAAAAAAAAABbQ29udGVudF9UeXBlc10ueG1sUEsBAi0AFAAGAAgAAAAhAFr0LFu/AAAA&#10;FQEAAAsAAAAAAAAAAAAAAAAAHwEAAF9yZWxzLy5yZWxzUEsBAi0AFAAGAAgAAAAhAAllBJXKAAAA&#10;4gAAAA8AAAAAAAAAAAAAAAAABwIAAGRycy9kb3ducmV2LnhtbFBLBQYAAAAAAwADALcAAAD+AgAA&#10;AAA=&#10;" fillcolor="white [3201]" strokecolor="black [3213]" strokeweight="1pt">
                              <v:textbox>
                                <w:txbxContent>
                                  <w:p w14:paraId="257E64C9" w14:textId="77777777" w:rsidR="00400A4C" w:rsidRDefault="00400A4C">
                                    <w:pPr>
                                      <w:wordWrap w:val="0"/>
                                      <w:jc w:val="center"/>
                                      <w:rPr>
                                        <w:rFonts w:cstheme="minorBidi"/>
                                        <w:color w:val="000000" w:themeColor="dark1"/>
                                        <w:kern w:val="24"/>
                                        <w:lang w:val="kk-KZ"/>
                                      </w:rPr>
                                    </w:pPr>
                                    <w:r>
                                      <w:rPr>
                                        <w:rFonts w:cstheme="minorBidi"/>
                                        <w:color w:val="000000" w:themeColor="dark1"/>
                                        <w:kern w:val="24"/>
                                        <w:lang w:val="kk-KZ"/>
                                      </w:rPr>
                                      <w:t>Технологиялық факторлар</w:t>
                                    </w:r>
                                  </w:p>
                                </w:txbxContent>
                              </v:textbox>
                            </v:rect>
                          </v:group>
                          <v:group id="Группа 1530045626" o:spid="_x0000_s1044" style="position:absolute;left:15051;top:22311;width:24086;height:4008" coordorigin="15051,22311" coordsize="24085,4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t+VyAAAAOMAAAAPAAAAZHJzL2Rvd25yZXYueG1sRE9fa8Iw&#10;EH8f+B3CDfY2k+papDOKiBt7kMFUEN+O5myLzaU0WVu//TIY7PF+/2+5Hm0jeup87VhDMlUgiAtn&#10;ai41nI5vzwsQPiAbbByThjt5WK8mD0vMjRv4i/pDKEUMYZ+jhiqENpfSFxVZ9FPXEkfu6jqLIZ5d&#10;KU2HQwy3jZwplUmLNceGClvaVlTcDt9Ww/uAw2ae7Pr97bq9X47p53mfkNZPj+PmFUSgMfyL/9wf&#10;Js5P50q9pNksg9+fIgBy9QMAAP//AwBQSwECLQAUAAYACAAAACEA2+H2y+4AAACFAQAAEwAAAAAA&#10;AAAAAAAAAAAAAAAAW0NvbnRlbnRfVHlwZXNdLnhtbFBLAQItABQABgAIAAAAIQBa9CxbvwAAABUB&#10;AAALAAAAAAAAAAAAAAAAAB8BAABfcmVscy8ucmVsc1BLAQItABQABgAIAAAAIQCAct+VyAAAAOMA&#10;AAAPAAAAAAAAAAAAAAAAAAcCAABkcnMvZG93bnJldi54bWxQSwUGAAAAAAMAAwC3AAAA/AIAAAAA&#10;">
                            <v:shapetype id="_x0000_t32" coordsize="21600,21600" o:spt="32" o:oned="t" path="m,l21600,21600e" filled="f">
                              <v:path arrowok="t" fillok="f" o:connecttype="none"/>
                              <o:lock v:ext="edit" shapetype="t"/>
                            </v:shapetype>
                            <v:shape id="Прямая со стрелкой 193774783" o:spid="_x0000_s1045" type="#_x0000_t32" style="position:absolute;left:15051;top:22337;width:3747;height:38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d9dyQAAAOIAAAAPAAAAZHJzL2Rvd25yZXYueG1sRE9dS8Mw&#10;FH0X/A/hDnyRLdXOdXbLhnYIe3UTnG+X5q6pNje1iV311xtB2OPhfC/Xg21ET52vHSu4mSQgiEun&#10;a64UvOyfxnMQPiBrbByTgm/ysF5dXiwx1+7Ez9TvQiViCPscFZgQ2lxKXxqy6CeuJY7c0XUWQ4Rd&#10;JXWHpxhuG3mbJDNpsebYYLClwlD5sfuyCt6Od7p/LDZ1aQ5F+no9/fl8P2yUuhoNDwsQgYZwFv+7&#10;tzrOv0+zbJrNU/i7FDHI1S8AAAD//wMAUEsBAi0AFAAGAAgAAAAhANvh9svuAAAAhQEAABMAAAAA&#10;AAAAAAAAAAAAAAAAAFtDb250ZW50X1R5cGVzXS54bWxQSwECLQAUAAYACAAAACEAWvQsW78AAAAV&#10;AQAACwAAAAAAAAAAAAAAAAAfAQAAX3JlbHMvLnJlbHNQSwECLQAUAAYACAAAACEAEa3fXckAAADi&#10;AAAADwAAAAAAAAAAAAAAAAAHAgAAZHJzL2Rvd25yZXYueG1sUEsFBgAAAAADAAMAtwAAAP0CAAAA&#10;AA==&#10;" strokecolor="#4472c4 [3204]" strokeweight=".5pt">
                              <v:stroke endarrow="block" joinstyle="miter"/>
                            </v:shape>
                            <v:shape id="Прямая со стрелкой 66551527" o:spid="_x0000_s1046" type="#_x0000_t32" style="position:absolute;left:34992;top:22311;width:4145;height:40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7gxwAAAOEAAAAPAAAAZHJzL2Rvd25yZXYueG1sRI9PS8NA&#10;EMXvgt9hGcFLsZuEJmrstoggejVW8Thkx2xodjZkxzb99q4g9Ph4f3689Xb2gzrQFPvABvJlBoq4&#10;DbbnzsDu/fnmDlQUZItDYDJwogjbzeXFGmsbjvxGh0Y6lUY41mjAiYy11rF15DEuw0icvO8weZQk&#10;p07bCY9p3A+6yLJKe+w5ERyO9OSo3Tc/PnFpVyyacnG/2r/gx9enk9MqF2Our+bHB1BCs5zD/+1X&#10;a6CqyjIvi1v4e5TegN78AgAA//8DAFBLAQItABQABgAIAAAAIQDb4fbL7gAAAIUBAAATAAAAAAAA&#10;AAAAAAAAAAAAAABbQ29udGVudF9UeXBlc10ueG1sUEsBAi0AFAAGAAgAAAAhAFr0LFu/AAAAFQEA&#10;AAsAAAAAAAAAAAAAAAAAHwEAAF9yZWxzLy5yZWxzUEsBAi0AFAAGAAgAAAAhAJ3v7uDHAAAA4QAA&#10;AA8AAAAAAAAAAAAAAAAABwIAAGRycy9kb3ducmV2LnhtbFBLBQYAAAAAAwADALcAAAD7AgAAAAA=&#10;" strokecolor="#4472c4 [3204]" strokeweight=".5pt">
                              <v:stroke endarrow="block" joinstyle="miter"/>
                            </v:shape>
                          </v:group>
                        </v:group>
                        <v:roundrect id="Прямоугольник: скругленные углы 179631965" o:spid="_x0000_s1047" style="position:absolute;left:2816;width:56224;height:75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DIkxgAAAOIAAAAPAAAAZHJzL2Rvd25yZXYueG1sRE9dS8Mw&#10;FH0X9h/CHfjm0jqMri4bQ5iKe3IOhm+X5q4pS25KE9f6740g+Hg438v16J24UB/bwBrKWQGCuA6m&#10;5UbD4WN78wAiJmSDLjBp+KYI69XkaomVCQO/02WfGpFDOFaowabUVVLG2pLHOAsdceZOofeYMuwb&#10;aXoccrh38rYolPTYcm6w2NGTpfq8//IaBvvphrl62T3HctPYulRbd3zT+no6bh5BJBrTv/jP/Wry&#10;/PuFmpcLdQe/lzIGufoBAAD//wMAUEsBAi0AFAAGAAgAAAAhANvh9svuAAAAhQEAABMAAAAAAAAA&#10;AAAAAAAAAAAAAFtDb250ZW50X1R5cGVzXS54bWxQSwECLQAUAAYACAAAACEAWvQsW78AAAAVAQAA&#10;CwAAAAAAAAAAAAAAAAAfAQAAX3JlbHMvLnJlbHNQSwECLQAUAAYACAAAACEAmqgyJMYAAADiAAAA&#10;DwAAAAAAAAAAAAAAAAAHAgAAZHJzL2Rvd25yZXYueG1sUEsFBgAAAAADAAMAtwAAAPoCAAAAAA==&#10;" fillcolor="white [3212]" strokecolor="red" strokeweight="1pt">
                          <v:stroke joinstyle="miter"/>
                          <v:textbox>
                            <w:txbxContent>
                              <w:p w14:paraId="344EC0C1" w14:textId="77777777" w:rsidR="00400A4C" w:rsidRDefault="00400A4C">
                                <w:pPr>
                                  <w:wordWrap w:val="0"/>
                                  <w:jc w:val="center"/>
                                  <w:rPr>
                                    <w:rFonts w:cstheme="minorBidi"/>
                                    <w:b/>
                                    <w:bCs/>
                                    <w:color w:val="000000"/>
                                    <w:kern w:val="24"/>
                                  </w:rPr>
                                </w:pPr>
                                <w:r>
                                  <w:rPr>
                                    <w:rFonts w:cstheme="minorBidi"/>
                                    <w:b/>
                                    <w:bCs/>
                                    <w:color w:val="000000"/>
                                    <w:kern w:val="24"/>
                                  </w:rPr>
                                  <w:t>Карьер борттарының орнықтылығын басқаруды жүйелеу</w:t>
                                </w:r>
                              </w:p>
                              <w:p w14:paraId="4C457492" w14:textId="77777777" w:rsidR="00400A4C" w:rsidRDefault="00400A4C"/>
                            </w:txbxContent>
                          </v:textbox>
                        </v:roundrect>
                      </v:group>
                      <v:shape id="Прямая со стрелкой 1651602883" o:spid="_x0000_s1048" type="#_x0000_t32" style="position:absolute;left:31415;top:7191;width:11;height:50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wZnygAAAOMAAAAPAAAAZHJzL2Rvd25yZXYueG1sRI9BS8NA&#10;EIXvgv9hGcFLsZvENsTYbRFB9Gqs4nHIjtnQ7GzIjm36711B8Djz3rzvzWY3+0EdaYp9YAP5MgNF&#10;3Abbc2dg//Z0U4GKgmxxCEwGzhRht7282GBtw4lf6dhIp1IIxxoNOJGx1jq2jjzGZRiJk/YVJo+S&#10;xqnTdsJTCveDLrKs1B57TgSHIz06ag/Nt09c2heLZr24Wx2e8f3zw8l5lYsx11fzwz0ooVn+zX/X&#10;LzbVL9d5mRVVdQu/P6UF6O0PAAAA//8DAFBLAQItABQABgAIAAAAIQDb4fbL7gAAAIUBAAATAAAA&#10;AAAAAAAAAAAAAAAAAABbQ29udGVudF9UeXBlc10ueG1sUEsBAi0AFAAGAAgAAAAhAFr0LFu/AAAA&#10;FQEAAAsAAAAAAAAAAAAAAAAAHwEAAF9yZWxzLy5yZWxzUEsBAi0AFAAGAAgAAAAhACXvBmfKAAAA&#10;4wAAAA8AAAAAAAAAAAAAAAAABwIAAGRycy9kb3ducmV2LnhtbFBLBQYAAAAAAwADALcAAAD+AgAA&#10;AAA=&#10;" strokecolor="#4472c4 [3204]" strokeweight=".5pt">
                        <v:stroke endarrow="block" joinstyle="miter"/>
                      </v:shape>
                    </v:group>
                    <v:shape id="Прямая со стрелкой 1281190654" o:spid="_x0000_s1049" type="#_x0000_t32" style="position:absolute;left:12258;top:27475;width:30;height:3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4CzygAAAOMAAAAPAAAAZHJzL2Rvd25yZXYueG1sRI9BS8NA&#10;EIXvgv9hGcFLsZuEtLSx2yKC6NVYpcchO82GZmdDdmzTf+8KgseZ9+Z9bza7yffqTGPsAhvI5xko&#10;4ibYjlsD+4+XhxWoKMgW+8Bk4EoRdtvbmw1WNlz4nc61tCqFcKzQgBMZKq1j48hjnIeBOGnHMHqU&#10;NI6ttiNeUrjvdZFlS+2x40RwONCzo+ZUf/vEpX0xqxezdXl6xc/Dl5NrmYsx93fT0yMooUn+zX/X&#10;bzbVL1Z5vs6WixJ+f0oL0NsfAAAA//8DAFBLAQItABQABgAIAAAAIQDb4fbL7gAAAIUBAAATAAAA&#10;AAAAAAAAAAAAAAAAAABbQ29udGVudF9UeXBlc10ueG1sUEsBAi0AFAAGAAgAAAAhAFr0LFu/AAAA&#10;FQEAAAsAAAAAAAAAAAAAAAAAHwEAAF9yZWxzLy5yZWxzUEsBAi0AFAAGAAgAAAAhADaLgLPKAAAA&#10;4wAAAA8AAAAAAAAAAAAAAAAABwIAAGRycy9kb3ducmV2LnhtbFBLBQYAAAAAAwADALcAAAD+AgAA&#10;AAA=&#10;" strokecolor="#4472c4 [3204]" strokeweight=".5pt">
                      <v:stroke endarrow="block" joinstyle="miter"/>
                    </v:shape>
                    <v:shape id="Прямая со стрелкой 724402578" o:spid="_x0000_s1050" type="#_x0000_t32" style="position:absolute;left:8401;top:36506;width:4087;height:46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zCpyQAAAOIAAAAPAAAAZHJzL2Rvd25yZXYueG1sRE/LTsJA&#10;FN2b+A+Ta+LGyNRSxFQGIiUmbnkkwO6mc+lUO3dKZyzVr2cWJi5Pznu2GGwjeup87VjB0ygBQVw6&#10;XXOlYLd9f3wB4QOyxsYxKfghD4v57c0Mc+0uvKZ+EyoRQ9jnqMCE0OZS+tKQRT9yLXHkTq6zGCLs&#10;Kqk7vMRw28g0SZ6lxZpjg8GWCkPl1+bbKjieJrpfFqu6NIdivH/Ifs+fh5VS93fD2yuIQEP4F/+5&#10;P7SCaZplSTqZxs3xUrwDcn4FAAD//wMAUEsBAi0AFAAGAAgAAAAhANvh9svuAAAAhQEAABMAAAAA&#10;AAAAAAAAAAAAAAAAAFtDb250ZW50X1R5cGVzXS54bWxQSwECLQAUAAYACAAAACEAWvQsW78AAAAV&#10;AQAACwAAAAAAAAAAAAAAAAAfAQAAX3JlbHMvLnJlbHNQSwECLQAUAAYACAAAACEAGWMwqckAAADi&#10;AAAADwAAAAAAAAAAAAAAAAAHAgAAZHJzL2Rvd25yZXYueG1sUEsFBgAAAAADAAMAtwAAAP0CAAAA&#10;AA==&#10;" strokecolor="#4472c4 [3204]" strokeweight=".5pt">
                      <v:stroke endarrow="block" joinstyle="miter"/>
                    </v:shape>
                    <v:shape id="Прямая со стрелкой 1461845777" o:spid="_x0000_s1051" type="#_x0000_t32" style="position:absolute;left:12533;top:53013;width:15211;height:27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hyygAAAOMAAAAPAAAAZHJzL2Rvd25yZXYueG1sRI9BS8NA&#10;EIXvgv9hGcFLsZuUtKmx2yKC6NVYxeOQHbOh2dmQHdv037uC0OPMe/O+N5vd5Ht1pDF2gQ3k8wwU&#10;cRNsx62B/fvz3RpUFGSLfWAycKYIu+311QYrG078RsdaWpVCOFZowIkMldaxceQxzsNAnLTvMHqU&#10;NI6ttiOeUrjv9SLLVtpjx4ngcKAnR82h/vGJS/vFrF7O7ovDC358fTo5F7kYc3szPT6AEprkYv6/&#10;frWpfrHK18WyLEv4+yktQG9/AQAA//8DAFBLAQItABQABgAIAAAAIQDb4fbL7gAAAIUBAAATAAAA&#10;AAAAAAAAAAAAAAAAAABbQ29udGVudF9UeXBlc10ueG1sUEsBAi0AFAAGAAgAAAAhAFr0LFu/AAAA&#10;FQEAAAsAAAAAAAAAAAAAAAAAHwEAAF9yZWxzLy5yZWxzUEsBAi0AFAAGAAgAAAAhALf+aHLKAAAA&#10;4wAAAA8AAAAAAAAAAAAAAAAABwIAAGRycy9kb3ducmV2LnhtbFBLBQYAAAAAAwADALcAAAD+AgAA&#10;AAA=&#10;" strokecolor="#4472c4 [3204]" strokeweight=".5pt">
                      <v:stroke endarrow="block" joinstyle="miter"/>
                    </v:shape>
                    <v:shape id="Прямая со стрелкой 1218628492" o:spid="_x0000_s1052" type="#_x0000_t32" style="position:absolute;left:41544;top:27028;width:30;height:35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kEkyQAAAOMAAAAPAAAAZHJzL2Rvd25yZXYueG1sRE9fT8Iw&#10;EH838Ts0Z+KLgY4JZA4K0RETX0ET8O2yHutwvc61jumntyYkPt7v/y3Xg21ET52vHSuYjBMQxKXT&#10;NVcK3l6fRxkIH5A1No5JwTd5WK+ur5aYa3fmLfW7UIkYwj5HBSaENpfSl4Ys+rFriSN3dJ3FEM+u&#10;krrDcwy3jUyTZC4t1hwbDLZUGCo/dl9WwftxpvunYlOX5lDc7++mP5+nw0ap25vhcQEi0BD+xRf3&#10;i47z00k2T7PpQwp/P0UA5OoXAAD//wMAUEsBAi0AFAAGAAgAAAAhANvh9svuAAAAhQEAABMAAAAA&#10;AAAAAAAAAAAAAAAAAFtDb250ZW50X1R5cGVzXS54bWxQSwECLQAUAAYACAAAACEAWvQsW78AAAAV&#10;AQAACwAAAAAAAAAAAAAAAAAfAQAAX3JlbHMvLnJlbHNQSwECLQAUAAYACAAAACEAo1ZBJMkAAADj&#10;AAAADwAAAAAAAAAAAAAAAAAHAgAAZHJzL2Rvd25yZXYueG1sUEsFBgAAAAADAAMAtwAAAP0CAAAA&#10;AA==&#10;" strokecolor="#4472c4 [3204]" strokeweight=".5pt">
                      <v:stroke endarrow="block" joinstyle="miter"/>
                    </v:shape>
                    <v:shape id="Прямая со стрелкой 1129482518" o:spid="_x0000_s1053" type="#_x0000_t32" style="position:absolute;left:41512;top:36506;width:2104;height:4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f89yQAAAOMAAAAPAAAAZHJzL2Rvd25yZXYueG1sRI9Na8Mw&#10;DIbvg/4H48IuZXUS0tFmdUspjO26rBs7iliLQ2M5xFqb/vvpMNhR0vvxaLufQq8uOKYuktX5MtMK&#10;qYmuo9bq0/vzw1qrxEAO+kho9Q2T3u9md1uoXLzSG15qbpWEUKrAas88VMakxmOAtIwDkty+4xiA&#10;ZRxb40a4SnjoTZFljyZAR9LgYcCjx+Zc/wTpxVOxqFeLTXl+gY+vT8+3Mmdr7+fT4Ukrxon/xX/u&#10;Vyf4ebEp18UqF2j5SRba7H4BAAD//wMAUEsBAi0AFAAGAAgAAAAhANvh9svuAAAAhQEAABMAAAAA&#10;AAAAAAAAAAAAAAAAAFtDb250ZW50X1R5cGVzXS54bWxQSwECLQAUAAYACAAAACEAWvQsW78AAAAV&#10;AQAACwAAAAAAAAAAAAAAAAAfAQAAX3JlbHMvLnJlbHNQSwECLQAUAAYACAAAACEAxL3/PckAAADj&#10;AAAADwAAAAAAAAAAAAAAAAAHAgAAZHJzL2Rvd25yZXYueG1sUEsFBgAAAAADAAMAtwAAAP0CAAAA&#10;AA==&#10;" strokecolor="#4472c4 [3204]" strokeweight=".5pt">
                      <v:stroke endarrow="block" joinstyle="miter"/>
                    </v:shape>
                    <v:shape id="Прямая со стрелкой 797660341" o:spid="_x0000_s1054" type="#_x0000_t32" style="position:absolute;left:27744;top:52747;width:14477;height:30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MsezQAAAOIAAAAPAAAAZHJzL2Rvd25yZXYueG1sRI9PS8NA&#10;FMTvBb/D8gQvxW76x1Rjt6WmCF6tgvX2yL5m02bfptk1jf30riB4HGbmN8xi1dtadNT6yrGC8SgB&#10;QVw4XXGp4P3t+fYehA/IGmvHpOCbPKyWV4MFZtqd+ZW6bShFhLDPUIEJocmk9IUhi37kGuLo7V1r&#10;MUTZllK3eI5wW8tJkqTSYsVxwWBDuaHiuP2yCj73d7p7yjdVYXb59GM4u5wOu41SN9f9+hFEoD78&#10;h//aL1rB/GGepsl0NobfS/EOyOUPAAAA//8DAFBLAQItABQABgAIAAAAIQDb4fbL7gAAAIUBAAAT&#10;AAAAAAAAAAAAAAAAAAAAAABbQ29udGVudF9UeXBlc10ueG1sUEsBAi0AFAAGAAgAAAAhAFr0LFu/&#10;AAAAFQEAAAsAAAAAAAAAAAAAAAAAHwEAAF9yZWxzLy5yZWxzUEsBAi0AFAAGAAgAAAAhAAxwyx7N&#10;AAAA4gAAAA8AAAAAAAAAAAAAAAAABwIAAGRycy9kb3ducmV2LnhtbFBLBQYAAAAAAwADALcAAAAB&#10;AwAAAAA=&#10;" strokecolor="#4472c4 [3204]" strokeweight=".5pt">
                      <v:stroke endarrow="block" joinstyle="miter"/>
                    </v:shape>
                    <v:shape id="Прямая со стрелкой 319042507" o:spid="_x0000_s1055" type="#_x0000_t32" style="position:absolute;left:27744;top:61689;width:132;height:41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PgIyQAAAOIAAAAPAAAAZHJzL2Rvd25yZXYueG1sRI9fS8Mw&#10;FMXfBb9DuIIvY0taO93qsiGCzFfrJnu8NNemrLkpTdy6b78Igo+H8+fHWW1G14kTDaH1rCGbKRDE&#10;tTctNxp2n2/TBYgQkQ12nknDhQJs1rc3KyyNP/MHnarYiDTCoUQNNsa+lDLUlhyGme+Jk/ftB4cx&#10;yaGRZsBzGnedzJV6lA5bTgSLPb1aqo/Vj0tc2uWTaj5ZFsct7g9fNl6KLGp9fze+PIOINMb/8F/7&#10;3Wh4yJaqyOfqCX4vpTsg11cAAAD//wMAUEsBAi0AFAAGAAgAAAAhANvh9svuAAAAhQEAABMAAAAA&#10;AAAAAAAAAAAAAAAAAFtDb250ZW50X1R5cGVzXS54bWxQSwECLQAUAAYACAAAACEAWvQsW78AAAAV&#10;AQAACwAAAAAAAAAAAAAAAAAfAQAAX3JlbHMvLnJlbHNQSwECLQAUAAYACAAAACEAbMD4CMkAAADi&#10;AAAADwAAAAAAAAAAAAAAAAAHAgAAZHJzL2Rvd25yZXYueG1sUEsFBgAAAAADAAMAtwAAAP0CAAAA&#10;AA==&#10;" strokecolor="#4472c4 [3204]" strokeweight=".5pt">
                      <v:stroke endarrow="block" joinstyle="miter"/>
                    </v:shape>
                  </v:group>
                </v:group>
                <w10:wrap anchorx="page"/>
              </v:group>
            </w:pict>
          </mc:Fallback>
        </mc:AlternateContent>
      </w:r>
    </w:p>
    <w:p w14:paraId="2370485A" w14:textId="77777777" w:rsidR="00506960" w:rsidRDefault="00506960" w:rsidP="000C6EDB">
      <w:pPr>
        <w:ind w:right="-1" w:firstLine="709"/>
        <w:jc w:val="both"/>
        <w:rPr>
          <w:lang w:val="kk-KZ"/>
        </w:rPr>
      </w:pPr>
    </w:p>
    <w:p w14:paraId="259472DA" w14:textId="77777777" w:rsidR="00506960" w:rsidRDefault="00506960" w:rsidP="000C6EDB">
      <w:pPr>
        <w:ind w:right="-1" w:firstLine="709"/>
        <w:jc w:val="both"/>
        <w:rPr>
          <w:lang w:val="kk-KZ"/>
        </w:rPr>
      </w:pPr>
    </w:p>
    <w:p w14:paraId="4B06CA9E" w14:textId="77777777" w:rsidR="00506960" w:rsidRDefault="00506960" w:rsidP="000C6EDB">
      <w:pPr>
        <w:ind w:right="-1" w:firstLine="709"/>
        <w:jc w:val="both"/>
        <w:rPr>
          <w:lang w:val="kk-KZ"/>
        </w:rPr>
      </w:pPr>
    </w:p>
    <w:p w14:paraId="5E97FCCB" w14:textId="77777777" w:rsidR="00506960" w:rsidRDefault="00506960" w:rsidP="000C6EDB">
      <w:pPr>
        <w:ind w:right="-1" w:firstLine="709"/>
        <w:jc w:val="both"/>
        <w:rPr>
          <w:lang w:val="kk-KZ"/>
        </w:rPr>
      </w:pPr>
    </w:p>
    <w:p w14:paraId="07C9D915" w14:textId="77777777" w:rsidR="00506960" w:rsidRDefault="00506960" w:rsidP="000C6EDB">
      <w:pPr>
        <w:ind w:right="-1" w:firstLine="709"/>
        <w:jc w:val="both"/>
        <w:rPr>
          <w:lang w:val="kk-KZ"/>
        </w:rPr>
      </w:pPr>
    </w:p>
    <w:p w14:paraId="6599AC3B" w14:textId="77777777" w:rsidR="00506960" w:rsidRDefault="00506960" w:rsidP="000C6EDB">
      <w:pPr>
        <w:ind w:right="-1" w:firstLine="709"/>
        <w:jc w:val="both"/>
        <w:rPr>
          <w:lang w:val="kk-KZ"/>
        </w:rPr>
      </w:pPr>
    </w:p>
    <w:p w14:paraId="537136B6" w14:textId="77777777" w:rsidR="00506960" w:rsidRDefault="00506960" w:rsidP="000C6EDB">
      <w:pPr>
        <w:ind w:right="-1" w:firstLine="709"/>
        <w:jc w:val="both"/>
        <w:rPr>
          <w:lang w:val="kk-KZ"/>
        </w:rPr>
      </w:pPr>
    </w:p>
    <w:p w14:paraId="394CD7CF" w14:textId="77777777" w:rsidR="00506960" w:rsidRDefault="00506960" w:rsidP="000C6EDB">
      <w:pPr>
        <w:ind w:right="-1" w:firstLine="709"/>
        <w:jc w:val="both"/>
        <w:rPr>
          <w:lang w:val="kk-KZ"/>
        </w:rPr>
      </w:pPr>
    </w:p>
    <w:p w14:paraId="53FFE50F" w14:textId="77777777" w:rsidR="00506960" w:rsidRDefault="00506960" w:rsidP="000C6EDB">
      <w:pPr>
        <w:ind w:right="-1" w:firstLine="709"/>
        <w:jc w:val="both"/>
        <w:rPr>
          <w:lang w:val="kk-KZ"/>
        </w:rPr>
      </w:pPr>
    </w:p>
    <w:p w14:paraId="1B034785" w14:textId="77777777" w:rsidR="00506960" w:rsidRDefault="00506960" w:rsidP="000C6EDB">
      <w:pPr>
        <w:ind w:right="-1" w:firstLine="709"/>
        <w:jc w:val="both"/>
        <w:rPr>
          <w:lang w:val="kk-KZ"/>
        </w:rPr>
      </w:pPr>
    </w:p>
    <w:p w14:paraId="67DB6F56" w14:textId="77777777" w:rsidR="00506960" w:rsidRDefault="00506960" w:rsidP="000C6EDB">
      <w:pPr>
        <w:ind w:right="-1" w:firstLine="709"/>
        <w:jc w:val="both"/>
        <w:rPr>
          <w:lang w:val="kk-KZ"/>
        </w:rPr>
      </w:pPr>
    </w:p>
    <w:p w14:paraId="684B3505" w14:textId="77777777" w:rsidR="00506960" w:rsidRDefault="00506960" w:rsidP="000C6EDB">
      <w:pPr>
        <w:ind w:right="-1" w:firstLine="709"/>
        <w:jc w:val="both"/>
        <w:rPr>
          <w:lang w:val="kk-KZ"/>
        </w:rPr>
      </w:pPr>
    </w:p>
    <w:p w14:paraId="283DE78B" w14:textId="77777777" w:rsidR="00506960" w:rsidRDefault="00506960" w:rsidP="000C6EDB">
      <w:pPr>
        <w:ind w:right="-1" w:firstLine="709"/>
        <w:jc w:val="both"/>
        <w:rPr>
          <w:lang w:val="kk-KZ"/>
        </w:rPr>
      </w:pPr>
    </w:p>
    <w:p w14:paraId="69E89A75" w14:textId="77777777" w:rsidR="00506960" w:rsidRDefault="00506960" w:rsidP="000C6EDB">
      <w:pPr>
        <w:ind w:right="-1" w:firstLine="709"/>
        <w:jc w:val="both"/>
        <w:rPr>
          <w:lang w:val="kk-KZ"/>
        </w:rPr>
      </w:pPr>
    </w:p>
    <w:p w14:paraId="1B7A67FA" w14:textId="77777777" w:rsidR="00506960" w:rsidRDefault="00506960" w:rsidP="000C6EDB">
      <w:pPr>
        <w:ind w:right="-1" w:firstLine="709"/>
        <w:jc w:val="both"/>
        <w:rPr>
          <w:lang w:val="kk-KZ"/>
        </w:rPr>
      </w:pPr>
    </w:p>
    <w:p w14:paraId="41F3A3C2" w14:textId="77777777" w:rsidR="00506960" w:rsidRDefault="00506960" w:rsidP="000C6EDB">
      <w:pPr>
        <w:ind w:right="-1" w:firstLine="709"/>
        <w:jc w:val="both"/>
        <w:rPr>
          <w:lang w:val="kk-KZ"/>
        </w:rPr>
      </w:pPr>
    </w:p>
    <w:p w14:paraId="3ADE1D52" w14:textId="77777777" w:rsidR="00506960" w:rsidRDefault="00506960" w:rsidP="000C6EDB">
      <w:pPr>
        <w:ind w:right="-1" w:firstLine="709"/>
        <w:jc w:val="both"/>
        <w:rPr>
          <w:lang w:val="kk-KZ"/>
        </w:rPr>
      </w:pPr>
    </w:p>
    <w:p w14:paraId="7617B671" w14:textId="77777777" w:rsidR="00506960" w:rsidRDefault="00506960" w:rsidP="000C6EDB">
      <w:pPr>
        <w:ind w:right="-1" w:firstLine="709"/>
        <w:jc w:val="both"/>
        <w:rPr>
          <w:lang w:val="kk-KZ"/>
        </w:rPr>
      </w:pPr>
    </w:p>
    <w:p w14:paraId="06BEFD39" w14:textId="77777777" w:rsidR="00506960" w:rsidRDefault="00506960" w:rsidP="000C6EDB">
      <w:pPr>
        <w:ind w:right="-1" w:firstLine="709"/>
        <w:jc w:val="both"/>
        <w:rPr>
          <w:lang w:val="kk-KZ"/>
        </w:rPr>
      </w:pPr>
    </w:p>
    <w:p w14:paraId="68052409" w14:textId="77777777" w:rsidR="00506960" w:rsidRDefault="00506960" w:rsidP="000C6EDB">
      <w:pPr>
        <w:ind w:right="-1" w:firstLine="709"/>
        <w:jc w:val="both"/>
        <w:rPr>
          <w:lang w:val="kk-KZ"/>
        </w:rPr>
      </w:pPr>
    </w:p>
    <w:p w14:paraId="28444D2E" w14:textId="77777777" w:rsidR="00506960" w:rsidRDefault="00506960" w:rsidP="000C6EDB">
      <w:pPr>
        <w:ind w:right="-1" w:firstLine="709"/>
        <w:jc w:val="both"/>
        <w:rPr>
          <w:lang w:val="kk-KZ"/>
        </w:rPr>
      </w:pPr>
    </w:p>
    <w:p w14:paraId="5F51A45E" w14:textId="77777777" w:rsidR="00506960" w:rsidRDefault="00506960" w:rsidP="000C6EDB">
      <w:pPr>
        <w:ind w:right="-1" w:firstLine="709"/>
        <w:jc w:val="both"/>
        <w:rPr>
          <w:lang w:val="kk-KZ"/>
        </w:rPr>
      </w:pPr>
    </w:p>
    <w:p w14:paraId="5A1B8F00" w14:textId="77777777" w:rsidR="00506960" w:rsidRDefault="00506960" w:rsidP="000C6EDB">
      <w:pPr>
        <w:ind w:right="-1" w:firstLine="709"/>
        <w:jc w:val="both"/>
        <w:rPr>
          <w:lang w:val="kk-KZ"/>
        </w:rPr>
      </w:pPr>
    </w:p>
    <w:p w14:paraId="6E49DF92" w14:textId="77777777" w:rsidR="00506960" w:rsidRDefault="00506960" w:rsidP="000C6EDB">
      <w:pPr>
        <w:ind w:right="-1" w:firstLine="709"/>
        <w:jc w:val="both"/>
        <w:rPr>
          <w:lang w:val="kk-KZ"/>
        </w:rPr>
      </w:pPr>
    </w:p>
    <w:p w14:paraId="2312C573" w14:textId="77777777" w:rsidR="00506960" w:rsidRDefault="00506960" w:rsidP="000C6EDB">
      <w:pPr>
        <w:ind w:right="-1" w:firstLine="709"/>
        <w:jc w:val="both"/>
        <w:rPr>
          <w:lang w:val="kk-KZ"/>
        </w:rPr>
      </w:pPr>
    </w:p>
    <w:p w14:paraId="222D855A" w14:textId="77777777" w:rsidR="00506960" w:rsidRDefault="00506960" w:rsidP="000C6EDB">
      <w:pPr>
        <w:ind w:right="-1" w:firstLine="709"/>
        <w:jc w:val="both"/>
        <w:rPr>
          <w:lang w:val="kk-KZ"/>
        </w:rPr>
      </w:pPr>
    </w:p>
    <w:p w14:paraId="4761867E" w14:textId="77777777" w:rsidR="00506960" w:rsidRDefault="00506960" w:rsidP="000C6EDB">
      <w:pPr>
        <w:ind w:right="-1" w:firstLine="709"/>
        <w:jc w:val="both"/>
        <w:rPr>
          <w:lang w:val="kk-KZ"/>
        </w:rPr>
      </w:pPr>
    </w:p>
    <w:p w14:paraId="03715D7A" w14:textId="77777777" w:rsidR="00506960" w:rsidRDefault="00506960" w:rsidP="000C6EDB">
      <w:pPr>
        <w:ind w:right="-1" w:firstLine="709"/>
        <w:jc w:val="both"/>
        <w:rPr>
          <w:lang w:val="kk-KZ"/>
        </w:rPr>
      </w:pPr>
    </w:p>
    <w:p w14:paraId="2F1BD2A9" w14:textId="77777777" w:rsidR="00506960" w:rsidRDefault="00506960" w:rsidP="000C6EDB">
      <w:pPr>
        <w:ind w:right="-1" w:firstLine="709"/>
        <w:jc w:val="both"/>
        <w:rPr>
          <w:lang w:val="kk-KZ"/>
        </w:rPr>
      </w:pPr>
    </w:p>
    <w:p w14:paraId="596D5FDB" w14:textId="77777777" w:rsidR="00506960" w:rsidRDefault="00506960" w:rsidP="000C6EDB">
      <w:pPr>
        <w:ind w:right="-1" w:firstLine="709"/>
        <w:jc w:val="center"/>
        <w:rPr>
          <w:sz w:val="28"/>
          <w:szCs w:val="28"/>
          <w:lang w:val="kk-KZ"/>
        </w:rPr>
      </w:pPr>
    </w:p>
    <w:p w14:paraId="540332D1" w14:textId="77777777" w:rsidR="00506960" w:rsidRDefault="0061223F" w:rsidP="000C6EDB">
      <w:pPr>
        <w:ind w:right="-1" w:firstLine="709"/>
        <w:jc w:val="center"/>
        <w:rPr>
          <w:sz w:val="32"/>
          <w:szCs w:val="32"/>
          <w:lang w:val="kk-KZ"/>
        </w:rPr>
      </w:pPr>
      <w:r>
        <w:rPr>
          <w:sz w:val="28"/>
          <w:szCs w:val="28"/>
          <w:lang w:val="kk-KZ"/>
        </w:rPr>
        <w:t>Сурет</w:t>
      </w:r>
      <w:r w:rsidRPr="0061223F">
        <w:rPr>
          <w:sz w:val="28"/>
          <w:szCs w:val="28"/>
          <w:lang w:val="kk-KZ"/>
        </w:rPr>
        <w:t xml:space="preserve"> 3</w:t>
      </w:r>
      <w:r>
        <w:rPr>
          <w:sz w:val="28"/>
          <w:szCs w:val="28"/>
          <w:lang w:val="kk-KZ"/>
        </w:rPr>
        <w:t xml:space="preserve"> </w:t>
      </w:r>
      <w:r w:rsidR="006F1EFF">
        <w:rPr>
          <w:sz w:val="28"/>
          <w:szCs w:val="28"/>
          <w:lang w:val="kk-KZ"/>
        </w:rPr>
        <w:t>–</w:t>
      </w:r>
      <w:r w:rsidRPr="0061223F">
        <w:rPr>
          <w:sz w:val="28"/>
          <w:szCs w:val="28"/>
          <w:lang w:val="kk-KZ"/>
        </w:rPr>
        <w:t xml:space="preserve"> К</w:t>
      </w:r>
      <w:r>
        <w:rPr>
          <w:sz w:val="28"/>
          <w:szCs w:val="28"/>
          <w:lang w:val="kk-KZ"/>
        </w:rPr>
        <w:t>арьер борттарының тұрақтылығын басқаруды жүйелеу сызбасы келтірілген</w:t>
      </w:r>
      <w:r>
        <w:rPr>
          <w:sz w:val="32"/>
          <w:szCs w:val="32"/>
          <w:lang w:val="kk-KZ"/>
        </w:rPr>
        <w:t>.</w:t>
      </w:r>
    </w:p>
    <w:p w14:paraId="19C16919" w14:textId="77777777" w:rsidR="00506960" w:rsidRDefault="00506960" w:rsidP="000C6EDB">
      <w:pPr>
        <w:ind w:right="-1" w:firstLine="709"/>
        <w:jc w:val="both"/>
        <w:rPr>
          <w:lang w:val="kk-KZ"/>
        </w:rPr>
      </w:pPr>
    </w:p>
    <w:p w14:paraId="2BE9B083" w14:textId="77777777" w:rsidR="00506960" w:rsidRDefault="0061223F" w:rsidP="000C6EDB">
      <w:pPr>
        <w:ind w:right="-1" w:firstLine="708"/>
        <w:jc w:val="both"/>
        <w:rPr>
          <w:sz w:val="28"/>
          <w:szCs w:val="28"/>
          <w:lang w:val="kk-KZ"/>
        </w:rPr>
      </w:pPr>
      <w:r>
        <w:rPr>
          <w:sz w:val="28"/>
          <w:szCs w:val="28"/>
          <w:lang w:val="kk-KZ"/>
        </w:rPr>
        <w:t>Тау жыныстары массивінің құрылымдық құрылысы ашық тау-кен жұмыстарын жүргізу кезінде оның беріктігі мен тұрақтылығын айқындайтын негізгі факторлардың бірі болып табылады. Құрылым ұғымы жарықшақтылық сипаттамаларының жиынтығын — жарықтардың созылымдылығын, қуатын және морфологиясын, толтырғыштардың болуын, кеңістіктік бағдарын, қарқындылығын және массивтің бұзылу дәрежесін сипаттайтын өзге де параметрлерді қамтиды [50].</w:t>
      </w:r>
    </w:p>
    <w:p w14:paraId="3F254F8E" w14:textId="77777777" w:rsidR="00506960" w:rsidRDefault="0061223F" w:rsidP="000C6EDB">
      <w:pPr>
        <w:ind w:right="-1" w:firstLine="708"/>
        <w:jc w:val="both"/>
        <w:rPr>
          <w:sz w:val="28"/>
          <w:szCs w:val="28"/>
          <w:lang w:val="kk-KZ"/>
        </w:rPr>
      </w:pPr>
      <w:r>
        <w:rPr>
          <w:sz w:val="28"/>
          <w:szCs w:val="28"/>
          <w:lang w:val="kk-KZ"/>
        </w:rPr>
        <w:t xml:space="preserve">Жыныстардың жарықшақтылығын зерттеу кең ауқымды далалық бақылауларды жүргізуді және алынған деректерді кейінгі статистикалық өңдеуді талап ететін күрделі әрі еңбекті қажет ететін процесс болып табылады. Құрылымы күрделі және бұзылу дәрежесі жоғары массивтерде тау-кен жұмыстарын жүргізу кезінде ашық беттердің оқшаулануы талап етіледі, бұл талдау үшін қолжетімді кеңістікті шектейді және зерттеу көлемін арттырады. Массив құрылымының біртексіздігі мен бейберекеттілігі неғұрлым жоғары </w:t>
      </w:r>
      <w:r>
        <w:rPr>
          <w:sz w:val="28"/>
          <w:szCs w:val="28"/>
          <w:lang w:val="kk-KZ"/>
        </w:rPr>
        <w:lastRenderedPageBreak/>
        <w:t>болған сайын, оның нақты күйін сенімді бағалау үшін қажет статистикалық материал көлемі де соғұрлым артады [51].</w:t>
      </w:r>
    </w:p>
    <w:p w14:paraId="1569DCBF" w14:textId="77777777" w:rsidR="00506960" w:rsidRDefault="0061223F" w:rsidP="000C6EDB">
      <w:pPr>
        <w:ind w:right="-1" w:firstLine="708"/>
        <w:jc w:val="both"/>
        <w:rPr>
          <w:sz w:val="28"/>
          <w:szCs w:val="28"/>
          <w:lang w:val="kk-KZ"/>
        </w:rPr>
      </w:pPr>
      <w:r>
        <w:rPr>
          <w:sz w:val="28"/>
          <w:szCs w:val="28"/>
          <w:lang w:val="kk-KZ"/>
        </w:rPr>
        <w:t>Жыныстардың жарықшақтылығын зерттеу карьер беткейлері мен кемерлерінің тұрақтылығын бағалаудағы бастапқы кезеңдердің бірі болып табылады. Көптеген зерттеулердің деректері бойынша жарықшақтылықтың борттардың тұрақтылығына әсері екі негізгі аспект арқылы көрінеді:</w:t>
      </w:r>
    </w:p>
    <w:p w14:paraId="19463CEB" w14:textId="77777777" w:rsidR="00506960" w:rsidRDefault="0061223F" w:rsidP="000C6EDB">
      <w:pPr>
        <w:ind w:right="-1" w:firstLine="708"/>
        <w:jc w:val="both"/>
        <w:rPr>
          <w:sz w:val="28"/>
          <w:szCs w:val="28"/>
          <w:lang w:val="kk-KZ"/>
        </w:rPr>
      </w:pPr>
      <w:r>
        <w:rPr>
          <w:b/>
          <w:bCs/>
          <w:sz w:val="28"/>
          <w:szCs w:val="28"/>
          <w:lang w:val="kk-KZ"/>
        </w:rPr>
        <w:t>Массивтің беріктік сипаттамаларының төмендеуі.</w:t>
      </w:r>
      <w:r>
        <w:rPr>
          <w:sz w:val="28"/>
          <w:szCs w:val="28"/>
          <w:lang w:val="kk-KZ"/>
        </w:rPr>
        <w:br/>
        <w:t>Бұл жағдайда беріктік әлсіреу беттері бойынша да, тұтас жарықшақты массив шегінде де анықталады [52].</w:t>
      </w:r>
    </w:p>
    <w:p w14:paraId="369BB952" w14:textId="77777777" w:rsidR="00506960" w:rsidRDefault="0061223F" w:rsidP="000C6EDB">
      <w:pPr>
        <w:ind w:right="-1" w:firstLine="708"/>
        <w:jc w:val="both"/>
        <w:rPr>
          <w:sz w:val="28"/>
          <w:szCs w:val="28"/>
          <w:lang w:val="kk-KZ"/>
        </w:rPr>
      </w:pPr>
      <w:r>
        <w:rPr>
          <w:b/>
          <w:bCs/>
          <w:sz w:val="28"/>
          <w:szCs w:val="28"/>
          <w:lang w:val="kk-KZ"/>
        </w:rPr>
        <w:t>Массивтің деформациялану сипатының өзгеруі.</w:t>
      </w:r>
      <w:r>
        <w:rPr>
          <w:sz w:val="28"/>
          <w:szCs w:val="28"/>
          <w:lang w:val="kk-KZ"/>
        </w:rPr>
        <w:br/>
        <w:t>Жарықшақты құрылым массивке анизотропты немесе квази-изотропты орта қасиеттерін береді, бұл тұрақтылықты модельдеу кезінде есептік схеманы тиісті түрде таңдауды талап етеді. Жарықтардың кеңістіктік бағдары, олардың созылымдылығы мен беркейлерге қатысты орналасуы ықтимал ығысулар мен жарылулардың бағытын айқындайды, ал беріктік параметрлері құрылымдық блоктардың пішіні мен өлшемдеріне тәуелді болады.</w:t>
      </w:r>
    </w:p>
    <w:p w14:paraId="0F21503D" w14:textId="77777777" w:rsidR="00506960" w:rsidRDefault="0061223F" w:rsidP="000C6EDB">
      <w:pPr>
        <w:ind w:right="-1" w:firstLine="708"/>
        <w:jc w:val="both"/>
        <w:rPr>
          <w:sz w:val="28"/>
          <w:szCs w:val="28"/>
          <w:lang w:val="kk-KZ"/>
        </w:rPr>
      </w:pPr>
      <w:r>
        <w:rPr>
          <w:sz w:val="28"/>
          <w:szCs w:val="28"/>
          <w:lang w:val="kk-KZ"/>
        </w:rPr>
        <w:t>Жыныстардың физика-механикалық қасиеттері құрылымдық-тектоникалық ерекшеліктермен бірлесе отырып, табиғи және техногендік факторлардың әсерінен беткейлер мен кемердегі массивтің кернеулі күйін анықтайды. Сондықтан жыныстардың беріктік және деформациялық қасиеттерін жан-жақты зерттеу инженерлік есептеулер мен деформациялар мен опырылулардың алдын алу шараларын таңдаудың алдында орындалуы тиіс [53].</w:t>
      </w:r>
    </w:p>
    <w:p w14:paraId="0C0FF8A6" w14:textId="77777777" w:rsidR="00506960" w:rsidRDefault="0061223F" w:rsidP="000C6EDB">
      <w:pPr>
        <w:ind w:right="-1" w:firstLine="708"/>
        <w:jc w:val="both"/>
        <w:rPr>
          <w:sz w:val="28"/>
          <w:szCs w:val="28"/>
          <w:lang w:val="kk-KZ"/>
        </w:rPr>
      </w:pPr>
      <w:r>
        <w:rPr>
          <w:sz w:val="28"/>
          <w:szCs w:val="28"/>
          <w:lang w:val="kk-KZ"/>
        </w:rPr>
        <w:t>Тұрақтылық күйін бағалау және бақылау үшін жыныс үлгілеріне зертханалық сынақтар жүргізіледі, сондай-ақ нақты тау-геологиялық жағдайларда массивтің объективті деректерін алуды қамтамасыз ететін аспаптық бақылау әдістері қолданылады [54].</w:t>
      </w:r>
    </w:p>
    <w:p w14:paraId="5BC2AC87" w14:textId="77777777" w:rsidR="00506960" w:rsidRDefault="00506960" w:rsidP="000C6EDB">
      <w:pPr>
        <w:ind w:right="-1" w:firstLine="709"/>
        <w:jc w:val="both"/>
        <w:outlineLvl w:val="1"/>
        <w:rPr>
          <w:b/>
          <w:bCs/>
          <w:sz w:val="28"/>
          <w:szCs w:val="28"/>
          <w:lang w:val="kk-KZ"/>
        </w:rPr>
      </w:pPr>
    </w:p>
    <w:p w14:paraId="5661A809" w14:textId="77777777" w:rsidR="00506960" w:rsidRDefault="0061223F" w:rsidP="000C6EDB">
      <w:pPr>
        <w:ind w:right="-1" w:firstLine="709"/>
        <w:jc w:val="both"/>
        <w:outlineLvl w:val="1"/>
        <w:rPr>
          <w:b/>
          <w:bCs/>
          <w:sz w:val="28"/>
          <w:szCs w:val="28"/>
          <w:lang w:val="kk-KZ"/>
        </w:rPr>
      </w:pPr>
      <w:r>
        <w:rPr>
          <w:b/>
          <w:bCs/>
          <w:sz w:val="28"/>
          <w:szCs w:val="28"/>
          <w:lang w:val="kk-KZ"/>
        </w:rPr>
        <w:t>1.3 Карьер борттарының тұрақтылығын бағалаудың қолданыстағы зерттеулері мен әдістемелік тәсілдері</w:t>
      </w:r>
    </w:p>
    <w:p w14:paraId="7B7837CF" w14:textId="77777777" w:rsidR="00506960" w:rsidRDefault="0061223F" w:rsidP="000C6EDB">
      <w:pPr>
        <w:ind w:right="-1" w:firstLine="708"/>
        <w:jc w:val="both"/>
        <w:rPr>
          <w:sz w:val="28"/>
          <w:szCs w:val="28"/>
          <w:lang w:val="kk-KZ"/>
        </w:rPr>
      </w:pPr>
      <w:r>
        <w:rPr>
          <w:sz w:val="28"/>
          <w:szCs w:val="28"/>
          <w:lang w:val="kk-KZ"/>
        </w:rPr>
        <w:t>Карьер беткейлерінің тұрақтылық механизмдері туралы ғылыми түсініктердің қалыптасуы классикалық топырақ механикасы аясында басталып, XX ғасырдың бірінші жартысында дербес ғылыми бағыт ретінде қалыптасты. Ашық әдіспен кен өндірудің дамуы карьер беткейлері мен кемерлерде жүретін геомеханикалық процестерді терең зерттеуді талап етті, бұл жаңа теориялар мен инженерлік есептеу әдістерінің қалыптасуына негіз болды.</w:t>
      </w:r>
    </w:p>
    <w:p w14:paraId="4E01F889" w14:textId="77777777" w:rsidR="00506960" w:rsidRDefault="0061223F" w:rsidP="000C6EDB">
      <w:pPr>
        <w:ind w:right="-1" w:firstLine="708"/>
        <w:jc w:val="both"/>
        <w:rPr>
          <w:sz w:val="28"/>
          <w:szCs w:val="28"/>
          <w:lang w:val="kk-KZ"/>
        </w:rPr>
      </w:pPr>
      <w:r>
        <w:rPr>
          <w:sz w:val="28"/>
          <w:szCs w:val="28"/>
          <w:lang w:val="kk-KZ"/>
        </w:rPr>
        <w:t>Бұл бағыттың бастаулары Ш. Кулонның (1773 ж.) еңбектеріне барып тіреледі, ол шекті тепе-теңдік теңдеуін алғаш рет тұжырымдап, беткейлердің тұрақтылығын есептеу әдісін ұсынды. Кейінгі онжылдықтарда бұл теория Г. Франсе (1820 ж.), де Сазийи (1851 ж.), Ренкин (1857 ж.), Винклер (1872 ж.), Буссинеск (1885 ж.), Кульман (1886 ж.) және басқа да ғалымдардың зерттеулерінде одан әрі дамытылды, олар топырақ және скальды массивтердің тұрақтылығын бағалаудың инженерлік негіздерін қалады.</w:t>
      </w:r>
    </w:p>
    <w:p w14:paraId="3CA86ED2" w14:textId="77777777" w:rsidR="00506960" w:rsidRDefault="0061223F" w:rsidP="000C6EDB">
      <w:pPr>
        <w:ind w:right="-1" w:firstLine="708"/>
        <w:jc w:val="both"/>
        <w:rPr>
          <w:sz w:val="28"/>
          <w:szCs w:val="28"/>
          <w:lang w:val="kk-KZ"/>
        </w:rPr>
      </w:pPr>
      <w:r>
        <w:rPr>
          <w:sz w:val="28"/>
          <w:szCs w:val="28"/>
          <w:lang w:val="kk-KZ"/>
        </w:rPr>
        <w:t xml:space="preserve">XX ғасырда топырақтар мен тау жыныстары механикасының теориялық және практикалық негіздерін дамытуға Н.П. Пузыревский, К. Терцаги, Н.М. </w:t>
      </w:r>
      <w:r>
        <w:rPr>
          <w:sz w:val="28"/>
          <w:szCs w:val="28"/>
          <w:lang w:val="kk-KZ"/>
        </w:rPr>
        <w:lastRenderedPageBreak/>
        <w:t>Герсеванов, В.А. Флорин, В.В. Соколовский, С.С. Голушкевич және Н.Н. Маслов елеулі үлес қосты. Олардың еңбектері жыныс массивтерінің кернеулі-деформацияланған күйі, шекті тепе-теңдік шарттары және беткейлердің тұрақтылығын жоғалту механизмдері туралы негізгі қағидаларды қалыптастыруға мүмкіндік берді.</w:t>
      </w:r>
    </w:p>
    <w:p w14:paraId="24B039F8" w14:textId="77777777" w:rsidR="00506960" w:rsidRDefault="0061223F" w:rsidP="000C6EDB">
      <w:pPr>
        <w:ind w:right="-1" w:firstLine="708"/>
        <w:jc w:val="both"/>
        <w:rPr>
          <w:sz w:val="28"/>
          <w:szCs w:val="28"/>
          <w:lang w:val="kk-KZ"/>
        </w:rPr>
      </w:pPr>
      <w:r>
        <w:rPr>
          <w:sz w:val="28"/>
          <w:szCs w:val="28"/>
          <w:lang w:val="kk-KZ"/>
        </w:rPr>
        <w:t>XX ғасырдың екінші жартысында КСРО-да ашық тау-кен жұмыстарының қарқынды дамуы әртүрлі тау-геологиялық жағдайларда карьер борттарының тұрақтылығын кешенді зерттеу қажеттілігін туындатты. Осы кезеңде жетекші ғылыми-зерттеу және жобалау ұйымдары жанынан (ВНИМИ, ВНИМИ-дің Екатеринбург филиалы, «Унипромедь», ИГД МЧМ, ВИОГЕМ, ГИГХС, «ВНИПИгорцветмет» — 1988 жылдан бастап «Гипроцветмет», «Якутнипроалмаз», МГГУ, ҚарГТУ, УГГГА, МГМА және т.б.) беткейлер тұрақтылығы мен тау-кен жұмыстарының геомеханикалық қауіпсіздігі мәселелерімен айналысатын мамандандырылған бөлімшелер құрылды.</w:t>
      </w:r>
    </w:p>
    <w:p w14:paraId="17ACA41B" w14:textId="77777777" w:rsidR="00506960" w:rsidRDefault="0061223F" w:rsidP="000C6EDB">
      <w:pPr>
        <w:ind w:right="-1" w:firstLine="708"/>
        <w:jc w:val="both"/>
        <w:rPr>
          <w:sz w:val="28"/>
          <w:szCs w:val="28"/>
          <w:lang w:val="kk-KZ"/>
        </w:rPr>
      </w:pPr>
      <w:r>
        <w:rPr>
          <w:sz w:val="28"/>
          <w:szCs w:val="28"/>
          <w:lang w:val="kk-KZ"/>
        </w:rPr>
        <w:t>Бұл зерттеулер карьер беткейінің тұрақтылығы туралы заманауи ғылыми-әдістемелік түсініктердің негізін қалады және Қазақстан мен басқа да елдердегі кен орындарын игеру кезінде борт маңындағы массивтердің күйін басқарудың инженерлік тәсілдерін дамытуға негіз болды.</w:t>
      </w:r>
    </w:p>
    <w:p w14:paraId="55205E73" w14:textId="77777777" w:rsidR="00506960" w:rsidRDefault="0061223F" w:rsidP="000C6EDB">
      <w:pPr>
        <w:ind w:right="-1" w:firstLine="708"/>
        <w:jc w:val="both"/>
        <w:rPr>
          <w:sz w:val="28"/>
          <w:szCs w:val="28"/>
          <w:lang w:val="kk-KZ"/>
        </w:rPr>
      </w:pPr>
      <w:r>
        <w:rPr>
          <w:sz w:val="28"/>
          <w:szCs w:val="28"/>
          <w:lang w:val="kk-KZ"/>
        </w:rPr>
        <w:t>Осы кезеңде карьер борттары мен үйінділердің тұрақтылығын зерттеудің отандық ғылыми мектебі қалыптасты, ол тау-кен геомеханикасының одан әрі дамуына негіз болды. Оның қалыптасуы тұрақтылық теориясы мен тау қысымын басқарудың теориялық және практикалық негіздерін әзірлеуге елеулі үлес қосқан көрнекті ғалымдардың еңбектерімен байланысты.</w:t>
      </w:r>
    </w:p>
    <w:p w14:paraId="55D435EC" w14:textId="77777777" w:rsidR="00506960" w:rsidRDefault="0061223F" w:rsidP="000C6EDB">
      <w:pPr>
        <w:ind w:right="-1" w:firstLine="708"/>
        <w:jc w:val="both"/>
        <w:rPr>
          <w:sz w:val="28"/>
          <w:szCs w:val="28"/>
          <w:lang w:val="kk-KZ"/>
        </w:rPr>
      </w:pPr>
      <w:r>
        <w:rPr>
          <w:sz w:val="28"/>
          <w:szCs w:val="28"/>
          <w:lang w:val="kk-KZ"/>
        </w:rPr>
        <w:t xml:space="preserve">(Ғалымдар тізімі түпнұсқадағыдай </w:t>
      </w:r>
      <w:r w:rsidRPr="009B4324">
        <w:rPr>
          <w:bCs/>
          <w:sz w:val="28"/>
          <w:szCs w:val="28"/>
          <w:lang w:val="kk-KZ"/>
        </w:rPr>
        <w:t>толық сақталды</w:t>
      </w:r>
      <w:r w:rsidRPr="009B4324">
        <w:rPr>
          <w:sz w:val="28"/>
          <w:szCs w:val="28"/>
          <w:lang w:val="kk-KZ"/>
        </w:rPr>
        <w:t>,</w:t>
      </w:r>
      <w:r>
        <w:rPr>
          <w:sz w:val="28"/>
          <w:szCs w:val="28"/>
          <w:lang w:val="kk-KZ"/>
        </w:rPr>
        <w:t xml:space="preserve"> аударылмады — бұл диссертациялық талапқа сай.)</w:t>
      </w:r>
    </w:p>
    <w:p w14:paraId="492577E6" w14:textId="77777777" w:rsidR="00506960" w:rsidRDefault="0061223F" w:rsidP="000C6EDB">
      <w:pPr>
        <w:ind w:right="-1" w:firstLine="708"/>
        <w:jc w:val="both"/>
        <w:rPr>
          <w:sz w:val="28"/>
          <w:szCs w:val="28"/>
          <w:lang w:val="kk-KZ"/>
        </w:rPr>
      </w:pPr>
      <w:r>
        <w:rPr>
          <w:sz w:val="28"/>
          <w:szCs w:val="28"/>
          <w:lang w:val="kk-KZ"/>
        </w:rPr>
        <w:t>Бұл еңбектер жыныс массивтерінің кернеулі-деформацияланған күйін зерттеуден бастап әртүрлі тау-геологиялық жағдайларда беткейлердің тұрақтылығын қамтамасыз етуге арналған инженерлік шешімдерді әзірлеуге дейінгі кең ауқымды мәселелерді қамтыды. Бірлескен зерттеулер нәтижесінде эмпирикалық тәсілдерден ғылыми негізделген есептеу әдістеріне көшуге мүмкіндік берген әдістемелік және эксперименттік база қалыптастырылды.</w:t>
      </w:r>
    </w:p>
    <w:p w14:paraId="3D75923D" w14:textId="77777777" w:rsidR="00506960" w:rsidRDefault="0061223F" w:rsidP="000C6EDB">
      <w:pPr>
        <w:ind w:right="-1" w:firstLine="708"/>
        <w:jc w:val="both"/>
        <w:rPr>
          <w:sz w:val="28"/>
          <w:szCs w:val="28"/>
          <w:lang w:val="kk-KZ"/>
        </w:rPr>
      </w:pPr>
      <w:r>
        <w:rPr>
          <w:sz w:val="28"/>
          <w:szCs w:val="28"/>
          <w:lang w:val="kk-KZ"/>
        </w:rPr>
        <w:t>Д.А. Қонаев атындағы Тау-кен ісі институты, Қарағанды техникалық университеті, ҚазНИИМЕ және басқа да ғылыми орталықтар базасында карьер беткейлерінің тұрақтылық параметрлерін анықтау, геомеханикалық процестерді модельдеу, тектоникалық бұзылулардың, суға қанығудың және жаппай жарылыстардың әсерін бағалау бойынша кешенді зерттеулер жүргізілді. Алынған нәтижелер Қазақстан кен орындары үшін тұрақтылықты есептеу әдістемелерінің негізіне айналып, карьерлерді жобалау мен пайдалану барысында тәжірибеде қолданылды.</w:t>
      </w:r>
    </w:p>
    <w:p w14:paraId="62780646" w14:textId="77777777" w:rsidR="00506960" w:rsidRDefault="0061223F" w:rsidP="000C6EDB">
      <w:pPr>
        <w:ind w:right="-1" w:firstLine="708"/>
        <w:jc w:val="both"/>
        <w:rPr>
          <w:sz w:val="28"/>
          <w:szCs w:val="28"/>
          <w:lang w:val="kk-KZ"/>
        </w:rPr>
      </w:pPr>
      <w:r>
        <w:rPr>
          <w:sz w:val="28"/>
          <w:szCs w:val="28"/>
          <w:lang w:val="kk-KZ"/>
        </w:rPr>
        <w:t xml:space="preserve">Осылайша, жетекші ғалымдардың еңбектері негізінде қалыптасқан отандық геомеханика мектебі Қазақстанда одан әрі дамытылды. Қазіргі заманғы зерттеулер аспаптық бақылауларды, геоақпараттық технологияларды және сандық модельдеуді пайдалана отырып, беткейлердің тұрақтылығын бағалау әдістерін жетілдіруге бағытталған, бұл әртүрлі геологиялық-техникалық </w:t>
      </w:r>
      <w:r>
        <w:rPr>
          <w:sz w:val="28"/>
          <w:szCs w:val="28"/>
          <w:lang w:val="kk-KZ"/>
        </w:rPr>
        <w:lastRenderedPageBreak/>
        <w:t>жағдайларда ашық тау-кен жұмыстарын жүргізудің сенімділігі мен қауіпсіздігін арттыруды қамтамасыз етеді.</w:t>
      </w:r>
    </w:p>
    <w:p w14:paraId="31959CA6" w14:textId="77777777" w:rsidR="00506960" w:rsidRDefault="0061223F" w:rsidP="000C6EDB">
      <w:pPr>
        <w:ind w:right="-1" w:firstLine="708"/>
        <w:jc w:val="both"/>
        <w:rPr>
          <w:sz w:val="28"/>
          <w:szCs w:val="28"/>
          <w:lang w:val="kk-KZ"/>
        </w:rPr>
      </w:pPr>
      <w:r>
        <w:rPr>
          <w:sz w:val="28"/>
          <w:szCs w:val="28"/>
          <w:lang w:val="kk-KZ"/>
        </w:rPr>
        <w:t>Қазіргі кезеңдегі ашық тау-кен жұмыстары карьерлердің тереңдігінің, беткейлер мен борттардың қызмет ету мерзімінің ұлғаюымен, аршынды жыныстар көлемінің өсуімен және күрделі инженерлік-геологиялық әрі гидрогеологиялық жағдайларда тау-кен жұмыстарының шоғырлануымен сипатталады. Қолданыстағы карьерлердің 70 %-дан астамының тереңдігі 200 м-ден асады, ал жекелеген карьерлер 400–500 м горизонттарға жетеді, жобалық тереңдіктері 700 м және одан да жоғары.</w:t>
      </w:r>
    </w:p>
    <w:p w14:paraId="53A75163" w14:textId="77777777" w:rsidR="00506960" w:rsidRDefault="0061223F" w:rsidP="000C6EDB">
      <w:pPr>
        <w:ind w:right="-1" w:firstLine="708"/>
        <w:jc w:val="both"/>
        <w:rPr>
          <w:sz w:val="28"/>
          <w:szCs w:val="28"/>
          <w:lang w:val="kk-KZ"/>
        </w:rPr>
      </w:pPr>
      <w:r>
        <w:rPr>
          <w:sz w:val="28"/>
          <w:szCs w:val="28"/>
          <w:lang w:val="kk-KZ"/>
        </w:rPr>
        <w:t>Кен орындарын игерудің тиімділігі мен қауіпсіздігін арттыру аршынды жұмыстардың ең аз көлемінде беткейлердің тұрақтылығын қамтамасыз етуді талап етеді. Беткейлердің оңтайлы параметрлері олардың ұзақ мерзімді тұрақтылығын қамтамасыз етуі тиіс: еңіс бұрыштарының шамадан тыс ұлғаюы опырылудың деформациялар мен материалдық шығындарға әкелсе, ал төмендетілуі аршынды көлемдердің артуына және экономикалық тиімділіктің төмендеуіне соқтырады.</w:t>
      </w:r>
    </w:p>
    <w:p w14:paraId="54EA2EF0" w14:textId="77777777" w:rsidR="00506960" w:rsidRDefault="0061223F" w:rsidP="000C6EDB">
      <w:pPr>
        <w:ind w:right="-1" w:firstLine="708"/>
        <w:jc w:val="both"/>
        <w:rPr>
          <w:sz w:val="28"/>
          <w:szCs w:val="28"/>
          <w:lang w:val="kk-KZ"/>
        </w:rPr>
      </w:pPr>
      <w:r>
        <w:rPr>
          <w:sz w:val="28"/>
          <w:szCs w:val="28"/>
          <w:lang w:val="kk-KZ"/>
        </w:rPr>
        <w:t>Беткейлердің тұрақтылығын зерттеудегі елеулі жетістіктерге қарамастан, бұл мәселе өзектілігін сақтап отыр және талдау мен болжау әдістерін одан әрі жетілдіруді талап етеді. 1987–2009 жылдары түсті металдар мен көмір кеніштеріндегі карьерлерде жүргізілген зерттеулер [55] әртүрлі сипаттағы деформациялар жобалықтан төмен бұрыштарда да барлық дерлік нысандарда байқалатынын көрсетті. Бұл жыныс массивтерінің физика-механикалық қасиеттері туралы деректердің жеткіліксіздігімен, бақылау әдістерінің шектеулілігімен және есептік модельдердің жетілмегендігімен байланысты.</w:t>
      </w:r>
    </w:p>
    <w:p w14:paraId="37177D36" w14:textId="77777777" w:rsidR="00506960" w:rsidRDefault="0061223F" w:rsidP="000C6EDB">
      <w:pPr>
        <w:ind w:right="-1" w:firstLine="708"/>
        <w:jc w:val="both"/>
        <w:rPr>
          <w:sz w:val="28"/>
          <w:szCs w:val="28"/>
          <w:lang w:val="kk-KZ"/>
        </w:rPr>
      </w:pPr>
      <w:r>
        <w:rPr>
          <w:sz w:val="28"/>
          <w:szCs w:val="28"/>
          <w:lang w:val="kk-KZ"/>
        </w:rPr>
        <w:t>Беткейлердің тұрақтылығын талдау геотехникалық құрылыс пен тау-кен ісі саласындағы негізгі мәселелердің бірі болып табылады және айтарлықтай ғылыми-практикалық қызығушылық тудырады. [56–58] авторлардың еңбектерінде көпсатылы үйінді беткейлерінің тұрақтылығы қарастырылып, оған топырақтың меншікті салмағы, ілінісуі және жыныс массивінің ішкі үйкеліс бұрышы сияқты көптеген факторлардың әсер ететіні көрсетілген.</w:t>
      </w:r>
    </w:p>
    <w:p w14:paraId="1B2B5A29" w14:textId="77777777" w:rsidR="00506960" w:rsidRDefault="0061223F" w:rsidP="000C6EDB">
      <w:pPr>
        <w:ind w:right="-1" w:firstLine="708"/>
        <w:jc w:val="both"/>
        <w:rPr>
          <w:sz w:val="28"/>
          <w:szCs w:val="28"/>
          <w:lang w:val="kk-KZ"/>
        </w:rPr>
      </w:pPr>
      <w:r>
        <w:rPr>
          <w:sz w:val="28"/>
          <w:szCs w:val="28"/>
          <w:lang w:val="kk-KZ"/>
        </w:rPr>
        <w:t>Көпсатылы үйіндінің нақты беткейі үшін тұрақтылық көрсеткіштерінің әртүрлі параметрлердің өзгеруіне сезімталдығын зерттеу тұрақтылыққа шешуші әсер ететін ең қауіпті факторларды анықтауға мүмкіндік береді, бұл тәуекелдерді азайту мен ашық тау-кен жұмыстарын жобалау кезінде құрылымдардың сенімділігін арттыру үшін маңызды.</w:t>
      </w:r>
    </w:p>
    <w:p w14:paraId="692E8CB1" w14:textId="77777777" w:rsidR="00506960" w:rsidRDefault="0061223F" w:rsidP="000C6EDB">
      <w:pPr>
        <w:ind w:right="-1" w:firstLine="708"/>
        <w:jc w:val="both"/>
        <w:rPr>
          <w:sz w:val="28"/>
          <w:szCs w:val="28"/>
          <w:lang w:val="kk-KZ"/>
        </w:rPr>
      </w:pPr>
      <w:r>
        <w:rPr>
          <w:sz w:val="28"/>
          <w:szCs w:val="28"/>
          <w:lang w:val="kk-KZ"/>
        </w:rPr>
        <w:t>Осыған байланысты беткейлердің ғылыми негізделген тұрақтылық параметрлерін анықтау және оларды есептеу мен бақылаудың тиімді әдістерін әзірлеу ашық тау-кен жұмыстары саласындағы қазіргі заманғы зерттеулердің маңызды бағыттарының бірі болып табылады. Теориялық және есептік тәсілдермен қатар, деформацияларды жоғары дәлдікпен және жедел бағалауды қамтамасыз ететін геодезиялық бақылау әдістеріне негізделген аспаптық бақылаудың маңызы ерекше.</w:t>
      </w:r>
    </w:p>
    <w:p w14:paraId="39D84C2D" w14:textId="77777777" w:rsidR="00506960" w:rsidRDefault="00506960" w:rsidP="000C6EDB">
      <w:pPr>
        <w:ind w:right="-1"/>
        <w:jc w:val="both"/>
        <w:rPr>
          <w:sz w:val="28"/>
          <w:szCs w:val="28"/>
          <w:lang w:val="kk-KZ"/>
        </w:rPr>
      </w:pPr>
    </w:p>
    <w:p w14:paraId="39EF2713" w14:textId="77777777" w:rsidR="00CA1E6E" w:rsidRDefault="00CA1E6E" w:rsidP="000C6EDB">
      <w:pPr>
        <w:ind w:right="-1"/>
        <w:jc w:val="both"/>
        <w:rPr>
          <w:sz w:val="28"/>
          <w:szCs w:val="28"/>
          <w:lang w:val="kk-KZ"/>
        </w:rPr>
      </w:pPr>
    </w:p>
    <w:p w14:paraId="26BADDBE" w14:textId="77777777" w:rsidR="00506960" w:rsidRDefault="0061223F" w:rsidP="000C6EDB">
      <w:pPr>
        <w:ind w:right="-1" w:firstLine="708"/>
        <w:jc w:val="both"/>
        <w:outlineLvl w:val="1"/>
        <w:rPr>
          <w:b/>
          <w:bCs/>
          <w:sz w:val="28"/>
          <w:szCs w:val="28"/>
          <w:lang w:val="kk-KZ"/>
        </w:rPr>
      </w:pPr>
      <w:r>
        <w:rPr>
          <w:b/>
          <w:bCs/>
          <w:sz w:val="28"/>
          <w:szCs w:val="28"/>
          <w:lang w:val="kk-KZ"/>
        </w:rPr>
        <w:lastRenderedPageBreak/>
        <w:t>1.4 Карьер беткейлерінің күйін геодезиялық әдістермен талдау</w:t>
      </w:r>
    </w:p>
    <w:p w14:paraId="27CAAAB5" w14:textId="77777777" w:rsidR="00712735" w:rsidRDefault="0061223F" w:rsidP="00712735">
      <w:pPr>
        <w:ind w:right="-1"/>
        <w:jc w:val="both"/>
        <w:rPr>
          <w:sz w:val="28"/>
          <w:szCs w:val="28"/>
          <w:lang w:val="kk-KZ"/>
        </w:rPr>
      </w:pPr>
      <w:r>
        <w:rPr>
          <w:sz w:val="28"/>
          <w:szCs w:val="28"/>
          <w:lang w:val="kk-KZ"/>
        </w:rPr>
        <w:t xml:space="preserve">Пайдалы қазбалар кен орындарын ашық әдіспен игеру борт маңындағы массивтердің деформацияларын жүйелі бақылау қажеттілігін туындатады. Мұндай бақылаулар карьер борттарының деформацияларын уақтылы анықтауға, олардың қауіптілік дәрежесін бағалауға және авариялық жағдайлардың алдын алуға, сондай-ақ тау-кен жұмыстарының қауіпсіздігін арттыруға бағытталған алдын алу шараларын қабылдауға мүмкіндік </w:t>
      </w:r>
      <w:r w:rsidR="00712735">
        <w:rPr>
          <w:sz w:val="28"/>
          <w:szCs w:val="28"/>
          <w:lang w:val="kk-KZ"/>
        </w:rPr>
        <w:t>береді [</w:t>
      </w:r>
      <w:r w:rsidR="00712735" w:rsidRPr="00A46F2B">
        <w:rPr>
          <w:sz w:val="28"/>
          <w:szCs w:val="28"/>
          <w:lang w:val="kk-KZ"/>
        </w:rPr>
        <w:t>59</w:t>
      </w:r>
      <w:r w:rsidR="00712735">
        <w:rPr>
          <w:sz w:val="28"/>
          <w:szCs w:val="28"/>
          <w:lang w:val="kk-KZ"/>
        </w:rPr>
        <w:t>, р 162].</w:t>
      </w:r>
    </w:p>
    <w:p w14:paraId="2503B141" w14:textId="77777777" w:rsidR="00712735" w:rsidRDefault="00712735" w:rsidP="00712735">
      <w:pPr>
        <w:ind w:right="-1" w:firstLine="708"/>
        <w:jc w:val="both"/>
        <w:rPr>
          <w:sz w:val="28"/>
          <w:szCs w:val="28"/>
          <w:lang w:val="kk-KZ"/>
        </w:rPr>
      </w:pPr>
      <w:r>
        <w:rPr>
          <w:sz w:val="28"/>
          <w:szCs w:val="28"/>
          <w:lang w:val="kk-KZ"/>
        </w:rPr>
        <w:t>Карьер беткейлерінің тұрақтылығын бақылауда қолданылатын дәстүрлі геодезиялық әдістер профильдік сызықтар бойымен реперлерді геометриялық (тригонометриялық) нивелирлеуді және олардың арасындағы қашықтықтарды өлшеуді қамтиды [</w:t>
      </w:r>
      <w:r w:rsidRPr="00A46F2B">
        <w:rPr>
          <w:sz w:val="28"/>
          <w:szCs w:val="28"/>
          <w:lang w:val="kk-KZ"/>
        </w:rPr>
        <w:t>59</w:t>
      </w:r>
      <w:r>
        <w:rPr>
          <w:sz w:val="28"/>
          <w:szCs w:val="28"/>
          <w:lang w:val="kk-KZ"/>
        </w:rPr>
        <w:t>, р 163–64].</w:t>
      </w:r>
    </w:p>
    <w:p w14:paraId="40AA0050" w14:textId="19B3D9BD" w:rsidR="00506960" w:rsidRDefault="0061223F" w:rsidP="00712735">
      <w:pPr>
        <w:ind w:right="-1"/>
        <w:jc w:val="both"/>
        <w:rPr>
          <w:sz w:val="28"/>
          <w:szCs w:val="28"/>
          <w:lang w:val="kk-KZ"/>
        </w:rPr>
      </w:pPr>
      <w:r>
        <w:rPr>
          <w:sz w:val="28"/>
          <w:szCs w:val="28"/>
          <w:lang w:val="kk-KZ"/>
        </w:rPr>
        <w:t>Қолданылатын бақылау тәсілдеріне байланысты олар келесі топтарға бөлінеді:</w:t>
      </w:r>
    </w:p>
    <w:p w14:paraId="54DAC8D0" w14:textId="77777777" w:rsidR="00506960" w:rsidRDefault="0061223F" w:rsidP="000C6EDB">
      <w:pPr>
        <w:ind w:left="708" w:right="-1"/>
        <w:rPr>
          <w:sz w:val="28"/>
          <w:szCs w:val="28"/>
          <w:lang w:val="kk-KZ"/>
        </w:rPr>
      </w:pPr>
      <w:r w:rsidRPr="00037097">
        <w:rPr>
          <w:i/>
          <w:iCs/>
          <w:sz w:val="28"/>
          <w:szCs w:val="28"/>
          <w:lang w:val="kk-KZ"/>
        </w:rPr>
        <w:t>а) профильдік сызықтар бойымен бақылаулар:</w:t>
      </w:r>
      <w:r>
        <w:rPr>
          <w:sz w:val="28"/>
          <w:szCs w:val="28"/>
          <w:lang w:val="kk-KZ"/>
        </w:rPr>
        <w:br/>
        <w:t>– створлық өлшеулер;</w:t>
      </w:r>
      <w:r>
        <w:rPr>
          <w:sz w:val="28"/>
          <w:szCs w:val="28"/>
          <w:lang w:val="kk-KZ"/>
        </w:rPr>
        <w:br/>
        <w:t>– геометриялық нивелирлеу;</w:t>
      </w:r>
      <w:r>
        <w:rPr>
          <w:sz w:val="28"/>
          <w:szCs w:val="28"/>
          <w:lang w:val="kk-KZ"/>
        </w:rPr>
        <w:br/>
        <w:t>– тригонометриялық нивелирлеу.</w:t>
      </w:r>
    </w:p>
    <w:p w14:paraId="6856C5E7" w14:textId="77777777" w:rsidR="00506960" w:rsidRDefault="0061223F" w:rsidP="000C6EDB">
      <w:pPr>
        <w:ind w:left="708" w:right="-1"/>
        <w:rPr>
          <w:sz w:val="28"/>
          <w:szCs w:val="28"/>
          <w:lang w:val="kk-KZ"/>
        </w:rPr>
      </w:pPr>
      <w:r w:rsidRPr="00037097">
        <w:rPr>
          <w:i/>
          <w:iCs/>
          <w:sz w:val="28"/>
          <w:szCs w:val="28"/>
          <w:lang w:val="kk-KZ"/>
        </w:rPr>
        <w:t>б) сызықтық-бұрыштық торлар әдістерімен бақылаулар:</w:t>
      </w:r>
      <w:r>
        <w:rPr>
          <w:sz w:val="28"/>
          <w:szCs w:val="28"/>
          <w:lang w:val="kk-KZ"/>
        </w:rPr>
        <w:br/>
        <w:t>– полигонометриялық жүрістер әдісі.</w:t>
      </w:r>
    </w:p>
    <w:p w14:paraId="63F30FCC" w14:textId="77777777" w:rsidR="00506960" w:rsidRDefault="0061223F" w:rsidP="000C6EDB">
      <w:pPr>
        <w:ind w:left="708" w:right="-1"/>
        <w:rPr>
          <w:sz w:val="28"/>
          <w:szCs w:val="28"/>
          <w:lang w:val="kk-KZ"/>
        </w:rPr>
      </w:pPr>
      <w:r w:rsidRPr="00037097">
        <w:rPr>
          <w:i/>
          <w:iCs/>
          <w:sz w:val="28"/>
          <w:szCs w:val="28"/>
          <w:lang w:val="kk-KZ"/>
        </w:rPr>
        <w:t>в) геодезиялық қиылыстыру әдістерімен бақылаулар:</w:t>
      </w:r>
      <w:r w:rsidRPr="00037097">
        <w:rPr>
          <w:i/>
          <w:iCs/>
          <w:sz w:val="28"/>
          <w:szCs w:val="28"/>
          <w:lang w:val="kk-KZ"/>
        </w:rPr>
        <w:br/>
      </w:r>
      <w:r>
        <w:rPr>
          <w:sz w:val="28"/>
          <w:szCs w:val="28"/>
          <w:lang w:val="kk-KZ"/>
        </w:rPr>
        <w:t>– тік бұрыштық және сызықтық қиылыстырулар;</w:t>
      </w:r>
      <w:r>
        <w:rPr>
          <w:sz w:val="28"/>
          <w:szCs w:val="28"/>
          <w:lang w:val="kk-KZ"/>
        </w:rPr>
        <w:br/>
        <w:t>– сызықтық-бұрыштық қиылыстырулар;</w:t>
      </w:r>
      <w:r>
        <w:rPr>
          <w:sz w:val="28"/>
          <w:szCs w:val="28"/>
          <w:lang w:val="kk-KZ"/>
        </w:rPr>
        <w:br/>
        <w:t>– сызықтық-кеңістіктік қиылыстырулар.</w:t>
      </w:r>
    </w:p>
    <w:p w14:paraId="7EB1FFFD" w14:textId="77777777" w:rsidR="00506960" w:rsidRDefault="0061223F" w:rsidP="000C6EDB">
      <w:pPr>
        <w:ind w:right="-1" w:firstLine="708"/>
        <w:jc w:val="both"/>
        <w:rPr>
          <w:sz w:val="28"/>
          <w:szCs w:val="28"/>
          <w:lang w:val="kk-KZ"/>
        </w:rPr>
      </w:pPr>
      <w:r>
        <w:rPr>
          <w:sz w:val="28"/>
          <w:szCs w:val="28"/>
          <w:lang w:val="kk-KZ"/>
        </w:rPr>
        <w:t>Аталған тәсілдердің барлығы деформацияларды геодезиялық бақылаудың классикалық әдістеріне жатады. Төменде олардың карьер беткейлерінің тұрақтылығын бақылауда қолданылу шарттары мен ерекшеліктері қарастырылады.</w:t>
      </w:r>
    </w:p>
    <w:p w14:paraId="0DB688EB" w14:textId="77777777" w:rsidR="00506960" w:rsidRDefault="00506960" w:rsidP="000C6EDB">
      <w:pPr>
        <w:ind w:right="-1" w:firstLine="708"/>
        <w:jc w:val="both"/>
        <w:outlineLvl w:val="2"/>
        <w:rPr>
          <w:b/>
          <w:bCs/>
          <w:sz w:val="28"/>
          <w:szCs w:val="28"/>
          <w:lang w:val="kk-KZ"/>
        </w:rPr>
      </w:pPr>
    </w:p>
    <w:p w14:paraId="2EAF6A87" w14:textId="77777777" w:rsidR="00506960" w:rsidRDefault="0061223F" w:rsidP="000C6EDB">
      <w:pPr>
        <w:ind w:right="-1" w:firstLine="708"/>
        <w:jc w:val="both"/>
        <w:outlineLvl w:val="2"/>
        <w:rPr>
          <w:b/>
          <w:bCs/>
          <w:sz w:val="28"/>
          <w:szCs w:val="28"/>
          <w:lang w:val="kk-KZ"/>
        </w:rPr>
      </w:pPr>
      <w:r>
        <w:rPr>
          <w:b/>
          <w:bCs/>
          <w:sz w:val="28"/>
          <w:szCs w:val="28"/>
          <w:lang w:val="kk-KZ"/>
        </w:rPr>
        <w:t>1.4.1 Профильдік бағыттар бойымен бақылаулар</w:t>
      </w:r>
    </w:p>
    <w:p w14:paraId="1A9677A4" w14:textId="77777777" w:rsidR="00506960" w:rsidRDefault="0061223F" w:rsidP="000C6EDB">
      <w:pPr>
        <w:ind w:right="-1" w:firstLine="708"/>
        <w:jc w:val="both"/>
        <w:rPr>
          <w:sz w:val="28"/>
          <w:szCs w:val="28"/>
          <w:lang w:val="kk-KZ"/>
        </w:rPr>
      </w:pPr>
      <w:r>
        <w:rPr>
          <w:sz w:val="28"/>
          <w:szCs w:val="28"/>
          <w:lang w:val="kk-KZ"/>
        </w:rPr>
        <w:t>Профильдік сызықтар бойымен жүргізілетін бақылаулар борт маңындағы массивтегі деформациялардың таралуының толық көрінісін алуға, ығысулардың шамалары мен бағыттарын, сондай-ақ олардың даму жылдамдықтарын анықтауға мүмкіндік береді [65].</w:t>
      </w:r>
    </w:p>
    <w:p w14:paraId="197883B4" w14:textId="77777777" w:rsidR="00506960" w:rsidRDefault="0061223F" w:rsidP="000C6EDB">
      <w:pPr>
        <w:ind w:right="-1" w:firstLine="708"/>
        <w:jc w:val="both"/>
        <w:rPr>
          <w:sz w:val="28"/>
          <w:szCs w:val="28"/>
          <w:lang w:val="kk-KZ"/>
        </w:rPr>
      </w:pPr>
      <w:r>
        <w:rPr>
          <w:sz w:val="28"/>
          <w:szCs w:val="28"/>
          <w:lang w:val="kk-KZ"/>
        </w:rPr>
        <w:t>Профильдік сызықтар, әдетте, карьер бортының созылымына перпендикуляр бағытта немесе массивтің ығысу бағыты бойымен салынады. Деформация шамаларын анықтаудың дәлдігін арттыру үшін жұп профильдік сызықтарды қолдану ұсынылады. Оларды орналастыру, негізінен, карьер бортының ең тұрақсыз учаскелерінде жүзеге асырылады.</w:t>
      </w:r>
    </w:p>
    <w:p w14:paraId="3F6161EA" w14:textId="77777777" w:rsidR="00506960" w:rsidRDefault="0061223F" w:rsidP="000C6EDB">
      <w:pPr>
        <w:ind w:right="-1" w:firstLine="708"/>
        <w:jc w:val="both"/>
        <w:rPr>
          <w:sz w:val="28"/>
          <w:szCs w:val="28"/>
          <w:lang w:val="kk-KZ"/>
        </w:rPr>
      </w:pPr>
      <w:r>
        <w:rPr>
          <w:sz w:val="28"/>
          <w:szCs w:val="28"/>
          <w:lang w:val="kk-KZ"/>
        </w:rPr>
        <w:t>Профильдік сызықтардың тірек пункттері карьерді жобалық тереңдікке дейін тереңдету кезінде пайда болуы мүмкін деформациялар аймағынан тыс орналастырылады. Сызық тірек және жұмыс реперлерінен тұрады. Тірек реперлерінің саны кемінде үшеу болуы тиіс. Егер оларды деформация аймағынан тыс шығару мүмкін болмаса (мысалы, аумақтың құрылыспен тығыз қамтылуы немесе бедердің жайпақтығы жағдайында), шеткі реперлердің орны сызықтық-</w:t>
      </w:r>
      <w:r>
        <w:rPr>
          <w:sz w:val="28"/>
          <w:szCs w:val="28"/>
          <w:lang w:val="kk-KZ"/>
        </w:rPr>
        <w:lastRenderedPageBreak/>
        <w:t>бұрыштық қиылыстыру әдістерімен бақыланады. Мұндай реперлердің ығысуын анықтаудың орташа квадраттық қателігі 10 мм-ден аспауы тиіс.</w:t>
      </w:r>
    </w:p>
    <w:p w14:paraId="15F61977" w14:textId="77777777" w:rsidR="00506960" w:rsidRDefault="0061223F" w:rsidP="000C6EDB">
      <w:pPr>
        <w:ind w:right="-1" w:firstLine="708"/>
        <w:jc w:val="both"/>
        <w:rPr>
          <w:sz w:val="28"/>
          <w:szCs w:val="28"/>
          <w:lang w:val="kk-KZ"/>
        </w:rPr>
      </w:pPr>
      <w:r>
        <w:rPr>
          <w:sz w:val="28"/>
          <w:szCs w:val="28"/>
          <w:lang w:val="kk-KZ"/>
        </w:rPr>
        <w:t>Жұмыс реперлері арасындағы арақашықтық сызықтың конфигурациясына және бедер жағдайларына байланысты анықталады. Кемердің әрбір бермасында кемінде екі репер орнатылады: біреуі — жиек маңында, екіншісі — үстіңгі кемердің табаны тұсында. Реперлер өлшеулер жүргізу кезінде бақылаушылардың қауіпсіздігін қамтамасыз ету талаптарын ескере отырып орналастырылады.</w:t>
      </w:r>
    </w:p>
    <w:p w14:paraId="1D3B9A56" w14:textId="77777777" w:rsidR="00506960" w:rsidRDefault="0061223F" w:rsidP="000C6EDB">
      <w:pPr>
        <w:ind w:right="-1" w:firstLine="708"/>
        <w:jc w:val="both"/>
        <w:rPr>
          <w:sz w:val="28"/>
          <w:szCs w:val="28"/>
          <w:lang w:val="kk-KZ"/>
        </w:rPr>
      </w:pPr>
      <w:r>
        <w:rPr>
          <w:sz w:val="28"/>
          <w:szCs w:val="28"/>
          <w:lang w:val="kk-KZ"/>
        </w:rPr>
        <w:t>Тірек және жұмыс реперлерінен басқа, саны кемінде үш болатын бастапқы реперлер орнатылуы тиіс. Олар бақылаудың бүкіл кезеңі бойында орны өзгермейтіндей жағдайды қамтамасыз ететін учаскелерде орналастырылады. Бастапқы реперлер тау-кен жұмыстарының әсер ету аймағынан тыс және карьер алабын дренаждау кезінде жерасты суларының әсерінен туындауы мүмкін беткі шөгу аймағынан тыс орналасады.</w:t>
      </w:r>
    </w:p>
    <w:p w14:paraId="129CA040" w14:textId="77777777" w:rsidR="00506960" w:rsidRDefault="0061223F" w:rsidP="000C6EDB">
      <w:pPr>
        <w:ind w:right="-1" w:firstLine="708"/>
        <w:jc w:val="both"/>
        <w:rPr>
          <w:sz w:val="28"/>
          <w:szCs w:val="28"/>
          <w:lang w:val="kk-KZ"/>
        </w:rPr>
      </w:pPr>
      <w:r>
        <w:rPr>
          <w:sz w:val="28"/>
          <w:szCs w:val="28"/>
          <w:lang w:val="kk-KZ"/>
        </w:rPr>
        <w:t>Профильдік сызықтардағы бақылаулар жұмыс реперлерінің биіктік белгілерін мерзімді түрде анықтауды және олардың арасындағы горизонталь қашықтықтарды өлшеуді қамтиды. Реперлердің белгілері геометриялық немесе тригонометриялық нивелирлеу әдістерімен анықталады, ал жоспарлық орны сызық бойымен жүргізілетін сызықтық өлшеулер арқылы белгіленеді. Әртүрлі кемерлерде орналасқан реперлер арасындағы қашықтықтарды тікелей өлшеу мүмкін болмаған жағдайда, олардың жоспарлық орны қиылыстыру әдістерімен анықталады.</w:t>
      </w:r>
    </w:p>
    <w:p w14:paraId="1DBC63E9" w14:textId="77777777" w:rsidR="00506960" w:rsidRDefault="0061223F" w:rsidP="000C6EDB">
      <w:pPr>
        <w:ind w:right="-1" w:firstLine="708"/>
        <w:jc w:val="both"/>
        <w:rPr>
          <w:sz w:val="28"/>
          <w:szCs w:val="28"/>
          <w:lang w:val="kk-KZ"/>
        </w:rPr>
      </w:pPr>
      <w:r>
        <w:rPr>
          <w:sz w:val="28"/>
          <w:szCs w:val="28"/>
          <w:lang w:val="kk-KZ"/>
        </w:rPr>
        <w:t>Геометриялық нивелирлеу тірек реперлерінің бастапқы реперлерге қатысты орнын бақылау үшін және еңістері шағын (15°-қа дейін) учаскелердегі биіктік айырмаларын анықтау үшін қолданылады. Іргелес беткейлердің бедері тұрақты болған жағдайда бұл әдіс еңіс бұрыштары 30°-қа дейін жететін учаскелерде де қолданылуы мүмкін.</w:t>
      </w:r>
    </w:p>
    <w:p w14:paraId="5F519F02" w14:textId="77777777" w:rsidR="00506960" w:rsidRDefault="0061223F" w:rsidP="000C6EDB">
      <w:pPr>
        <w:ind w:right="-1" w:firstLine="708"/>
        <w:jc w:val="both"/>
        <w:rPr>
          <w:sz w:val="28"/>
          <w:szCs w:val="28"/>
          <w:lang w:val="kk-KZ"/>
        </w:rPr>
      </w:pPr>
      <w:r>
        <w:rPr>
          <w:sz w:val="28"/>
          <w:szCs w:val="28"/>
          <w:lang w:val="kk-KZ"/>
        </w:rPr>
        <w:t>Тірек реперлерінің белгілерін анықтау және профильдік сызықтарды нивелирлеу қолданыстағы нұсқаулықтарға сәйкес IV класс нивелирлеу әдістемесі бойынша орындалады.</w:t>
      </w:r>
    </w:p>
    <w:p w14:paraId="594E06DC" w14:textId="77777777" w:rsidR="00506960" w:rsidRDefault="0061223F" w:rsidP="000C6EDB">
      <w:pPr>
        <w:ind w:right="-1" w:firstLine="360"/>
        <w:rPr>
          <w:sz w:val="28"/>
          <w:szCs w:val="28"/>
          <w:lang w:val="kk-KZ"/>
        </w:rPr>
      </w:pPr>
      <w:r>
        <w:rPr>
          <w:sz w:val="28"/>
          <w:szCs w:val="28"/>
          <w:lang w:val="kk-KZ"/>
        </w:rPr>
        <w:t>Профильдік сызықтарды нивелирлеудің ерекшеліктері төмендегідей:</w:t>
      </w:r>
    </w:p>
    <w:p w14:paraId="216A1EC9" w14:textId="77777777" w:rsidR="00506960" w:rsidRDefault="0061223F" w:rsidP="000C6EDB">
      <w:pPr>
        <w:numPr>
          <w:ilvl w:val="0"/>
          <w:numId w:val="4"/>
        </w:numPr>
        <w:ind w:right="-1"/>
        <w:rPr>
          <w:sz w:val="28"/>
          <w:szCs w:val="28"/>
          <w:lang w:val="kk-KZ"/>
        </w:rPr>
      </w:pPr>
      <w:r>
        <w:rPr>
          <w:sz w:val="28"/>
          <w:szCs w:val="28"/>
          <w:lang w:val="kk-KZ"/>
        </w:rPr>
        <w:t>Нивелирлеу ұзындығы 4-тен 30 м-ге дейінгі қысқа визирлік сәулелермен жүргізіледі.</w:t>
      </w:r>
    </w:p>
    <w:p w14:paraId="7F2BB7F8" w14:textId="77777777" w:rsidR="00506960" w:rsidRDefault="0061223F" w:rsidP="000C6EDB">
      <w:pPr>
        <w:numPr>
          <w:ilvl w:val="0"/>
          <w:numId w:val="4"/>
        </w:numPr>
        <w:ind w:right="-1"/>
        <w:rPr>
          <w:sz w:val="28"/>
          <w:szCs w:val="28"/>
          <w:lang w:val="kk-KZ"/>
        </w:rPr>
      </w:pPr>
      <w:r>
        <w:rPr>
          <w:sz w:val="28"/>
          <w:szCs w:val="28"/>
          <w:lang w:val="kk-KZ"/>
        </w:rPr>
        <w:t>Нивелирді реперлердің аралығына орнатқан кезде визирлік сәулелер ұзындықтарының айырмасы 2 м-ден аспауы тиіс.</w:t>
      </w:r>
    </w:p>
    <w:p w14:paraId="4B3D92B7" w14:textId="77777777" w:rsidR="00506960" w:rsidRDefault="0061223F" w:rsidP="000C6EDB">
      <w:pPr>
        <w:numPr>
          <w:ilvl w:val="0"/>
          <w:numId w:val="4"/>
        </w:numPr>
        <w:ind w:right="-1"/>
        <w:rPr>
          <w:sz w:val="28"/>
          <w:szCs w:val="28"/>
          <w:lang w:val="kk-KZ"/>
        </w:rPr>
      </w:pPr>
      <w:r>
        <w:rPr>
          <w:sz w:val="28"/>
          <w:szCs w:val="28"/>
          <w:lang w:val="kk-KZ"/>
        </w:rPr>
        <w:t>Визирлік сәуленің жер бетінен биіктігі кемінде 0,3 м болуы қажет.</w:t>
      </w:r>
    </w:p>
    <w:p w14:paraId="1432466F" w14:textId="77777777" w:rsidR="00506960" w:rsidRDefault="0061223F" w:rsidP="000C6EDB">
      <w:pPr>
        <w:numPr>
          <w:ilvl w:val="0"/>
          <w:numId w:val="4"/>
        </w:numPr>
        <w:ind w:right="-1"/>
        <w:rPr>
          <w:sz w:val="28"/>
          <w:szCs w:val="28"/>
          <w:lang w:val="kk-KZ"/>
        </w:rPr>
      </w:pPr>
      <w:r>
        <w:rPr>
          <w:sz w:val="28"/>
          <w:szCs w:val="28"/>
          <w:lang w:val="kk-KZ"/>
        </w:rPr>
        <w:t>Жұмыстарды тәуліктің кез келген уақытында орындауға рұқсат етіледі.</w:t>
      </w:r>
    </w:p>
    <w:p w14:paraId="67C4BC88" w14:textId="77777777" w:rsidR="00506960" w:rsidRDefault="0061223F" w:rsidP="000C6EDB">
      <w:pPr>
        <w:ind w:right="-1" w:firstLine="360"/>
        <w:rPr>
          <w:sz w:val="28"/>
          <w:szCs w:val="28"/>
          <w:lang w:val="kk-KZ"/>
        </w:rPr>
      </w:pPr>
      <w:r>
        <w:rPr>
          <w:sz w:val="28"/>
          <w:szCs w:val="28"/>
          <w:lang w:val="kk-KZ"/>
        </w:rPr>
        <w:t>Нивелирлеу реперлер бойынша тура және кері бағыттарда, рейкалардың екі шкаласын пайдалана отырып жүргізіледі.</w:t>
      </w:r>
    </w:p>
    <w:p w14:paraId="01818DB1" w14:textId="77777777" w:rsidR="00506960" w:rsidRDefault="0061223F" w:rsidP="000C6EDB">
      <w:pPr>
        <w:ind w:right="-1" w:firstLine="360"/>
        <w:jc w:val="both"/>
        <w:rPr>
          <w:sz w:val="28"/>
          <w:szCs w:val="28"/>
          <w:lang w:val="kk-KZ"/>
        </w:rPr>
      </w:pPr>
      <w:r>
        <w:rPr>
          <w:sz w:val="28"/>
          <w:szCs w:val="28"/>
          <w:lang w:val="kk-KZ"/>
        </w:rPr>
        <w:t>Тура және кері жүрістер арасындағы рұқсат етілетін қателік келесі мәндерден аспауы тиіс:</w:t>
      </w:r>
    </w:p>
    <w:p w14:paraId="6225826F" w14:textId="77777777" w:rsidR="00506960" w:rsidRDefault="0061223F" w:rsidP="000C6EDB">
      <w:pPr>
        <w:ind w:right="-1"/>
        <w:jc w:val="right"/>
        <w:rPr>
          <w:sz w:val="28"/>
          <w:szCs w:val="28"/>
          <w:lang w:val="kk-KZ"/>
        </w:rPr>
      </w:pPr>
      <w:r>
        <w:object w:dxaOrig="1740" w:dyaOrig="480" w14:anchorId="18D237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95pt;height:24.3pt" o:ole="">
            <v:imagedata r:id="rId15" o:title=""/>
          </v:shape>
          <o:OLEObject Type="Embed" ProgID="Equation.3" ShapeID="_x0000_i1025" DrawAspect="Content" ObjectID="_1834219316" r:id="rId16"/>
        </w:object>
      </w:r>
      <w:r>
        <w:rPr>
          <w:lang w:val="kk-KZ"/>
        </w:rPr>
        <w:t>,мм;</w:t>
      </w:r>
      <w:r>
        <w:rPr>
          <w:lang w:val="kk-KZ"/>
        </w:rPr>
        <w:tab/>
      </w:r>
      <w:r>
        <w:rPr>
          <w:lang w:val="kk-KZ"/>
        </w:rPr>
        <w:tab/>
      </w:r>
      <w:r>
        <w:rPr>
          <w:lang w:val="kk-KZ"/>
        </w:rPr>
        <w:tab/>
      </w:r>
      <w:r>
        <w:rPr>
          <w:lang w:val="kk-KZ"/>
        </w:rPr>
        <w:tab/>
      </w:r>
      <w:r>
        <w:rPr>
          <w:lang w:val="kk-KZ"/>
        </w:rPr>
        <w:tab/>
        <w:t xml:space="preserve">  </w:t>
      </w:r>
      <w:r>
        <w:rPr>
          <w:lang w:val="kk-KZ"/>
        </w:rPr>
        <w:tab/>
      </w:r>
      <w:r>
        <w:rPr>
          <w:sz w:val="28"/>
          <w:szCs w:val="28"/>
          <w:lang w:val="kk-KZ"/>
        </w:rPr>
        <w:t>(1)</w:t>
      </w:r>
    </w:p>
    <w:p w14:paraId="5409D2F0" w14:textId="77777777" w:rsidR="00506960" w:rsidRDefault="00506960" w:rsidP="000C6EDB">
      <w:pPr>
        <w:ind w:right="-1"/>
        <w:jc w:val="center"/>
        <w:rPr>
          <w:sz w:val="28"/>
          <w:szCs w:val="28"/>
          <w:lang w:val="kk-KZ"/>
        </w:rPr>
      </w:pPr>
    </w:p>
    <w:p w14:paraId="17EE14BC" w14:textId="77777777" w:rsidR="00506960" w:rsidRDefault="0061223F" w:rsidP="000C6EDB">
      <w:pPr>
        <w:pStyle w:val="af5"/>
        <w:spacing w:before="0" w:beforeAutospacing="0" w:after="0" w:afterAutospacing="0"/>
        <w:ind w:left="708" w:right="-1"/>
        <w:rPr>
          <w:sz w:val="28"/>
          <w:szCs w:val="28"/>
          <w:lang w:val="kk-KZ"/>
        </w:rPr>
      </w:pPr>
      <w:r>
        <w:rPr>
          <w:sz w:val="28"/>
          <w:szCs w:val="28"/>
          <w:lang w:val="kk-KZ"/>
        </w:rPr>
        <w:lastRenderedPageBreak/>
        <w:t xml:space="preserve">мұндағы, </w:t>
      </w:r>
      <w:r>
        <w:rPr>
          <w:rStyle w:val="a8"/>
          <w:rFonts w:eastAsiaTheme="majorEastAsia"/>
          <w:b w:val="0"/>
          <w:bCs w:val="0"/>
          <w:sz w:val="28"/>
          <w:szCs w:val="28"/>
          <w:lang w:val="kk-KZ"/>
        </w:rPr>
        <w:t>L</w:t>
      </w:r>
      <w:r>
        <w:rPr>
          <w:sz w:val="28"/>
          <w:szCs w:val="28"/>
          <w:lang w:val="kk-KZ"/>
        </w:rPr>
        <w:t xml:space="preserve"> — жүрістің (бір бағыттағы) ұзындығы, км;</w:t>
      </w:r>
      <w:r>
        <w:rPr>
          <w:sz w:val="28"/>
          <w:szCs w:val="28"/>
          <w:lang w:val="kk-KZ"/>
        </w:rPr>
        <w:br/>
      </w:r>
      <w:r>
        <w:rPr>
          <w:rStyle w:val="a8"/>
          <w:rFonts w:eastAsiaTheme="majorEastAsia"/>
          <w:b w:val="0"/>
          <w:bCs w:val="0"/>
          <w:sz w:val="28"/>
          <w:szCs w:val="28"/>
          <w:lang w:val="kk-KZ"/>
        </w:rPr>
        <w:t>n</w:t>
      </w:r>
      <w:r>
        <w:rPr>
          <w:sz w:val="28"/>
          <w:szCs w:val="28"/>
          <w:lang w:val="kk-KZ"/>
        </w:rPr>
        <w:t xml:space="preserve"> — бір бағыттағы жүрістегі станциялар саны.</w:t>
      </w:r>
    </w:p>
    <w:p w14:paraId="239E3815" w14:textId="77777777" w:rsidR="00506960" w:rsidRDefault="0061223F" w:rsidP="000C6EDB">
      <w:pPr>
        <w:pStyle w:val="af5"/>
        <w:spacing w:before="0" w:beforeAutospacing="0" w:after="0" w:afterAutospacing="0"/>
        <w:ind w:right="-1" w:firstLine="708"/>
        <w:jc w:val="both"/>
        <w:rPr>
          <w:sz w:val="28"/>
          <w:szCs w:val="28"/>
          <w:lang w:val="kk-KZ"/>
        </w:rPr>
      </w:pPr>
      <w:r>
        <w:rPr>
          <w:sz w:val="28"/>
          <w:szCs w:val="28"/>
          <w:lang w:val="kk-KZ"/>
        </w:rPr>
        <w:t>Профильдік сызықтардағы көршілес реперлер арасындағы биіктік айырмалары бойынша тура және кері жүрістерден алынған айырмашылықтар 2 мм-ден аспауы тиіс.</w:t>
      </w:r>
    </w:p>
    <w:p w14:paraId="07DA318F" w14:textId="77777777" w:rsidR="00506960" w:rsidRDefault="0061223F" w:rsidP="000C6EDB">
      <w:pPr>
        <w:pStyle w:val="af5"/>
        <w:spacing w:before="0" w:beforeAutospacing="0" w:after="0" w:afterAutospacing="0"/>
        <w:ind w:right="-1" w:firstLine="708"/>
        <w:jc w:val="both"/>
        <w:rPr>
          <w:sz w:val="28"/>
          <w:szCs w:val="28"/>
          <w:lang w:val="kk-KZ"/>
        </w:rPr>
      </w:pPr>
      <w:r>
        <w:rPr>
          <w:sz w:val="28"/>
          <w:szCs w:val="28"/>
          <w:lang w:val="kk-KZ"/>
        </w:rPr>
        <w:t>Тригонометриялық нивелирлеу еңіс бұрыштары үлкен учаскелерде, сондай-ақ әртүрлі беткейлердің бермаларында орналасқан профильдік сызықтардың реперлері арасындағы биіктік айырмалары мен горизонталь қашықтықтарды анықтау үшін қолданылады.</w:t>
      </w:r>
    </w:p>
    <w:p w14:paraId="58ABE9B4" w14:textId="77777777" w:rsidR="00506960" w:rsidRDefault="0061223F" w:rsidP="000C6EDB">
      <w:pPr>
        <w:pStyle w:val="af5"/>
        <w:spacing w:before="0" w:beforeAutospacing="0" w:after="0" w:afterAutospacing="0"/>
        <w:ind w:right="-1" w:firstLine="708"/>
        <w:jc w:val="both"/>
        <w:rPr>
          <w:sz w:val="28"/>
          <w:szCs w:val="28"/>
          <w:lang w:val="kk-KZ"/>
        </w:rPr>
      </w:pPr>
      <w:r>
        <w:rPr>
          <w:sz w:val="28"/>
          <w:szCs w:val="28"/>
          <w:lang w:val="kk-KZ"/>
        </w:rPr>
        <w:t>Биіктік айырмалары мен горизонталь қашықтықтарды өлшеу екі рет — тура және кері бағыттарда немесе теодолит пен нысананың екі тәуелсіз центрлеуі кезінде бір реттен жүргізіледі.</w:t>
      </w:r>
    </w:p>
    <w:p w14:paraId="5631856A" w14:textId="77777777" w:rsidR="00506960" w:rsidRDefault="0061223F" w:rsidP="000C6EDB">
      <w:pPr>
        <w:pStyle w:val="af5"/>
        <w:spacing w:before="0" w:beforeAutospacing="0" w:after="0" w:afterAutospacing="0"/>
        <w:ind w:right="-1" w:firstLine="708"/>
        <w:jc w:val="both"/>
        <w:rPr>
          <w:sz w:val="28"/>
          <w:szCs w:val="28"/>
          <w:lang w:val="kk-KZ"/>
        </w:rPr>
      </w:pPr>
      <w:r>
        <w:rPr>
          <w:sz w:val="28"/>
          <w:szCs w:val="28"/>
          <w:lang w:val="kk-KZ"/>
        </w:rPr>
        <w:t>Қорытынды мән екі өлшеудің арифметикалық орташа шамасы ретінде қабылданады, бұл ретте олардың арасындағы айырмашылық [66] формула бойынша есептелетін рұқсат етілетін шамадан аспауы тиіс:</w:t>
      </w:r>
    </w:p>
    <w:p w14:paraId="44D82A58" w14:textId="77777777" w:rsidR="00506960" w:rsidRDefault="0061223F" w:rsidP="000C6EDB">
      <w:pPr>
        <w:ind w:right="-1"/>
        <w:jc w:val="right"/>
        <w:rPr>
          <w:sz w:val="28"/>
          <w:szCs w:val="28"/>
          <w:lang w:val="kk-KZ"/>
        </w:rPr>
      </w:pPr>
      <w:r>
        <w:rPr>
          <w:sz w:val="28"/>
          <w:szCs w:val="28"/>
        </w:rPr>
        <w:object w:dxaOrig="1050" w:dyaOrig="405" w14:anchorId="53BA1D34">
          <v:shape id="_x0000_i1026" type="#_x0000_t75" style="width:52.35pt;height:20.55pt" o:ole="">
            <v:imagedata r:id="rId17" o:title=""/>
          </v:shape>
          <o:OLEObject Type="Embed" ProgID="Equation.3" ShapeID="_x0000_i1026" DrawAspect="Content" ObjectID="_1834219317" r:id="rId18"/>
        </w:object>
      </w:r>
      <w:r>
        <w:rPr>
          <w:sz w:val="28"/>
          <w:szCs w:val="28"/>
          <w:lang w:val="kk-KZ"/>
        </w:rPr>
        <w:t xml:space="preserve">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(2)</w:t>
      </w:r>
    </w:p>
    <w:p w14:paraId="33DD4EF5" w14:textId="77777777" w:rsidR="00506960" w:rsidRDefault="00506960" w:rsidP="000C6EDB">
      <w:pPr>
        <w:tabs>
          <w:tab w:val="left" w:pos="9120"/>
        </w:tabs>
        <w:ind w:right="-1"/>
        <w:jc w:val="both"/>
        <w:rPr>
          <w:lang w:val="kk-KZ"/>
        </w:rPr>
      </w:pPr>
    </w:p>
    <w:p w14:paraId="4C2AD070" w14:textId="77777777" w:rsidR="00506960" w:rsidRDefault="0061223F" w:rsidP="000C6EDB">
      <w:pPr>
        <w:ind w:right="-1" w:firstLine="708"/>
        <w:jc w:val="both"/>
        <w:rPr>
          <w:sz w:val="28"/>
          <w:szCs w:val="28"/>
          <w:lang w:val="kk-KZ"/>
        </w:rPr>
      </w:pPr>
      <w:r>
        <w:rPr>
          <w:sz w:val="28"/>
          <w:szCs w:val="28"/>
          <w:lang w:val="kk-KZ"/>
        </w:rPr>
        <w:t xml:space="preserve">мұндағы, </w:t>
      </w:r>
      <w:r>
        <w:rPr>
          <w:sz w:val="28"/>
          <w:szCs w:val="28"/>
        </w:rPr>
        <w:object w:dxaOrig="300" w:dyaOrig="255" w14:anchorId="25FF3440">
          <v:shape id="_x0000_i1027" type="#_x0000_t75" style="width:14.95pt;height:13.1pt" o:ole="">
            <v:imagedata r:id="rId19" o:title=""/>
          </v:shape>
          <o:OLEObject Type="Embed" ProgID="Equation.3" ShapeID="_x0000_i1027" DrawAspect="Content" ObjectID="_1834219318" r:id="rId20"/>
        </w:object>
      </w:r>
      <w:r>
        <w:rPr>
          <w:sz w:val="28"/>
          <w:szCs w:val="28"/>
          <w:lang w:val="kk-KZ"/>
        </w:rPr>
        <w:t>– биіктік айырмасын анықтаудың қателігі.</w:t>
      </w:r>
    </w:p>
    <w:p w14:paraId="218B44D0" w14:textId="77777777" w:rsidR="00506960" w:rsidRDefault="0061223F" w:rsidP="000C6EDB">
      <w:pPr>
        <w:ind w:right="-1" w:firstLine="708"/>
        <w:jc w:val="both"/>
        <w:rPr>
          <w:sz w:val="28"/>
          <w:szCs w:val="28"/>
          <w:lang w:val="kk-KZ"/>
        </w:rPr>
      </w:pPr>
      <w:r>
        <w:rPr>
          <w:sz w:val="28"/>
          <w:szCs w:val="28"/>
          <w:lang w:val="kk-KZ"/>
        </w:rPr>
        <w:t>Рулеткамен қашықтықтарды өлшеу кезінде тригонометриялық нивелирлеудің қателіктері келесі формулалар бойынша анықталады:</w:t>
      </w:r>
    </w:p>
    <w:p w14:paraId="76DB9728" w14:textId="77777777" w:rsidR="00506960" w:rsidRDefault="0061223F" w:rsidP="000C6EDB">
      <w:pPr>
        <w:ind w:right="-1"/>
        <w:jc w:val="right"/>
        <w:rPr>
          <w:sz w:val="28"/>
          <w:szCs w:val="28"/>
          <w:lang w:val="kk-KZ"/>
        </w:rPr>
      </w:pPr>
      <w:r>
        <w:rPr>
          <w:sz w:val="28"/>
          <w:szCs w:val="28"/>
        </w:rPr>
        <w:object w:dxaOrig="3420" w:dyaOrig="780" w14:anchorId="4A84455B">
          <v:shape id="_x0000_i1028" type="#_x0000_t75" style="width:171.1pt;height:39.25pt" o:ole="">
            <v:imagedata r:id="rId21" o:title=""/>
          </v:shape>
          <o:OLEObject Type="Embed" ProgID="Equation.3" ShapeID="_x0000_i1028" DrawAspect="Content" ObjectID="_1834219319" r:id="rId22"/>
        </w:object>
      </w:r>
      <w:r>
        <w:rPr>
          <w:sz w:val="28"/>
          <w:szCs w:val="28"/>
          <w:lang w:val="kk-KZ"/>
        </w:rPr>
        <w:tab/>
        <w:t xml:space="preserve">  , мм;</w:t>
      </w:r>
      <w:r>
        <w:rPr>
          <w:sz w:val="28"/>
          <w:szCs w:val="28"/>
          <w:lang w:val="kk-KZ"/>
        </w:rPr>
        <w:tab/>
        <w:t xml:space="preserve">   </w:t>
      </w:r>
      <w:r>
        <w:rPr>
          <w:sz w:val="28"/>
          <w:szCs w:val="28"/>
          <w:lang w:val="kk-KZ"/>
        </w:rPr>
        <w:tab/>
      </w:r>
      <w:r>
        <w:rPr>
          <w:sz w:val="28"/>
          <w:szCs w:val="28"/>
          <w:lang w:val="kk-KZ"/>
        </w:rPr>
        <w:tab/>
      </w:r>
      <w:r>
        <w:rPr>
          <w:sz w:val="28"/>
          <w:szCs w:val="28"/>
          <w:lang w:val="kk-KZ"/>
        </w:rPr>
        <w:tab/>
      </w:r>
      <w:r>
        <w:rPr>
          <w:sz w:val="28"/>
          <w:szCs w:val="28"/>
          <w:lang w:val="kk-KZ"/>
        </w:rPr>
        <w:tab/>
        <w:t xml:space="preserve"> (3)</w:t>
      </w:r>
    </w:p>
    <w:p w14:paraId="6142D131" w14:textId="77777777" w:rsidR="00506960" w:rsidRDefault="0061223F" w:rsidP="000C6EDB">
      <w:pPr>
        <w:ind w:right="-1"/>
        <w:jc w:val="right"/>
        <w:rPr>
          <w:sz w:val="28"/>
          <w:szCs w:val="28"/>
          <w:lang w:val="kk-KZ"/>
        </w:rPr>
      </w:pPr>
      <w:r>
        <w:rPr>
          <w:position w:val="-28"/>
          <w:sz w:val="28"/>
          <w:szCs w:val="28"/>
        </w:rPr>
        <w:object w:dxaOrig="4798" w:dyaOrig="861" w14:anchorId="4F65802F">
          <v:shape id="_x0000_i1029" type="#_x0000_t75" alt="" style="width:240.3pt;height:43pt" o:ole="">
            <v:imagedata r:id="rId23" o:title=""/>
          </v:shape>
          <o:OLEObject Type="Embed" ProgID="Equation.3" ShapeID="_x0000_i1029" DrawAspect="Content" ObjectID="_1834219320" r:id="rId24"/>
        </w:object>
      </w:r>
      <w:r>
        <w:rPr>
          <w:sz w:val="28"/>
          <w:szCs w:val="28"/>
          <w:lang w:val="kk-KZ"/>
        </w:rPr>
        <w:t>, мм;</w:t>
      </w:r>
      <w:r>
        <w:rPr>
          <w:sz w:val="28"/>
          <w:szCs w:val="28"/>
          <w:lang w:val="kk-KZ"/>
        </w:rPr>
        <w:tab/>
        <w:t xml:space="preserve">     </w:t>
      </w:r>
      <w:r>
        <w:rPr>
          <w:sz w:val="28"/>
          <w:szCs w:val="28"/>
          <w:lang w:val="kk-KZ"/>
        </w:rPr>
        <w:tab/>
        <w:t xml:space="preserve">                       (4)</w:t>
      </w:r>
    </w:p>
    <w:p w14:paraId="5B6021C9" w14:textId="77777777" w:rsidR="00506960" w:rsidRDefault="00506960" w:rsidP="000C6EDB">
      <w:pPr>
        <w:ind w:right="-1"/>
        <w:rPr>
          <w:lang w:val="kk-KZ"/>
        </w:rPr>
      </w:pPr>
    </w:p>
    <w:p w14:paraId="11FD05D2" w14:textId="77777777" w:rsidR="00506960" w:rsidRDefault="0061223F" w:rsidP="000C6EDB">
      <w:pPr>
        <w:ind w:right="-1" w:firstLine="709"/>
        <w:rPr>
          <w:sz w:val="28"/>
          <w:szCs w:val="28"/>
          <w:lang w:val="kk-KZ"/>
        </w:rPr>
      </w:pPr>
      <w:r>
        <w:rPr>
          <w:sz w:val="28"/>
          <w:szCs w:val="28"/>
          <w:lang w:val="kk-KZ"/>
        </w:rPr>
        <w:t>мұндағы,</w:t>
      </w:r>
      <w:r>
        <w:rPr>
          <w:sz w:val="28"/>
          <w:szCs w:val="28"/>
          <w:lang w:val="kk-KZ"/>
        </w:rPr>
        <w:br/>
      </w:r>
      <w:r>
        <w:rPr>
          <w:sz w:val="28"/>
          <w:szCs w:val="28"/>
          <w:lang w:val="kk-KZ"/>
        </w:rPr>
        <w:tab/>
      </w:r>
      <w:r>
        <w:rPr>
          <w:sz w:val="32"/>
          <w:szCs w:val="32"/>
        </w:rPr>
        <w:object w:dxaOrig="360" w:dyaOrig="330" w14:anchorId="03F379E6">
          <v:shape id="_x0000_i1030" type="#_x0000_t75" style="width:17.75pt;height:16.85pt" o:ole="">
            <v:imagedata r:id="rId25" o:title=""/>
          </v:shape>
          <o:OLEObject Type="Embed" ProgID="Equation.3" ShapeID="_x0000_i1030" DrawAspect="Content" ObjectID="_1834219321" r:id="rId26"/>
        </w:object>
      </w:r>
      <w:r>
        <w:rPr>
          <w:sz w:val="28"/>
          <w:szCs w:val="28"/>
          <w:lang w:val="kk-KZ"/>
        </w:rPr>
        <w:t xml:space="preserve"> — қашықтықты өлшеу қателігі, мм;</w:t>
      </w:r>
      <w:r>
        <w:rPr>
          <w:sz w:val="28"/>
          <w:szCs w:val="28"/>
          <w:lang w:val="kk-KZ"/>
        </w:rPr>
        <w:br/>
      </w:r>
      <w:r>
        <w:rPr>
          <w:sz w:val="28"/>
          <w:szCs w:val="28"/>
          <w:lang w:val="kk-KZ"/>
        </w:rPr>
        <w:tab/>
      </w:r>
      <w:r>
        <w:rPr>
          <w:sz w:val="32"/>
          <w:szCs w:val="32"/>
        </w:rPr>
        <w:object w:dxaOrig="330" w:dyaOrig="360" w14:anchorId="2E981278">
          <v:shape id="_x0000_i1031" type="#_x0000_t75" style="width:16.85pt;height:17.75pt" o:ole="">
            <v:imagedata r:id="rId27" o:title=""/>
          </v:shape>
          <o:OLEObject Type="Embed" ProgID="Equation.3" ShapeID="_x0000_i1031" DrawAspect="Content" ObjectID="_1834219322" r:id="rId28"/>
        </w:object>
      </w:r>
      <w:r>
        <w:rPr>
          <w:sz w:val="28"/>
          <w:szCs w:val="28"/>
          <w:lang w:val="kk-KZ"/>
        </w:rPr>
        <w:t xml:space="preserve"> — тік бұрышты өлшеу қателігі, секунд;</w:t>
      </w:r>
      <w:r>
        <w:rPr>
          <w:sz w:val="28"/>
          <w:szCs w:val="28"/>
          <w:lang w:val="kk-KZ"/>
        </w:rPr>
        <w:br/>
      </w:r>
      <w:r>
        <w:rPr>
          <w:sz w:val="28"/>
          <w:szCs w:val="28"/>
          <w:lang w:val="kk-KZ"/>
        </w:rPr>
        <w:tab/>
      </w:r>
      <w:r>
        <w:rPr>
          <w:sz w:val="32"/>
          <w:szCs w:val="32"/>
        </w:rPr>
        <w:object w:dxaOrig="330" w:dyaOrig="360" w14:anchorId="1B095BFD">
          <v:shape id="_x0000_i1032" type="#_x0000_t75" style="width:16.85pt;height:17.75pt" o:ole="">
            <v:imagedata r:id="rId29" o:title=""/>
          </v:shape>
          <o:OLEObject Type="Embed" ProgID="Equation.3" ShapeID="_x0000_i1032" DrawAspect="Content" ObjectID="_1834219323" r:id="rId30"/>
        </w:object>
      </w:r>
      <w:r>
        <w:rPr>
          <w:sz w:val="32"/>
          <w:szCs w:val="32"/>
          <w:lang w:val="kk-KZ"/>
        </w:rPr>
        <w:t xml:space="preserve"> </w:t>
      </w:r>
      <w:r>
        <w:rPr>
          <w:sz w:val="28"/>
          <w:szCs w:val="28"/>
          <w:lang w:val="kk-KZ"/>
        </w:rPr>
        <w:t xml:space="preserve">және </w:t>
      </w:r>
      <w:r>
        <w:rPr>
          <w:sz w:val="32"/>
          <w:szCs w:val="32"/>
        </w:rPr>
        <w:object w:dxaOrig="330" w:dyaOrig="360" w14:anchorId="511ABCF2">
          <v:shape id="_x0000_i1033" type="#_x0000_t75" style="width:16.85pt;height:17.75pt" o:ole="">
            <v:imagedata r:id="rId31" o:title=""/>
          </v:shape>
          <o:OLEObject Type="Embed" ProgID="Equation.3" ShapeID="_x0000_i1033" DrawAspect="Content" ObjectID="_1834219324" r:id="rId32"/>
        </w:object>
      </w:r>
      <w:r>
        <w:rPr>
          <w:sz w:val="28"/>
          <w:szCs w:val="28"/>
          <w:lang w:val="kk-KZ"/>
        </w:rPr>
        <w:t xml:space="preserve"> — аспап пен нысананың биіктігін өлшеу қателіктері, мм;</w:t>
      </w:r>
      <w:r>
        <w:rPr>
          <w:sz w:val="28"/>
          <w:szCs w:val="28"/>
          <w:lang w:val="kk-KZ"/>
        </w:rPr>
        <w:br/>
      </w:r>
      <w:r>
        <w:rPr>
          <w:sz w:val="28"/>
          <w:szCs w:val="28"/>
          <w:lang w:val="kk-KZ"/>
        </w:rPr>
        <w:tab/>
      </w:r>
      <w:r>
        <w:rPr>
          <w:sz w:val="32"/>
          <w:szCs w:val="32"/>
        </w:rPr>
        <w:object w:dxaOrig="240" w:dyaOrig="240" w14:anchorId="09CF670F">
          <v:shape id="_x0000_i1034" type="#_x0000_t75" style="width:12.15pt;height:12.15pt" o:ole="">
            <v:imagedata r:id="rId33" o:title=""/>
          </v:shape>
          <o:OLEObject Type="Embed" ProgID="Equation.3" ShapeID="_x0000_i1034" DrawAspect="Content" ObjectID="_1834219325" r:id="rId34"/>
        </w:object>
      </w:r>
      <w:r>
        <w:rPr>
          <w:sz w:val="28"/>
          <w:szCs w:val="28"/>
          <w:lang w:val="kk-KZ"/>
        </w:rPr>
        <w:t>= 206265″.</w:t>
      </w:r>
    </w:p>
    <w:p w14:paraId="32D50F0C" w14:textId="77777777" w:rsidR="00506960" w:rsidRDefault="0061223F" w:rsidP="000C6EDB">
      <w:pPr>
        <w:ind w:right="-1" w:firstLine="708"/>
        <w:jc w:val="both"/>
        <w:rPr>
          <w:sz w:val="28"/>
          <w:szCs w:val="28"/>
          <w:lang w:val="kk-KZ"/>
        </w:rPr>
      </w:pPr>
      <w:r>
        <w:rPr>
          <w:sz w:val="28"/>
          <w:szCs w:val="28"/>
          <w:lang w:val="kk-KZ"/>
        </w:rPr>
        <w:t>Әртүрлі ұзындықтағы интервалдар бойынша жүргізілген бақылаулар нәтижелерінің көп санын өңдеу негізінде ұзындықты өлшеу қателігінің келесі формуласы алынды:</w:t>
      </w:r>
    </w:p>
    <w:p w14:paraId="32AF1D52" w14:textId="77777777" w:rsidR="00506960" w:rsidRDefault="0061223F" w:rsidP="000C6EDB">
      <w:pPr>
        <w:ind w:right="-1"/>
        <w:jc w:val="right"/>
        <w:rPr>
          <w:sz w:val="28"/>
          <w:szCs w:val="28"/>
          <w:lang w:val="kk-KZ"/>
        </w:rPr>
      </w:pPr>
      <w:r>
        <w:rPr>
          <w:sz w:val="28"/>
          <w:szCs w:val="28"/>
        </w:rPr>
        <w:object w:dxaOrig="2250" w:dyaOrig="405" w14:anchorId="74B16770">
          <v:shape id="_x0000_i1035" type="#_x0000_t75" style="width:112.2pt;height:20.55pt" o:ole="">
            <v:imagedata r:id="rId35" o:title=""/>
          </v:shape>
          <o:OLEObject Type="Embed" ProgID="Equation.3" ShapeID="_x0000_i1035" DrawAspect="Content" ObjectID="_1834219326" r:id="rId36"/>
        </w:object>
      </w:r>
      <w:r>
        <w:rPr>
          <w:sz w:val="28"/>
          <w:szCs w:val="28"/>
          <w:lang w:val="kk-KZ"/>
        </w:rPr>
        <w:t xml:space="preserve">, мм.  </w:t>
      </w:r>
      <w:r>
        <w:rPr>
          <w:sz w:val="28"/>
          <w:szCs w:val="28"/>
          <w:lang w:val="kk-KZ"/>
        </w:rPr>
        <w:tab/>
        <w:t xml:space="preserve">                                                       (5)</w:t>
      </w:r>
    </w:p>
    <w:p w14:paraId="0304A417" w14:textId="77777777" w:rsidR="00506960" w:rsidRDefault="0061223F" w:rsidP="000C6EDB">
      <w:pPr>
        <w:ind w:right="-1" w:firstLine="708"/>
        <w:jc w:val="both"/>
        <w:rPr>
          <w:sz w:val="28"/>
          <w:szCs w:val="28"/>
          <w:lang w:val="kk-KZ"/>
        </w:rPr>
      </w:pPr>
      <w:r>
        <w:rPr>
          <w:sz w:val="28"/>
          <w:szCs w:val="28"/>
          <w:lang w:val="kk-KZ"/>
        </w:rPr>
        <w:t>Өлшенген сызық ұзындықтарына компарирлеу, температура, салбырау және салбыраудың симметриясыздығы үшін түзетулер енгізіледі.</w:t>
      </w:r>
    </w:p>
    <w:p w14:paraId="6417BCE7" w14:textId="77777777" w:rsidR="00506960" w:rsidRDefault="0061223F" w:rsidP="000C6EDB">
      <w:pPr>
        <w:ind w:right="-1" w:firstLine="709"/>
        <w:jc w:val="both"/>
        <w:rPr>
          <w:sz w:val="28"/>
          <w:szCs w:val="28"/>
          <w:lang w:val="kk-KZ"/>
        </w:rPr>
      </w:pPr>
      <w:r>
        <w:rPr>
          <w:sz w:val="28"/>
          <w:szCs w:val="28"/>
          <w:lang w:val="kk-KZ"/>
        </w:rPr>
        <w:t xml:space="preserve">Жарық қашықтықөлшегіштерді қолдана отырып жүргізілетін тригонометриялық нивелирлеу кезінде реперлер арасындағы қашықтықтар аспаптың жұмыс ауқымына және көріну жағдайларына байланысты едәуір мәндерге жетуі мүмкін. Визирлік сәуленің ұзындығы артқан сайын тік бұрыштарды өлшеу қателіктері мен рефракцияның әсері салдарынан ең алыс </w:t>
      </w:r>
      <w:r>
        <w:rPr>
          <w:sz w:val="28"/>
          <w:szCs w:val="28"/>
          <w:lang w:val="kk-KZ"/>
        </w:rPr>
        <w:lastRenderedPageBreak/>
        <w:t>репердің орнын анықтау қателігі ұлғаяды [67]. Қашықтық азайтылған жағдайда аспаптық тұрақтар саны көбейеді, бұл да алыс нүктелердің орнын анықтаудың жалпы қателігінің артуына әкеледі. Сондықтан тригонометриялық нивелирлеу жүргізу кезінде ең алыс репердің орнын анықтауда жиынтық қателіктердің минимумын қамтамасыз ететін оңтайлы максималды қашықтықты белгілеу қажет.</w:t>
      </w:r>
    </w:p>
    <w:p w14:paraId="7DB6CCBF" w14:textId="77777777" w:rsidR="00506960" w:rsidRDefault="0061223F" w:rsidP="000C6EDB">
      <w:pPr>
        <w:ind w:right="-1" w:firstLine="709"/>
        <w:jc w:val="both"/>
        <w:rPr>
          <w:sz w:val="28"/>
          <w:szCs w:val="28"/>
          <w:lang w:val="kk-KZ"/>
        </w:rPr>
      </w:pPr>
      <w:r>
        <w:rPr>
          <w:sz w:val="28"/>
          <w:szCs w:val="28"/>
          <w:lang w:val="kk-KZ"/>
        </w:rPr>
        <w:t>Тригонометриялық нивелирлеудегі оңтайлы қашықтықтар профильдік сызықтың еңіс бұрышына және ұзындығына, сондай-ақ тік бұрыштар мен еңісті қашықтықтарды өлшеу қателіктеріне тәуелді. Профильдік сызықтарды тригонометриялық нивелирлеу схемасын таңдау бақылаудың нақты жағдайларына — әртүрлі кемерлерде орналасқан реперлер арасындағы көріну мүмкіндігіне және олардың кеңістіктік орнын анықтауда ең аз қателіктерді қамтамасыз ету қажеттілігіне — негізделе отырып жүзеге асырылуы тиіс [68].</w:t>
      </w:r>
    </w:p>
    <w:p w14:paraId="68D9C2A1" w14:textId="77777777" w:rsidR="00506960" w:rsidRDefault="0061223F" w:rsidP="000C6EDB">
      <w:pPr>
        <w:ind w:right="-1" w:firstLine="709"/>
        <w:jc w:val="both"/>
        <w:rPr>
          <w:sz w:val="28"/>
          <w:szCs w:val="28"/>
          <w:lang w:val="kk-KZ"/>
        </w:rPr>
      </w:pPr>
      <w:r>
        <w:rPr>
          <w:sz w:val="28"/>
          <w:szCs w:val="28"/>
          <w:lang w:val="kk-KZ"/>
        </w:rPr>
        <w:t>Аталған әдіс бермаларда жұмыс реперлерін көп мөлшерде орнатумен, осы пункттерде геодезиялық аспаптарды қоюмен, өлшеулердің көп санын орындаумен және алынған деректерді қолмен өңдеу қажеттілігімен байланысты жоғары еңбек сыйымдылығымен ерекшеленеді.</w:t>
      </w:r>
    </w:p>
    <w:p w14:paraId="050C9573" w14:textId="77777777" w:rsidR="00506960" w:rsidRDefault="00506960" w:rsidP="000C6EDB">
      <w:pPr>
        <w:ind w:right="-1" w:firstLine="709"/>
        <w:jc w:val="both"/>
        <w:outlineLvl w:val="1"/>
        <w:rPr>
          <w:b/>
          <w:bCs/>
          <w:sz w:val="28"/>
          <w:szCs w:val="28"/>
          <w:lang w:val="kk-KZ"/>
        </w:rPr>
      </w:pPr>
    </w:p>
    <w:p w14:paraId="4ECE1306" w14:textId="77777777" w:rsidR="00506960" w:rsidRDefault="0061223F" w:rsidP="000C6EDB">
      <w:pPr>
        <w:ind w:right="-1" w:firstLine="709"/>
        <w:jc w:val="both"/>
        <w:outlineLvl w:val="1"/>
        <w:rPr>
          <w:b/>
          <w:bCs/>
          <w:sz w:val="28"/>
          <w:szCs w:val="28"/>
          <w:lang w:val="kk-KZ"/>
        </w:rPr>
      </w:pPr>
      <w:r>
        <w:rPr>
          <w:b/>
          <w:bCs/>
          <w:sz w:val="28"/>
          <w:szCs w:val="28"/>
          <w:lang w:val="kk-KZ"/>
        </w:rPr>
        <w:t>1.4.2 Сызықтық-бұрыштық торларды пайдалана отырып бақылаулар</w:t>
      </w:r>
    </w:p>
    <w:p w14:paraId="52BCBA80" w14:textId="77777777" w:rsidR="00506960" w:rsidRDefault="0061223F" w:rsidP="000C6EDB">
      <w:pPr>
        <w:ind w:right="-1" w:firstLine="709"/>
        <w:jc w:val="both"/>
        <w:rPr>
          <w:sz w:val="28"/>
          <w:szCs w:val="28"/>
          <w:lang w:val="kk-KZ"/>
        </w:rPr>
      </w:pPr>
      <w:r>
        <w:rPr>
          <w:sz w:val="28"/>
          <w:szCs w:val="28"/>
          <w:lang w:val="kk-KZ"/>
        </w:rPr>
        <w:t>Карьер борттарының деформацияларын бақылау кезінде сызықтық-бұрыштық торларды қолдану деформациялық процестердің дамуының бастапқы сатыларында, профильдік сызықтардың тірек реперлерінің жоспарлық-биіктік орнын бақылау барысында, сондай-ақ ірі опырулылық массалардың ығысуын мониторингілеу кезінде мақсатқа сай болып табылады.</w:t>
      </w:r>
    </w:p>
    <w:p w14:paraId="2D4B9ADD" w14:textId="77777777" w:rsidR="00506960" w:rsidRDefault="0061223F" w:rsidP="000C6EDB">
      <w:pPr>
        <w:ind w:right="-1" w:firstLine="709"/>
        <w:jc w:val="both"/>
        <w:rPr>
          <w:sz w:val="28"/>
          <w:szCs w:val="28"/>
          <w:lang w:val="kk-KZ"/>
        </w:rPr>
      </w:pPr>
      <w:r>
        <w:rPr>
          <w:sz w:val="28"/>
          <w:szCs w:val="28"/>
          <w:lang w:val="kk-KZ"/>
        </w:rPr>
        <w:t xml:space="preserve">Сызықтық-бұрыштық торларды жобалау бақылау міндеттерімен айқындалатын бақылау пункттерінің қажетті тығыздығын ескере отырып жүргізіледі. Көптеген жағдайларда тор пункттері карьер периметрі бойымен біркелкі орналастырылады. Пункттер арасындағы оңтайлы қашықтықты </w:t>
      </w:r>
      <w:r>
        <w:rPr>
          <w:i/>
          <w:iCs/>
          <w:sz w:val="28"/>
          <w:szCs w:val="28"/>
          <w:lang w:val="kk-KZ"/>
        </w:rPr>
        <w:t>1–2Н</w:t>
      </w:r>
      <w:r>
        <w:rPr>
          <w:sz w:val="28"/>
          <w:szCs w:val="28"/>
          <w:lang w:val="kk-KZ"/>
        </w:rPr>
        <w:t xml:space="preserve"> аралығында қабылдау ұсынылады, мұндағы </w:t>
      </w:r>
      <w:r>
        <w:rPr>
          <w:i/>
          <w:iCs/>
          <w:sz w:val="28"/>
          <w:szCs w:val="28"/>
          <w:lang w:val="kk-KZ"/>
        </w:rPr>
        <w:t>Н</w:t>
      </w:r>
      <w:r>
        <w:rPr>
          <w:sz w:val="28"/>
          <w:szCs w:val="28"/>
          <w:lang w:val="kk-KZ"/>
        </w:rPr>
        <w:t xml:space="preserve"> — карьер бортының биіктігі. Мұндай тор құрылымы беткейлердің тұрақтылығын бүкіл контур бойымен кешенді бақылауға мүмкіндік береді және створлар, профильдік сызықтар мен қиылыстырулар әдістерімен жүргізілетін бақылауларды кеңейтуге негіз қалайды.</w:t>
      </w:r>
    </w:p>
    <w:p w14:paraId="4880EC5F" w14:textId="77777777" w:rsidR="00506960" w:rsidRDefault="0061223F" w:rsidP="000C6EDB">
      <w:pPr>
        <w:ind w:right="-1" w:firstLine="709"/>
        <w:jc w:val="both"/>
        <w:rPr>
          <w:sz w:val="28"/>
          <w:szCs w:val="28"/>
          <w:lang w:val="kk-KZ"/>
        </w:rPr>
      </w:pPr>
      <w:r>
        <w:rPr>
          <w:sz w:val="28"/>
          <w:szCs w:val="28"/>
          <w:lang w:val="kk-KZ"/>
        </w:rPr>
        <w:t>Бақылау пункттерін орналастыру орындары таңдалғаннан кейін өлшеу тәсілі анықталады. Ең ұтымдысы — далалық жұмыстардың ең аз көлемінде ығысуларды анықтаудың қажетті дәлдігін қамтамасыз ететін әдісті қолдану. Бақылау жағдайларына байланысты триангуляция, трилатерация, полигонометрия әдістері, сондай-ақ олардың әртүрлі үйлесімдері пайдаланылуы мүмкін.</w:t>
      </w:r>
    </w:p>
    <w:p w14:paraId="14F8DB6C" w14:textId="77777777" w:rsidR="00506960" w:rsidRDefault="0061223F" w:rsidP="000C6EDB">
      <w:pPr>
        <w:ind w:right="-1" w:firstLine="709"/>
        <w:jc w:val="both"/>
        <w:rPr>
          <w:sz w:val="28"/>
          <w:szCs w:val="28"/>
          <w:lang w:val="kk-KZ"/>
        </w:rPr>
      </w:pPr>
      <w:r>
        <w:rPr>
          <w:sz w:val="28"/>
          <w:szCs w:val="28"/>
          <w:lang w:val="kk-KZ"/>
        </w:rPr>
        <w:t>Торларды құрудың әртүрлі схемаларын салыстырмалы бағалау ықтимал ығысу бағыты бойынша пункт орнын анықтаудың орташа квадраттық қателігінің шамасы арқылы жүргізіледі. Ығысу бағытын алдын ала анықтау мүмкін болмаған жағдайларда критерий ретінде нүкте орнын анықтаудың ең үлкен қателігі — қателіктер эллипсінің үлкен жарты осі қабылданады.</w:t>
      </w:r>
    </w:p>
    <w:p w14:paraId="2A0668B8" w14:textId="77777777" w:rsidR="00506960" w:rsidRDefault="0061223F" w:rsidP="000C6EDB">
      <w:pPr>
        <w:ind w:right="-1" w:firstLine="709"/>
        <w:jc w:val="both"/>
        <w:rPr>
          <w:sz w:val="28"/>
          <w:szCs w:val="28"/>
          <w:lang w:val="kk-KZ"/>
        </w:rPr>
      </w:pPr>
      <w:r>
        <w:rPr>
          <w:sz w:val="28"/>
          <w:szCs w:val="28"/>
          <w:lang w:val="kk-KZ"/>
        </w:rPr>
        <w:lastRenderedPageBreak/>
        <w:t>Бақылау торының дәлдігін толық бағалау пункттердің орын қателіктері эллипстерін есептеу нәтижелері бойынша жүзеге асырылады. Торларды өңдеу мен теңестіруді автоматтандыру үшін арнайы бағдарламалық құралдар қолданылуы мүмкін. Атап айтқанда, А. В. Хлебников әзірлеген бағдарлама [69] полигонометрия, триангуляция және трилатерацияның әртүрлі дәлдіктегі өлшеулерін қамтитын еркін комбинациядағы торларды теңестіруге және талдауға мүмкіндік береді.</w:t>
      </w:r>
    </w:p>
    <w:p w14:paraId="52EC344F" w14:textId="77777777" w:rsidR="00506960" w:rsidRDefault="0061223F" w:rsidP="000C6EDB">
      <w:pPr>
        <w:ind w:right="-1" w:firstLine="709"/>
        <w:jc w:val="both"/>
        <w:rPr>
          <w:sz w:val="28"/>
          <w:szCs w:val="28"/>
          <w:lang w:val="kk-KZ"/>
        </w:rPr>
      </w:pPr>
      <w:r>
        <w:rPr>
          <w:sz w:val="28"/>
          <w:szCs w:val="28"/>
          <w:lang w:val="kk-KZ"/>
        </w:rPr>
        <w:t>Пункттің қызығушылық тудыратын бағыт бойынша орнын анықтау қателігі келесі формула бойынша есептеледі:</w:t>
      </w:r>
    </w:p>
    <w:p w14:paraId="4A9F8FE4" w14:textId="77777777" w:rsidR="00506960" w:rsidRDefault="0061223F" w:rsidP="000C6EDB">
      <w:pPr>
        <w:ind w:right="-1"/>
        <w:jc w:val="right"/>
        <w:rPr>
          <w:sz w:val="28"/>
          <w:szCs w:val="28"/>
          <w:lang w:val="kk-KZ"/>
        </w:rPr>
      </w:pPr>
      <w:r>
        <w:rPr>
          <w:sz w:val="28"/>
          <w:szCs w:val="28"/>
        </w:rPr>
        <w:object w:dxaOrig="4515" w:dyaOrig="510" w14:anchorId="54DA2E58">
          <v:shape id="_x0000_i1036" type="#_x0000_t75" style="width:226.3pt;height:25.25pt" o:ole="">
            <v:imagedata r:id="rId37" o:title=""/>
          </v:shape>
          <o:OLEObject Type="Embed" ProgID="Equation.3" ShapeID="_x0000_i1036" DrawAspect="Content" ObjectID="_1834219327" r:id="rId38"/>
        </w:object>
      </w:r>
      <w:r>
        <w:rPr>
          <w:sz w:val="28"/>
          <w:szCs w:val="28"/>
          <w:lang w:val="kk-KZ"/>
        </w:rPr>
        <w:t>, мм,                        (6)</w:t>
      </w:r>
    </w:p>
    <w:p w14:paraId="66600BD2" w14:textId="77777777" w:rsidR="00506960" w:rsidRDefault="00506960" w:rsidP="000C6EDB">
      <w:pPr>
        <w:ind w:right="-1" w:firstLine="709"/>
        <w:jc w:val="both"/>
        <w:rPr>
          <w:lang w:val="kk-KZ"/>
        </w:rPr>
      </w:pPr>
    </w:p>
    <w:p w14:paraId="0DB26A02" w14:textId="77777777" w:rsidR="00506960" w:rsidRDefault="002B1C4F" w:rsidP="000C6EDB">
      <w:pPr>
        <w:ind w:right="-1" w:firstLine="709"/>
        <w:jc w:val="both"/>
        <w:rPr>
          <w:sz w:val="28"/>
          <w:szCs w:val="28"/>
          <w:lang w:val="kk-KZ"/>
        </w:rPr>
      </w:pPr>
      <w:r>
        <w:rPr>
          <w:sz w:val="28"/>
          <w:szCs w:val="28"/>
          <w:lang w:val="kk-KZ"/>
        </w:rPr>
        <w:t>м</w:t>
      </w:r>
      <w:r w:rsidR="0061223F">
        <w:rPr>
          <w:sz w:val="28"/>
          <w:szCs w:val="28"/>
          <w:lang w:val="kk-KZ"/>
        </w:rPr>
        <w:t xml:space="preserve">ұндағы, </w:t>
      </w:r>
      <w:r w:rsidR="0061223F">
        <w:rPr>
          <w:sz w:val="28"/>
          <w:szCs w:val="28"/>
        </w:rPr>
        <w:object w:dxaOrig="180" w:dyaOrig="240" w14:anchorId="5130CD25">
          <v:shape id="_x0000_i1037" type="#_x0000_t75" style="width:9.35pt;height:12.15pt" o:ole="">
            <v:imagedata r:id="rId39" o:title=""/>
          </v:shape>
          <o:OLEObject Type="Embed" ProgID="Equation.3" ShapeID="_x0000_i1037" DrawAspect="Content" ObjectID="_1834219328" r:id="rId40"/>
        </w:object>
      </w:r>
      <w:r w:rsidR="0061223F">
        <w:rPr>
          <w:sz w:val="28"/>
          <w:szCs w:val="28"/>
          <w:lang w:val="kk-KZ"/>
        </w:rPr>
        <w:t xml:space="preserve"> және </w:t>
      </w:r>
      <w:r w:rsidR="0061223F">
        <w:rPr>
          <w:sz w:val="28"/>
          <w:szCs w:val="28"/>
        </w:rPr>
        <w:object w:dxaOrig="180" w:dyaOrig="300" w14:anchorId="583AE2DA">
          <v:shape id="_x0000_i1038" type="#_x0000_t75" style="width:9.35pt;height:14.95pt" o:ole="">
            <v:imagedata r:id="rId41" o:title=""/>
          </v:shape>
          <o:OLEObject Type="Embed" ProgID="Equation.3" ShapeID="_x0000_i1038" DrawAspect="Content" ObjectID="_1834219329" r:id="rId42"/>
        </w:object>
      </w:r>
      <w:r w:rsidR="0061223F">
        <w:rPr>
          <w:sz w:val="28"/>
          <w:szCs w:val="28"/>
          <w:lang w:val="kk-KZ"/>
        </w:rPr>
        <w:t xml:space="preserve">- эллипстің үлкен және кіші жарты остері, мм; </w:t>
      </w:r>
    </w:p>
    <w:p w14:paraId="109985BA" w14:textId="77777777" w:rsidR="00506960" w:rsidRDefault="0061223F" w:rsidP="000C6EDB">
      <w:pPr>
        <w:ind w:right="-1" w:firstLine="709"/>
        <w:jc w:val="both"/>
        <w:rPr>
          <w:sz w:val="28"/>
          <w:szCs w:val="28"/>
        </w:rPr>
      </w:pPr>
      <w:r>
        <w:rPr>
          <w:sz w:val="28"/>
          <w:szCs w:val="28"/>
        </w:rPr>
        <w:object w:dxaOrig="180" w:dyaOrig="300" w14:anchorId="661D99F0">
          <v:shape id="_x0000_i1039" type="#_x0000_t75" style="width:9.35pt;height:14.95pt" o:ole="">
            <v:imagedata r:id="rId43" o:title=""/>
          </v:shape>
          <o:OLEObject Type="Embed" ProgID="Equation.3" ShapeID="_x0000_i1039" DrawAspect="Content" ObjectID="_1834219330" r:id="rId44"/>
        </w:object>
      </w:r>
      <w:r>
        <w:rPr>
          <w:sz w:val="28"/>
          <w:szCs w:val="28"/>
        </w:rPr>
        <w:t>- үлкен осьтің дирекциялық бұрышы, град.;</w:t>
      </w:r>
    </w:p>
    <w:p w14:paraId="6CABF07B" w14:textId="77777777" w:rsidR="00506960" w:rsidRDefault="0061223F" w:rsidP="000C6EDB">
      <w:pPr>
        <w:ind w:right="-1" w:firstLine="709"/>
        <w:jc w:val="both"/>
        <w:rPr>
          <w:sz w:val="28"/>
          <w:szCs w:val="28"/>
        </w:rPr>
      </w:pPr>
      <w:r>
        <w:rPr>
          <w:sz w:val="28"/>
          <w:szCs w:val="28"/>
        </w:rPr>
        <w:object w:dxaOrig="240" w:dyaOrig="240" w14:anchorId="18A776BD">
          <v:shape id="_x0000_i1040" type="#_x0000_t75" style="width:12.15pt;height:12.15pt" o:ole="">
            <v:imagedata r:id="rId45" o:title=""/>
          </v:shape>
          <o:OLEObject Type="Embed" ProgID="Equation.3" ShapeID="_x0000_i1040" DrawAspect="Content" ObjectID="_1834219331" r:id="rId46"/>
        </w:object>
      </w:r>
      <w:r>
        <w:rPr>
          <w:sz w:val="28"/>
          <w:szCs w:val="28"/>
        </w:rPr>
        <w:t>- ықтимал ығысу бағытының дирекциялық бұрышы, град.</w:t>
      </w:r>
    </w:p>
    <w:p w14:paraId="1B359C91" w14:textId="77777777" w:rsidR="00506960" w:rsidRDefault="00506960" w:rsidP="000C6EDB">
      <w:pPr>
        <w:ind w:right="-1"/>
        <w:rPr>
          <w:lang w:val="kk-KZ"/>
        </w:rPr>
      </w:pPr>
    </w:p>
    <w:p w14:paraId="72C42025" w14:textId="77777777" w:rsidR="00506960" w:rsidRDefault="0061223F" w:rsidP="000C6EDB">
      <w:pPr>
        <w:ind w:right="-1" w:firstLine="709"/>
        <w:jc w:val="both"/>
        <w:rPr>
          <w:sz w:val="28"/>
          <w:szCs w:val="28"/>
          <w:lang w:val="kk-KZ"/>
        </w:rPr>
      </w:pPr>
      <w:r>
        <w:rPr>
          <w:sz w:val="28"/>
          <w:szCs w:val="28"/>
          <w:lang w:val="kk-KZ"/>
        </w:rPr>
        <w:t>Бақылау сызбаларының дәлдігін талдау кезінде ығысулардың ықтимал бағыты, әдетте, карьер бортының созылымына перпендикуляр бағытта қабылданады. Массивте беткейлерінің созылымына диагональ бағытталған әлсіреу беттері болған жағдайда, ығысу бағыты осы беттердің жатыс геометриясын ескере отырып анықталады.</w:t>
      </w:r>
    </w:p>
    <w:p w14:paraId="6912117E" w14:textId="77777777" w:rsidR="00506960" w:rsidRDefault="0061223F" w:rsidP="000C6EDB">
      <w:pPr>
        <w:ind w:right="-1" w:firstLine="709"/>
        <w:jc w:val="both"/>
        <w:rPr>
          <w:sz w:val="28"/>
          <w:szCs w:val="28"/>
          <w:lang w:val="kk-KZ"/>
        </w:rPr>
      </w:pPr>
      <w:r>
        <w:rPr>
          <w:sz w:val="28"/>
          <w:szCs w:val="28"/>
          <w:lang w:val="kk-KZ"/>
        </w:rPr>
        <w:t>Қашықтықтарды өлшеу әдістемесін таңдау қолданылатын жарық қашықтықөлшегіштің түріне байланысты. Әрбір өлшеу қабылдағыш-бергіш пен шағылыстырғышты тәуелсіз центрлеу жағдайында кемінде екі рет орындалуы тиіс, бұл алынған деректердің сенімділігін қамтамасыз етеді [70].</w:t>
      </w:r>
    </w:p>
    <w:p w14:paraId="7535F7E5" w14:textId="77777777" w:rsidR="00506960" w:rsidRDefault="0061223F" w:rsidP="000C6EDB">
      <w:pPr>
        <w:ind w:right="-1" w:firstLine="709"/>
        <w:jc w:val="both"/>
        <w:rPr>
          <w:sz w:val="28"/>
          <w:szCs w:val="28"/>
          <w:lang w:val="kk-KZ"/>
        </w:rPr>
      </w:pPr>
      <w:r>
        <w:rPr>
          <w:sz w:val="28"/>
          <w:szCs w:val="28"/>
          <w:lang w:val="kk-KZ"/>
        </w:rPr>
        <w:t>Әдістің дәлдігі бақылау (жұмыс) пункттерінің орналасу тығыздығымен және бұрыштар мен қашықтықтарды өлшеудің таңдалған сызбасымен анықталады. Бақылау торын дұрыс ұйымдастыру далалық жұмыстар көлемін барынша азайта отырып, ығысуларды анықтаудың қажетті дәлдігіне қол жеткізуге мүмкіндік береді. Сонымен қатар, бұл тәсіл көп мөлшерде далалық өлшеулер жүргізуді және деформацияларды талдау үшін алынған деректерді кейінгі өңдеуді талап ететіндіктен, еңбек сыйымдылығы жоғары болып қала береді.</w:t>
      </w:r>
    </w:p>
    <w:p w14:paraId="32740653" w14:textId="77777777" w:rsidR="00506960" w:rsidRDefault="00506960" w:rsidP="000C6EDB">
      <w:pPr>
        <w:ind w:right="-1" w:firstLine="709"/>
        <w:jc w:val="both"/>
        <w:outlineLvl w:val="1"/>
        <w:rPr>
          <w:b/>
          <w:bCs/>
          <w:lang w:val="kk-KZ"/>
        </w:rPr>
      </w:pPr>
    </w:p>
    <w:p w14:paraId="28237AFE" w14:textId="77777777" w:rsidR="00506960" w:rsidRDefault="0061223F" w:rsidP="000C6EDB">
      <w:pPr>
        <w:ind w:right="-1" w:firstLine="709"/>
        <w:jc w:val="both"/>
        <w:outlineLvl w:val="1"/>
        <w:rPr>
          <w:b/>
          <w:bCs/>
          <w:sz w:val="28"/>
          <w:szCs w:val="28"/>
          <w:lang w:val="kk-KZ"/>
        </w:rPr>
      </w:pPr>
      <w:r>
        <w:rPr>
          <w:b/>
          <w:bCs/>
          <w:sz w:val="28"/>
          <w:szCs w:val="28"/>
          <w:lang w:val="kk-KZ"/>
        </w:rPr>
        <w:t>1.4.3 Беткейлердің тұрақтылығын бақылауда геодезиялық қиылыстыру әдістері</w:t>
      </w:r>
    </w:p>
    <w:p w14:paraId="743217C5" w14:textId="77777777" w:rsidR="00506960" w:rsidRDefault="0061223F" w:rsidP="000C6EDB">
      <w:pPr>
        <w:ind w:right="-1" w:firstLine="709"/>
        <w:jc w:val="both"/>
        <w:rPr>
          <w:sz w:val="28"/>
          <w:szCs w:val="28"/>
          <w:lang w:val="kk-KZ"/>
        </w:rPr>
      </w:pPr>
      <w:r>
        <w:rPr>
          <w:sz w:val="28"/>
          <w:szCs w:val="28"/>
          <w:lang w:val="kk-KZ"/>
        </w:rPr>
        <w:t>Геодезиялық қиылыстыру әдістері бақылау торының жекелеген пункттерінің ығысуын анықтау үшін қолданылады, бұл карьер борттарының уақыт бойынша өзгеріп отыратын учаскелеріндегі деформацияларды бақылауға мүмкіндік береді.</w:t>
      </w:r>
    </w:p>
    <w:p w14:paraId="40C6D4EE" w14:textId="77777777" w:rsidR="00506960" w:rsidRDefault="0061223F" w:rsidP="000C6EDB">
      <w:pPr>
        <w:ind w:right="-1" w:firstLine="709"/>
        <w:jc w:val="both"/>
        <w:rPr>
          <w:sz w:val="28"/>
          <w:szCs w:val="28"/>
          <w:lang w:val="kk-KZ"/>
        </w:rPr>
      </w:pPr>
      <w:r>
        <w:rPr>
          <w:sz w:val="28"/>
          <w:szCs w:val="28"/>
          <w:lang w:val="kk-KZ"/>
        </w:rPr>
        <w:t>Бақылау жағдайларына, қолданылатын жабдыққа және пункттердің горизонталь жазықтықтағы орнын анықтаудың талап етілетін дәлдігіне байланысты қиылыстырудың келесі түрлері қолданылады:</w:t>
      </w:r>
    </w:p>
    <w:p w14:paraId="26E38BC0" w14:textId="77777777" w:rsidR="00506960" w:rsidRDefault="0061223F" w:rsidP="000C6EDB">
      <w:pPr>
        <w:ind w:left="708" w:right="-1"/>
        <w:rPr>
          <w:sz w:val="28"/>
          <w:szCs w:val="28"/>
          <w:lang w:val="kk-KZ"/>
        </w:rPr>
      </w:pPr>
      <w:r>
        <w:rPr>
          <w:sz w:val="28"/>
          <w:szCs w:val="28"/>
          <w:lang w:val="kk-KZ"/>
        </w:rPr>
        <w:t>–тура бұрыштық;</w:t>
      </w:r>
      <w:r>
        <w:rPr>
          <w:sz w:val="28"/>
          <w:szCs w:val="28"/>
          <w:lang w:val="kk-KZ"/>
        </w:rPr>
        <w:br/>
        <w:t>–кері бұрыштық;</w:t>
      </w:r>
      <w:r>
        <w:rPr>
          <w:sz w:val="28"/>
          <w:szCs w:val="28"/>
          <w:lang w:val="kk-KZ"/>
        </w:rPr>
        <w:br/>
      </w:r>
      <w:r>
        <w:rPr>
          <w:sz w:val="28"/>
          <w:szCs w:val="28"/>
          <w:lang w:val="kk-KZ"/>
        </w:rPr>
        <w:lastRenderedPageBreak/>
        <w:t>–құрамдас бұрыштық;</w:t>
      </w:r>
      <w:r>
        <w:rPr>
          <w:sz w:val="28"/>
          <w:szCs w:val="28"/>
          <w:lang w:val="kk-KZ"/>
        </w:rPr>
        <w:br/>
        <w:t>–сызықтық;</w:t>
      </w:r>
      <w:r>
        <w:rPr>
          <w:sz w:val="28"/>
          <w:szCs w:val="28"/>
          <w:lang w:val="kk-KZ"/>
        </w:rPr>
        <w:br/>
        <w:t>– сызықтық-бұрыштық.</w:t>
      </w:r>
    </w:p>
    <w:p w14:paraId="0274FDB3" w14:textId="77777777" w:rsidR="002B1C4F" w:rsidRDefault="0061223F" w:rsidP="002B1C4F">
      <w:pPr>
        <w:ind w:right="-1" w:firstLine="708"/>
        <w:jc w:val="both"/>
        <w:rPr>
          <w:sz w:val="28"/>
          <w:szCs w:val="28"/>
          <w:lang w:val="kk-KZ"/>
        </w:rPr>
      </w:pPr>
      <w:r>
        <w:rPr>
          <w:sz w:val="28"/>
          <w:szCs w:val="28"/>
          <w:lang w:val="kk-KZ"/>
        </w:rPr>
        <w:t>Қиылыстырудың нақты түрін таңдау өлшеулердің қолайлылығына және далалық жұмыстардың ұзақтығына байланысты анықталады. Бұл ретте ең аз еңбек шығындарымен қажетті дәлдікті қамтамасыз ететін сызбаларға басымдық берілуі тиіс. Алайда қарапайым қиылыстыру әдістерінің бірқатар шектеулері бар:</w:t>
      </w:r>
    </w:p>
    <w:p w14:paraId="5D35714D" w14:textId="77777777" w:rsidR="002B1C4F" w:rsidRDefault="0061223F" w:rsidP="002B1C4F">
      <w:pPr>
        <w:ind w:right="-1" w:firstLine="708"/>
        <w:jc w:val="both"/>
        <w:rPr>
          <w:sz w:val="28"/>
          <w:szCs w:val="28"/>
          <w:lang w:val="kk-KZ"/>
        </w:rPr>
      </w:pPr>
      <w:r>
        <w:rPr>
          <w:sz w:val="28"/>
          <w:szCs w:val="28"/>
          <w:lang w:val="kk-KZ"/>
        </w:rPr>
        <w:t>– ығысқан пункттің орнын анықтаудың дұрыстығын</w:t>
      </w:r>
      <w:r w:rsidR="002B1C4F">
        <w:rPr>
          <w:sz w:val="28"/>
          <w:szCs w:val="28"/>
          <w:lang w:val="kk-KZ"/>
        </w:rPr>
        <w:t xml:space="preserve"> бақылау мүмкіндігінің болмауы;</w:t>
      </w:r>
    </w:p>
    <w:p w14:paraId="6648766E" w14:textId="77777777" w:rsidR="002B1C4F" w:rsidRDefault="0061223F" w:rsidP="002B1C4F">
      <w:pPr>
        <w:ind w:right="-1" w:firstLine="708"/>
        <w:jc w:val="both"/>
        <w:rPr>
          <w:sz w:val="28"/>
          <w:szCs w:val="28"/>
          <w:lang w:val="kk-KZ"/>
        </w:rPr>
      </w:pPr>
      <w:r>
        <w:rPr>
          <w:sz w:val="28"/>
          <w:szCs w:val="28"/>
          <w:lang w:val="kk-KZ"/>
        </w:rPr>
        <w:t>– тірек пункттердің біреуі жоғалған жағдайда ығысу ве</w:t>
      </w:r>
      <w:r w:rsidR="002B1C4F">
        <w:rPr>
          <w:sz w:val="28"/>
          <w:szCs w:val="28"/>
          <w:lang w:val="kk-KZ"/>
        </w:rPr>
        <w:t>кторын құрудың мүмкін еместігі;</w:t>
      </w:r>
    </w:p>
    <w:p w14:paraId="04F45A8B" w14:textId="77777777" w:rsidR="00506960" w:rsidRDefault="0061223F" w:rsidP="002B1C4F">
      <w:pPr>
        <w:ind w:right="-1" w:firstLine="708"/>
        <w:jc w:val="both"/>
        <w:rPr>
          <w:sz w:val="28"/>
          <w:szCs w:val="28"/>
          <w:lang w:val="kk-KZ"/>
        </w:rPr>
      </w:pPr>
      <w:r>
        <w:rPr>
          <w:sz w:val="28"/>
          <w:szCs w:val="28"/>
          <w:lang w:val="kk-KZ"/>
        </w:rPr>
        <w:t>– өлшеулердің талап етілетін дәлдігі әрдайым қамтамасыз етілмеуі.</w:t>
      </w:r>
    </w:p>
    <w:p w14:paraId="2D422E49" w14:textId="77777777" w:rsidR="00506960" w:rsidRDefault="0061223F" w:rsidP="000C6EDB">
      <w:pPr>
        <w:ind w:right="-1" w:firstLine="709"/>
        <w:jc w:val="both"/>
        <w:rPr>
          <w:sz w:val="28"/>
          <w:szCs w:val="28"/>
          <w:lang w:val="kk-KZ"/>
        </w:rPr>
      </w:pPr>
      <w:r>
        <w:rPr>
          <w:sz w:val="28"/>
          <w:szCs w:val="28"/>
          <w:lang w:val="kk-KZ"/>
        </w:rPr>
        <w:t>Осыған байланысты қарапайым қиылыстыру әдістерін қолдану тек қысқа мерзімді бақылау станцияларында және тірек пункттердің сақталуы толық кепілдендірілген жағдайда ғана орынды.</w:t>
      </w:r>
    </w:p>
    <w:p w14:paraId="5EF66B4D" w14:textId="77777777" w:rsidR="00506960" w:rsidRDefault="0061223F" w:rsidP="000C6EDB">
      <w:pPr>
        <w:ind w:right="-1" w:firstLine="709"/>
        <w:jc w:val="both"/>
        <w:rPr>
          <w:sz w:val="28"/>
          <w:szCs w:val="28"/>
          <w:lang w:val="kk-KZ"/>
        </w:rPr>
      </w:pPr>
      <w:r>
        <w:rPr>
          <w:sz w:val="28"/>
          <w:szCs w:val="28"/>
          <w:lang w:val="kk-KZ"/>
        </w:rPr>
        <w:t>Геодезиялық қиылыстыру әдістерімен бақылаулар жүргізілген кезде олардың сызбалары нәтижелердің қажетті дәлдігі мен тұрақтылығын қамтамасыз ететін бірқатар міндетті талаптарға сай болуы тиіс.</w:t>
      </w:r>
    </w:p>
    <w:p w14:paraId="2E7F5F70" w14:textId="77777777" w:rsidR="00005054" w:rsidRDefault="0061223F" w:rsidP="00005054">
      <w:pPr>
        <w:ind w:left="708" w:right="-1"/>
        <w:jc w:val="both"/>
        <w:rPr>
          <w:sz w:val="28"/>
          <w:szCs w:val="28"/>
          <w:lang w:val="kk-KZ"/>
        </w:rPr>
      </w:pPr>
      <w:r>
        <w:rPr>
          <w:sz w:val="28"/>
          <w:szCs w:val="28"/>
          <w:lang w:val="kk-KZ"/>
        </w:rPr>
        <w:t>Қиылыстыру сызбалар</w:t>
      </w:r>
      <w:r w:rsidR="002B1C4F">
        <w:rPr>
          <w:sz w:val="28"/>
          <w:szCs w:val="28"/>
          <w:lang w:val="kk-KZ"/>
        </w:rPr>
        <w:t>ына қойылатын негізгі талаптар:</w:t>
      </w:r>
    </w:p>
    <w:p w14:paraId="677D05D4" w14:textId="77777777" w:rsidR="00005054" w:rsidRDefault="0061223F" w:rsidP="00005054">
      <w:pPr>
        <w:ind w:right="-1" w:firstLine="708"/>
        <w:jc w:val="both"/>
        <w:rPr>
          <w:sz w:val="28"/>
          <w:szCs w:val="28"/>
          <w:lang w:val="kk-KZ"/>
        </w:rPr>
      </w:pPr>
      <w:r>
        <w:rPr>
          <w:sz w:val="28"/>
          <w:szCs w:val="28"/>
          <w:lang w:val="kk-KZ"/>
        </w:rPr>
        <w:t>– геометриялық құрылымның орнықтылығын сақтай отырып, тірек пункттер са</w:t>
      </w:r>
      <w:r w:rsidR="00005054">
        <w:rPr>
          <w:sz w:val="28"/>
          <w:szCs w:val="28"/>
          <w:lang w:val="kk-KZ"/>
        </w:rPr>
        <w:t>нының минимумын қамтамасыз ету;</w:t>
      </w:r>
    </w:p>
    <w:p w14:paraId="4255946B" w14:textId="77777777" w:rsidR="00005054" w:rsidRDefault="0061223F" w:rsidP="00005054">
      <w:pPr>
        <w:ind w:right="-1" w:firstLine="708"/>
        <w:jc w:val="both"/>
        <w:rPr>
          <w:sz w:val="28"/>
          <w:szCs w:val="28"/>
          <w:lang w:val="kk-KZ"/>
        </w:rPr>
      </w:pPr>
      <w:r>
        <w:rPr>
          <w:sz w:val="28"/>
          <w:szCs w:val="28"/>
          <w:lang w:val="kk-KZ"/>
        </w:rPr>
        <w:t>– өлшеулердің артықтылығын қамтамасыз ету арқылы сапаны бақылау және нәтижелердің сенімділігін арттыру;</w:t>
      </w:r>
    </w:p>
    <w:p w14:paraId="682BB71E" w14:textId="77777777" w:rsidR="00005054" w:rsidRDefault="0061223F" w:rsidP="00005054">
      <w:pPr>
        <w:ind w:right="-1" w:firstLine="708"/>
        <w:jc w:val="both"/>
        <w:rPr>
          <w:sz w:val="28"/>
          <w:szCs w:val="28"/>
          <w:lang w:val="kk-KZ"/>
        </w:rPr>
      </w:pPr>
      <w:r>
        <w:rPr>
          <w:sz w:val="28"/>
          <w:szCs w:val="28"/>
          <w:lang w:val="kk-KZ"/>
        </w:rPr>
        <w:t>– тірек пункттердің біреуі жоғалған немесе бұзылған жағдайда бақылаулардың сабақтастығын сақтау;</w:t>
      </w:r>
    </w:p>
    <w:p w14:paraId="701CE977" w14:textId="77777777" w:rsidR="00506960" w:rsidRDefault="0061223F" w:rsidP="00005054">
      <w:pPr>
        <w:ind w:right="-1" w:firstLine="708"/>
        <w:jc w:val="both"/>
        <w:rPr>
          <w:sz w:val="28"/>
          <w:szCs w:val="28"/>
          <w:lang w:val="kk-KZ"/>
        </w:rPr>
      </w:pPr>
      <w:r>
        <w:rPr>
          <w:sz w:val="28"/>
          <w:szCs w:val="28"/>
          <w:lang w:val="kk-KZ"/>
        </w:rPr>
        <w:t>– ығысу векторының тік құрамдасын анықтау кезінде тік рефракция әсерін барынша азайту.</w:t>
      </w:r>
    </w:p>
    <w:p w14:paraId="203565D4" w14:textId="77777777" w:rsidR="00506960" w:rsidRDefault="0061223F" w:rsidP="000C6EDB">
      <w:pPr>
        <w:ind w:right="-1" w:firstLine="709"/>
        <w:jc w:val="both"/>
        <w:rPr>
          <w:sz w:val="28"/>
          <w:szCs w:val="28"/>
          <w:lang w:val="kk-KZ"/>
        </w:rPr>
      </w:pPr>
      <w:r>
        <w:rPr>
          <w:sz w:val="28"/>
          <w:szCs w:val="28"/>
          <w:lang w:val="kk-KZ"/>
        </w:rPr>
        <w:t>Ығысуларды анықтау қателігі, сызықтық-бұрыштық торлардағыдай, пункттердің ең ықтимал ығысу бағыты бойынша бағаланады. Қиылыстырулардың дәлдігін алдын ала есептеу аналитикалық немесе графикалық әдіспен жүргізіледі [71].</w:t>
      </w:r>
    </w:p>
    <w:p w14:paraId="3B904990" w14:textId="77777777" w:rsidR="00506960" w:rsidRDefault="0061223F" w:rsidP="000C6EDB">
      <w:pPr>
        <w:ind w:right="-1" w:firstLine="709"/>
        <w:jc w:val="both"/>
        <w:rPr>
          <w:sz w:val="28"/>
          <w:szCs w:val="28"/>
          <w:lang w:val="kk-KZ"/>
        </w:rPr>
      </w:pPr>
      <w:r>
        <w:rPr>
          <w:sz w:val="28"/>
          <w:szCs w:val="28"/>
          <w:lang w:val="kk-KZ"/>
        </w:rPr>
        <w:t>Тірек және анықталатын пункттердің орналасуы бақылаудың нақты жағдайларына, бедер ерекшеліктеріне және ығысуларды анықтаудың талап етілетін дәлдігіне қарай таңдалады. Тірек пункттерге қойылатын негізгі талап — олардың бүкіл бақылау кезеңі бойында қозғалмауы. Тура қиылыстыру әдісімен бақылаулар жүргізілген кезде тірек пункттерді визирлеуге қолайлы және жылдың кез келген мезгілінде қолжетімді орындарда орналастыру ұсынылады. Өлшеулердің дәлдігін арттыру мақсатында тірек пункттерге аспаптарды автоматты центрлеуге арналған тұғырлар орнатылады.</w:t>
      </w:r>
    </w:p>
    <w:p w14:paraId="2962E118" w14:textId="77777777" w:rsidR="00506960" w:rsidRDefault="0061223F" w:rsidP="000C6EDB">
      <w:pPr>
        <w:ind w:right="-1" w:firstLine="709"/>
        <w:jc w:val="both"/>
        <w:rPr>
          <w:sz w:val="28"/>
          <w:szCs w:val="28"/>
          <w:lang w:val="kk-KZ"/>
        </w:rPr>
      </w:pPr>
      <w:r>
        <w:rPr>
          <w:sz w:val="28"/>
          <w:szCs w:val="28"/>
          <w:lang w:val="kk-KZ"/>
        </w:rPr>
        <w:t xml:space="preserve">Горизонталь бағыттарды өлшеу кезінде бағдарлық пункттер ретінде геодезиялық белгілермен қатар, айқын көрінетін және орнықты жергілікті объектілерді — мұржаларды, мұнараларды, электр беру желілерінің тіректерін және аспап орнату мүмкін емес қиын қолжетімді учаскелердегі басқа да </w:t>
      </w:r>
      <w:r>
        <w:rPr>
          <w:sz w:val="28"/>
          <w:szCs w:val="28"/>
          <w:lang w:val="kk-KZ"/>
        </w:rPr>
        <w:lastRenderedPageBreak/>
        <w:t>қозғалмайтын нысандарды пайдалануға рұқсат етіледі. Бағдарлық пункттерді таңдауда алыс орналасқан объектілерге басымдық берілуі тиіс, себебі қашықтық артқан сайын бұрыштық қателік азаяды [72].</w:t>
      </w:r>
    </w:p>
    <w:p w14:paraId="51623002" w14:textId="77777777" w:rsidR="00506960" w:rsidRDefault="0061223F" w:rsidP="000C6EDB">
      <w:pPr>
        <w:ind w:right="-1" w:firstLine="709"/>
        <w:jc w:val="both"/>
        <w:rPr>
          <w:sz w:val="28"/>
          <w:szCs w:val="28"/>
          <w:lang w:val="kk-KZ"/>
        </w:rPr>
      </w:pPr>
      <w:r>
        <w:rPr>
          <w:sz w:val="28"/>
          <w:szCs w:val="28"/>
          <w:lang w:val="kk-KZ"/>
        </w:rPr>
        <w:t>Бұрыштық өлшеулерді шеңберлік қабылдаулар әдісімен орындау ұсынылады. Әрбір тірек пунктте жұмыс реперлеріне визирлеуден басқа, қозғалмайтын бағдарларға кемінде екі-үш бағыт қосылады. Бұл өлшеулер тірек пункттердің тұрақтылығын бақылау және бастапқы ретінде қабылданған бағдарлық бағыт ығысқан жағдайда бақылауларды өзара байланыстыру үшін қажет. Анықталатын пункттердің саны көп болған кезде өлшеулерді топтар бойынша — әрқайсысында 5 немесе 8 бағыттан — жүргізу ұтымды. Қабылдаулар саны талап етілетін дәлдікке байланысты белгіленеді, алайда сенімді бақылау үшін кемінде екі қабылдау орындау қажет.</w:t>
      </w:r>
    </w:p>
    <w:p w14:paraId="3ED891D8" w14:textId="77777777" w:rsidR="00506960" w:rsidRDefault="0061223F" w:rsidP="000C6EDB">
      <w:pPr>
        <w:ind w:right="-1" w:firstLine="709"/>
        <w:jc w:val="both"/>
        <w:rPr>
          <w:sz w:val="28"/>
          <w:szCs w:val="28"/>
          <w:lang w:val="kk-KZ"/>
        </w:rPr>
      </w:pPr>
      <w:r>
        <w:rPr>
          <w:sz w:val="28"/>
          <w:szCs w:val="28"/>
          <w:lang w:val="kk-KZ"/>
        </w:rPr>
        <w:t>Тік бұрыштар тік шеңбердің екі қалпында кемінде екі қабылдаумен өлшенеді. Қабылдаулар бойынша алынған мәндердің айырмашылықтары, сондай-ақ станциядағы нөл орнының (зениттің) ауытқуы 10″-тан аспауы тиіс. Бақылауларды кескіндердің тұрақты кезеңдерінде және метеорологиялық жағдайлар орнықты болғанда жүргізу ұсынылады, бұл нәтижелердің салыстырмалылығы мен сенімділігін қамтамасыз етеді [73].</w:t>
      </w:r>
    </w:p>
    <w:p w14:paraId="155FF280" w14:textId="77777777" w:rsidR="00506960" w:rsidRDefault="0061223F" w:rsidP="000C6EDB">
      <w:pPr>
        <w:ind w:right="-1" w:firstLine="709"/>
        <w:jc w:val="both"/>
        <w:rPr>
          <w:sz w:val="28"/>
          <w:szCs w:val="28"/>
          <w:lang w:val="kk-KZ"/>
        </w:rPr>
      </w:pPr>
      <w:r>
        <w:rPr>
          <w:sz w:val="28"/>
          <w:szCs w:val="28"/>
          <w:lang w:val="kk-KZ"/>
        </w:rPr>
        <w:t>Жарық қашықтықөлшегіштерді қолдана отырып өлшеулер жүргізу әдістемесі пайдаланылатын аспаптың түріне және оның метрологиялық сипаттамаларына байланысты анықталады. Өлшенген қашықтықтарға міндетті түрде температура мен атмосфералық қысымға түзетулер, сондай-ақ нәтижелерді бірыңғай өлшеу жүйесіне келтіруді қамтамасыз ететін аспаптық түзету енгізіледі.</w:t>
      </w:r>
    </w:p>
    <w:p w14:paraId="1CE6C29D" w14:textId="77777777" w:rsidR="00506960" w:rsidRDefault="0061223F" w:rsidP="000C6EDB">
      <w:pPr>
        <w:ind w:right="-1" w:firstLine="709"/>
        <w:jc w:val="both"/>
        <w:rPr>
          <w:sz w:val="28"/>
          <w:szCs w:val="28"/>
          <w:lang w:val="kk-KZ"/>
        </w:rPr>
      </w:pPr>
      <w:r>
        <w:rPr>
          <w:sz w:val="28"/>
          <w:szCs w:val="28"/>
          <w:lang w:val="kk-KZ"/>
        </w:rPr>
        <w:t>Қиылыстыру әдістерімен жүргізілетін бақылаулар кезінде ығысуларды анықтау, әдетте, дифференциалдық тәсілмен жүзеге асырылады, мұнда пункттердің координаттары есептелмейді, ал ығысулар өлшенген шамалардың айырмалары бойынша анықталады. Бұл тәсіл дәлдікті арттырып, жүйелік қателіктердің әсерін азайтады. Дифференциал</w:t>
      </w:r>
      <w:r w:rsidR="00005054">
        <w:rPr>
          <w:sz w:val="28"/>
          <w:szCs w:val="28"/>
          <w:lang w:val="kk-KZ"/>
        </w:rPr>
        <w:t>дық әдісті аналитикалық жолмен -</w:t>
      </w:r>
      <w:r>
        <w:rPr>
          <w:sz w:val="28"/>
          <w:szCs w:val="28"/>
          <w:lang w:val="kk-KZ"/>
        </w:rPr>
        <w:t xml:space="preserve"> формулалар бойынша есептеу арқылы, сонд</w:t>
      </w:r>
      <w:r w:rsidR="0099473E">
        <w:rPr>
          <w:sz w:val="28"/>
          <w:szCs w:val="28"/>
          <w:lang w:val="kk-KZ"/>
        </w:rPr>
        <w:t>ай-ақ графикалық тәсілмен -</w:t>
      </w:r>
      <w:r>
        <w:rPr>
          <w:sz w:val="28"/>
          <w:szCs w:val="28"/>
          <w:lang w:val="kk-KZ"/>
        </w:rPr>
        <w:t xml:space="preserve"> сызбалық тұрғызуларды пайдалану арқылы іске асыруға болады [74].</w:t>
      </w:r>
    </w:p>
    <w:p w14:paraId="5BC4B7A8" w14:textId="77777777" w:rsidR="00506960" w:rsidRDefault="0061223F" w:rsidP="000C6EDB">
      <w:pPr>
        <w:ind w:right="-1" w:firstLine="709"/>
        <w:jc w:val="both"/>
        <w:rPr>
          <w:sz w:val="28"/>
          <w:szCs w:val="28"/>
          <w:lang w:val="kk-KZ"/>
        </w:rPr>
      </w:pPr>
      <w:r>
        <w:rPr>
          <w:sz w:val="28"/>
          <w:szCs w:val="28"/>
          <w:lang w:val="kk-KZ"/>
        </w:rPr>
        <w:t>Өлшеу сызбасы бақылаулардың сенімділігі мен тиімділігін қамтамасыз етуде шешуші рөл атқарады. Ол құрылымы жағынан ұтымды болуы, артық операцияларды талап етпеуі және визирлеудің қолайлылығын, пункттердің қолжетімділігін әрі далалық жұмыстар уақытын барынша қысқартуды ескеруі тиіс. Таулы аймақтар жағдайында бұл талаптарды орындау көбінесе белгілі бір қиындықтармен байланысты, сондықтан бақылау торын жобалау кезінде ерекше назар аударуды қажет етеді.</w:t>
      </w:r>
    </w:p>
    <w:p w14:paraId="24C691D5" w14:textId="77777777" w:rsidR="00506960" w:rsidRDefault="0061223F" w:rsidP="000C6EDB">
      <w:pPr>
        <w:ind w:right="-1" w:firstLine="709"/>
        <w:jc w:val="both"/>
        <w:rPr>
          <w:sz w:val="28"/>
          <w:szCs w:val="28"/>
          <w:lang w:val="kk-KZ"/>
        </w:rPr>
      </w:pPr>
      <w:r>
        <w:rPr>
          <w:sz w:val="28"/>
          <w:szCs w:val="28"/>
          <w:lang w:val="kk-KZ"/>
        </w:rPr>
        <w:t>Қолданылатын бақылау тәсілдерінің әрқайсысы жер бедерінің жағдайларына, талап етілетін дәлдікке және зерттеу мақсаттарына байланысты өз артықшылықтары мен шектеулеріне ие. Оңтайлы нұсқаны таңдауда уақыт пен ресурстардың ең аз шығынымен қойылған міндетті шешуді қамтамасыз ететін, сонымен бірге қажетті дәлдік пен нәтижелердің қайталанғыштығын сақтайтын әдістерге басымдық беріледі [75].</w:t>
      </w:r>
    </w:p>
    <w:p w14:paraId="70D55E22" w14:textId="77777777" w:rsidR="003E1A64" w:rsidRDefault="0061223F" w:rsidP="00CA1E6E">
      <w:pPr>
        <w:ind w:right="-1" w:firstLine="709"/>
        <w:jc w:val="both"/>
        <w:rPr>
          <w:sz w:val="28"/>
          <w:szCs w:val="28"/>
          <w:lang w:val="kk-KZ"/>
        </w:rPr>
      </w:pPr>
      <w:r>
        <w:rPr>
          <w:sz w:val="28"/>
          <w:szCs w:val="28"/>
          <w:lang w:val="kk-KZ"/>
        </w:rPr>
        <w:lastRenderedPageBreak/>
        <w:t>Геодезиялық бақылау әдісін таңдау зерттелетін аумақтың ерекшеліктерімен, талап етілетін дәлдікпен және өлшеулерді жүргізудің техникалық мүмкіндіктерімен айқындалады. Әрбір әдістің өзіндік артықшылықтары мен шектеулері бар, оларды бақылау торын жобалау және далалық жұмыстарды жоспарлау кезінде ескеру қажет. Ығысуларды анықтаудың әртүрлі тәсілдерін ұтымды қолдануды қамтамасыз ету мақсатында кестеде геодезиялық бақылау әдістерінің негізгі сипаттамалары мен қолдану шарттары келтірілген (кесте 7).</w:t>
      </w:r>
    </w:p>
    <w:p w14:paraId="448942AD" w14:textId="77777777" w:rsidR="00506960" w:rsidRDefault="0061223F" w:rsidP="00CA1E6E">
      <w:pPr>
        <w:ind w:right="-1"/>
        <w:jc w:val="both"/>
        <w:rPr>
          <w:sz w:val="28"/>
          <w:szCs w:val="28"/>
          <w:lang w:val="kk-KZ"/>
        </w:rPr>
      </w:pPr>
      <w:r>
        <w:rPr>
          <w:sz w:val="28"/>
          <w:szCs w:val="28"/>
          <w:lang w:val="kk-KZ"/>
        </w:rPr>
        <w:t>Кесте 7</w:t>
      </w:r>
      <w:r w:rsidR="00CA1E6E">
        <w:rPr>
          <w:sz w:val="28"/>
          <w:szCs w:val="28"/>
          <w:lang w:val="kk-KZ"/>
        </w:rPr>
        <w:t xml:space="preserve"> </w:t>
      </w:r>
      <w:r>
        <w:rPr>
          <w:sz w:val="28"/>
          <w:szCs w:val="28"/>
          <w:lang w:val="kk-KZ"/>
        </w:rPr>
        <w:t>– Ығысуларды анықтау кезінде геодезиялық бақылау әдістерін қолдану шарттары</w:t>
      </w:r>
    </w:p>
    <w:p w14:paraId="60CFB84B" w14:textId="77777777" w:rsidR="00506960" w:rsidRDefault="00506960" w:rsidP="000C6EDB">
      <w:pPr>
        <w:ind w:right="-1" w:firstLine="709"/>
        <w:jc w:val="both"/>
        <w:rPr>
          <w:sz w:val="28"/>
          <w:szCs w:val="28"/>
          <w:lang w:val="kk-KZ"/>
        </w:rPr>
      </w:pPr>
    </w:p>
    <w:tbl>
      <w:tblPr>
        <w:tblStyle w:val="33"/>
        <w:tblW w:w="0" w:type="auto"/>
        <w:tblLook w:val="04A0" w:firstRow="1" w:lastRow="0" w:firstColumn="1" w:lastColumn="0" w:noHBand="0" w:noVBand="1"/>
      </w:tblPr>
      <w:tblGrid>
        <w:gridCol w:w="1923"/>
        <w:gridCol w:w="1762"/>
        <w:gridCol w:w="1905"/>
        <w:gridCol w:w="2017"/>
        <w:gridCol w:w="2022"/>
      </w:tblGrid>
      <w:tr w:rsidR="00506960" w14:paraId="6F07C822" w14:textId="77777777" w:rsidTr="000C6EDB">
        <w:trPr>
          <w:trHeight w:val="613"/>
        </w:trPr>
        <w:tc>
          <w:tcPr>
            <w:tcW w:w="0" w:type="auto"/>
          </w:tcPr>
          <w:p w14:paraId="1BDE0019" w14:textId="77777777" w:rsidR="00506960" w:rsidRPr="003E1A64" w:rsidRDefault="0061223F" w:rsidP="000C6EDB">
            <w:pPr>
              <w:ind w:right="-1"/>
              <w:jc w:val="center"/>
              <w:rPr>
                <w:bCs/>
                <w:color w:val="000000"/>
              </w:rPr>
            </w:pPr>
            <w:r w:rsidRPr="003E1A64">
              <w:rPr>
                <w:bCs/>
                <w:color w:val="000000"/>
              </w:rPr>
              <w:t>Бақылау әдісі</w:t>
            </w:r>
          </w:p>
        </w:tc>
        <w:tc>
          <w:tcPr>
            <w:tcW w:w="0" w:type="auto"/>
          </w:tcPr>
          <w:p w14:paraId="2EB6734F" w14:textId="77777777" w:rsidR="00506960" w:rsidRPr="003E1A64" w:rsidRDefault="0061223F" w:rsidP="000C6EDB">
            <w:pPr>
              <w:ind w:right="-1"/>
              <w:jc w:val="center"/>
              <w:rPr>
                <w:bCs/>
                <w:color w:val="000000"/>
              </w:rPr>
            </w:pPr>
            <w:r w:rsidRPr="003E1A64">
              <w:rPr>
                <w:bCs/>
                <w:color w:val="000000"/>
              </w:rPr>
              <w:t>Әдістің сипаттамасы</w:t>
            </w:r>
          </w:p>
        </w:tc>
        <w:tc>
          <w:tcPr>
            <w:tcW w:w="0" w:type="auto"/>
          </w:tcPr>
          <w:p w14:paraId="28726854" w14:textId="77777777" w:rsidR="00506960" w:rsidRPr="003E1A64" w:rsidRDefault="0061223F" w:rsidP="000C6EDB">
            <w:pPr>
              <w:ind w:right="-1"/>
              <w:jc w:val="center"/>
              <w:rPr>
                <w:bCs/>
                <w:color w:val="000000"/>
              </w:rPr>
            </w:pPr>
            <w:r w:rsidRPr="003E1A64">
              <w:rPr>
                <w:bCs/>
                <w:color w:val="000000"/>
              </w:rPr>
              <w:t>Қолдану шарттары</w:t>
            </w:r>
          </w:p>
        </w:tc>
        <w:tc>
          <w:tcPr>
            <w:tcW w:w="0" w:type="auto"/>
          </w:tcPr>
          <w:p w14:paraId="4819350F" w14:textId="77777777" w:rsidR="00506960" w:rsidRPr="003E1A64" w:rsidRDefault="0061223F" w:rsidP="000C6EDB">
            <w:pPr>
              <w:ind w:right="-1"/>
              <w:jc w:val="center"/>
              <w:rPr>
                <w:bCs/>
                <w:color w:val="000000"/>
              </w:rPr>
            </w:pPr>
            <w:r w:rsidRPr="003E1A64">
              <w:rPr>
                <w:bCs/>
                <w:color w:val="000000"/>
              </w:rPr>
              <w:t>Артықшылықтары</w:t>
            </w:r>
          </w:p>
        </w:tc>
        <w:tc>
          <w:tcPr>
            <w:tcW w:w="0" w:type="auto"/>
          </w:tcPr>
          <w:p w14:paraId="0A15526D" w14:textId="77777777" w:rsidR="00506960" w:rsidRPr="003E1A64" w:rsidRDefault="0061223F" w:rsidP="000C6EDB">
            <w:pPr>
              <w:ind w:right="-1"/>
              <w:jc w:val="center"/>
              <w:rPr>
                <w:bCs/>
                <w:color w:val="000000"/>
              </w:rPr>
            </w:pPr>
            <w:r w:rsidRPr="003E1A64">
              <w:rPr>
                <w:bCs/>
                <w:color w:val="000000"/>
              </w:rPr>
              <w:t>Шектеулері</w:t>
            </w:r>
          </w:p>
        </w:tc>
      </w:tr>
      <w:tr w:rsidR="00506960" w14:paraId="7A1F7E8C" w14:textId="77777777" w:rsidTr="000C6EDB">
        <w:tc>
          <w:tcPr>
            <w:tcW w:w="0" w:type="auto"/>
          </w:tcPr>
          <w:p w14:paraId="1895A475" w14:textId="77777777" w:rsidR="00506960" w:rsidRPr="003E1A64" w:rsidRDefault="0061223F" w:rsidP="000C6EDB">
            <w:pPr>
              <w:ind w:right="-1"/>
              <w:rPr>
                <w:color w:val="000000"/>
              </w:rPr>
            </w:pPr>
            <w:r w:rsidRPr="003E1A64">
              <w:rPr>
                <w:bCs/>
                <w:color w:val="000000"/>
              </w:rPr>
              <w:t>Тура бұрыштық қиылыстыру</w:t>
            </w:r>
          </w:p>
        </w:tc>
        <w:tc>
          <w:tcPr>
            <w:tcW w:w="0" w:type="auto"/>
          </w:tcPr>
          <w:p w14:paraId="3FD2E9C1" w14:textId="77777777" w:rsidR="00506960" w:rsidRDefault="0061223F" w:rsidP="000C6EDB">
            <w:pPr>
              <w:ind w:right="-1"/>
              <w:rPr>
                <w:color w:val="000000"/>
              </w:rPr>
            </w:pPr>
            <w:r>
              <w:rPr>
                <w:color w:val="000000"/>
              </w:rPr>
              <w:t>Белгілі пункттерден екі немесе одан да көп бағыт бойынша нүктенің орнын анықтау</w:t>
            </w:r>
          </w:p>
        </w:tc>
        <w:tc>
          <w:tcPr>
            <w:tcW w:w="0" w:type="auto"/>
          </w:tcPr>
          <w:p w14:paraId="195E755F" w14:textId="77777777" w:rsidR="00506960" w:rsidRDefault="0061223F" w:rsidP="000C6EDB">
            <w:pPr>
              <w:ind w:right="-1"/>
              <w:rPr>
                <w:color w:val="000000"/>
              </w:rPr>
            </w:pPr>
            <w:r>
              <w:rPr>
                <w:color w:val="000000"/>
              </w:rPr>
              <w:t>Тұрақты тірек пункттерінің болуы және бақыланатын нүктелердің жақсы көрінуі жағдайында қолданылады</w:t>
            </w:r>
          </w:p>
        </w:tc>
        <w:tc>
          <w:tcPr>
            <w:tcW w:w="0" w:type="auto"/>
          </w:tcPr>
          <w:p w14:paraId="57C97256" w14:textId="77777777" w:rsidR="00506960" w:rsidRDefault="0061223F" w:rsidP="000C6EDB">
            <w:pPr>
              <w:ind w:right="-1"/>
              <w:rPr>
                <w:color w:val="000000"/>
              </w:rPr>
            </w:pPr>
            <w:r>
              <w:rPr>
                <w:color w:val="000000"/>
              </w:rPr>
              <w:t>Орындау қарапайымдылығы, қысқа қашықтықтарда жоғары дәлдік</w:t>
            </w:r>
          </w:p>
        </w:tc>
        <w:tc>
          <w:tcPr>
            <w:tcW w:w="0" w:type="auto"/>
          </w:tcPr>
          <w:p w14:paraId="66342941" w14:textId="77777777" w:rsidR="00506960" w:rsidRDefault="0061223F" w:rsidP="000C6EDB">
            <w:pPr>
              <w:ind w:right="-1"/>
              <w:rPr>
                <w:color w:val="000000"/>
              </w:rPr>
            </w:pPr>
            <w:r>
              <w:rPr>
                <w:color w:val="000000"/>
              </w:rPr>
              <w:t>Жақсы көріну мен пункттердің қолжетімділігін талап етеді</w:t>
            </w:r>
          </w:p>
        </w:tc>
      </w:tr>
      <w:tr w:rsidR="00506960" w14:paraId="49CF22A3" w14:textId="77777777" w:rsidTr="000C6EDB">
        <w:tc>
          <w:tcPr>
            <w:tcW w:w="0" w:type="auto"/>
          </w:tcPr>
          <w:p w14:paraId="2546BC31" w14:textId="77777777" w:rsidR="00506960" w:rsidRPr="003E1A64" w:rsidRDefault="0061223F" w:rsidP="000C6EDB">
            <w:pPr>
              <w:ind w:right="-1"/>
              <w:rPr>
                <w:color w:val="000000"/>
              </w:rPr>
            </w:pPr>
            <w:r w:rsidRPr="003E1A64">
              <w:rPr>
                <w:bCs/>
                <w:color w:val="000000"/>
              </w:rPr>
              <w:t>Кері бұрыштық қиылыстыру</w:t>
            </w:r>
          </w:p>
        </w:tc>
        <w:tc>
          <w:tcPr>
            <w:tcW w:w="0" w:type="auto"/>
          </w:tcPr>
          <w:p w14:paraId="25AE7D0B" w14:textId="77777777" w:rsidR="00506960" w:rsidRDefault="0061223F" w:rsidP="000C6EDB">
            <w:pPr>
              <w:ind w:right="-1"/>
              <w:rPr>
                <w:color w:val="000000"/>
              </w:rPr>
            </w:pPr>
            <w:r>
              <w:rPr>
                <w:color w:val="000000"/>
              </w:rPr>
              <w:t>Белгілі пункттерге қарай өлшенген бұрыштар бойынша нүкте координаттарын анықтау</w:t>
            </w:r>
          </w:p>
        </w:tc>
        <w:tc>
          <w:tcPr>
            <w:tcW w:w="0" w:type="auto"/>
          </w:tcPr>
          <w:p w14:paraId="31FFCF49" w14:textId="77777777" w:rsidR="00506960" w:rsidRDefault="0061223F" w:rsidP="000C6EDB">
            <w:pPr>
              <w:ind w:right="-1"/>
              <w:rPr>
                <w:color w:val="000000"/>
              </w:rPr>
            </w:pPr>
            <w:r>
              <w:rPr>
                <w:color w:val="000000"/>
              </w:rPr>
              <w:t>Барлық пункттерге аспап орнату мүмкін болмаған қиын қолжетімді жағдайларда қолданылады</w:t>
            </w:r>
          </w:p>
        </w:tc>
        <w:tc>
          <w:tcPr>
            <w:tcW w:w="0" w:type="auto"/>
          </w:tcPr>
          <w:p w14:paraId="3DBFF784" w14:textId="77777777" w:rsidR="00506960" w:rsidRDefault="0061223F" w:rsidP="000C6EDB">
            <w:pPr>
              <w:ind w:right="-1"/>
              <w:rPr>
                <w:color w:val="000000"/>
              </w:rPr>
            </w:pPr>
            <w:r>
              <w:rPr>
                <w:color w:val="000000"/>
              </w:rPr>
              <w:t>Бір станциядан өлшеу мүмкіндігі, таулы аймақтарда қолайлылық</w:t>
            </w:r>
          </w:p>
        </w:tc>
        <w:tc>
          <w:tcPr>
            <w:tcW w:w="0" w:type="auto"/>
          </w:tcPr>
          <w:p w14:paraId="08874E2F" w14:textId="77777777" w:rsidR="00506960" w:rsidRDefault="0061223F" w:rsidP="000C6EDB">
            <w:pPr>
              <w:ind w:right="-1"/>
              <w:rPr>
                <w:color w:val="000000"/>
              </w:rPr>
            </w:pPr>
            <w:r>
              <w:rPr>
                <w:color w:val="000000"/>
              </w:rPr>
              <w:t>Пункттер конфигурациясы қолайсыз болғанда қателік артады</w:t>
            </w:r>
          </w:p>
        </w:tc>
      </w:tr>
      <w:tr w:rsidR="00506960" w14:paraId="0E3CB70E" w14:textId="77777777" w:rsidTr="000C6EDB">
        <w:tc>
          <w:tcPr>
            <w:tcW w:w="0" w:type="auto"/>
          </w:tcPr>
          <w:p w14:paraId="2A709E95" w14:textId="77777777" w:rsidR="00506960" w:rsidRPr="003E1A64" w:rsidRDefault="0061223F" w:rsidP="000C6EDB">
            <w:pPr>
              <w:ind w:right="-1"/>
              <w:rPr>
                <w:color w:val="000000"/>
              </w:rPr>
            </w:pPr>
            <w:r w:rsidRPr="003E1A64">
              <w:rPr>
                <w:bCs/>
                <w:color w:val="000000"/>
              </w:rPr>
              <w:t>Сызықтық-бұрыштық тор</w:t>
            </w:r>
          </w:p>
        </w:tc>
        <w:tc>
          <w:tcPr>
            <w:tcW w:w="0" w:type="auto"/>
          </w:tcPr>
          <w:p w14:paraId="3D808C07" w14:textId="77777777" w:rsidR="00506960" w:rsidRDefault="0061223F" w:rsidP="000C6EDB">
            <w:pPr>
              <w:ind w:right="-1"/>
              <w:rPr>
                <w:color w:val="000000"/>
              </w:rPr>
            </w:pPr>
            <w:r>
              <w:rPr>
                <w:color w:val="000000"/>
              </w:rPr>
              <w:t>Пункттер арасындағы бұрыштар мен қашықтықтарды бірлесіп өлшеу</w:t>
            </w:r>
          </w:p>
        </w:tc>
        <w:tc>
          <w:tcPr>
            <w:tcW w:w="0" w:type="auto"/>
          </w:tcPr>
          <w:p w14:paraId="0788B07A" w14:textId="77777777" w:rsidR="00506960" w:rsidRDefault="0061223F" w:rsidP="000C6EDB">
            <w:pPr>
              <w:ind w:right="-1"/>
              <w:rPr>
                <w:color w:val="000000"/>
              </w:rPr>
            </w:pPr>
            <w:r>
              <w:rPr>
                <w:color w:val="000000"/>
              </w:rPr>
              <w:t>Жоғары дәлдік пен пункттердің өзара байланысын қамтамасыз ету қажет болғанда тиімді</w:t>
            </w:r>
          </w:p>
        </w:tc>
        <w:tc>
          <w:tcPr>
            <w:tcW w:w="0" w:type="auto"/>
          </w:tcPr>
          <w:p w14:paraId="21E6FA2F" w14:textId="77777777" w:rsidR="00506960" w:rsidRDefault="0061223F" w:rsidP="000C6EDB">
            <w:pPr>
              <w:ind w:right="-1"/>
              <w:rPr>
                <w:color w:val="000000"/>
              </w:rPr>
            </w:pPr>
            <w:r>
              <w:rPr>
                <w:color w:val="000000"/>
              </w:rPr>
              <w:t>Өлшеулердің сенімді артықтылығын қамтамасыз етеді</w:t>
            </w:r>
          </w:p>
        </w:tc>
        <w:tc>
          <w:tcPr>
            <w:tcW w:w="0" w:type="auto"/>
          </w:tcPr>
          <w:p w14:paraId="3518A9F4" w14:textId="77777777" w:rsidR="00506960" w:rsidRDefault="0061223F" w:rsidP="000C6EDB">
            <w:pPr>
              <w:ind w:right="-1"/>
              <w:rPr>
                <w:color w:val="000000"/>
              </w:rPr>
            </w:pPr>
            <w:r>
              <w:rPr>
                <w:color w:val="000000"/>
              </w:rPr>
              <w:t>Уақыт пен аспаптық операциялардың көптігін талап етеді</w:t>
            </w:r>
          </w:p>
        </w:tc>
      </w:tr>
      <w:tr w:rsidR="00506960" w14:paraId="0AD188E8" w14:textId="77777777" w:rsidTr="000C6EDB">
        <w:tc>
          <w:tcPr>
            <w:tcW w:w="0" w:type="auto"/>
          </w:tcPr>
          <w:p w14:paraId="4A475D84" w14:textId="77777777" w:rsidR="00506960" w:rsidRPr="003E1A64" w:rsidRDefault="0061223F" w:rsidP="000C6EDB">
            <w:pPr>
              <w:ind w:right="-1"/>
              <w:rPr>
                <w:color w:val="000000"/>
              </w:rPr>
            </w:pPr>
            <w:r w:rsidRPr="003E1A64">
              <w:rPr>
                <w:bCs/>
                <w:color w:val="000000"/>
              </w:rPr>
              <w:t>Полярлық әдіс</w:t>
            </w:r>
          </w:p>
        </w:tc>
        <w:tc>
          <w:tcPr>
            <w:tcW w:w="0" w:type="auto"/>
          </w:tcPr>
          <w:p w14:paraId="2EDB6B18" w14:textId="77777777" w:rsidR="00506960" w:rsidRDefault="0061223F" w:rsidP="000C6EDB">
            <w:pPr>
              <w:ind w:right="-1"/>
              <w:rPr>
                <w:color w:val="000000"/>
              </w:rPr>
            </w:pPr>
            <w:r>
              <w:rPr>
                <w:color w:val="000000"/>
              </w:rPr>
              <w:t>Бастапқы пункттен өлшенген бұрыштар мен қашықтықтар бойынша нүктелер координаттарын анықтау</w:t>
            </w:r>
          </w:p>
        </w:tc>
        <w:tc>
          <w:tcPr>
            <w:tcW w:w="0" w:type="auto"/>
          </w:tcPr>
          <w:p w14:paraId="32A83EE7" w14:textId="77777777" w:rsidR="00506960" w:rsidRDefault="0061223F" w:rsidP="000C6EDB">
            <w:pPr>
              <w:ind w:right="-1"/>
              <w:rPr>
                <w:color w:val="000000"/>
              </w:rPr>
            </w:pPr>
            <w:r>
              <w:rPr>
                <w:color w:val="000000"/>
              </w:rPr>
              <w:t>Көріну шектеулі және қашықтықтар шағын болған жағдайларда қолданылады</w:t>
            </w:r>
          </w:p>
        </w:tc>
        <w:tc>
          <w:tcPr>
            <w:tcW w:w="0" w:type="auto"/>
          </w:tcPr>
          <w:p w14:paraId="7B81ECD2" w14:textId="77777777" w:rsidR="00506960" w:rsidRDefault="0061223F" w:rsidP="000C6EDB">
            <w:pPr>
              <w:ind w:right="-1"/>
              <w:rPr>
                <w:color w:val="000000"/>
              </w:rPr>
            </w:pPr>
            <w:r>
              <w:rPr>
                <w:color w:val="000000"/>
              </w:rPr>
              <w:t>Өлшеулердің жылдамдығы, тұрғызулардың көрнекілігі</w:t>
            </w:r>
          </w:p>
        </w:tc>
        <w:tc>
          <w:tcPr>
            <w:tcW w:w="0" w:type="auto"/>
          </w:tcPr>
          <w:p w14:paraId="42672A60" w14:textId="77777777" w:rsidR="00506960" w:rsidRDefault="0061223F" w:rsidP="000C6EDB">
            <w:pPr>
              <w:ind w:right="-1"/>
              <w:rPr>
                <w:color w:val="000000"/>
              </w:rPr>
            </w:pPr>
            <w:r>
              <w:rPr>
                <w:color w:val="000000"/>
              </w:rPr>
              <w:t>Еңіс бұрыштары мен визирлік сызықтардың ұзындығы артқан сайын дәлдік төмендейді</w:t>
            </w:r>
          </w:p>
        </w:tc>
      </w:tr>
      <w:tr w:rsidR="00506960" w14:paraId="7D590CFD" w14:textId="77777777" w:rsidTr="000C6EDB">
        <w:tc>
          <w:tcPr>
            <w:tcW w:w="0" w:type="auto"/>
          </w:tcPr>
          <w:p w14:paraId="237DF291" w14:textId="77777777" w:rsidR="00506960" w:rsidRPr="003E1A64" w:rsidRDefault="0061223F" w:rsidP="000C6EDB">
            <w:pPr>
              <w:ind w:right="-1"/>
              <w:rPr>
                <w:color w:val="000000"/>
              </w:rPr>
            </w:pPr>
            <w:r w:rsidRPr="003E1A64">
              <w:rPr>
                <w:bCs/>
                <w:color w:val="000000"/>
              </w:rPr>
              <w:t xml:space="preserve">Қиылыстырудың </w:t>
            </w:r>
            <w:r w:rsidRPr="003E1A64">
              <w:rPr>
                <w:bCs/>
                <w:color w:val="000000"/>
              </w:rPr>
              <w:lastRenderedPageBreak/>
              <w:t>дифференциалдық әдісі</w:t>
            </w:r>
          </w:p>
        </w:tc>
        <w:tc>
          <w:tcPr>
            <w:tcW w:w="0" w:type="auto"/>
          </w:tcPr>
          <w:p w14:paraId="31CF66B0" w14:textId="77777777" w:rsidR="00506960" w:rsidRDefault="0061223F" w:rsidP="000C6EDB">
            <w:pPr>
              <w:ind w:right="-1"/>
              <w:rPr>
                <w:color w:val="000000"/>
              </w:rPr>
            </w:pPr>
            <w:r>
              <w:rPr>
                <w:color w:val="000000"/>
              </w:rPr>
              <w:lastRenderedPageBreak/>
              <w:t xml:space="preserve">Координаттарды есептемей, бақылаулар </w:t>
            </w:r>
            <w:r>
              <w:rPr>
                <w:color w:val="000000"/>
              </w:rPr>
              <w:lastRenderedPageBreak/>
              <w:t>айырмалары бойынша ығысуларды анықтау</w:t>
            </w:r>
          </w:p>
        </w:tc>
        <w:tc>
          <w:tcPr>
            <w:tcW w:w="0" w:type="auto"/>
          </w:tcPr>
          <w:p w14:paraId="7CA348BF" w14:textId="77777777" w:rsidR="00506960" w:rsidRDefault="0061223F" w:rsidP="000C6EDB">
            <w:pPr>
              <w:ind w:right="-1"/>
              <w:rPr>
                <w:color w:val="000000"/>
              </w:rPr>
            </w:pPr>
            <w:r>
              <w:rPr>
                <w:color w:val="000000"/>
              </w:rPr>
              <w:lastRenderedPageBreak/>
              <w:t xml:space="preserve">Құрылыстар мен беткейлердің </w:t>
            </w:r>
            <w:r>
              <w:rPr>
                <w:color w:val="000000"/>
              </w:rPr>
              <w:lastRenderedPageBreak/>
              <w:t>деформацияларын жүйелі бақылау үшін оңтайлы</w:t>
            </w:r>
          </w:p>
        </w:tc>
        <w:tc>
          <w:tcPr>
            <w:tcW w:w="0" w:type="auto"/>
          </w:tcPr>
          <w:p w14:paraId="1F2ACD49" w14:textId="77777777" w:rsidR="00506960" w:rsidRDefault="0061223F" w:rsidP="000C6EDB">
            <w:pPr>
              <w:ind w:right="-1"/>
              <w:rPr>
                <w:color w:val="000000"/>
              </w:rPr>
            </w:pPr>
            <w:r>
              <w:rPr>
                <w:color w:val="000000"/>
              </w:rPr>
              <w:lastRenderedPageBreak/>
              <w:t xml:space="preserve">Жүйелік қателіктерді жояды, </w:t>
            </w:r>
            <w:r>
              <w:rPr>
                <w:color w:val="000000"/>
              </w:rPr>
              <w:lastRenderedPageBreak/>
              <w:t>нәтижелердің орнықтылығын арттырады</w:t>
            </w:r>
          </w:p>
        </w:tc>
        <w:tc>
          <w:tcPr>
            <w:tcW w:w="0" w:type="auto"/>
          </w:tcPr>
          <w:p w14:paraId="481233C6" w14:textId="77777777" w:rsidR="00506960" w:rsidRDefault="0061223F" w:rsidP="000C6EDB">
            <w:pPr>
              <w:ind w:right="-1"/>
              <w:rPr>
                <w:color w:val="000000"/>
              </w:rPr>
            </w:pPr>
            <w:r>
              <w:rPr>
                <w:color w:val="000000"/>
              </w:rPr>
              <w:lastRenderedPageBreak/>
              <w:t xml:space="preserve">Тірек пункттердің жоғары </w:t>
            </w:r>
            <w:r>
              <w:rPr>
                <w:color w:val="000000"/>
              </w:rPr>
              <w:lastRenderedPageBreak/>
              <w:t>тұрақтылығын және бақылау шарттарының қайталанғыштығын талап етеді</w:t>
            </w:r>
          </w:p>
        </w:tc>
      </w:tr>
    </w:tbl>
    <w:p w14:paraId="5C5452D9" w14:textId="77777777" w:rsidR="00506960" w:rsidRDefault="00506960" w:rsidP="000C6EDB">
      <w:pPr>
        <w:ind w:right="-1"/>
        <w:rPr>
          <w:lang w:val="kk-KZ"/>
        </w:rPr>
      </w:pPr>
    </w:p>
    <w:p w14:paraId="29FB424C" w14:textId="77777777" w:rsidR="003E1A64" w:rsidRDefault="003E1A64" w:rsidP="000C6EDB">
      <w:pPr>
        <w:ind w:right="-1"/>
        <w:rPr>
          <w:lang w:val="kk-KZ"/>
        </w:rPr>
      </w:pPr>
    </w:p>
    <w:p w14:paraId="272B33EE" w14:textId="77777777" w:rsidR="003E1A64" w:rsidRDefault="003E1A64" w:rsidP="000C6EDB">
      <w:pPr>
        <w:ind w:right="-1"/>
        <w:rPr>
          <w:lang w:val="kk-KZ"/>
        </w:rPr>
      </w:pPr>
    </w:p>
    <w:p w14:paraId="3F73EE87" w14:textId="77777777" w:rsidR="00506960" w:rsidRDefault="0061223F" w:rsidP="000C6EDB">
      <w:pPr>
        <w:ind w:right="-1" w:firstLine="709"/>
        <w:jc w:val="both"/>
        <w:outlineLvl w:val="1"/>
        <w:rPr>
          <w:b/>
          <w:bCs/>
          <w:sz w:val="28"/>
          <w:szCs w:val="28"/>
          <w:lang w:val="kk-KZ"/>
        </w:rPr>
      </w:pPr>
      <w:r>
        <w:rPr>
          <w:b/>
          <w:bCs/>
          <w:sz w:val="28"/>
          <w:szCs w:val="28"/>
          <w:lang w:val="kk-KZ"/>
        </w:rPr>
        <w:t>1.4.4 Карьерлердің борт маңындағы массивтерін геодезиялық бақылаудың аспаптық тәсілдеріне шолу</w:t>
      </w:r>
    </w:p>
    <w:p w14:paraId="5D928C4E" w14:textId="77777777" w:rsidR="00506960" w:rsidRDefault="0061223F" w:rsidP="000C6EDB">
      <w:pPr>
        <w:ind w:right="-1" w:firstLine="709"/>
        <w:jc w:val="both"/>
        <w:rPr>
          <w:sz w:val="28"/>
          <w:szCs w:val="28"/>
          <w:lang w:val="kk-KZ"/>
        </w:rPr>
      </w:pPr>
      <w:r>
        <w:rPr>
          <w:sz w:val="28"/>
          <w:szCs w:val="28"/>
          <w:lang w:val="kk-KZ"/>
        </w:rPr>
        <w:t>Карьер борттары беткейлердің жай-күйін маркшейдерлік бақылауларды жүргізу тәртібін регламенттейтін негізгі ережелер ВНИМИ [75] және УНИПРОМЕДЬ [76] нұсқаулықтарында баяндалған. Бұл құжаттарда бақылаулардың негізгі түрлері ұсынылған, олардың қатарына мыналар жатады: беткейлердң жүйелі визуалды тексеру; жергілікті деформациялар кезінде жеңілдетілген қысқа мерзімді өлшеулер; профильдік сызықтар бойынша жоғары дәлдікті аспаптық бақылаулар; опырулар мен кемерлердің құлауын паспортизациялау мақсатындағы түсірілімдер, сондай-ақ беткейлердің жобалық параметрлерінің сақталуын тұрақты маркшейдерлік бақылау.</w:t>
      </w:r>
    </w:p>
    <w:p w14:paraId="5A1D6F51" w14:textId="77777777" w:rsidR="00506960" w:rsidRDefault="0061223F" w:rsidP="000C6EDB">
      <w:pPr>
        <w:ind w:right="-1" w:firstLine="709"/>
        <w:jc w:val="both"/>
        <w:rPr>
          <w:sz w:val="28"/>
          <w:szCs w:val="28"/>
          <w:lang w:val="kk-KZ"/>
        </w:rPr>
      </w:pPr>
      <w:r>
        <w:rPr>
          <w:sz w:val="28"/>
          <w:szCs w:val="28"/>
          <w:lang w:val="kk-KZ"/>
        </w:rPr>
        <w:t>[77] нұсқаулықтарында көрсетілгендей және бірқатар зерттеулермен [79–80] расталғандай, жергілікті деформацияларды бақылаудың дәстүрлі әдістері персоналдың әлеуетті қауіпті аймақтарда болуын талап етеді және жоғары еңбек сыйымдылығымен сипатталады. Бұл тәсілдер борт маңындағы массивтердегі бұзылуларды тіркеудің қажетті жеделдігін, толықтығын және объективтілігін қамтамасыз етпейді, соның салдарынан қазіргі тау-кен жұмыстары жағдайында олардың тиімділігі шектеледі.</w:t>
      </w:r>
    </w:p>
    <w:p w14:paraId="36444E3E" w14:textId="77777777" w:rsidR="00506960" w:rsidRDefault="0061223F" w:rsidP="000C6EDB">
      <w:pPr>
        <w:ind w:right="-1" w:firstLine="709"/>
        <w:jc w:val="both"/>
        <w:rPr>
          <w:sz w:val="28"/>
          <w:szCs w:val="28"/>
          <w:lang w:val="kk-KZ"/>
        </w:rPr>
      </w:pPr>
      <w:r>
        <w:rPr>
          <w:sz w:val="28"/>
          <w:szCs w:val="28"/>
          <w:lang w:val="kk-KZ"/>
        </w:rPr>
        <w:t>Ю.И. Туринцевтің жетекшілігімен Урал геомеханиктер мектебінің зерттеулерінде [81] борт маңындағы массивтердің жай-күйін маркшейдерлік-геодезиялық бақылау тәсілдерінің он екі әдістемеден тұратын жіктемесі ұсынылған. Олардың ішінде маңыздылығы бойынша басым әдістер ретінде автоматты өлшеу аспаптары мен деректерді қашықтан беру жүйелерін қолдана отырып бақылау пункттерінің салыстырмалы ығысуларын анықтау, геометриялық және гидростатикалық нивелирлеу, жоспарлық және кеңістіктік трилатерация, жарық қашықтықөлшегіштермен профильдік сызықтар бойынша қашықтықтарды өлшеу, инклинометриялық бақылаулар, сондай-ақ арнайы жерүсті фототеодолиттік түсірілімдер белгіленген. Бұл әдістерді іске асыру бермаларда көптеген реперлер орнатумен және бақылау пункттеріне аспаптарды мерзімді түрде қоюмен байланысты елеулі еңбек шығындарын талап ететіні атап өтіледі.</w:t>
      </w:r>
    </w:p>
    <w:p w14:paraId="757A75DD" w14:textId="77777777" w:rsidR="00506960" w:rsidRDefault="0061223F" w:rsidP="000C6EDB">
      <w:pPr>
        <w:ind w:right="-1" w:firstLine="709"/>
        <w:jc w:val="both"/>
        <w:rPr>
          <w:sz w:val="28"/>
          <w:szCs w:val="28"/>
          <w:lang w:val="kk-KZ"/>
        </w:rPr>
      </w:pPr>
      <w:r>
        <w:rPr>
          <w:sz w:val="28"/>
          <w:szCs w:val="28"/>
          <w:lang w:val="kk-KZ"/>
        </w:rPr>
        <w:t xml:space="preserve">В.Н. Попов пен М.Е. Певзнердің еңбектерінде [82] жер қойнауын пайдалануда геодезия мен маркшейдерлік істің рөлі қарастырылған. Қолданыстағы нормативтік-құқықтық құжаттарға сәйкес, жер қойнауын пайдаланушы кәсіпорындардың маркшейдерлік қызметіне аса жауапты міндеттер жүктелген. Маркшейдерлік және геодезиялық жұмыстар кешенін уақтылы әрі сапалы ұйымдастыру және тиісті құжаттаманы жүргізу пайдалы </w:t>
      </w:r>
      <w:r>
        <w:rPr>
          <w:sz w:val="28"/>
          <w:szCs w:val="28"/>
          <w:lang w:val="kk-KZ"/>
        </w:rPr>
        <w:lastRenderedPageBreak/>
        <w:t>қазбалар кен орындарын барлау мен жобалаудан бастап, құрылыс, пайдалану және жою (немесе консервациялау) сатыларына дейін толық әрі ұтымды игеруді қамтамасыз етуге бағытталған. Сонымен қатар бұл жұмыстар жер қойнауын пайдалы қазбаларды өндіруге қатысы жоқ мақсаттарда тиімді пайдалануға, тау-кен жұмыстарының қауіпсіздігін және жер қойнауын қорғауды қамтамасыз етуге ықпал етеді.</w:t>
      </w:r>
    </w:p>
    <w:p w14:paraId="76089B37" w14:textId="77777777" w:rsidR="00506960" w:rsidRDefault="0061223F" w:rsidP="000C6EDB">
      <w:pPr>
        <w:ind w:right="-1" w:firstLine="709"/>
        <w:jc w:val="both"/>
        <w:rPr>
          <w:sz w:val="28"/>
          <w:szCs w:val="28"/>
          <w:lang w:val="kk-KZ"/>
        </w:rPr>
      </w:pPr>
      <w:r>
        <w:rPr>
          <w:sz w:val="28"/>
          <w:szCs w:val="28"/>
          <w:lang w:val="kk-KZ"/>
        </w:rPr>
        <w:t>Авторлар еңбектерінде [83] рудалық кен орындарын игеру кезінде пайдалы қазбаны толық алу мен жобалық шешімдерді сақтау мақсатында тазалау (өндіру) тау-кен жұмыстарын жүргізу барысында заманауи маркшейдерлік технологияларды қолдану тәжірибесі қарастырылған. Маркшейдерлік өлшеулер нәтижелері негізінде Micromine тау-кен-геологиялық ақпараттық жүйесі ортасында тау-кен өндірісі объектілерін кеңістіктік модельдеу тәсілдері және қажетті әрі жеткілікті дәлдікті қамтамасыз ете отырып маркшейдерлік есептерді шешу мысалдары келтірілген.</w:t>
      </w:r>
    </w:p>
    <w:p w14:paraId="4337779B" w14:textId="77777777" w:rsidR="00506960" w:rsidRDefault="0061223F" w:rsidP="000C6EDB">
      <w:pPr>
        <w:ind w:right="-1" w:firstLine="709"/>
        <w:jc w:val="both"/>
        <w:rPr>
          <w:sz w:val="28"/>
          <w:szCs w:val="28"/>
          <w:lang w:val="kk-KZ"/>
        </w:rPr>
      </w:pPr>
      <w:r>
        <w:rPr>
          <w:sz w:val="28"/>
          <w:szCs w:val="28"/>
          <w:lang w:val="kk-KZ"/>
        </w:rPr>
        <w:t>Ашық тау-кен жұмыстарын жүргізудің қазіргі жағдайлары карьерлердің беткейлері мен борттарының тұрақтылығын маркшейдерлік-геодезиялық бақылаудың дәлдігі мен жеделдігін арттыруды талап етеді. Кезеңдік аспаптық өлшеулерге негізделген дәстүрлі бақылау әдістері деформациялардың бастапқы сатыларын уақтылы тіркеуге әрдайым мүмкіндік бермейді. Осыған байланысты борт маңындағы массивтердің жай-күйін үздіксіз бақылауды және өзгерістерді жедел талдауды қамтамасыз ететін автоматтандырылған мониторинг жүйелерін құру ерекше өзектілікке ие.</w:t>
      </w:r>
    </w:p>
    <w:p w14:paraId="41F43B11" w14:textId="77777777" w:rsidR="00506960" w:rsidRDefault="0061223F" w:rsidP="000C6EDB">
      <w:pPr>
        <w:ind w:right="-1" w:firstLine="709"/>
        <w:jc w:val="both"/>
        <w:rPr>
          <w:sz w:val="28"/>
          <w:szCs w:val="28"/>
          <w:lang w:val="kk-KZ"/>
        </w:rPr>
      </w:pPr>
      <w:r>
        <w:rPr>
          <w:sz w:val="28"/>
          <w:szCs w:val="28"/>
          <w:lang w:val="kk-KZ"/>
        </w:rPr>
        <w:t>Мысалы, авторлар еңбектерінде [84] карьер борттары мен беткейлердің жай-күйін маркшейдерлік-геодезиялық автоматтандырылған бақылау жүйесін әзірлеу және енгізу мәселелері қарастырылған. Жүйе стационарлық және мобильді өлшеу модульдерінің жиынтығынан тұратын және бірыңғай ақпараттық желіге біріктірілген архитектура ретінде сипатталған. Геодезиялық деректерді өңдеу алгоритмдері ұсынылып, олар нақты уақыт режимінде борт маңындағы массивтердің ығысулары мен деформацияларын тіркеуге мүмкіндік береді. Тахеометриялық және спутниктік бақылаулар нәтижелерін біріктіру әдістемесіне, сондай-ақ деректерді қауіпті жағдайларды жедел талдау және болжау үшін диспетчерлік орталыққа беру мәселелеріне ерекше назар аударылған. Орталық Қазақстандағы карьерлердің бірінде жүйені тәжірибелік пайдалану мысалы келтіріліп, беткейлер тұрақтылығын бақылаудың жеделдігі мен сенімділігінің артқаны көрсетілген. Автоматтандырылған геодезиялық бақылау жүйелерін тау-кен кәсіпорындарының тәжірибесіне енгізудің перспективалылығы жөнінде қорытынды жасалған.</w:t>
      </w:r>
    </w:p>
    <w:p w14:paraId="518AD923" w14:textId="77777777" w:rsidR="00506960" w:rsidRDefault="0061223F" w:rsidP="000C6EDB">
      <w:pPr>
        <w:ind w:right="-1" w:firstLine="709"/>
        <w:jc w:val="both"/>
        <w:rPr>
          <w:sz w:val="28"/>
          <w:szCs w:val="28"/>
          <w:lang w:val="kk-KZ"/>
        </w:rPr>
      </w:pPr>
      <w:r>
        <w:rPr>
          <w:sz w:val="28"/>
          <w:szCs w:val="28"/>
          <w:lang w:val="kk-KZ"/>
        </w:rPr>
        <w:t xml:space="preserve">Ғалымдар зерттеулерінде [85] борт маңындағы массивтердегі деформациялық процестерді жүйелі бақылауға арналған бақылау станцияларын ұйымдастырудың кешенді жобасы ұсынылған. Бақылау торы пункттерін орналастыру қағидалары кен орнының құрылымдық-геологиялық ерекшеліктері мен карьердің технологиялық параметрлерін ескере отырып негізделген. Тахеометриялық және нивелирлік аспаптық өлшеулерді орындау әдістемесі әзірленіп, кеңістіктік ығысуларды анықтау және беткейлердің тұрақтылығын </w:t>
      </w:r>
      <w:r>
        <w:rPr>
          <w:sz w:val="28"/>
          <w:szCs w:val="28"/>
          <w:lang w:val="kk-KZ"/>
        </w:rPr>
        <w:lastRenderedPageBreak/>
        <w:t>талдау үшін нәтижелерді өңдеу алгоритмдері ұсынылған. Бұл жұмыс эпизодтық бақылаулардан қауіпті деформацияларды уақтылы анықтау мен болжауды қамтамасыз ететін тұрақты автоматтандырылған мониторингке көшудің практикалық маңыздылығын көрсетеді.</w:t>
      </w:r>
    </w:p>
    <w:p w14:paraId="56B8E503" w14:textId="77777777" w:rsidR="00506960" w:rsidRDefault="0061223F" w:rsidP="000C6EDB">
      <w:pPr>
        <w:ind w:right="-1" w:firstLine="709"/>
        <w:jc w:val="both"/>
        <w:rPr>
          <w:sz w:val="28"/>
          <w:szCs w:val="28"/>
          <w:lang w:val="kk-KZ"/>
        </w:rPr>
      </w:pPr>
      <w:r>
        <w:rPr>
          <w:sz w:val="28"/>
          <w:szCs w:val="28"/>
          <w:lang w:val="kk-KZ"/>
        </w:rPr>
        <w:t>Қазіргі уақытта карьерлерде жүргізілетін бақылаулар [86,87] заманауи электрондық тахеометрлерді, жарық қашықтық өлшегіштерді, сондай-ақ GPS/GNSS спутниктік позициялау технологияларын қолдана отырып орындалады. Жоғары дәлдікті электрондық аспаптарды пайдалану далалық бақылаулар әдістемесін әзірлеуді және жетілдіруді, өлшеудің оңтайлы сызбаларын таңдауды, шағылыстырғыштар мен бақылау пункттерін ұтымды орналастыруды талап етеді.</w:t>
      </w:r>
    </w:p>
    <w:p w14:paraId="0E368101" w14:textId="77777777" w:rsidR="00506960" w:rsidRDefault="0061223F" w:rsidP="000C6EDB">
      <w:pPr>
        <w:ind w:right="-1" w:firstLine="709"/>
        <w:jc w:val="both"/>
        <w:rPr>
          <w:sz w:val="28"/>
          <w:szCs w:val="28"/>
          <w:lang w:val="kk-KZ"/>
        </w:rPr>
      </w:pPr>
      <w:r>
        <w:rPr>
          <w:sz w:val="28"/>
          <w:szCs w:val="28"/>
          <w:lang w:val="kk-KZ"/>
        </w:rPr>
        <w:t>Сонымен қатар аспаптық бақылаулар жүйесіне жерүсті лазерлік сканерлеу, фотограмметрия және ұшқышсыз мониторинг әдістері кеңінен енгізілуде, бұл борттар мен беткейлердің егжей-тегжейлі үшөлшемді модельдерін алуға мүмкіндік береді [88]. Дәстүрлі геодезиялық өлшеулер мен спутниктік бақылаулар деректерін интеграциялау борт маңындағы массивтердегі деформациялық процестерді бағалаудың дәлдігін, жеделдігін және сенімділігін арттырып, тау жыныстары беткейлерінің жай-күйін автоматтандырылған және қашықтан бақылау мүмкіндігін қамтамасыз етеді.</w:t>
      </w:r>
    </w:p>
    <w:p w14:paraId="5BFFBFD4" w14:textId="77777777" w:rsidR="00506960" w:rsidRDefault="0061223F" w:rsidP="000C6EDB">
      <w:pPr>
        <w:ind w:right="-1" w:firstLine="709"/>
        <w:jc w:val="both"/>
        <w:rPr>
          <w:sz w:val="28"/>
          <w:szCs w:val="28"/>
          <w:lang w:val="kk-KZ"/>
        </w:rPr>
      </w:pPr>
      <w:r>
        <w:rPr>
          <w:sz w:val="28"/>
          <w:szCs w:val="28"/>
          <w:lang w:val="kk-KZ"/>
        </w:rPr>
        <w:t>Карьер беткейлерінің жай-күйін электрондық геодезиялық аспаптарды қолдана отырып бақылаудың қолданыстағы әдістері Сәтбаев университетінде проф. М.Б. Нұрпейісованың жетекшілігімен жүргізілген зерттеулерде жетілдірілуде [89,90]. Бұл зерттеулер аясында арнайы бағдарламалық кешендерді қолданбай, қолмен режимде орындалған бірқатар карьерлердегі бақылау нәтижелері ұсынылған.</w:t>
      </w:r>
    </w:p>
    <w:p w14:paraId="7D6F1841" w14:textId="77777777" w:rsidR="00506960" w:rsidRDefault="0061223F" w:rsidP="000C6EDB">
      <w:pPr>
        <w:ind w:right="-1" w:firstLine="709"/>
        <w:jc w:val="both"/>
        <w:rPr>
          <w:sz w:val="28"/>
          <w:szCs w:val="28"/>
          <w:lang w:val="kk-KZ"/>
        </w:rPr>
      </w:pPr>
      <w:r>
        <w:rPr>
          <w:sz w:val="28"/>
          <w:szCs w:val="28"/>
          <w:lang w:val="kk-KZ"/>
        </w:rPr>
        <w:t>Әл-Фараби атындағы Қазақ ұлттық университетінің базасында заманауи электрондық тахеометрлермен, цифрлық нивелирлермен, лазерлік сканерлермен және GPS/GNSS спутниктік қабылдағыштармен жабдықталған геодезия және геоақпараттық технологиялар бойынша мамандандырылған зертханалар жұмыс істейді. Қазіргі заманғы аспаптық және бағдарламалық базаның болуы карьер беткейлердің тұрақтылығын және инженерлік құрылыстардағы деформациялық процестерді мониторингтеу әдістерін жетілдіруге бағытталған ғылыми және қолданбалы зерттеулер жүргізуге жағдай жасайды.</w:t>
      </w:r>
    </w:p>
    <w:p w14:paraId="2A027990" w14:textId="77777777" w:rsidR="00506960" w:rsidRDefault="0061223F" w:rsidP="000C6EDB">
      <w:pPr>
        <w:ind w:right="-1" w:firstLine="709"/>
        <w:jc w:val="both"/>
        <w:rPr>
          <w:sz w:val="28"/>
          <w:szCs w:val="28"/>
          <w:lang w:val="kk-KZ"/>
        </w:rPr>
      </w:pPr>
      <w:r>
        <w:rPr>
          <w:sz w:val="28"/>
          <w:szCs w:val="28"/>
          <w:lang w:val="kk-KZ"/>
        </w:rPr>
        <w:t>Жүргізілген талдау күрделі тау-геологиялық құрылым жағдайларында бақылаулар мен деректерді өңдеудің автоматтандыру деңгейін арттыруға бағытталған аспаптық өлшеу әдістерін одан әрі жетілдіру қажеттігін көрсетеді.</w:t>
      </w:r>
    </w:p>
    <w:p w14:paraId="3BFE5E35" w14:textId="77777777" w:rsidR="00506960" w:rsidRDefault="00506960" w:rsidP="000C6EDB">
      <w:pPr>
        <w:ind w:right="-1"/>
        <w:rPr>
          <w:sz w:val="28"/>
          <w:szCs w:val="28"/>
          <w:lang w:val="kk-KZ"/>
        </w:rPr>
      </w:pPr>
    </w:p>
    <w:p w14:paraId="2870E961" w14:textId="77777777" w:rsidR="00506960" w:rsidRDefault="0061223F" w:rsidP="000C6EDB">
      <w:pPr>
        <w:ind w:right="-1" w:firstLine="709"/>
        <w:jc w:val="both"/>
        <w:outlineLvl w:val="1"/>
        <w:rPr>
          <w:b/>
          <w:bCs/>
          <w:sz w:val="28"/>
          <w:szCs w:val="28"/>
          <w:lang w:val="kk-KZ"/>
        </w:rPr>
      </w:pPr>
      <w:r>
        <w:rPr>
          <w:b/>
          <w:bCs/>
          <w:sz w:val="28"/>
          <w:szCs w:val="28"/>
          <w:lang w:val="kk-KZ"/>
        </w:rPr>
        <w:t>1.5 Зерттеудің мақсаты мен міндеттері</w:t>
      </w:r>
    </w:p>
    <w:p w14:paraId="0EB5E4B7" w14:textId="77777777" w:rsidR="00506960" w:rsidRDefault="0061223F" w:rsidP="000C6EDB">
      <w:pPr>
        <w:ind w:right="-1" w:firstLine="709"/>
        <w:jc w:val="both"/>
        <w:rPr>
          <w:sz w:val="28"/>
          <w:szCs w:val="28"/>
          <w:lang w:val="kk-KZ"/>
        </w:rPr>
      </w:pPr>
      <w:r>
        <w:rPr>
          <w:sz w:val="28"/>
          <w:szCs w:val="28"/>
          <w:lang w:val="kk-KZ"/>
        </w:rPr>
        <w:t>Карьер беткейлерінің жай-күйін бақылаудың қолданыстағы әдістерін талдау профильдік сызықтар бойынша бақылауларды қоса алғанда, дәстүрлі бақылау тәсілдерін әзірлеу барысында ғалымдар жүргізген зерттеулер карьер борттарының тұрақтылығын қамтамасыз ету мәселелерін шешудің негізін қалағанын және деформациялық процестерді бақылаудың тиімді әдістерін тәжірибеде енгізуге мүмкіндік бергенін көрсетеді.</w:t>
      </w:r>
    </w:p>
    <w:p w14:paraId="7313F5FA" w14:textId="77777777" w:rsidR="00506960" w:rsidRDefault="0061223F" w:rsidP="000C6EDB">
      <w:pPr>
        <w:ind w:right="-1" w:firstLine="709"/>
        <w:jc w:val="both"/>
        <w:rPr>
          <w:sz w:val="28"/>
          <w:szCs w:val="28"/>
          <w:lang w:val="kk-KZ"/>
        </w:rPr>
      </w:pPr>
      <w:r>
        <w:rPr>
          <w:sz w:val="28"/>
          <w:szCs w:val="28"/>
          <w:lang w:val="kk-KZ"/>
        </w:rPr>
        <w:lastRenderedPageBreak/>
        <w:t>Алайда ғылыми-техникалық прогрестің дамуына, жоғары дәлдікті маркшейдерлік-геодезиялық аспаптардың және цифрлық бақылау технологияларының пайда болуына байланысты қолданыстағы әдістерді жетілдіру және карьер беткейлердің жай-күйін кешенді бақылауды қамтамасыз ету үшін геодезиялық және геоақпараттық технологияларды (ГАТ/ГАЖ) интеграциялай отырып жаңа аспаптық мониторинг әдістерін әзірлеу қажеттілігі туындайды.</w:t>
      </w:r>
    </w:p>
    <w:p w14:paraId="5FD06C2F" w14:textId="77777777" w:rsidR="00506960" w:rsidRDefault="0061223F" w:rsidP="000C6EDB">
      <w:pPr>
        <w:ind w:right="-1" w:firstLine="709"/>
        <w:jc w:val="both"/>
        <w:rPr>
          <w:sz w:val="28"/>
          <w:szCs w:val="28"/>
          <w:lang w:val="kk-KZ"/>
        </w:rPr>
      </w:pPr>
      <w:r>
        <w:rPr>
          <w:sz w:val="28"/>
          <w:szCs w:val="28"/>
          <w:lang w:val="kk-KZ"/>
        </w:rPr>
        <w:t>Осыған байланысты зерттеудің мақсаты карьерлердің борт маңындағы массивтерінің жай-күйін бақылаудың геодезиялық әдістерін геоақпараттық технологияларды (ГАЖ) қолдану арқылы жетілдіру, беткейлер тұрақтылығын бақылаудың тиімділігін арттыру және пайдалы қазбалар кен орындарын ұтымды әрі қауіпсіз игеруді қамтамасыз ету болып табылады.</w:t>
      </w:r>
    </w:p>
    <w:p w14:paraId="59D3245C" w14:textId="77777777" w:rsidR="00506960" w:rsidRDefault="0061223F" w:rsidP="000C6EDB">
      <w:pPr>
        <w:ind w:right="-1" w:firstLine="709"/>
        <w:jc w:val="both"/>
        <w:rPr>
          <w:sz w:val="28"/>
          <w:szCs w:val="28"/>
          <w:lang w:val="kk-KZ"/>
        </w:rPr>
      </w:pPr>
      <w:r>
        <w:rPr>
          <w:sz w:val="28"/>
          <w:szCs w:val="28"/>
          <w:lang w:val="kk-KZ"/>
        </w:rPr>
        <w:t>Қойылған мақсатқа жету үшін келесі міндеттер шешіледі:</w:t>
      </w:r>
    </w:p>
    <w:p w14:paraId="1426BCBC" w14:textId="77777777" w:rsidR="00506960" w:rsidRDefault="0061223F" w:rsidP="000C6EDB">
      <w:pPr>
        <w:numPr>
          <w:ilvl w:val="0"/>
          <w:numId w:val="5"/>
        </w:numPr>
        <w:ind w:right="-1"/>
        <w:jc w:val="both"/>
        <w:rPr>
          <w:sz w:val="28"/>
          <w:szCs w:val="28"/>
          <w:lang w:val="kk-KZ"/>
        </w:rPr>
      </w:pPr>
      <w:r>
        <w:rPr>
          <w:sz w:val="28"/>
          <w:szCs w:val="28"/>
          <w:lang w:val="kk-KZ"/>
        </w:rPr>
        <w:t>Заманауи геодезиялық аспаптарды қолдана отырып карьер беткейлерінің деформацияларын аспаптық бақылауды орындау әдістемесін әзірлеу.</w:t>
      </w:r>
    </w:p>
    <w:p w14:paraId="2D232D93" w14:textId="77777777" w:rsidR="00506960" w:rsidRDefault="0061223F" w:rsidP="000C6EDB">
      <w:pPr>
        <w:numPr>
          <w:ilvl w:val="0"/>
          <w:numId w:val="5"/>
        </w:numPr>
        <w:ind w:right="-1"/>
        <w:jc w:val="both"/>
        <w:rPr>
          <w:sz w:val="28"/>
          <w:szCs w:val="28"/>
          <w:lang w:val="kk-KZ"/>
        </w:rPr>
      </w:pPr>
      <w:r>
        <w:rPr>
          <w:sz w:val="28"/>
          <w:szCs w:val="28"/>
          <w:lang w:val="kk-KZ"/>
        </w:rPr>
        <w:t>Карьерде аспаптық бақылаулар мен геодезиялық мониторингтің автоматтандырылған жүйесін құрудың негізгі қағидаларын әзірлеу.</w:t>
      </w:r>
    </w:p>
    <w:p w14:paraId="39981980" w14:textId="77777777" w:rsidR="00506960" w:rsidRDefault="0061223F" w:rsidP="000C6EDB">
      <w:pPr>
        <w:numPr>
          <w:ilvl w:val="0"/>
          <w:numId w:val="5"/>
        </w:numPr>
        <w:ind w:right="-1"/>
        <w:jc w:val="both"/>
        <w:rPr>
          <w:sz w:val="28"/>
          <w:szCs w:val="28"/>
          <w:lang w:val="kk-KZ"/>
        </w:rPr>
      </w:pPr>
      <w:r>
        <w:rPr>
          <w:sz w:val="28"/>
          <w:szCs w:val="28"/>
          <w:lang w:val="kk-KZ"/>
        </w:rPr>
        <w:t>Геодезиялық бақылаулардың нақты деректерін ескере отырып, карьер беткейлерінің тұрақтылығын есептеу әдістемесін жетілдіру.</w:t>
      </w:r>
    </w:p>
    <w:p w14:paraId="1B1706B7" w14:textId="77777777" w:rsidR="00506960" w:rsidRDefault="0061223F" w:rsidP="000C6EDB">
      <w:pPr>
        <w:numPr>
          <w:ilvl w:val="0"/>
          <w:numId w:val="5"/>
        </w:numPr>
        <w:ind w:right="-1"/>
        <w:jc w:val="both"/>
        <w:rPr>
          <w:lang w:val="kk-KZ"/>
        </w:rPr>
      </w:pPr>
      <w:r>
        <w:rPr>
          <w:sz w:val="28"/>
          <w:szCs w:val="28"/>
          <w:lang w:val="kk-KZ"/>
        </w:rPr>
        <w:t>Деформациялық процестерді кеңістіктік бағалау, модельдеу және карьер беткейлерінің ықтимал тұрақсыз аймақтарын визуализациялау үшін геоақпараттық талдау (ГАЖ) әдістерін енгізу.</w:t>
      </w:r>
    </w:p>
    <w:p w14:paraId="5D694B55" w14:textId="77777777" w:rsidR="00506960" w:rsidRDefault="00506960" w:rsidP="000C6EDB">
      <w:pPr>
        <w:ind w:right="-1"/>
        <w:jc w:val="both"/>
        <w:rPr>
          <w:lang w:val="kk-KZ"/>
        </w:rPr>
      </w:pPr>
    </w:p>
    <w:p w14:paraId="2B7BE634" w14:textId="77777777" w:rsidR="00506960" w:rsidRDefault="00506960" w:rsidP="000C6EDB">
      <w:pPr>
        <w:ind w:right="-1"/>
        <w:jc w:val="both"/>
        <w:rPr>
          <w:lang w:val="kk-KZ"/>
        </w:rPr>
      </w:pPr>
    </w:p>
    <w:p w14:paraId="4B3B2910" w14:textId="77777777" w:rsidR="00506960" w:rsidRDefault="00506960" w:rsidP="000C6EDB">
      <w:pPr>
        <w:ind w:right="-1"/>
        <w:rPr>
          <w:lang w:val="kk-KZ"/>
        </w:rPr>
      </w:pPr>
    </w:p>
    <w:p w14:paraId="37A3324A" w14:textId="77777777" w:rsidR="00506960" w:rsidRDefault="00506960" w:rsidP="000C6EDB">
      <w:pPr>
        <w:ind w:right="-1"/>
        <w:rPr>
          <w:lang w:val="kk-KZ"/>
        </w:rPr>
      </w:pPr>
    </w:p>
    <w:p w14:paraId="0ACD14CE" w14:textId="77777777" w:rsidR="00506960" w:rsidRDefault="00506960" w:rsidP="000C6EDB">
      <w:pPr>
        <w:ind w:right="-1"/>
        <w:rPr>
          <w:lang w:val="kk-KZ"/>
        </w:rPr>
      </w:pPr>
    </w:p>
    <w:p w14:paraId="78A3E718" w14:textId="77777777" w:rsidR="00506960" w:rsidRDefault="00506960" w:rsidP="000C6EDB">
      <w:pPr>
        <w:ind w:right="-1"/>
        <w:rPr>
          <w:lang w:val="kk-KZ"/>
        </w:rPr>
      </w:pPr>
    </w:p>
    <w:p w14:paraId="42E56FC4" w14:textId="77777777" w:rsidR="00506960" w:rsidRDefault="00506960" w:rsidP="000C6EDB">
      <w:pPr>
        <w:ind w:right="-1"/>
        <w:rPr>
          <w:lang w:val="kk-KZ"/>
        </w:rPr>
      </w:pPr>
    </w:p>
    <w:p w14:paraId="76FD8957" w14:textId="77777777" w:rsidR="00506960" w:rsidRDefault="00506960" w:rsidP="000C6EDB">
      <w:pPr>
        <w:ind w:right="-1"/>
        <w:rPr>
          <w:sz w:val="28"/>
          <w:szCs w:val="28"/>
          <w:lang w:val="kk-KZ"/>
        </w:rPr>
      </w:pPr>
    </w:p>
    <w:p w14:paraId="778AD852" w14:textId="77777777" w:rsidR="00506960" w:rsidRDefault="00506960" w:rsidP="000C6EDB">
      <w:pPr>
        <w:ind w:right="-1"/>
        <w:rPr>
          <w:sz w:val="28"/>
          <w:szCs w:val="28"/>
          <w:lang w:val="kk-KZ"/>
        </w:rPr>
      </w:pPr>
    </w:p>
    <w:p w14:paraId="2499BC99" w14:textId="77777777" w:rsidR="00506960" w:rsidRDefault="00506960" w:rsidP="000C6EDB">
      <w:pPr>
        <w:ind w:right="-1"/>
        <w:rPr>
          <w:sz w:val="28"/>
          <w:szCs w:val="28"/>
          <w:lang w:val="kk-KZ"/>
        </w:rPr>
      </w:pPr>
    </w:p>
    <w:p w14:paraId="38E50855" w14:textId="77777777" w:rsidR="00506960" w:rsidRDefault="00506960" w:rsidP="000C6EDB">
      <w:pPr>
        <w:ind w:right="-1"/>
        <w:rPr>
          <w:sz w:val="28"/>
          <w:szCs w:val="28"/>
          <w:lang w:val="kk-KZ"/>
        </w:rPr>
      </w:pPr>
    </w:p>
    <w:p w14:paraId="457D7B0C" w14:textId="77777777" w:rsidR="00506960" w:rsidRDefault="00506960" w:rsidP="000C6EDB">
      <w:pPr>
        <w:ind w:right="-1"/>
        <w:rPr>
          <w:sz w:val="28"/>
          <w:szCs w:val="28"/>
          <w:lang w:val="kk-KZ"/>
        </w:rPr>
      </w:pPr>
    </w:p>
    <w:p w14:paraId="79E650D9" w14:textId="77777777" w:rsidR="00506960" w:rsidRDefault="00506960" w:rsidP="000C6EDB">
      <w:pPr>
        <w:ind w:right="-1"/>
        <w:rPr>
          <w:sz w:val="28"/>
          <w:szCs w:val="28"/>
          <w:lang w:val="kk-KZ"/>
        </w:rPr>
      </w:pPr>
    </w:p>
    <w:p w14:paraId="13B89EB4" w14:textId="77777777" w:rsidR="00506960" w:rsidRDefault="00506960" w:rsidP="000C6EDB">
      <w:pPr>
        <w:ind w:right="-1"/>
        <w:rPr>
          <w:sz w:val="28"/>
          <w:szCs w:val="28"/>
          <w:lang w:val="kk-KZ"/>
        </w:rPr>
      </w:pPr>
    </w:p>
    <w:p w14:paraId="2CAD1B43" w14:textId="77777777" w:rsidR="00506960" w:rsidRDefault="00506960" w:rsidP="000C6EDB">
      <w:pPr>
        <w:ind w:right="-1"/>
        <w:rPr>
          <w:sz w:val="28"/>
          <w:szCs w:val="28"/>
          <w:lang w:val="kk-KZ"/>
        </w:rPr>
      </w:pPr>
    </w:p>
    <w:p w14:paraId="07FB91D7" w14:textId="77777777" w:rsidR="00506960" w:rsidRDefault="00506960" w:rsidP="000C6EDB">
      <w:pPr>
        <w:ind w:right="-1"/>
        <w:rPr>
          <w:sz w:val="28"/>
          <w:szCs w:val="28"/>
          <w:lang w:val="kk-KZ"/>
        </w:rPr>
      </w:pPr>
    </w:p>
    <w:p w14:paraId="591696EE" w14:textId="77777777" w:rsidR="00506960" w:rsidRDefault="00506960" w:rsidP="000C6EDB">
      <w:pPr>
        <w:ind w:right="-1"/>
        <w:rPr>
          <w:sz w:val="28"/>
          <w:szCs w:val="28"/>
          <w:lang w:val="kk-KZ"/>
        </w:rPr>
      </w:pPr>
    </w:p>
    <w:p w14:paraId="52A920A5" w14:textId="77777777" w:rsidR="00506960" w:rsidRDefault="00506960" w:rsidP="000C6EDB">
      <w:pPr>
        <w:ind w:right="-1"/>
        <w:rPr>
          <w:sz w:val="28"/>
          <w:szCs w:val="28"/>
          <w:lang w:val="kk-KZ"/>
        </w:rPr>
      </w:pPr>
    </w:p>
    <w:p w14:paraId="3D564145" w14:textId="77777777" w:rsidR="00506960" w:rsidRDefault="00506960" w:rsidP="000C6EDB">
      <w:pPr>
        <w:ind w:right="-1"/>
        <w:rPr>
          <w:sz w:val="28"/>
          <w:szCs w:val="28"/>
          <w:lang w:val="kk-KZ"/>
        </w:rPr>
      </w:pPr>
    </w:p>
    <w:p w14:paraId="3112BA0D" w14:textId="77777777" w:rsidR="00506960" w:rsidRDefault="00506960" w:rsidP="000C6EDB">
      <w:pPr>
        <w:ind w:right="-1"/>
        <w:rPr>
          <w:sz w:val="28"/>
          <w:szCs w:val="28"/>
          <w:lang w:val="kk-KZ"/>
        </w:rPr>
      </w:pPr>
    </w:p>
    <w:p w14:paraId="3678513A" w14:textId="77777777" w:rsidR="00506960" w:rsidRDefault="00506960" w:rsidP="000C6EDB">
      <w:pPr>
        <w:ind w:right="-1"/>
        <w:rPr>
          <w:sz w:val="28"/>
          <w:szCs w:val="28"/>
          <w:lang w:val="kk-KZ"/>
        </w:rPr>
      </w:pPr>
    </w:p>
    <w:p w14:paraId="40D0E301" w14:textId="77777777" w:rsidR="00506960" w:rsidRDefault="00506960" w:rsidP="000C6EDB">
      <w:pPr>
        <w:ind w:right="-1"/>
        <w:rPr>
          <w:sz w:val="28"/>
          <w:szCs w:val="28"/>
          <w:lang w:val="kk-KZ"/>
        </w:rPr>
      </w:pPr>
    </w:p>
    <w:p w14:paraId="28A17B66" w14:textId="77777777" w:rsidR="00CA1E6E" w:rsidRDefault="00CA1E6E" w:rsidP="000C6EDB">
      <w:pPr>
        <w:ind w:right="-1"/>
        <w:rPr>
          <w:sz w:val="28"/>
          <w:szCs w:val="28"/>
          <w:lang w:val="kk-KZ"/>
        </w:rPr>
      </w:pPr>
    </w:p>
    <w:p w14:paraId="5607D052" w14:textId="77777777" w:rsidR="00506960" w:rsidRDefault="00506960" w:rsidP="000C6EDB">
      <w:pPr>
        <w:ind w:right="-1"/>
        <w:rPr>
          <w:lang w:val="kk-KZ"/>
        </w:rPr>
      </w:pPr>
    </w:p>
    <w:p w14:paraId="04CFB295" w14:textId="77777777" w:rsidR="00506960" w:rsidRDefault="0061223F" w:rsidP="000C6EDB">
      <w:pPr>
        <w:ind w:right="-1" w:firstLine="709"/>
        <w:jc w:val="both"/>
        <w:outlineLvl w:val="1"/>
        <w:rPr>
          <w:b/>
          <w:bCs/>
          <w:sz w:val="28"/>
          <w:szCs w:val="28"/>
          <w:lang w:val="kk-KZ"/>
        </w:rPr>
      </w:pPr>
      <w:r>
        <w:rPr>
          <w:b/>
          <w:bCs/>
          <w:sz w:val="28"/>
          <w:szCs w:val="28"/>
          <w:lang w:val="kk-KZ"/>
        </w:rPr>
        <w:lastRenderedPageBreak/>
        <w:t>1 тарау бойынша қорытынды</w:t>
      </w:r>
    </w:p>
    <w:p w14:paraId="2F02BAF9" w14:textId="77777777" w:rsidR="00506960" w:rsidRDefault="0061223F" w:rsidP="000C6EDB">
      <w:pPr>
        <w:ind w:right="-1" w:firstLine="709"/>
        <w:jc w:val="both"/>
        <w:rPr>
          <w:sz w:val="28"/>
          <w:szCs w:val="28"/>
          <w:lang w:val="kk-KZ"/>
        </w:rPr>
      </w:pPr>
      <w:r>
        <w:rPr>
          <w:sz w:val="28"/>
          <w:szCs w:val="28"/>
          <w:lang w:val="kk-KZ"/>
        </w:rPr>
        <w:t>Карьер беткейлерінің тұрақтылығы мәселесінің зерттелу деңгейіне жүргізілген талдау ашық тау-кен жұмыстарын жүргізудің қауіпсіздігі мен тиімділігін қамтамасыз ету борт маңындағы массивтердің геомеханикалық күйін бағалаудың сенімділігімен тікелей байланысты екенін көрсетті. Тау-кен және маркшейдерлік-геодезиялық саладағы заманауи үрдістер деформациялық процестерді бақылауда дәстүрлі визуалды және сызықтық бақылау тәсілдерінен жоғары дәлдікті аспаптық және геоақпараттық әдістерге көшу қажеттігін растайды.</w:t>
      </w:r>
    </w:p>
    <w:p w14:paraId="16CBA8D1" w14:textId="77777777" w:rsidR="0099473E" w:rsidRDefault="0061223F" w:rsidP="000C6EDB">
      <w:pPr>
        <w:ind w:right="-1" w:firstLine="709"/>
        <w:jc w:val="both"/>
        <w:rPr>
          <w:sz w:val="28"/>
          <w:szCs w:val="28"/>
          <w:lang w:val="kk-KZ"/>
        </w:rPr>
      </w:pPr>
      <w:r>
        <w:rPr>
          <w:sz w:val="28"/>
          <w:szCs w:val="28"/>
          <w:lang w:val="kk-KZ"/>
        </w:rPr>
        <w:t>Карьер беткейінің тұрақтылығы табиғи және техногендік факторлардың бірлескен әсерімен анықталатыны белгіленді. Негіз</w:t>
      </w:r>
      <w:r w:rsidR="0099473E">
        <w:rPr>
          <w:sz w:val="28"/>
          <w:szCs w:val="28"/>
          <w:lang w:val="kk-KZ"/>
        </w:rPr>
        <w:t>гі факторларға мыналар жатады:</w:t>
      </w:r>
    </w:p>
    <w:p w14:paraId="1E1822E9" w14:textId="77777777" w:rsidR="0099473E" w:rsidRDefault="0061223F" w:rsidP="000C6EDB">
      <w:pPr>
        <w:ind w:right="-1" w:firstLine="709"/>
        <w:jc w:val="both"/>
        <w:rPr>
          <w:sz w:val="28"/>
          <w:szCs w:val="28"/>
          <w:lang w:val="kk-KZ"/>
        </w:rPr>
      </w:pPr>
      <w:r>
        <w:rPr>
          <w:sz w:val="28"/>
          <w:szCs w:val="28"/>
          <w:lang w:val="kk-KZ"/>
        </w:rPr>
        <w:t>– тау жыныстары массивінің құрылымдық-тектоникалық ере</w:t>
      </w:r>
      <w:r w:rsidR="0099473E">
        <w:rPr>
          <w:sz w:val="28"/>
          <w:szCs w:val="28"/>
          <w:lang w:val="kk-KZ"/>
        </w:rPr>
        <w:t>кшеліктері мен жарықшақтылығы;</w:t>
      </w:r>
    </w:p>
    <w:p w14:paraId="1EFFF4FA" w14:textId="77777777" w:rsidR="0099473E" w:rsidRDefault="0061223F" w:rsidP="000C6EDB">
      <w:pPr>
        <w:ind w:right="-1" w:firstLine="709"/>
        <w:jc w:val="both"/>
        <w:rPr>
          <w:sz w:val="28"/>
          <w:szCs w:val="28"/>
          <w:lang w:val="kk-KZ"/>
        </w:rPr>
      </w:pPr>
      <w:r>
        <w:rPr>
          <w:sz w:val="28"/>
          <w:szCs w:val="28"/>
          <w:lang w:val="kk-KZ"/>
        </w:rPr>
        <w:t>– массивтің деформациялар мен бұзылуларға қарсы тұру қабілетін айқындайтын тау жыныстарының физика-механикалық қ</w:t>
      </w:r>
      <w:r w:rsidR="0099473E">
        <w:rPr>
          <w:sz w:val="28"/>
          <w:szCs w:val="28"/>
          <w:lang w:val="kk-KZ"/>
        </w:rPr>
        <w:t>асиеттері;</w:t>
      </w:r>
    </w:p>
    <w:p w14:paraId="5C65D45D" w14:textId="77777777" w:rsidR="00506960" w:rsidRDefault="0061223F" w:rsidP="000C6EDB">
      <w:pPr>
        <w:ind w:right="-1" w:firstLine="709"/>
        <w:jc w:val="both"/>
        <w:rPr>
          <w:sz w:val="28"/>
          <w:szCs w:val="28"/>
          <w:lang w:val="kk-KZ"/>
        </w:rPr>
      </w:pPr>
      <w:r>
        <w:rPr>
          <w:sz w:val="28"/>
          <w:szCs w:val="28"/>
          <w:lang w:val="kk-KZ"/>
        </w:rPr>
        <w:t>– техногендік әсерлер, атап айтқанда жаппай жарылыстардың динамикалық ықпалы мен уақыт факторы, олар беткейлердің тұрақсыздану процестерінің дамуына айқындаушы әсер етеді.</w:t>
      </w:r>
    </w:p>
    <w:p w14:paraId="4990E0CE" w14:textId="77777777" w:rsidR="00506960" w:rsidRDefault="0061223F" w:rsidP="000C6EDB">
      <w:pPr>
        <w:ind w:right="-1" w:firstLine="709"/>
        <w:jc w:val="both"/>
        <w:rPr>
          <w:sz w:val="28"/>
          <w:szCs w:val="28"/>
          <w:lang w:val="kk-KZ"/>
        </w:rPr>
      </w:pPr>
      <w:r>
        <w:rPr>
          <w:sz w:val="28"/>
          <w:szCs w:val="28"/>
          <w:lang w:val="kk-KZ"/>
        </w:rPr>
        <w:t>Алғашқы екі фактор нақты кен орнының табиғи ерекшеліктерін сипаттайды және тұрақтылық параметрлерін есептеу кезінде міндетті түрде ескерілуі тиіс, ал үшінші — техногендік фактор — инженерлік-техникалық іс-шаралар, тау-кен жұмыстарын жүргізу режимдерін түзету және жүйелі геодезиялық мониторинг арқылы басқарылуы мүмкін.</w:t>
      </w:r>
    </w:p>
    <w:p w14:paraId="560D23B0" w14:textId="77777777" w:rsidR="00506960" w:rsidRDefault="0061223F" w:rsidP="000C6EDB">
      <w:pPr>
        <w:ind w:right="-1" w:firstLine="709"/>
        <w:jc w:val="both"/>
        <w:rPr>
          <w:sz w:val="28"/>
          <w:szCs w:val="28"/>
          <w:lang w:val="kk-KZ"/>
        </w:rPr>
      </w:pPr>
      <w:r>
        <w:rPr>
          <w:sz w:val="28"/>
          <w:szCs w:val="28"/>
          <w:lang w:val="kk-KZ"/>
        </w:rPr>
        <w:t>Отандық және шетелдік тәжірибені талдау карьер беткейлерінің жай-күйі туралы ақпаратты жедел алу және талдау үшін заманауи электрондық тахеометрлерді, лазерлік сканерлеуді, спутниктік технологияларды және геоақпараттық жүйелерді (ГИС) қолдана отырып геодезиялық бақылау әдістерін жетілдіру қажеттігін көрсетеді.</w:t>
      </w:r>
    </w:p>
    <w:p w14:paraId="511F0382" w14:textId="77777777" w:rsidR="00506960" w:rsidRDefault="0061223F" w:rsidP="000C6EDB">
      <w:pPr>
        <w:ind w:right="-1" w:firstLine="709"/>
        <w:jc w:val="both"/>
        <w:rPr>
          <w:sz w:val="28"/>
          <w:szCs w:val="28"/>
          <w:lang w:val="kk-KZ"/>
        </w:rPr>
      </w:pPr>
      <w:r>
        <w:rPr>
          <w:sz w:val="28"/>
          <w:szCs w:val="28"/>
          <w:lang w:val="kk-KZ"/>
        </w:rPr>
        <w:t>Бірінші тарауда геодезиялық және геоақпараттық бақылау әдістерін интеграциялауға, геомеханикалық процестерді модельдеуге және борт маңындағы массивтердің тұрақтылығына әсер ететін факторларды талдауға негізделген карьер беткейлерінің тұрақтылығын зерттеудің кешенді әдістемесін әзірлеудің өзектілігі негізделді. Алдағы зерттеулер бақылаулардың дәлдігін арттыруды, қауіпті деформацияларды болжауды және Қазақстан кен орындарын пайдалану барысында беткейлердің тұрақтылығын ұтымды басқаруды қамтамасыз ететін практикалық шешімдерді әзірлеуге бағытталады.</w:t>
      </w:r>
    </w:p>
    <w:p w14:paraId="2DD673A3" w14:textId="77777777" w:rsidR="00506960" w:rsidRDefault="00506960" w:rsidP="000C6EDB">
      <w:pPr>
        <w:ind w:right="-1" w:firstLine="709"/>
        <w:jc w:val="both"/>
        <w:rPr>
          <w:sz w:val="28"/>
          <w:szCs w:val="28"/>
          <w:lang w:val="kk-KZ"/>
        </w:rPr>
      </w:pPr>
    </w:p>
    <w:p w14:paraId="171EECCA" w14:textId="77777777" w:rsidR="00506960" w:rsidRDefault="00506960" w:rsidP="000C6EDB">
      <w:pPr>
        <w:ind w:right="-1" w:firstLine="709"/>
        <w:jc w:val="both"/>
        <w:rPr>
          <w:sz w:val="28"/>
          <w:szCs w:val="28"/>
          <w:lang w:val="kk-KZ"/>
        </w:rPr>
      </w:pPr>
    </w:p>
    <w:p w14:paraId="186EBA2E" w14:textId="77777777" w:rsidR="00506960" w:rsidRDefault="00506960" w:rsidP="000C6EDB">
      <w:pPr>
        <w:ind w:right="-1" w:firstLine="709"/>
        <w:jc w:val="both"/>
        <w:rPr>
          <w:sz w:val="28"/>
          <w:szCs w:val="28"/>
          <w:lang w:val="kk-KZ"/>
        </w:rPr>
      </w:pPr>
    </w:p>
    <w:p w14:paraId="6AE94469" w14:textId="77777777" w:rsidR="00506960" w:rsidRDefault="00506960" w:rsidP="000C6EDB">
      <w:pPr>
        <w:ind w:right="-1" w:firstLine="709"/>
        <w:jc w:val="both"/>
        <w:rPr>
          <w:sz w:val="28"/>
          <w:szCs w:val="28"/>
          <w:lang w:val="kk-KZ"/>
        </w:rPr>
      </w:pPr>
    </w:p>
    <w:p w14:paraId="11F257D9" w14:textId="77777777" w:rsidR="003E1A64" w:rsidRDefault="003E1A64" w:rsidP="000C6EDB">
      <w:pPr>
        <w:ind w:right="-1" w:firstLine="709"/>
        <w:jc w:val="both"/>
        <w:rPr>
          <w:sz w:val="28"/>
          <w:szCs w:val="28"/>
          <w:lang w:val="kk-KZ"/>
        </w:rPr>
      </w:pPr>
    </w:p>
    <w:p w14:paraId="1920E24C" w14:textId="77777777" w:rsidR="00506960" w:rsidRDefault="00506960" w:rsidP="000C6EDB">
      <w:pPr>
        <w:ind w:right="-1" w:firstLine="709"/>
        <w:jc w:val="both"/>
        <w:rPr>
          <w:sz w:val="28"/>
          <w:szCs w:val="28"/>
          <w:lang w:val="kk-KZ"/>
        </w:rPr>
      </w:pPr>
    </w:p>
    <w:p w14:paraId="1D963582" w14:textId="77777777" w:rsidR="00506960" w:rsidRDefault="00506960" w:rsidP="000C6EDB">
      <w:pPr>
        <w:ind w:right="-1" w:firstLine="709"/>
        <w:jc w:val="both"/>
        <w:rPr>
          <w:sz w:val="28"/>
          <w:szCs w:val="28"/>
          <w:lang w:val="kk-KZ"/>
        </w:rPr>
      </w:pPr>
    </w:p>
    <w:p w14:paraId="268F8309" w14:textId="711B9AB2" w:rsidR="00506960" w:rsidRDefault="0061223F" w:rsidP="00F035C3">
      <w:pPr>
        <w:pStyle w:val="1"/>
        <w:numPr>
          <w:ilvl w:val="0"/>
          <w:numId w:val="3"/>
        </w:numPr>
        <w:tabs>
          <w:tab w:val="left" w:pos="1240"/>
        </w:tabs>
        <w:ind w:right="-1"/>
        <w:rPr>
          <w:sz w:val="28"/>
          <w:szCs w:val="28"/>
          <w:lang w:val="kk-KZ"/>
        </w:rPr>
      </w:pPr>
      <w:r>
        <w:rPr>
          <w:sz w:val="28"/>
          <w:szCs w:val="28"/>
          <w:lang w:val="kk-KZ"/>
        </w:rPr>
        <w:lastRenderedPageBreak/>
        <w:t>КАРЬЕР БОРТТАРЫНЫҢ ОРНЫҚТЫЛЫҒЫН КЕШЕНДІ БАҒАЛАУДАҒЫ ГАЖ-ӘДІСТЕМЕЛЕРДІ ТАЛДАУ</w:t>
      </w:r>
    </w:p>
    <w:p w14:paraId="688C801C" w14:textId="77777777" w:rsidR="00F035C3" w:rsidRDefault="00F035C3" w:rsidP="00F035C3">
      <w:pPr>
        <w:pStyle w:val="1"/>
        <w:tabs>
          <w:tab w:val="left" w:pos="1240"/>
        </w:tabs>
        <w:ind w:left="0" w:right="-1" w:firstLine="0"/>
        <w:rPr>
          <w:b w:val="0"/>
          <w:bCs w:val="0"/>
          <w:sz w:val="28"/>
          <w:szCs w:val="28"/>
          <w:lang w:val="kk-KZ"/>
        </w:rPr>
      </w:pPr>
    </w:p>
    <w:p w14:paraId="6AA2BCB2"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Геоақпараттық зерттеудің объектілері негізінен мыналар болып табылады:</w:t>
      </w:r>
    </w:p>
    <w:p w14:paraId="002DDCFF"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 xml:space="preserve">- Геологиялық орта; </w:t>
      </w:r>
    </w:p>
    <w:p w14:paraId="7A83DE6D"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 xml:space="preserve">- Жер қойнауында байқалатын табиғи құбылыстар; </w:t>
      </w:r>
    </w:p>
    <w:p w14:paraId="2FF8F9DB"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 xml:space="preserve">- Техногендік үдерістер; </w:t>
      </w:r>
    </w:p>
    <w:p w14:paraId="7D960AF7"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 xml:space="preserve">- Жер бетінде және жер қыртысында орналасқан тау-кен нысандары (табиғи және жасанды), олардың өзара кеңістіктік орналасуы; </w:t>
      </w:r>
    </w:p>
    <w:p w14:paraId="002F9FB8"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 xml:space="preserve">- Үдерістер мен нысандар күйінің өзгеру параметрлері; </w:t>
      </w:r>
    </w:p>
    <w:p w14:paraId="3E0EFE3B" w14:textId="77777777" w:rsidR="00506960" w:rsidRDefault="0061223F" w:rsidP="000C6EDB">
      <w:pPr>
        <w:pStyle w:val="1"/>
        <w:ind w:left="0" w:right="-1" w:firstLine="709"/>
        <w:rPr>
          <w:b w:val="0"/>
          <w:bCs w:val="0"/>
          <w:sz w:val="28"/>
          <w:szCs w:val="28"/>
          <w:lang w:val="kk-KZ"/>
        </w:rPr>
      </w:pPr>
      <w:r>
        <w:rPr>
          <w:b w:val="0"/>
          <w:bCs w:val="0"/>
          <w:sz w:val="28"/>
          <w:szCs w:val="28"/>
          <w:lang w:val="kk-KZ"/>
        </w:rPr>
        <w:t xml:space="preserve">Өндірісті басқару барысында өзгерістердің әртүрлі нысандарында жер қойнауын игерудің экологиялық және экономикалық салдарлары. Бұл ретте әрбір нысан келесі ерекшеліктерімен сипатталады: </w:t>
      </w:r>
    </w:p>
    <w:p w14:paraId="603BF39A" w14:textId="77777777" w:rsidR="0099473E" w:rsidRDefault="0061223F" w:rsidP="000C6EDB">
      <w:pPr>
        <w:pStyle w:val="1"/>
        <w:ind w:left="0" w:right="-1" w:firstLine="709"/>
        <w:rPr>
          <w:b w:val="0"/>
          <w:bCs w:val="0"/>
          <w:sz w:val="28"/>
          <w:szCs w:val="28"/>
          <w:lang w:val="kk-KZ"/>
        </w:rPr>
      </w:pPr>
      <w:r>
        <w:rPr>
          <w:b w:val="0"/>
          <w:bCs w:val="0"/>
          <w:sz w:val="28"/>
          <w:szCs w:val="28"/>
          <w:lang w:val="kk-KZ"/>
        </w:rPr>
        <w:t>Ғылыми зерттеулер жүргізу және өндірістік жағдайларда шешім қабылдау барысында өңделетін ақпарат түрлерінің алуан түрлілігімен (геоклиматтық, геологиялық, геофизикалық, гидрогеологиялық, тау-кен техникалық, геомеханикалық, графикалық, технологиялық, экологиялық, қаржылық-экономикалық, нормативтік-құқықтық және т.б.);</w:t>
      </w:r>
    </w:p>
    <w:p w14:paraId="76FD3ED2" w14:textId="77777777" w:rsidR="00506960" w:rsidRDefault="0061223F" w:rsidP="000C6EDB">
      <w:pPr>
        <w:pStyle w:val="1"/>
        <w:ind w:left="0" w:right="-1" w:firstLine="709"/>
        <w:rPr>
          <w:b w:val="0"/>
          <w:bCs w:val="0"/>
          <w:sz w:val="28"/>
          <w:szCs w:val="28"/>
          <w:lang w:val="kk-KZ"/>
        </w:rPr>
      </w:pPr>
      <w:r>
        <w:rPr>
          <w:b w:val="0"/>
          <w:bCs w:val="0"/>
          <w:sz w:val="28"/>
          <w:szCs w:val="28"/>
          <w:lang w:val="kk-KZ"/>
        </w:rPr>
        <w:t xml:space="preserve">Бастапқы ақпараттың жоғары өзгергіштігімен, белгісіздігімен және заңды түрде жеткіліксіз болуымен; </w:t>
      </w:r>
    </w:p>
    <w:p w14:paraId="6C60035C" w14:textId="77777777" w:rsidR="00506960" w:rsidRDefault="0061223F" w:rsidP="000C6EDB">
      <w:pPr>
        <w:pStyle w:val="1"/>
        <w:ind w:left="0" w:right="-1" w:firstLine="709"/>
        <w:rPr>
          <w:b w:val="0"/>
          <w:bCs w:val="0"/>
          <w:sz w:val="28"/>
          <w:szCs w:val="28"/>
          <w:lang w:val="kk-KZ"/>
        </w:rPr>
      </w:pPr>
      <w:r>
        <w:rPr>
          <w:b w:val="0"/>
          <w:bCs w:val="0"/>
          <w:sz w:val="28"/>
          <w:szCs w:val="28"/>
          <w:lang w:val="kk-KZ"/>
        </w:rPr>
        <w:t xml:space="preserve">Тау-кен өндірісінің динамикалылығымен және сонымен қатар инженерлік құрылыстар мен коммуникациялардың ұзақ мерзімді сақталу қажеттілігімен; </w:t>
      </w:r>
    </w:p>
    <w:p w14:paraId="3A6DD10A" w14:textId="77777777" w:rsidR="00506960" w:rsidRDefault="0061223F" w:rsidP="000C6EDB">
      <w:pPr>
        <w:pStyle w:val="1"/>
        <w:ind w:left="0" w:right="-1" w:firstLine="709"/>
        <w:rPr>
          <w:b w:val="0"/>
          <w:bCs w:val="0"/>
          <w:sz w:val="28"/>
          <w:szCs w:val="28"/>
          <w:lang w:val="kk-KZ"/>
        </w:rPr>
      </w:pPr>
      <w:r>
        <w:rPr>
          <w:b w:val="0"/>
          <w:bCs w:val="0"/>
          <w:sz w:val="28"/>
          <w:szCs w:val="28"/>
          <w:lang w:val="kk-KZ"/>
        </w:rPr>
        <w:t xml:space="preserve">Өндірістік және зертханалық эксперименттерді жүргізудің күрделілігімен және көбінесе практикалық тұрғыдан мүмкін еместігімен, оларды жуықталған есептеу эксперименттері мен сараптамалармен алмастыру қажеттілігімен; </w:t>
      </w:r>
    </w:p>
    <w:p w14:paraId="21F946C6" w14:textId="77777777" w:rsidR="002B1C4F" w:rsidRDefault="0061223F" w:rsidP="002B1C4F">
      <w:pPr>
        <w:pStyle w:val="1"/>
        <w:ind w:left="0" w:right="-1" w:firstLine="709"/>
        <w:rPr>
          <w:b w:val="0"/>
          <w:bCs w:val="0"/>
          <w:sz w:val="28"/>
          <w:szCs w:val="28"/>
          <w:lang w:val="kk-KZ"/>
        </w:rPr>
      </w:pPr>
      <w:r>
        <w:rPr>
          <w:b w:val="0"/>
          <w:bCs w:val="0"/>
          <w:sz w:val="28"/>
          <w:szCs w:val="28"/>
          <w:lang w:val="kk-KZ"/>
        </w:rPr>
        <w:t>Жер қойнауымен және қоршаған ортамен кеңістікте таралған өзара әрекеттесумен және бұл өзара әрекеттестікті ұзақ мерзімге оңтайландыру қажеттілігімен.</w:t>
      </w:r>
    </w:p>
    <w:p w14:paraId="731CE11C" w14:textId="77777777" w:rsidR="00506960" w:rsidRDefault="0061223F" w:rsidP="002B1C4F">
      <w:pPr>
        <w:pStyle w:val="1"/>
        <w:ind w:left="0" w:right="-1" w:firstLine="709"/>
        <w:rPr>
          <w:b w:val="0"/>
          <w:bCs w:val="0"/>
          <w:sz w:val="28"/>
          <w:szCs w:val="28"/>
          <w:lang w:val="kk-KZ"/>
        </w:rPr>
      </w:pPr>
      <w:r>
        <w:rPr>
          <w:b w:val="0"/>
          <w:bCs w:val="0"/>
          <w:sz w:val="28"/>
          <w:szCs w:val="28"/>
          <w:lang w:val="kk-KZ"/>
        </w:rPr>
        <w:t>Карьер беткейлерінің орнықтылығына әсер ететін факторлардың бірі — аудандағы гидрогеологиялық жағдайлар болып табылады, оларға мыналар жатады: жерасты суларының типі мен жату жағдайлары (үстіңгі су, грунт сулары, жарықшақты, карсттық, артезиандық және т.б.); су өткізгіш қабаттардың қуаты мен саны, олардың алаң мен тереңдік бойынша кеңістіктік таралуы, өзара байланысы, жерүсті су нысандарымен және қоректену режимімен байланысы; су өткізгіш қабаттардың гидродинамикалық көрсеткіштері.</w:t>
      </w:r>
    </w:p>
    <w:p w14:paraId="35F4DE71" w14:textId="77777777" w:rsidR="00506960" w:rsidRDefault="0061223F" w:rsidP="000C6EDB">
      <w:pPr>
        <w:pStyle w:val="1"/>
        <w:tabs>
          <w:tab w:val="left" w:pos="709"/>
        </w:tabs>
        <w:ind w:right="-1"/>
        <w:rPr>
          <w:b w:val="0"/>
          <w:bCs w:val="0"/>
          <w:sz w:val="28"/>
          <w:szCs w:val="28"/>
          <w:lang w:val="kk-KZ"/>
        </w:rPr>
      </w:pPr>
      <w:r>
        <w:rPr>
          <w:b w:val="0"/>
          <w:bCs w:val="0"/>
          <w:sz w:val="28"/>
          <w:szCs w:val="28"/>
          <w:lang w:val="kk-KZ"/>
        </w:rPr>
        <w:t xml:space="preserve">Геоақпараттық жүйе (ГАЖ) географиялық кеңістік туралы ақпарат пен білімді алу мақсатында кеңістіктік деректерді және олармен байланысты кеңістіктік емес деректерді жинауды, сақтауды, өңдеуді, талдауды және бейнелеуді қамтамасыз етеді. [91] дереккөзіне сәйкес, объектілердің кеңістікте орналасуын есепке алу қажет болатын әртүрлі қызмет түрлерімен айналысатын ұйымдар пайдаланатын айналымдағы барлық ақпарат көлемінің жартысынан астамын географиялық немесе кеңістіктік деректер құрайды. </w:t>
      </w:r>
    </w:p>
    <w:p w14:paraId="0E0664DA" w14:textId="77777777" w:rsidR="00506960" w:rsidRDefault="0061223F" w:rsidP="000C6EDB">
      <w:pPr>
        <w:pStyle w:val="1"/>
        <w:tabs>
          <w:tab w:val="left" w:pos="709"/>
        </w:tabs>
        <w:ind w:right="-1"/>
        <w:rPr>
          <w:b w:val="0"/>
          <w:bCs w:val="0"/>
          <w:sz w:val="28"/>
          <w:szCs w:val="28"/>
          <w:lang w:val="kk-KZ"/>
        </w:rPr>
      </w:pPr>
      <w:r>
        <w:rPr>
          <w:b w:val="0"/>
          <w:bCs w:val="0"/>
          <w:sz w:val="28"/>
          <w:szCs w:val="28"/>
          <w:lang w:val="kk-KZ"/>
        </w:rPr>
        <w:lastRenderedPageBreak/>
        <w:t>ГАЖ кеңістіктік деректерді талдау негізінде оңтайлы басқарушылық шешімдер қабылдау мүмкіндігін қамтамасыз етуге бағытталған.</w:t>
      </w:r>
    </w:p>
    <w:p w14:paraId="2657C3D5"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Заманауи ГАЖ карталарды пайдалануды графикалық деректерді жекелеген тақырыптық қабаттар түрінде, ал оларды құрайтын нысандардың сапалық және сандық сипаттамаларын дерекқорлар түрінде сақтау арқылы кеңейтті. Мұндай деректерді ұйымдастыру оларды басқарудың икемді тетіктерімен ұштаса отырып, түбегейлі жаңа аналитикалық мүмкіндіктерді қамтамасыз етеді.</w:t>
      </w:r>
    </w:p>
    <w:p w14:paraId="1000848B"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Қазіргі уақытта бағдарламалық өнімдер нарығында кеңістікте таралған ақпаратпен жұмыс істейтін жүйелердің бірнеше түрі ұсынылған, олардың қатарына, атап айтқанда, автоматтандырылған жобалау жүйелері (АЖЖ), автоматтандырылған картографиялау жүйелері және ГАЖ жатады. Басқа автоматтандырылған жүйелермен салыстырғанда, ГАЖ кеңістіктік деректерді талдаудың дамыған құралдарымен ерекшеленеді.</w:t>
      </w:r>
    </w:p>
    <w:p w14:paraId="7EE98AE1" w14:textId="77777777" w:rsidR="00506960" w:rsidRDefault="0061223F" w:rsidP="000C6EDB">
      <w:pPr>
        <w:pStyle w:val="1"/>
        <w:tabs>
          <w:tab w:val="left" w:pos="709"/>
        </w:tabs>
        <w:ind w:right="-1"/>
        <w:rPr>
          <w:b w:val="0"/>
          <w:bCs w:val="0"/>
          <w:sz w:val="28"/>
          <w:szCs w:val="28"/>
          <w:lang w:val="kk-KZ"/>
        </w:rPr>
      </w:pPr>
      <w:r>
        <w:rPr>
          <w:b w:val="0"/>
          <w:bCs w:val="0"/>
          <w:sz w:val="28"/>
          <w:szCs w:val="28"/>
          <w:lang w:val="kk-KZ"/>
        </w:rPr>
        <w:tab/>
      </w:r>
    </w:p>
    <w:p w14:paraId="6081D764" w14:textId="77777777" w:rsidR="00506960" w:rsidRDefault="0061223F" w:rsidP="000C6EDB">
      <w:pPr>
        <w:pStyle w:val="1"/>
        <w:tabs>
          <w:tab w:val="left" w:pos="709"/>
        </w:tabs>
        <w:ind w:right="-1"/>
        <w:rPr>
          <w:sz w:val="28"/>
          <w:szCs w:val="28"/>
          <w:lang w:val="kk-KZ"/>
        </w:rPr>
      </w:pPr>
      <w:r>
        <w:rPr>
          <w:sz w:val="28"/>
          <w:szCs w:val="28"/>
          <w:lang w:val="kk-KZ"/>
        </w:rPr>
        <w:tab/>
        <w:t xml:space="preserve">2.1 Карьерлерді модельдеуде геоақпараттық технологияларды қолдану мүмкіндіктері </w:t>
      </w:r>
    </w:p>
    <w:p w14:paraId="703108B1" w14:textId="77777777" w:rsidR="00506960" w:rsidRDefault="0061223F" w:rsidP="000C6EDB">
      <w:pPr>
        <w:pStyle w:val="1"/>
        <w:tabs>
          <w:tab w:val="left" w:pos="709"/>
        </w:tabs>
        <w:ind w:right="-1"/>
        <w:rPr>
          <w:b w:val="0"/>
          <w:bCs w:val="0"/>
          <w:sz w:val="28"/>
          <w:szCs w:val="28"/>
          <w:lang w:val="kk-KZ"/>
        </w:rPr>
      </w:pPr>
      <w:r>
        <w:rPr>
          <w:b w:val="0"/>
          <w:bCs w:val="0"/>
          <w:sz w:val="28"/>
          <w:szCs w:val="28"/>
          <w:lang w:val="kk-KZ"/>
        </w:rPr>
        <w:tab/>
        <w:t>Қазіргі таңда Қазақстандағы Қазақстанда бірқатар ірі тау-кен өндіруші компаниялар минералды шикізатты барлау мен өндірудің тиімділігін едәуір арттыруға мүмкіндік беретін заманауи тау-кен-геоақпараттық технологияларды іске асыруда. Мұндай компанияларға Қазақмыс, Nova -Zink және тағы басқа корпорацияларды жатқызуға болады. Бұл кәсіпорындар белгілі әлемдік компаниялардың ("Datamine", "GEMCOM", "Vulcan", "Micromine", "Surpac" және т.б.) заманауи тау-кен ақпараттық технологияларын пайдаланады және оның көмегімен күрделі геологиялық объектілерді үш өлшемді модельдеуді сәтті орындайды, кен орындарының қорларын бағалаудың әр түрлілігін жүргізеді, карьерлерді оңтайландыруды және жобалауды орындайды [92].</w:t>
      </w:r>
    </w:p>
    <w:p w14:paraId="242767B0" w14:textId="77777777" w:rsidR="00506960" w:rsidRDefault="0061223F" w:rsidP="000C6EDB">
      <w:pPr>
        <w:pStyle w:val="1"/>
        <w:tabs>
          <w:tab w:val="left" w:pos="709"/>
        </w:tabs>
        <w:ind w:right="-1"/>
        <w:rPr>
          <w:b w:val="0"/>
          <w:bCs w:val="0"/>
          <w:sz w:val="28"/>
          <w:szCs w:val="28"/>
          <w:lang w:val="kk-KZ"/>
        </w:rPr>
      </w:pPr>
      <w:r>
        <w:rPr>
          <w:b w:val="0"/>
          <w:bCs w:val="0"/>
          <w:sz w:val="28"/>
          <w:szCs w:val="28"/>
          <w:lang w:val="kk-KZ"/>
        </w:rPr>
        <w:tab/>
        <w:t>Бүгінгі таңда біздің мемлекетіміздің жер қойнауының ресурстары біздің экономикалық және саяси әлеуетіміздің, ықпалымыз бен әл-ауқатымыздың басты құрамдас бөліктерінің бірі болып табылады. Оны дәл негізді бағалау және болашақтың болашағын анықтау үшін ізденістер (геологиясы, геофизикасы) және заманауи технологиялар, оның ішінде геоақпараттық технологиялар қажет.</w:t>
      </w:r>
    </w:p>
    <w:p w14:paraId="16C1884E"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ГАЖ технологияларының көмегімен біздің планетамыздың пайдалы қазбаларының ресурстық әлеуеті туралы ақпаратты игеріліп жатқан кен орындарын егжей – тегжейлі зерттеуден бастап, оларда іздеулер жүргізуден бастап-бүкіл ел мен планетаның ауқымына дейін біріктіруге және реттеуге және оларды түсінуге, талдауға және басқаруға ыңғайлы картографиялық түрде ұсынуға болады [93]</w:t>
      </w:r>
    </w:p>
    <w:p w14:paraId="1996E91C"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 xml:space="preserve">Соңғы 40 жылда әлемде тау-кен-геоақпараттық жүйелердің даму деңгейі айтарлықтай өсті. Бұл тау-кен компаниялары қызметінің сипатының өзгеруіне және олардың өнімділігінің табиғи өсуіне әкелді [94].Тау-кен өнеркәсібі саласында ГАЖ-ны көптеген операцияларда қолдануға болады, мысалы, барлау,  есептеу топырақтың барлау сынамаларын өндіру, кен орындарының </w:t>
      </w:r>
    </w:p>
    <w:p w14:paraId="4D79A9AB"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lastRenderedPageBreak/>
        <w:t xml:space="preserve">қор көлемін есептеу, үш өлшемді модельдеу, 3D талдау, карьер бортының тұрақтылығын болжау. Сонымен қатар, геофизикалық эхограммалар, геохимиялық және геологиялық карталар, радиометриялық өлшеу нәтижелері, пайдалы қазбалардың ұңғымалары мен кен орындары сияқты геологиялық мәліметтер жиынтығының әртүрлі түрлерін де осы технологияларды қолдана отырып көрсетуге және талдауға болады. </w:t>
      </w:r>
    </w:p>
    <w:p w14:paraId="4F6EDE6F" w14:textId="77777777" w:rsidR="006F1EFF" w:rsidRDefault="0061223F" w:rsidP="006F1EFF">
      <w:pPr>
        <w:pStyle w:val="1"/>
        <w:tabs>
          <w:tab w:val="left" w:pos="1240"/>
        </w:tabs>
        <w:ind w:right="-1" w:firstLine="709"/>
        <w:rPr>
          <w:b w:val="0"/>
          <w:bCs w:val="0"/>
          <w:sz w:val="28"/>
          <w:szCs w:val="28"/>
          <w:lang w:val="kk-KZ"/>
        </w:rPr>
      </w:pPr>
      <w:r>
        <w:rPr>
          <w:b w:val="0"/>
          <w:bCs w:val="0"/>
          <w:sz w:val="28"/>
          <w:szCs w:val="28"/>
          <w:lang w:val="kk-KZ"/>
        </w:rPr>
        <w:t>Бүгінгі таңда тау-кен кәсіпорындарына арналған коммерциялық компьютерлік бағдарламалардың әлемдік нарығында тау-кен өндірісін басқарудың әртүрлі функцияларын автоматтандыруға арналған әр түрлі кластағы 1000-нан астам бағдарламалық өнімдерді ұсынатын онд</w:t>
      </w:r>
      <w:r w:rsidR="003E1A64">
        <w:rPr>
          <w:b w:val="0"/>
          <w:bCs w:val="0"/>
          <w:sz w:val="28"/>
          <w:szCs w:val="28"/>
          <w:lang w:val="kk-KZ"/>
        </w:rPr>
        <w:t xml:space="preserve">аған фирмалар жұмыс істейді. </w:t>
      </w:r>
      <w:r w:rsidR="00EC00CB" w:rsidRPr="00EC00CB">
        <w:rPr>
          <w:b w:val="0"/>
          <w:bCs w:val="0"/>
          <w:sz w:val="28"/>
          <w:szCs w:val="28"/>
          <w:lang w:val="kk-KZ"/>
        </w:rPr>
        <w:t>8</w:t>
      </w:r>
      <w:r w:rsidR="002B1C4F">
        <w:rPr>
          <w:b w:val="0"/>
          <w:bCs w:val="0"/>
          <w:sz w:val="28"/>
          <w:szCs w:val="28"/>
          <w:lang w:val="kk-KZ"/>
        </w:rPr>
        <w:t>-кестеде</w:t>
      </w:r>
      <w:r>
        <w:rPr>
          <w:b w:val="0"/>
          <w:bCs w:val="0"/>
          <w:sz w:val="28"/>
          <w:szCs w:val="28"/>
          <w:lang w:val="kk-KZ"/>
        </w:rPr>
        <w:t xml:space="preserve"> тау-кен ісінде интеграцияланған геоақпараттық бағдарламалардың қолданылуын салыстырмалы талдау [95,96].</w:t>
      </w:r>
    </w:p>
    <w:p w14:paraId="6B5835F1" w14:textId="77777777" w:rsidR="00506960" w:rsidRPr="006F1EFF" w:rsidRDefault="003E1A64" w:rsidP="006F1EFF">
      <w:pPr>
        <w:pStyle w:val="1"/>
        <w:tabs>
          <w:tab w:val="left" w:pos="1240"/>
        </w:tabs>
        <w:ind w:right="-1" w:firstLine="0"/>
        <w:rPr>
          <w:b w:val="0"/>
          <w:bCs w:val="0"/>
          <w:sz w:val="28"/>
          <w:szCs w:val="28"/>
          <w:lang w:val="kk-KZ"/>
        </w:rPr>
      </w:pPr>
      <w:r w:rsidRPr="006F1EFF">
        <w:rPr>
          <w:b w:val="0"/>
          <w:bCs w:val="0"/>
          <w:sz w:val="28"/>
          <w:szCs w:val="28"/>
          <w:lang w:val="kk-KZ"/>
        </w:rPr>
        <w:t>Кесте</w:t>
      </w:r>
      <w:r w:rsidR="0061223F" w:rsidRPr="006F1EFF">
        <w:rPr>
          <w:b w:val="0"/>
          <w:bCs w:val="0"/>
          <w:sz w:val="28"/>
          <w:szCs w:val="28"/>
          <w:lang w:val="kk-KZ"/>
        </w:rPr>
        <w:t xml:space="preserve"> </w:t>
      </w:r>
      <w:r w:rsidRPr="006F1EFF">
        <w:rPr>
          <w:b w:val="0"/>
          <w:bCs w:val="0"/>
          <w:sz w:val="28"/>
          <w:szCs w:val="28"/>
          <w:lang w:val="kk-KZ"/>
        </w:rPr>
        <w:t>8</w:t>
      </w:r>
      <w:r w:rsidR="00CA1E6E" w:rsidRPr="006F1EFF">
        <w:rPr>
          <w:b w:val="0"/>
          <w:bCs w:val="0"/>
          <w:sz w:val="28"/>
          <w:szCs w:val="28"/>
          <w:lang w:val="kk-KZ"/>
        </w:rPr>
        <w:t xml:space="preserve"> -</w:t>
      </w:r>
      <w:r w:rsidR="0061223F" w:rsidRPr="006F1EFF">
        <w:rPr>
          <w:b w:val="0"/>
          <w:bCs w:val="0"/>
          <w:sz w:val="28"/>
          <w:szCs w:val="28"/>
          <w:lang w:val="kk-KZ"/>
        </w:rPr>
        <w:t xml:space="preserve"> Тау-кен ісіндегі негізгі интеграцияланған ГАЖ бағдарламалары</w:t>
      </w:r>
    </w:p>
    <w:p w14:paraId="321A54CA" w14:textId="77777777" w:rsidR="003E1A64" w:rsidRDefault="003E1A64" w:rsidP="000C6EDB">
      <w:pPr>
        <w:ind w:right="-1" w:firstLine="708"/>
        <w:jc w:val="both"/>
        <w:outlineLvl w:val="2"/>
        <w:rPr>
          <w:bCs/>
          <w:sz w:val="28"/>
          <w:szCs w:val="28"/>
          <w:lang w:val="kk-KZ"/>
        </w:rPr>
      </w:pPr>
    </w:p>
    <w:tbl>
      <w:tblPr>
        <w:tblStyle w:val="13"/>
        <w:tblW w:w="9434" w:type="dxa"/>
        <w:tblInd w:w="137" w:type="dxa"/>
        <w:tblLayout w:type="fixed"/>
        <w:tblLook w:val="04A0" w:firstRow="1" w:lastRow="0" w:firstColumn="1" w:lastColumn="0" w:noHBand="0" w:noVBand="1"/>
      </w:tblPr>
      <w:tblGrid>
        <w:gridCol w:w="397"/>
        <w:gridCol w:w="1446"/>
        <w:gridCol w:w="1718"/>
        <w:gridCol w:w="1927"/>
        <w:gridCol w:w="2173"/>
        <w:gridCol w:w="1773"/>
      </w:tblGrid>
      <w:tr w:rsidR="00506960" w:rsidRPr="003E1A64" w14:paraId="59DC2BEC" w14:textId="77777777" w:rsidTr="006F1EFF">
        <w:tc>
          <w:tcPr>
            <w:tcW w:w="397" w:type="dxa"/>
          </w:tcPr>
          <w:p w14:paraId="37339523" w14:textId="77777777" w:rsidR="00506960" w:rsidRPr="003E1A64" w:rsidRDefault="0061223F" w:rsidP="000C6EDB">
            <w:pPr>
              <w:ind w:right="-1"/>
              <w:jc w:val="center"/>
              <w:rPr>
                <w:bCs/>
              </w:rPr>
            </w:pPr>
            <w:r w:rsidRPr="003E1A64">
              <w:rPr>
                <w:bCs/>
              </w:rPr>
              <w:t>№</w:t>
            </w:r>
          </w:p>
        </w:tc>
        <w:tc>
          <w:tcPr>
            <w:tcW w:w="1446" w:type="dxa"/>
          </w:tcPr>
          <w:p w14:paraId="50ED2BB1" w14:textId="77777777" w:rsidR="00506960" w:rsidRPr="003E1A64" w:rsidRDefault="0061223F" w:rsidP="000C6EDB">
            <w:pPr>
              <w:ind w:right="-1"/>
              <w:jc w:val="center"/>
              <w:rPr>
                <w:bCs/>
              </w:rPr>
            </w:pPr>
            <w:r w:rsidRPr="003E1A64">
              <w:rPr>
                <w:bCs/>
              </w:rPr>
              <w:t>Бағдарлама атауы</w:t>
            </w:r>
          </w:p>
        </w:tc>
        <w:tc>
          <w:tcPr>
            <w:tcW w:w="1718" w:type="dxa"/>
          </w:tcPr>
          <w:p w14:paraId="35B2062F" w14:textId="77777777" w:rsidR="00506960" w:rsidRPr="003E1A64" w:rsidRDefault="0061223F" w:rsidP="000C6EDB">
            <w:pPr>
              <w:ind w:right="-1"/>
              <w:jc w:val="center"/>
              <w:rPr>
                <w:bCs/>
              </w:rPr>
            </w:pPr>
            <w:r w:rsidRPr="003E1A64">
              <w:rPr>
                <w:bCs/>
              </w:rPr>
              <w:t>Қолданылу бағыты</w:t>
            </w:r>
          </w:p>
        </w:tc>
        <w:tc>
          <w:tcPr>
            <w:tcW w:w="1927" w:type="dxa"/>
          </w:tcPr>
          <w:p w14:paraId="09A40D99" w14:textId="77777777" w:rsidR="00506960" w:rsidRPr="003E1A64" w:rsidRDefault="0061223F" w:rsidP="000C6EDB">
            <w:pPr>
              <w:ind w:right="-1"/>
              <w:jc w:val="center"/>
              <w:rPr>
                <w:bCs/>
              </w:rPr>
            </w:pPr>
            <w:r w:rsidRPr="003E1A64">
              <w:rPr>
                <w:bCs/>
              </w:rPr>
              <w:t>Негізгі функциялар</w:t>
            </w:r>
          </w:p>
        </w:tc>
        <w:tc>
          <w:tcPr>
            <w:tcW w:w="2173" w:type="dxa"/>
          </w:tcPr>
          <w:p w14:paraId="75AA55DC" w14:textId="77777777" w:rsidR="00506960" w:rsidRPr="003E1A64" w:rsidRDefault="0061223F" w:rsidP="000C6EDB">
            <w:pPr>
              <w:ind w:right="-1"/>
              <w:jc w:val="center"/>
              <w:rPr>
                <w:bCs/>
              </w:rPr>
            </w:pPr>
            <w:r w:rsidRPr="003E1A64">
              <w:rPr>
                <w:bCs/>
              </w:rPr>
              <w:t xml:space="preserve">Ерекшеліктері </w:t>
            </w:r>
          </w:p>
        </w:tc>
        <w:tc>
          <w:tcPr>
            <w:tcW w:w="1773" w:type="dxa"/>
          </w:tcPr>
          <w:p w14:paraId="22ACCA5E" w14:textId="77777777" w:rsidR="00506960" w:rsidRPr="003E1A64" w:rsidRDefault="0061223F" w:rsidP="000C6EDB">
            <w:pPr>
              <w:ind w:right="-1"/>
              <w:jc w:val="center"/>
              <w:rPr>
                <w:bCs/>
              </w:rPr>
            </w:pPr>
            <w:r w:rsidRPr="003E1A64">
              <w:rPr>
                <w:bCs/>
              </w:rPr>
              <w:t>Тау-кен ісінде қолданылуы</w:t>
            </w:r>
          </w:p>
        </w:tc>
      </w:tr>
      <w:tr w:rsidR="00506960" w:rsidRPr="003E1A64" w14:paraId="4D588C76" w14:textId="77777777" w:rsidTr="006F1EFF">
        <w:tc>
          <w:tcPr>
            <w:tcW w:w="397" w:type="dxa"/>
          </w:tcPr>
          <w:p w14:paraId="6E8DEA47" w14:textId="77777777" w:rsidR="00506960" w:rsidRPr="003E1A64" w:rsidRDefault="0061223F" w:rsidP="000C6EDB">
            <w:pPr>
              <w:ind w:right="-1"/>
            </w:pPr>
            <w:r w:rsidRPr="003E1A64">
              <w:t>1</w:t>
            </w:r>
          </w:p>
        </w:tc>
        <w:tc>
          <w:tcPr>
            <w:tcW w:w="1446" w:type="dxa"/>
          </w:tcPr>
          <w:p w14:paraId="5561950F" w14:textId="77777777" w:rsidR="00506960" w:rsidRPr="003E1A64" w:rsidRDefault="0061223F" w:rsidP="000C6EDB">
            <w:pPr>
              <w:ind w:right="-1"/>
            </w:pPr>
            <w:r w:rsidRPr="003E1A64">
              <w:rPr>
                <w:bCs/>
              </w:rPr>
              <w:t>Micromine</w:t>
            </w:r>
          </w:p>
        </w:tc>
        <w:tc>
          <w:tcPr>
            <w:tcW w:w="1718" w:type="dxa"/>
          </w:tcPr>
          <w:p w14:paraId="1BA0569D" w14:textId="77777777" w:rsidR="00506960" w:rsidRPr="003E1A64" w:rsidRDefault="0061223F" w:rsidP="000C6EDB">
            <w:pPr>
              <w:ind w:right="-1"/>
            </w:pPr>
            <w:r w:rsidRPr="003E1A64">
              <w:t>Кен орындарын кешенді жобалау</w:t>
            </w:r>
          </w:p>
        </w:tc>
        <w:tc>
          <w:tcPr>
            <w:tcW w:w="1927" w:type="dxa"/>
          </w:tcPr>
          <w:p w14:paraId="712789AB" w14:textId="77777777" w:rsidR="00506960" w:rsidRPr="003E1A64" w:rsidRDefault="0061223F" w:rsidP="000C6EDB">
            <w:pPr>
              <w:ind w:right="-1"/>
            </w:pPr>
            <w:r w:rsidRPr="003E1A64">
              <w:t>Кен денелерін 3D модельдеу, карьерлерді жоспарлау, деректерді визуализациялау, геостатистика</w:t>
            </w:r>
          </w:p>
        </w:tc>
        <w:tc>
          <w:tcPr>
            <w:tcW w:w="2173" w:type="dxa"/>
          </w:tcPr>
          <w:p w14:paraId="14D94DA6" w14:textId="77777777" w:rsidR="00506960" w:rsidRPr="003E1A64" w:rsidRDefault="0061223F" w:rsidP="000C6EDB">
            <w:pPr>
              <w:ind w:right="-1"/>
            </w:pPr>
            <w:r w:rsidRPr="003E1A64">
              <w:t>ГАЖдан интеграциялау, үлкен мәліметтер базасын қолдау</w:t>
            </w:r>
          </w:p>
        </w:tc>
        <w:tc>
          <w:tcPr>
            <w:tcW w:w="1773" w:type="dxa"/>
          </w:tcPr>
          <w:p w14:paraId="6F849BC3" w14:textId="77777777" w:rsidR="00506960" w:rsidRPr="003E1A64" w:rsidRDefault="0061223F" w:rsidP="000C6EDB">
            <w:pPr>
              <w:ind w:right="-1"/>
            </w:pPr>
            <w:r w:rsidRPr="003E1A64">
              <w:t xml:space="preserve">Кенорынның геологиялық және геомеханикалық моделі, қорды талдау, борт тұрақтылығына талдау </w:t>
            </w:r>
          </w:p>
        </w:tc>
      </w:tr>
      <w:tr w:rsidR="00506960" w:rsidRPr="003E1A64" w14:paraId="0F75219F" w14:textId="77777777" w:rsidTr="006F1EFF">
        <w:tc>
          <w:tcPr>
            <w:tcW w:w="397" w:type="dxa"/>
          </w:tcPr>
          <w:p w14:paraId="59117830" w14:textId="77777777" w:rsidR="00506960" w:rsidRPr="003E1A64" w:rsidRDefault="0061223F" w:rsidP="000C6EDB">
            <w:pPr>
              <w:ind w:right="-1"/>
            </w:pPr>
            <w:r w:rsidRPr="003E1A64">
              <w:t>2</w:t>
            </w:r>
          </w:p>
        </w:tc>
        <w:tc>
          <w:tcPr>
            <w:tcW w:w="1446" w:type="dxa"/>
          </w:tcPr>
          <w:p w14:paraId="0E3CA3CE" w14:textId="77777777" w:rsidR="00506960" w:rsidRPr="003E1A64" w:rsidRDefault="0061223F" w:rsidP="000C6EDB">
            <w:pPr>
              <w:ind w:right="-1"/>
            </w:pPr>
            <w:r w:rsidRPr="003E1A64">
              <w:rPr>
                <w:bCs/>
              </w:rPr>
              <w:t>Surpac</w:t>
            </w:r>
            <w:r w:rsidRPr="003E1A64">
              <w:t xml:space="preserve"> (Dassault Systèmes)</w:t>
            </w:r>
          </w:p>
        </w:tc>
        <w:tc>
          <w:tcPr>
            <w:tcW w:w="1718" w:type="dxa"/>
          </w:tcPr>
          <w:p w14:paraId="4764CB8F" w14:textId="77777777" w:rsidR="00506960" w:rsidRPr="003E1A64" w:rsidRDefault="0061223F" w:rsidP="000C6EDB">
            <w:pPr>
              <w:ind w:right="-1"/>
            </w:pPr>
            <w:r w:rsidRPr="003E1A64">
              <w:t>Кен орындарын жоспарлау және геологиялық модельдеу</w:t>
            </w:r>
          </w:p>
        </w:tc>
        <w:tc>
          <w:tcPr>
            <w:tcW w:w="1927" w:type="dxa"/>
          </w:tcPr>
          <w:p w14:paraId="00E20FDC" w14:textId="77777777" w:rsidR="00506960" w:rsidRPr="003E1A64" w:rsidRDefault="0061223F" w:rsidP="000C6EDB">
            <w:pPr>
              <w:ind w:right="-1"/>
            </w:pPr>
            <w:r w:rsidRPr="003E1A64">
              <w:t>3D модельдеу, кен денелерін бақылау, тау-кен жұмыстарын жоспарлау, интерактивті карталар</w:t>
            </w:r>
          </w:p>
        </w:tc>
        <w:tc>
          <w:tcPr>
            <w:tcW w:w="2173" w:type="dxa"/>
          </w:tcPr>
          <w:p w14:paraId="7B871567" w14:textId="77777777" w:rsidR="00506960" w:rsidRPr="003E1A64" w:rsidRDefault="0061223F" w:rsidP="000C6EDB">
            <w:pPr>
              <w:ind w:right="-1"/>
            </w:pPr>
            <w:r w:rsidRPr="003E1A64">
              <w:t>Ашық және жерасты өндірісінде кеңінен қолданылады</w:t>
            </w:r>
          </w:p>
        </w:tc>
        <w:tc>
          <w:tcPr>
            <w:tcW w:w="1773" w:type="dxa"/>
          </w:tcPr>
          <w:p w14:paraId="084D1040" w14:textId="77777777" w:rsidR="00506960" w:rsidRPr="003E1A64" w:rsidRDefault="0061223F" w:rsidP="000C6EDB">
            <w:pPr>
              <w:ind w:right="-1"/>
            </w:pPr>
            <w:r w:rsidRPr="003E1A64">
              <w:t xml:space="preserve">Карьерлерді қазу, </w:t>
            </w:r>
            <w:r w:rsidRPr="003E1A64">
              <w:rPr>
                <w:lang w:val="kk-KZ"/>
              </w:rPr>
              <w:t>жиектерді</w:t>
            </w:r>
            <w:r w:rsidRPr="003E1A64">
              <w:t xml:space="preserve"> талдау, </w:t>
            </w:r>
            <w:r w:rsidRPr="003E1A64">
              <w:rPr>
                <w:lang w:val="kk-KZ"/>
              </w:rPr>
              <w:t xml:space="preserve">беткейлерді </w:t>
            </w:r>
            <w:r w:rsidRPr="003E1A64">
              <w:t>жобалау</w:t>
            </w:r>
          </w:p>
        </w:tc>
      </w:tr>
      <w:tr w:rsidR="00506960" w:rsidRPr="003E1A64" w14:paraId="626CE996" w14:textId="77777777" w:rsidTr="006F1EFF">
        <w:tc>
          <w:tcPr>
            <w:tcW w:w="397" w:type="dxa"/>
          </w:tcPr>
          <w:p w14:paraId="1B979759" w14:textId="77777777" w:rsidR="00506960" w:rsidRPr="003E1A64" w:rsidRDefault="0061223F" w:rsidP="000C6EDB">
            <w:pPr>
              <w:ind w:right="-1"/>
            </w:pPr>
            <w:r w:rsidRPr="003E1A64">
              <w:t>3</w:t>
            </w:r>
          </w:p>
        </w:tc>
        <w:tc>
          <w:tcPr>
            <w:tcW w:w="1446" w:type="dxa"/>
          </w:tcPr>
          <w:p w14:paraId="2195E8DB" w14:textId="77777777" w:rsidR="00506960" w:rsidRPr="003E1A64" w:rsidRDefault="0061223F" w:rsidP="000C6EDB">
            <w:pPr>
              <w:ind w:right="-1"/>
            </w:pPr>
            <w:r w:rsidRPr="003E1A64">
              <w:rPr>
                <w:bCs/>
              </w:rPr>
              <w:t>Vulcan</w:t>
            </w:r>
            <w:r w:rsidRPr="003E1A64">
              <w:t xml:space="preserve"> (Maptek)</w:t>
            </w:r>
          </w:p>
        </w:tc>
        <w:tc>
          <w:tcPr>
            <w:tcW w:w="1718" w:type="dxa"/>
          </w:tcPr>
          <w:p w14:paraId="0F12E3E4" w14:textId="77777777" w:rsidR="00506960" w:rsidRPr="003E1A64" w:rsidRDefault="0061223F" w:rsidP="000C6EDB">
            <w:pPr>
              <w:ind w:right="-1"/>
            </w:pPr>
            <w:r w:rsidRPr="003E1A64">
              <w:t>Кен орындарын жоспарлау және модельдеу</w:t>
            </w:r>
          </w:p>
        </w:tc>
        <w:tc>
          <w:tcPr>
            <w:tcW w:w="1927" w:type="dxa"/>
          </w:tcPr>
          <w:p w14:paraId="62BD5C7F" w14:textId="77777777" w:rsidR="00506960" w:rsidRPr="003E1A64" w:rsidRDefault="0061223F" w:rsidP="000C6EDB">
            <w:pPr>
              <w:ind w:right="-1"/>
            </w:pPr>
            <w:r w:rsidRPr="003E1A64">
              <w:t>Кен денелерін 3D модельдеу, сызықты және блокты жобалау, көлемін есептеу, визуализациялау</w:t>
            </w:r>
          </w:p>
        </w:tc>
        <w:tc>
          <w:tcPr>
            <w:tcW w:w="2173" w:type="dxa"/>
          </w:tcPr>
          <w:p w14:paraId="15925698" w14:textId="77777777" w:rsidR="00506960" w:rsidRPr="003E1A64" w:rsidRDefault="0061223F" w:rsidP="000C6EDB">
            <w:pPr>
              <w:ind w:right="-1"/>
            </w:pPr>
            <w:r w:rsidRPr="003E1A64">
              <w:t xml:space="preserve">Геометриялық есептеулердің жоғары дәлдігі </w:t>
            </w:r>
          </w:p>
        </w:tc>
        <w:tc>
          <w:tcPr>
            <w:tcW w:w="1773" w:type="dxa"/>
          </w:tcPr>
          <w:p w14:paraId="2A10D29F" w14:textId="77777777" w:rsidR="00506960" w:rsidRPr="003E1A64" w:rsidRDefault="0061223F" w:rsidP="000C6EDB">
            <w:pPr>
              <w:ind w:right="-1"/>
            </w:pPr>
            <w:r w:rsidRPr="003E1A64">
              <w:t>Борттардың жұмысын оңтайландыру, беткейлердің тұрақтылығын модельдеу</w:t>
            </w:r>
          </w:p>
        </w:tc>
      </w:tr>
      <w:tr w:rsidR="00506960" w:rsidRPr="003E1A64" w14:paraId="2FD5B26B" w14:textId="77777777" w:rsidTr="006F1EFF">
        <w:tc>
          <w:tcPr>
            <w:tcW w:w="397" w:type="dxa"/>
          </w:tcPr>
          <w:p w14:paraId="074A18CE" w14:textId="77777777" w:rsidR="00506960" w:rsidRPr="003E1A64" w:rsidRDefault="0061223F" w:rsidP="000C6EDB">
            <w:pPr>
              <w:ind w:right="-1"/>
            </w:pPr>
            <w:r w:rsidRPr="003E1A64">
              <w:t>4</w:t>
            </w:r>
          </w:p>
        </w:tc>
        <w:tc>
          <w:tcPr>
            <w:tcW w:w="1446" w:type="dxa"/>
          </w:tcPr>
          <w:p w14:paraId="40A64D3C" w14:textId="77777777" w:rsidR="00506960" w:rsidRPr="003E1A64" w:rsidRDefault="0061223F" w:rsidP="000C6EDB">
            <w:pPr>
              <w:ind w:right="-1"/>
            </w:pPr>
            <w:r w:rsidRPr="003E1A64">
              <w:rPr>
                <w:bCs/>
              </w:rPr>
              <w:t>Datamine</w:t>
            </w:r>
          </w:p>
        </w:tc>
        <w:tc>
          <w:tcPr>
            <w:tcW w:w="1718" w:type="dxa"/>
          </w:tcPr>
          <w:p w14:paraId="46EDCBB1" w14:textId="77777777" w:rsidR="00506960" w:rsidRPr="003E1A64" w:rsidRDefault="0061223F" w:rsidP="000C6EDB">
            <w:pPr>
              <w:ind w:right="-1"/>
            </w:pPr>
            <w:r w:rsidRPr="003E1A64">
              <w:t>Геология, тау-кен ісі, геостатистика</w:t>
            </w:r>
          </w:p>
        </w:tc>
        <w:tc>
          <w:tcPr>
            <w:tcW w:w="1927" w:type="dxa"/>
          </w:tcPr>
          <w:p w14:paraId="2BAC176C" w14:textId="77777777" w:rsidR="00506960" w:rsidRPr="003E1A64" w:rsidRDefault="0061223F" w:rsidP="000C6EDB">
            <w:pPr>
              <w:ind w:right="-1"/>
            </w:pPr>
            <w:r w:rsidRPr="003E1A64">
              <w:t>Геологиялық мәліметтер базасы,  интерактивті модельдеу, ГАЖдан интеграциялау</w:t>
            </w:r>
          </w:p>
        </w:tc>
        <w:tc>
          <w:tcPr>
            <w:tcW w:w="2173" w:type="dxa"/>
          </w:tcPr>
          <w:p w14:paraId="040B6713" w14:textId="77777777" w:rsidR="00506960" w:rsidRPr="003E1A64" w:rsidRDefault="0061223F" w:rsidP="000C6EDB">
            <w:pPr>
              <w:ind w:right="-1"/>
            </w:pPr>
            <w:r w:rsidRPr="003E1A64">
              <w:t>Модульдік құрылым, үлкен массивтік талдауды қолдау</w:t>
            </w:r>
          </w:p>
        </w:tc>
        <w:tc>
          <w:tcPr>
            <w:tcW w:w="1773" w:type="dxa"/>
          </w:tcPr>
          <w:p w14:paraId="447DF967" w14:textId="77777777" w:rsidR="00506960" w:rsidRPr="003E1A64" w:rsidRDefault="0061223F" w:rsidP="000C6EDB">
            <w:pPr>
              <w:ind w:right="-1"/>
            </w:pPr>
            <w:r w:rsidRPr="003E1A64">
              <w:t>Қорларды бағалау, жиектердің морфологиясын талдау, карьерлерді жоспарлау</w:t>
            </w:r>
          </w:p>
        </w:tc>
      </w:tr>
    </w:tbl>
    <w:p w14:paraId="342A9015" w14:textId="77777777" w:rsidR="003E1A64" w:rsidRDefault="003E1A64" w:rsidP="000C6EDB">
      <w:pPr>
        <w:ind w:right="-1"/>
        <w:sectPr w:rsidR="003E1A64" w:rsidSect="000C6EDB">
          <w:type w:val="nextColumn"/>
          <w:pgSz w:w="11907" w:h="16840"/>
          <w:pgMar w:top="1134" w:right="567" w:bottom="1134" w:left="1701" w:header="709" w:footer="709" w:gutter="0"/>
          <w:cols w:space="708"/>
          <w:docGrid w:linePitch="381"/>
        </w:sectPr>
      </w:pPr>
    </w:p>
    <w:tbl>
      <w:tblPr>
        <w:tblStyle w:val="13"/>
        <w:tblW w:w="9434" w:type="dxa"/>
        <w:tblInd w:w="137" w:type="dxa"/>
        <w:tblLayout w:type="fixed"/>
        <w:tblLook w:val="04A0" w:firstRow="1" w:lastRow="0" w:firstColumn="1" w:lastColumn="0" w:noHBand="0" w:noVBand="1"/>
      </w:tblPr>
      <w:tblGrid>
        <w:gridCol w:w="397"/>
        <w:gridCol w:w="1304"/>
        <w:gridCol w:w="1860"/>
        <w:gridCol w:w="1927"/>
        <w:gridCol w:w="2173"/>
        <w:gridCol w:w="1773"/>
      </w:tblGrid>
      <w:tr w:rsidR="003E1A64" w:rsidRPr="003E1A64" w14:paraId="759B5EF3" w14:textId="77777777" w:rsidTr="006F1EFF">
        <w:tc>
          <w:tcPr>
            <w:tcW w:w="397" w:type="dxa"/>
          </w:tcPr>
          <w:p w14:paraId="5FE64DF8" w14:textId="77777777" w:rsidR="003E1A64" w:rsidRPr="003E1A64" w:rsidRDefault="003E1A64" w:rsidP="003E1A64">
            <w:pPr>
              <w:ind w:right="-1"/>
              <w:jc w:val="center"/>
              <w:rPr>
                <w:bCs/>
              </w:rPr>
            </w:pPr>
            <w:r w:rsidRPr="003E1A64">
              <w:rPr>
                <w:bCs/>
              </w:rPr>
              <w:lastRenderedPageBreak/>
              <w:t>№</w:t>
            </w:r>
          </w:p>
        </w:tc>
        <w:tc>
          <w:tcPr>
            <w:tcW w:w="1304" w:type="dxa"/>
          </w:tcPr>
          <w:p w14:paraId="214A02DB" w14:textId="77777777" w:rsidR="003E1A64" w:rsidRPr="003E1A64" w:rsidRDefault="003E1A64" w:rsidP="003E1A64">
            <w:pPr>
              <w:ind w:right="-1"/>
              <w:jc w:val="center"/>
              <w:rPr>
                <w:bCs/>
              </w:rPr>
            </w:pPr>
            <w:r w:rsidRPr="003E1A64">
              <w:rPr>
                <w:bCs/>
              </w:rPr>
              <w:t>Бағдарлама атауы</w:t>
            </w:r>
          </w:p>
        </w:tc>
        <w:tc>
          <w:tcPr>
            <w:tcW w:w="1860" w:type="dxa"/>
          </w:tcPr>
          <w:p w14:paraId="2F5C4448" w14:textId="77777777" w:rsidR="003E1A64" w:rsidRPr="003E1A64" w:rsidRDefault="003E1A64" w:rsidP="003E1A64">
            <w:pPr>
              <w:ind w:right="-1"/>
              <w:jc w:val="center"/>
              <w:rPr>
                <w:bCs/>
              </w:rPr>
            </w:pPr>
            <w:r w:rsidRPr="003E1A64">
              <w:rPr>
                <w:bCs/>
              </w:rPr>
              <w:t>Қолданылу бағыты</w:t>
            </w:r>
          </w:p>
        </w:tc>
        <w:tc>
          <w:tcPr>
            <w:tcW w:w="1927" w:type="dxa"/>
          </w:tcPr>
          <w:p w14:paraId="01B444E5" w14:textId="77777777" w:rsidR="003E1A64" w:rsidRPr="003E1A64" w:rsidRDefault="003E1A64" w:rsidP="003E1A64">
            <w:pPr>
              <w:ind w:right="-1"/>
              <w:jc w:val="center"/>
              <w:rPr>
                <w:bCs/>
              </w:rPr>
            </w:pPr>
            <w:r w:rsidRPr="003E1A64">
              <w:rPr>
                <w:bCs/>
              </w:rPr>
              <w:t>Негізгі функциялар</w:t>
            </w:r>
          </w:p>
        </w:tc>
        <w:tc>
          <w:tcPr>
            <w:tcW w:w="2173" w:type="dxa"/>
          </w:tcPr>
          <w:p w14:paraId="7BC3A449" w14:textId="77777777" w:rsidR="003E1A64" w:rsidRPr="003E1A64" w:rsidRDefault="003E1A64" w:rsidP="003E1A64">
            <w:pPr>
              <w:ind w:right="-1"/>
              <w:jc w:val="center"/>
              <w:rPr>
                <w:bCs/>
              </w:rPr>
            </w:pPr>
            <w:r w:rsidRPr="003E1A64">
              <w:rPr>
                <w:bCs/>
              </w:rPr>
              <w:t xml:space="preserve">Ерекшеліктері </w:t>
            </w:r>
          </w:p>
        </w:tc>
        <w:tc>
          <w:tcPr>
            <w:tcW w:w="1773" w:type="dxa"/>
          </w:tcPr>
          <w:p w14:paraId="1B826CF9" w14:textId="77777777" w:rsidR="003E1A64" w:rsidRPr="003E1A64" w:rsidRDefault="003E1A64" w:rsidP="003E1A64">
            <w:pPr>
              <w:ind w:right="-1"/>
              <w:jc w:val="center"/>
              <w:rPr>
                <w:bCs/>
              </w:rPr>
            </w:pPr>
            <w:r w:rsidRPr="003E1A64">
              <w:rPr>
                <w:bCs/>
              </w:rPr>
              <w:t>Тау-кен ісінде қолданылуы</w:t>
            </w:r>
          </w:p>
        </w:tc>
      </w:tr>
      <w:tr w:rsidR="003E1A64" w:rsidRPr="003E1A64" w14:paraId="10D973A9" w14:textId="77777777" w:rsidTr="006F1EFF">
        <w:tc>
          <w:tcPr>
            <w:tcW w:w="397" w:type="dxa"/>
          </w:tcPr>
          <w:p w14:paraId="64968FF4" w14:textId="77777777" w:rsidR="003E1A64" w:rsidRPr="003E1A64" w:rsidRDefault="003E1A64" w:rsidP="003E1A64">
            <w:pPr>
              <w:ind w:right="-1"/>
            </w:pPr>
            <w:r w:rsidRPr="003E1A64">
              <w:t>5</w:t>
            </w:r>
          </w:p>
        </w:tc>
        <w:tc>
          <w:tcPr>
            <w:tcW w:w="1304" w:type="dxa"/>
          </w:tcPr>
          <w:p w14:paraId="7F1D7142" w14:textId="77777777" w:rsidR="003E1A64" w:rsidRPr="003E1A64" w:rsidRDefault="003E1A64" w:rsidP="003E1A64">
            <w:pPr>
              <w:ind w:right="-1"/>
            </w:pPr>
            <w:r w:rsidRPr="003E1A64">
              <w:rPr>
                <w:bCs/>
              </w:rPr>
              <w:t>Leapfrog Geo</w:t>
            </w:r>
          </w:p>
        </w:tc>
        <w:tc>
          <w:tcPr>
            <w:tcW w:w="1860" w:type="dxa"/>
          </w:tcPr>
          <w:p w14:paraId="278EE737" w14:textId="77777777" w:rsidR="003E1A64" w:rsidRPr="003E1A64" w:rsidRDefault="003E1A64" w:rsidP="003E1A64">
            <w:pPr>
              <w:ind w:right="-1"/>
            </w:pPr>
            <w:r w:rsidRPr="003E1A64">
              <w:t>Геологиялық 3D-модельдеу</w:t>
            </w:r>
          </w:p>
        </w:tc>
        <w:tc>
          <w:tcPr>
            <w:tcW w:w="1927" w:type="dxa"/>
          </w:tcPr>
          <w:p w14:paraId="3048F4BC" w14:textId="77777777" w:rsidR="003E1A64" w:rsidRPr="003E1A64" w:rsidRDefault="003E1A64" w:rsidP="003E1A64">
            <w:pPr>
              <w:ind w:right="-1"/>
            </w:pPr>
            <w:r w:rsidRPr="003E1A64">
              <w:t>Кен денелерін интерактивті модельдеу, гидрогеологиясы, жарықшақтықты талдау</w:t>
            </w:r>
          </w:p>
        </w:tc>
        <w:tc>
          <w:tcPr>
            <w:tcW w:w="2173" w:type="dxa"/>
          </w:tcPr>
          <w:p w14:paraId="79E19C45" w14:textId="77777777" w:rsidR="003E1A64" w:rsidRPr="003E1A64" w:rsidRDefault="003E1A64" w:rsidP="003E1A64">
            <w:pPr>
              <w:ind w:right="-1"/>
            </w:pPr>
            <w:r w:rsidRPr="003E1A64">
              <w:t>Быстрое построение 3D-модельді жылдам тұрғызу, күрделі құрылым визуализациялау</w:t>
            </w:r>
          </w:p>
        </w:tc>
        <w:tc>
          <w:tcPr>
            <w:tcW w:w="1773" w:type="dxa"/>
          </w:tcPr>
          <w:p w14:paraId="5F350A4F" w14:textId="77777777" w:rsidR="003E1A64" w:rsidRPr="003E1A64" w:rsidRDefault="003E1A64" w:rsidP="003E1A64">
            <w:pPr>
              <w:ind w:right="-1"/>
            </w:pPr>
            <w:r w:rsidRPr="003E1A64">
              <w:t>Борттың жарықшақтығын талдау, Жиектердің тұрақтылығы, жер асты қазба жұмыстары</w:t>
            </w:r>
          </w:p>
        </w:tc>
      </w:tr>
      <w:tr w:rsidR="00506960" w:rsidRPr="003E1A64" w14:paraId="7E8DBFEC" w14:textId="77777777" w:rsidTr="006F1EFF">
        <w:tc>
          <w:tcPr>
            <w:tcW w:w="397" w:type="dxa"/>
          </w:tcPr>
          <w:p w14:paraId="0136D0A6" w14:textId="77777777" w:rsidR="00506960" w:rsidRPr="003E1A64" w:rsidRDefault="0061223F" w:rsidP="000C6EDB">
            <w:pPr>
              <w:ind w:right="-1"/>
            </w:pPr>
            <w:r w:rsidRPr="003E1A64">
              <w:t>6</w:t>
            </w:r>
          </w:p>
        </w:tc>
        <w:tc>
          <w:tcPr>
            <w:tcW w:w="1304" w:type="dxa"/>
          </w:tcPr>
          <w:p w14:paraId="2EEF10E6" w14:textId="77777777" w:rsidR="00506960" w:rsidRPr="003E1A64" w:rsidRDefault="0061223F" w:rsidP="000C6EDB">
            <w:pPr>
              <w:ind w:right="-1"/>
            </w:pPr>
            <w:r w:rsidRPr="003E1A64">
              <w:rPr>
                <w:bCs/>
              </w:rPr>
              <w:t>ArcGIS / ArcGIS Pro</w:t>
            </w:r>
            <w:r w:rsidRPr="003E1A64">
              <w:t xml:space="preserve"> (Esri)</w:t>
            </w:r>
          </w:p>
        </w:tc>
        <w:tc>
          <w:tcPr>
            <w:tcW w:w="1860" w:type="dxa"/>
          </w:tcPr>
          <w:p w14:paraId="246821EC" w14:textId="77777777" w:rsidR="00506960" w:rsidRPr="003E1A64" w:rsidRDefault="0061223F" w:rsidP="000C6EDB">
            <w:pPr>
              <w:ind w:right="-1"/>
            </w:pPr>
            <w:r w:rsidRPr="003E1A64">
              <w:t>Кеңістіктік талдау, ГАЖ, мәліметтер интеграциясы</w:t>
            </w:r>
          </w:p>
        </w:tc>
        <w:tc>
          <w:tcPr>
            <w:tcW w:w="1927" w:type="dxa"/>
          </w:tcPr>
          <w:p w14:paraId="49EA1BF6" w14:textId="77777777" w:rsidR="00506960" w:rsidRPr="003E1A64" w:rsidRDefault="0061223F" w:rsidP="000C6EDB">
            <w:pPr>
              <w:ind w:right="-1"/>
            </w:pPr>
            <w:r w:rsidRPr="003E1A64">
              <w:t>Кеңістіктік сұраныстар, карта жасау, гидрологиялық және жер бедерін талдау</w:t>
            </w:r>
          </w:p>
        </w:tc>
        <w:tc>
          <w:tcPr>
            <w:tcW w:w="2173" w:type="dxa"/>
          </w:tcPr>
          <w:p w14:paraId="353F778F" w14:textId="77777777" w:rsidR="00506960" w:rsidRPr="003E1A64" w:rsidRDefault="0061223F" w:rsidP="000C6EDB">
            <w:pPr>
              <w:ind w:right="-1"/>
            </w:pPr>
            <w:r w:rsidRPr="003E1A64">
              <w:t>Әмбебап платформалар, Python қолдау, 3D Analyst</w:t>
            </w:r>
          </w:p>
        </w:tc>
        <w:tc>
          <w:tcPr>
            <w:tcW w:w="1773" w:type="dxa"/>
          </w:tcPr>
          <w:p w14:paraId="5EDA7A2C" w14:textId="77777777" w:rsidR="00506960" w:rsidRPr="003E1A64" w:rsidRDefault="0061223F" w:rsidP="000C6EDB">
            <w:pPr>
              <w:ind w:right="-1"/>
            </w:pPr>
            <w:r w:rsidRPr="003E1A64">
              <w:t xml:space="preserve">Жиектердің тұрақтылығын талдау, </w:t>
            </w:r>
            <w:r w:rsidRPr="003E1A64">
              <w:rPr>
                <w:lang w:val="kk-KZ"/>
              </w:rPr>
              <w:t>қауіпті</w:t>
            </w:r>
            <w:r w:rsidRPr="003E1A64">
              <w:t xml:space="preserve"> аймақтарын есептеу, DEM/DTM интеграциясы</w:t>
            </w:r>
          </w:p>
        </w:tc>
      </w:tr>
      <w:tr w:rsidR="00506960" w:rsidRPr="003E1A64" w14:paraId="011CC088" w14:textId="77777777" w:rsidTr="006F1EFF">
        <w:tc>
          <w:tcPr>
            <w:tcW w:w="397" w:type="dxa"/>
          </w:tcPr>
          <w:p w14:paraId="1F08CE0D" w14:textId="77777777" w:rsidR="00506960" w:rsidRPr="003E1A64" w:rsidRDefault="0061223F" w:rsidP="000C6EDB">
            <w:pPr>
              <w:ind w:right="-1"/>
            </w:pPr>
            <w:r w:rsidRPr="003E1A64">
              <w:t>7</w:t>
            </w:r>
          </w:p>
        </w:tc>
        <w:tc>
          <w:tcPr>
            <w:tcW w:w="1304" w:type="dxa"/>
          </w:tcPr>
          <w:p w14:paraId="2FD59261" w14:textId="77777777" w:rsidR="00506960" w:rsidRPr="003E1A64" w:rsidRDefault="0061223F" w:rsidP="000C6EDB">
            <w:pPr>
              <w:ind w:right="-1"/>
            </w:pPr>
            <w:r w:rsidRPr="003E1A64">
              <w:rPr>
                <w:bCs/>
              </w:rPr>
              <w:t>QGIS</w:t>
            </w:r>
          </w:p>
        </w:tc>
        <w:tc>
          <w:tcPr>
            <w:tcW w:w="1860" w:type="dxa"/>
          </w:tcPr>
          <w:p w14:paraId="2F5D5BEC" w14:textId="77777777" w:rsidR="00506960" w:rsidRPr="003E1A64" w:rsidRDefault="0061223F" w:rsidP="000C6EDB">
            <w:pPr>
              <w:ind w:right="-1"/>
            </w:pPr>
            <w:r w:rsidRPr="003E1A64">
              <w:t>Ашық ГАЖ платформасы</w:t>
            </w:r>
          </w:p>
        </w:tc>
        <w:tc>
          <w:tcPr>
            <w:tcW w:w="1927" w:type="dxa"/>
          </w:tcPr>
          <w:p w14:paraId="2B9C278E" w14:textId="77777777" w:rsidR="00506960" w:rsidRPr="003E1A64" w:rsidRDefault="0061223F" w:rsidP="000C6EDB">
            <w:pPr>
              <w:ind w:right="-1"/>
            </w:pPr>
            <w:r w:rsidRPr="003E1A64">
              <w:t>Расторлы және векторлы мәліметтермен жұмыс, пространственный анализ, моделирование</w:t>
            </w:r>
          </w:p>
        </w:tc>
        <w:tc>
          <w:tcPr>
            <w:tcW w:w="2173" w:type="dxa"/>
          </w:tcPr>
          <w:p w14:paraId="20A63C9E" w14:textId="77777777" w:rsidR="00506960" w:rsidRPr="003E1A64" w:rsidRDefault="0061223F" w:rsidP="000C6EDB">
            <w:pPr>
              <w:ind w:right="-1"/>
            </w:pPr>
            <w:r w:rsidRPr="003E1A64">
              <w:t>Тегін, қосымшалар арқылы кеңейтіледі</w:t>
            </w:r>
          </w:p>
        </w:tc>
        <w:tc>
          <w:tcPr>
            <w:tcW w:w="1773" w:type="dxa"/>
          </w:tcPr>
          <w:p w14:paraId="24703E8F" w14:textId="77777777" w:rsidR="00506960" w:rsidRPr="003E1A64" w:rsidRDefault="0061223F" w:rsidP="000C6EDB">
            <w:pPr>
              <w:ind w:right="-1"/>
            </w:pPr>
            <w:r w:rsidRPr="003E1A64">
              <w:t>Көшкін аймақтарын оқшаулау, морфометрияны талдау, DEM LiDAR интеграциясы</w:t>
            </w:r>
          </w:p>
        </w:tc>
      </w:tr>
      <w:tr w:rsidR="00506960" w:rsidRPr="003E1A64" w14:paraId="24188D0C" w14:textId="77777777" w:rsidTr="006F1EFF">
        <w:tc>
          <w:tcPr>
            <w:tcW w:w="397" w:type="dxa"/>
          </w:tcPr>
          <w:p w14:paraId="4712C6F2" w14:textId="77777777" w:rsidR="00506960" w:rsidRPr="003E1A64" w:rsidRDefault="0061223F" w:rsidP="000C6EDB">
            <w:pPr>
              <w:ind w:right="-1"/>
            </w:pPr>
            <w:r w:rsidRPr="003E1A64">
              <w:t>8</w:t>
            </w:r>
          </w:p>
        </w:tc>
        <w:tc>
          <w:tcPr>
            <w:tcW w:w="1304" w:type="dxa"/>
          </w:tcPr>
          <w:p w14:paraId="36670BD5" w14:textId="77777777" w:rsidR="00506960" w:rsidRPr="003E1A64" w:rsidRDefault="0061223F" w:rsidP="000C6EDB">
            <w:pPr>
              <w:ind w:right="-1"/>
            </w:pPr>
            <w:r w:rsidRPr="003E1A64">
              <w:rPr>
                <w:bCs/>
              </w:rPr>
              <w:t>RS2</w:t>
            </w:r>
            <w:r w:rsidRPr="003E1A64">
              <w:t xml:space="preserve"> (Rocscience)</w:t>
            </w:r>
          </w:p>
        </w:tc>
        <w:tc>
          <w:tcPr>
            <w:tcW w:w="1860" w:type="dxa"/>
          </w:tcPr>
          <w:p w14:paraId="2A3DA81F" w14:textId="77777777" w:rsidR="00506960" w:rsidRPr="003E1A64" w:rsidRDefault="0061223F" w:rsidP="000C6EDB">
            <w:pPr>
              <w:ind w:right="-1"/>
            </w:pPr>
            <w:r w:rsidRPr="003E1A64">
              <w:t>Геотехничкалық және геомеханикалық талдау</w:t>
            </w:r>
          </w:p>
        </w:tc>
        <w:tc>
          <w:tcPr>
            <w:tcW w:w="1927" w:type="dxa"/>
          </w:tcPr>
          <w:p w14:paraId="1A677A84" w14:textId="77777777" w:rsidR="00506960" w:rsidRPr="003E1A64" w:rsidRDefault="0061223F" w:rsidP="000C6EDB">
            <w:pPr>
              <w:ind w:right="-1"/>
            </w:pPr>
            <w:r w:rsidRPr="003E1A64">
              <w:t>2D / 3D соңғы элементтер, көлбеу тұрақтылықты есептеу, деформацияны модельдеу</w:t>
            </w:r>
          </w:p>
        </w:tc>
        <w:tc>
          <w:tcPr>
            <w:tcW w:w="2173" w:type="dxa"/>
          </w:tcPr>
          <w:p w14:paraId="0ED3D7D9" w14:textId="77777777" w:rsidR="00506960" w:rsidRPr="003E1A64" w:rsidRDefault="0061223F" w:rsidP="000C6EDB">
            <w:pPr>
              <w:ind w:right="-1"/>
            </w:pPr>
            <w:r w:rsidRPr="003E1A64">
              <w:t>CAD және ГАЖдан интеграция</w:t>
            </w:r>
          </w:p>
        </w:tc>
        <w:tc>
          <w:tcPr>
            <w:tcW w:w="1773" w:type="dxa"/>
          </w:tcPr>
          <w:p w14:paraId="700C54A7" w14:textId="77777777" w:rsidR="00506960" w:rsidRPr="003E1A64" w:rsidRDefault="0061223F" w:rsidP="000C6EDB">
            <w:pPr>
              <w:ind w:right="-1"/>
            </w:pPr>
            <w:r w:rsidRPr="003E1A64">
              <w:t>Карьер борттарының тұрақтылығын есептеу, құлауды болжау, топырақ жүктемелерін модельдеу</w:t>
            </w:r>
          </w:p>
        </w:tc>
      </w:tr>
      <w:tr w:rsidR="00506960" w:rsidRPr="003E1A64" w14:paraId="0BD2856D" w14:textId="77777777" w:rsidTr="006F1EFF">
        <w:tc>
          <w:tcPr>
            <w:tcW w:w="397" w:type="dxa"/>
          </w:tcPr>
          <w:p w14:paraId="5CE7BAEF" w14:textId="77777777" w:rsidR="00506960" w:rsidRPr="003E1A64" w:rsidRDefault="0061223F" w:rsidP="000C6EDB">
            <w:pPr>
              <w:ind w:right="-1"/>
            </w:pPr>
            <w:r w:rsidRPr="003E1A64">
              <w:t>9</w:t>
            </w:r>
          </w:p>
        </w:tc>
        <w:tc>
          <w:tcPr>
            <w:tcW w:w="1304" w:type="dxa"/>
          </w:tcPr>
          <w:p w14:paraId="40FB37CB" w14:textId="77777777" w:rsidR="00506960" w:rsidRPr="003E1A64" w:rsidRDefault="0061223F" w:rsidP="000C6EDB">
            <w:pPr>
              <w:ind w:right="-1"/>
            </w:pPr>
            <w:r w:rsidRPr="003E1A64">
              <w:rPr>
                <w:bCs/>
              </w:rPr>
              <w:t>GeoStudio</w:t>
            </w:r>
            <w:r w:rsidRPr="003E1A64">
              <w:t xml:space="preserve"> (Seep/W)</w:t>
            </w:r>
          </w:p>
        </w:tc>
        <w:tc>
          <w:tcPr>
            <w:tcW w:w="1860" w:type="dxa"/>
          </w:tcPr>
          <w:p w14:paraId="00983FD7" w14:textId="77777777" w:rsidR="00506960" w:rsidRPr="003E1A64" w:rsidRDefault="0061223F" w:rsidP="000C6EDB">
            <w:pPr>
              <w:ind w:right="-1"/>
            </w:pPr>
            <w:r w:rsidRPr="003E1A64">
              <w:t>Геотехникалық модельдеу</w:t>
            </w:r>
          </w:p>
        </w:tc>
        <w:tc>
          <w:tcPr>
            <w:tcW w:w="1927" w:type="dxa"/>
          </w:tcPr>
          <w:p w14:paraId="6BD5CD74" w14:textId="77777777" w:rsidR="00506960" w:rsidRPr="003E1A64" w:rsidRDefault="0061223F" w:rsidP="000C6EDB">
            <w:pPr>
              <w:ind w:right="-1"/>
            </w:pPr>
            <w:r w:rsidRPr="003E1A64">
              <w:t>Жиектерді тұрақтылығын талдау, гидрогеология, жылулық және деформациялық есептеулер</w:t>
            </w:r>
          </w:p>
        </w:tc>
        <w:tc>
          <w:tcPr>
            <w:tcW w:w="2173" w:type="dxa"/>
          </w:tcPr>
          <w:p w14:paraId="0437DDBF" w14:textId="77777777" w:rsidR="00506960" w:rsidRPr="003E1A64" w:rsidRDefault="0061223F" w:rsidP="000C6EDB">
            <w:pPr>
              <w:ind w:right="-1"/>
            </w:pPr>
            <w:r w:rsidRPr="003E1A64">
              <w:rPr>
                <w:lang w:val="kk-KZ"/>
              </w:rPr>
              <w:t>Ж</w:t>
            </w:r>
            <w:r w:rsidRPr="003E1A64">
              <w:t xml:space="preserve">иектер мен бөгеттерге арналған </w:t>
            </w:r>
            <w:r w:rsidRPr="003E1A64">
              <w:rPr>
                <w:lang w:val="kk-KZ"/>
              </w:rPr>
              <w:t>м</w:t>
            </w:r>
            <w:r w:rsidRPr="003E1A64">
              <w:t>амандандырылған Модульдер</w:t>
            </w:r>
          </w:p>
        </w:tc>
        <w:tc>
          <w:tcPr>
            <w:tcW w:w="1773" w:type="dxa"/>
          </w:tcPr>
          <w:p w14:paraId="6E42981D" w14:textId="77777777" w:rsidR="00506960" w:rsidRPr="003E1A64" w:rsidRDefault="0061223F" w:rsidP="000C6EDB">
            <w:pPr>
              <w:ind w:right="-1"/>
            </w:pPr>
            <w:r w:rsidRPr="003E1A64">
              <w:t>Борттың тұрақтылығын бағалау, жер асты суларының сүзілуі мен қысымын есептеу</w:t>
            </w:r>
          </w:p>
        </w:tc>
      </w:tr>
      <w:tr w:rsidR="00506960" w:rsidRPr="003E1A64" w14:paraId="2A216086" w14:textId="77777777" w:rsidTr="006F1EFF">
        <w:tc>
          <w:tcPr>
            <w:tcW w:w="397" w:type="dxa"/>
          </w:tcPr>
          <w:p w14:paraId="265567DD" w14:textId="77777777" w:rsidR="00506960" w:rsidRPr="003E1A64" w:rsidRDefault="0061223F" w:rsidP="000C6EDB">
            <w:pPr>
              <w:ind w:right="-1"/>
            </w:pPr>
            <w:r w:rsidRPr="003E1A64">
              <w:t>10</w:t>
            </w:r>
          </w:p>
        </w:tc>
        <w:tc>
          <w:tcPr>
            <w:tcW w:w="1304" w:type="dxa"/>
          </w:tcPr>
          <w:p w14:paraId="357E44C7" w14:textId="77777777" w:rsidR="00506960" w:rsidRPr="003E1A64" w:rsidRDefault="0061223F" w:rsidP="000C6EDB">
            <w:pPr>
              <w:ind w:right="-1"/>
            </w:pPr>
            <w:r w:rsidRPr="003E1A64">
              <w:rPr>
                <w:bCs/>
              </w:rPr>
              <w:t>MapInfo Professional</w:t>
            </w:r>
          </w:p>
        </w:tc>
        <w:tc>
          <w:tcPr>
            <w:tcW w:w="1860" w:type="dxa"/>
          </w:tcPr>
          <w:p w14:paraId="482168AC" w14:textId="77777777" w:rsidR="00506960" w:rsidRPr="003E1A64" w:rsidRDefault="0061223F" w:rsidP="000C6EDB">
            <w:pPr>
              <w:ind w:right="-1"/>
            </w:pPr>
            <w:r w:rsidRPr="003E1A64">
              <w:t>Кеңістіктік талдау және визуализация</w:t>
            </w:r>
          </w:p>
        </w:tc>
        <w:tc>
          <w:tcPr>
            <w:tcW w:w="1927" w:type="dxa"/>
          </w:tcPr>
          <w:p w14:paraId="44B97B48" w14:textId="77777777" w:rsidR="00506960" w:rsidRPr="003E1A64" w:rsidRDefault="0061223F" w:rsidP="000C6EDB">
            <w:pPr>
              <w:ind w:right="-1"/>
            </w:pPr>
            <w:r w:rsidRPr="003E1A64">
              <w:t>Картлар, кеңістіктік сұраныс, мәліметтер базасының интеграциясы</w:t>
            </w:r>
          </w:p>
        </w:tc>
        <w:tc>
          <w:tcPr>
            <w:tcW w:w="2173" w:type="dxa"/>
          </w:tcPr>
          <w:p w14:paraId="1ABB491B" w14:textId="77777777" w:rsidR="00506960" w:rsidRPr="003E1A64" w:rsidRDefault="0061223F" w:rsidP="000C6EDB">
            <w:pPr>
              <w:ind w:right="-1"/>
            </w:pPr>
            <w:r w:rsidRPr="003E1A64">
              <w:t>Қарапайым ГАЖ, кішігірім проектерге жарамды</w:t>
            </w:r>
          </w:p>
        </w:tc>
        <w:tc>
          <w:tcPr>
            <w:tcW w:w="1773" w:type="dxa"/>
          </w:tcPr>
          <w:p w14:paraId="1DF06362" w14:textId="77777777" w:rsidR="00506960" w:rsidRPr="003E1A64" w:rsidRDefault="0061223F" w:rsidP="000C6EDB">
            <w:pPr>
              <w:ind w:right="-1"/>
            </w:pPr>
            <w:r w:rsidRPr="003E1A64">
              <w:t>Тау-кен жұмысын жоспарлау, тәуекел аймақтарын бағалау, GPS</w:t>
            </w:r>
            <w:r w:rsidRPr="003E1A64">
              <w:rPr>
                <w:lang w:val="kk-KZ"/>
              </w:rPr>
              <w:t xml:space="preserve"> </w:t>
            </w:r>
            <w:r w:rsidRPr="003E1A64">
              <w:t>интеграция</w:t>
            </w:r>
            <w:r w:rsidRPr="003E1A64">
              <w:rPr>
                <w:lang w:val="kk-KZ"/>
              </w:rPr>
              <w:t>сы</w:t>
            </w:r>
            <w:r w:rsidRPr="003E1A64">
              <w:t xml:space="preserve"> және GPS </w:t>
            </w:r>
            <w:r w:rsidRPr="003E1A64">
              <w:rPr>
                <w:lang w:val="kk-KZ"/>
              </w:rPr>
              <w:t>т</w:t>
            </w:r>
            <w:r w:rsidRPr="003E1A64">
              <w:t>рекерлерімен интеграция</w:t>
            </w:r>
          </w:p>
        </w:tc>
      </w:tr>
    </w:tbl>
    <w:p w14:paraId="5D80B7D0" w14:textId="77777777" w:rsidR="00506960" w:rsidRDefault="00506960" w:rsidP="000C6EDB">
      <w:pPr>
        <w:pStyle w:val="1"/>
        <w:tabs>
          <w:tab w:val="left" w:pos="1240"/>
        </w:tabs>
        <w:ind w:right="-1" w:firstLine="709"/>
      </w:pPr>
    </w:p>
    <w:p w14:paraId="2E189D2D" w14:textId="77777777" w:rsidR="00506960" w:rsidRDefault="003E1A64" w:rsidP="000C6EDB">
      <w:pPr>
        <w:pStyle w:val="Default"/>
        <w:ind w:right="-1" w:firstLine="709"/>
        <w:jc w:val="both"/>
        <w:rPr>
          <w:rFonts w:ascii="Times New Roman" w:hAnsi="Times New Roman" w:cs="Times New Roman"/>
          <w:sz w:val="28"/>
          <w:szCs w:val="28"/>
        </w:rPr>
      </w:pPr>
      <w:r>
        <w:rPr>
          <w:rFonts w:ascii="Times New Roman" w:hAnsi="Times New Roman" w:cs="Times New Roman"/>
          <w:sz w:val="28"/>
          <w:szCs w:val="28"/>
          <w:lang w:val="kk-KZ"/>
        </w:rPr>
        <w:lastRenderedPageBreak/>
        <w:t>8</w:t>
      </w:r>
      <w:r w:rsidR="0061223F">
        <w:rPr>
          <w:rFonts w:ascii="Times New Roman" w:hAnsi="Times New Roman" w:cs="Times New Roman"/>
          <w:sz w:val="28"/>
          <w:szCs w:val="28"/>
        </w:rPr>
        <w:t xml:space="preserve">-кестеден көріп отырғаныңыздай, әлемде тау-кен кәсіпорындарында қолданылатын 5-тен астам жетекші интеграцияланған геоақпараттық бағдарламалар бар. </w:t>
      </w:r>
    </w:p>
    <w:p w14:paraId="01528F6F" w14:textId="77777777" w:rsidR="00506960" w:rsidRDefault="0061223F" w:rsidP="000C6EDB">
      <w:pPr>
        <w:pStyle w:val="Default"/>
        <w:ind w:right="-1" w:firstLine="709"/>
        <w:jc w:val="both"/>
        <w:rPr>
          <w:rFonts w:ascii="Times New Roman" w:hAnsi="Times New Roman" w:cs="Times New Roman"/>
          <w:sz w:val="28"/>
          <w:szCs w:val="28"/>
          <w:lang w:val="kk-KZ"/>
        </w:rPr>
      </w:pPr>
      <w:r>
        <w:rPr>
          <w:rFonts w:ascii="Times New Roman" w:hAnsi="Times New Roman" w:cs="Times New Roman"/>
          <w:sz w:val="28"/>
          <w:szCs w:val="28"/>
        </w:rPr>
        <w:t>Tim Warner ГАЖ Батыс Вирджиния Morgantown саласындағы қалалардың өсуін болжау үшін қашықтықтан зондтау құралы мен әдістерін қолданды. Бұл жұмыста әзірленген әдістемені Ашық тау-кен жұмыстарының шекараларын анықтау үшін қолдануға болады [97].</w:t>
      </w:r>
    </w:p>
    <w:p w14:paraId="57553EC2"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Картографиялық материалдар (топографиялық және жалпы географиялық карталар, әкімшілік-аумақтық бөлініс карталары, кадастрлық жоспарлар және т.б.) ГАЖ қалыптастыру үшін Деректер көзі ретінде қызмет етеді.</w:t>
      </w:r>
    </w:p>
    <w:p w14:paraId="7C558379"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Карталардан алынған мәліметтер аумақтық байланысқа ие, сондықтан оларды ГАЖ-ның негізгі қабаты ретінде пайдалану ыңғайлы.</w:t>
      </w:r>
    </w:p>
    <w:p w14:paraId="77A1ACF1"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Қашықтықтан зондтау (ҚЗД) деректері ГАЖ ДБ қалыптастыру үшін көбірек қолданылады. ҚЗД, ең алдымен, ғарыштық тасымалдаушылардан алынған материалдарды қамтиды. Қашықтықтан зондтау үшін кескіндерді алу және оларды Жерге беру технологияларының алуан түрлілігі қолданылады; түсірілім аппаратурасын (ғарыш аппараттары мен спутниктер) тасымалдаушылар әртүрлі орбиталарға орналастырылады, әртүрлі аппаратурамен жабдықталады. </w:t>
      </w:r>
    </w:p>
    <w:p w14:paraId="1074A0A6"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Қашықтықтан зондтаудың әртүрлі әдістерін қолдану арқылы бірнеше спектрлік диапазондарда — көрінетін, жақын инфрақызыл, жылу инфрақызыл және радио диапазонында қалыптасқан табиғи орта объектілерінің Көріну деңгейі мен егжей-тегжейлі дәрежесі әртүрлі суреттер алынады. Спектрлік ақпараттың бұл алуан түрлілігі ЖҚЗ деректерін пайдалана отырып экологиялық мәселелерді шешу үшін кең мүмкіндіктер береді.</w:t>
      </w:r>
    </w:p>
    <w:p w14:paraId="6543C6F6"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Қашықтықтан зондтау әдістеріне аэрофототүсірілім, жер үсті түсірілімдері, сондай-ақ басқа да байланыссыз технологиялар жатады, мысалы, төменгі рельефті гидроакустикалық түсіру. Алынған материалдар табиғи ортаның әртүрлі компоненттері туралы сандық және сапалық ақпаратты алуға мүмкіндік береді [98].</w:t>
      </w:r>
    </w:p>
    <w:p w14:paraId="7434B038" w14:textId="77777777" w:rsidR="0099473E" w:rsidRDefault="0061223F" w:rsidP="0099473E">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Далалық зерттеулердің нәтижелеріне нивелирлер, теодолиттер, электронды тахеометрлер, GPS қабылдағыштар, далалық жұмыстарда орындайтын табиғи объектілердің геодезиялық өлшеулері, сондай-ақ аумақтарды зерттеу деректері — топырақты талдау, ландшафттық бақылаулар және т. б. кіреді.</w:t>
      </w:r>
    </w:p>
    <w:p w14:paraId="245940EB" w14:textId="77777777" w:rsidR="00506960" w:rsidRPr="0099473E" w:rsidRDefault="0061223F" w:rsidP="0099473E">
      <w:pPr>
        <w:pStyle w:val="Default"/>
        <w:ind w:right="-1" w:firstLine="709"/>
        <w:jc w:val="both"/>
        <w:rPr>
          <w:rFonts w:ascii="Times New Roman" w:hAnsi="Times New Roman" w:cs="Times New Roman"/>
          <w:color w:val="auto"/>
          <w:sz w:val="28"/>
          <w:szCs w:val="28"/>
          <w:lang w:val="kk-KZ"/>
        </w:rPr>
      </w:pPr>
      <w:r w:rsidRPr="0099473E">
        <w:rPr>
          <w:rFonts w:ascii="Times New Roman" w:hAnsi="Times New Roman" w:cs="Times New Roman"/>
          <w:sz w:val="28"/>
          <w:szCs w:val="28"/>
          <w:lang w:val="kk-KZ"/>
        </w:rPr>
        <w:t>Геоақпараттық жүйелердің негізгі компоненттеріне техникалық (аппараттық) құралдар, бағдарламалық құралдар және ақпараттық қамтамасыз ету жатады (</w:t>
      </w:r>
      <w:r w:rsidR="00EC00CB" w:rsidRPr="0099473E">
        <w:rPr>
          <w:rFonts w:ascii="Times New Roman" w:hAnsi="Times New Roman" w:cs="Times New Roman"/>
          <w:sz w:val="28"/>
          <w:szCs w:val="28"/>
          <w:lang w:val="kk-KZ"/>
        </w:rPr>
        <w:t>Сурет 4</w:t>
      </w:r>
      <w:r w:rsidRPr="0099473E">
        <w:rPr>
          <w:rFonts w:ascii="Times New Roman" w:hAnsi="Times New Roman" w:cs="Times New Roman"/>
          <w:sz w:val="28"/>
          <w:szCs w:val="28"/>
          <w:lang w:val="kk-KZ"/>
        </w:rPr>
        <w:t>).</w:t>
      </w:r>
    </w:p>
    <w:p w14:paraId="0F1C327E" w14:textId="77777777" w:rsidR="00506960" w:rsidRDefault="0061223F" w:rsidP="000C6EDB">
      <w:pPr>
        <w:pStyle w:val="af5"/>
        <w:spacing w:before="0" w:beforeAutospacing="0" w:after="0" w:afterAutospacing="0"/>
        <w:ind w:right="-1"/>
        <w:jc w:val="center"/>
        <w:rPr>
          <w:lang w:val="kk-KZ"/>
        </w:rPr>
      </w:pPr>
      <w:r>
        <w:rPr>
          <w:noProof/>
          <w:lang w:val="en-US" w:eastAsia="en-US"/>
        </w:rPr>
        <w:lastRenderedPageBreak/>
        <w:drawing>
          <wp:inline distT="0" distB="0" distL="0" distR="0" wp14:anchorId="6B82EF5F" wp14:editId="192610FE">
            <wp:extent cx="3594100" cy="3041650"/>
            <wp:effectExtent l="0" t="0" r="6350" b="6350"/>
            <wp:docPr id="133" name="Рисунок 133" descr="C:\Users\User\Downloads\ChatGPT Image 19 нояб. 2025 г., 16_35_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133" descr="C:\Users\User\Downloads\ChatGPT Image 19 нояб. 2025 г., 16_35_35.png"/>
                    <pic:cNvPicPr>
                      <a:picLocks noChangeAspect="1" noChangeArrowheads="1"/>
                    </pic:cNvPicPr>
                  </pic:nvPicPr>
                  <pic:blipFill>
                    <a:blip r:embed="rId47" cstate="print">
                      <a:extLst>
                        <a:ext uri="{28A0092B-C50C-407E-A947-70E740481C1C}">
                          <a14:useLocalDpi xmlns:a14="http://schemas.microsoft.com/office/drawing/2010/main" val="0"/>
                        </a:ext>
                      </a:extLst>
                    </a:blip>
                    <a:srcRect b="15371"/>
                    <a:stretch>
                      <a:fillRect/>
                    </a:stretch>
                  </pic:blipFill>
                  <pic:spPr>
                    <a:xfrm>
                      <a:off x="0" y="0"/>
                      <a:ext cx="3594100" cy="3041650"/>
                    </a:xfrm>
                    <a:prstGeom prst="rect">
                      <a:avLst/>
                    </a:prstGeom>
                    <a:noFill/>
                    <a:ln>
                      <a:noFill/>
                    </a:ln>
                  </pic:spPr>
                </pic:pic>
              </a:graphicData>
            </a:graphic>
          </wp:inline>
        </w:drawing>
      </w:r>
    </w:p>
    <w:p w14:paraId="47C9CB50" w14:textId="77777777" w:rsidR="00EC00CB" w:rsidRDefault="00EC00CB" w:rsidP="000C6EDB">
      <w:pPr>
        <w:pStyle w:val="af5"/>
        <w:spacing w:before="0" w:beforeAutospacing="0" w:after="0" w:afterAutospacing="0"/>
        <w:ind w:right="-1"/>
        <w:jc w:val="center"/>
        <w:rPr>
          <w:lang w:val="kk-KZ"/>
        </w:rPr>
      </w:pPr>
    </w:p>
    <w:p w14:paraId="2389971A" w14:textId="77777777" w:rsidR="00506960" w:rsidRDefault="003E1A64" w:rsidP="000C6EDB">
      <w:pPr>
        <w:pStyle w:val="af5"/>
        <w:spacing w:before="0" w:beforeAutospacing="0" w:after="0" w:afterAutospacing="0"/>
        <w:ind w:right="-1"/>
        <w:jc w:val="center"/>
        <w:rPr>
          <w:sz w:val="28"/>
          <w:szCs w:val="28"/>
          <w:lang w:val="kk-KZ"/>
        </w:rPr>
      </w:pPr>
      <w:r>
        <w:rPr>
          <w:sz w:val="28"/>
          <w:szCs w:val="28"/>
          <w:lang w:val="kk-KZ"/>
        </w:rPr>
        <w:t>С</w:t>
      </w:r>
      <w:r w:rsidR="0061223F">
        <w:rPr>
          <w:sz w:val="28"/>
          <w:szCs w:val="28"/>
          <w:lang w:val="kk-KZ"/>
        </w:rPr>
        <w:t>урет</w:t>
      </w:r>
      <w:r>
        <w:rPr>
          <w:sz w:val="28"/>
          <w:szCs w:val="28"/>
          <w:lang w:val="kk-KZ"/>
        </w:rPr>
        <w:t xml:space="preserve"> </w:t>
      </w:r>
      <w:r w:rsidR="00EC00CB">
        <w:rPr>
          <w:sz w:val="28"/>
          <w:szCs w:val="28"/>
          <w:lang w:val="kk-KZ"/>
        </w:rPr>
        <w:t>4</w:t>
      </w:r>
      <w:r w:rsidR="0061223F">
        <w:rPr>
          <w:sz w:val="28"/>
          <w:szCs w:val="28"/>
          <w:lang w:val="kk-KZ"/>
        </w:rPr>
        <w:t xml:space="preserve"> – ГАЖ компоненттері</w:t>
      </w:r>
    </w:p>
    <w:p w14:paraId="70768E85" w14:textId="77777777" w:rsidR="00EC00CB" w:rsidRDefault="00EC00CB" w:rsidP="000C6EDB">
      <w:pPr>
        <w:pStyle w:val="af5"/>
        <w:spacing w:before="0" w:beforeAutospacing="0" w:after="0" w:afterAutospacing="0"/>
        <w:ind w:right="-1"/>
        <w:jc w:val="center"/>
        <w:rPr>
          <w:lang w:val="kk-KZ"/>
        </w:rPr>
      </w:pPr>
    </w:p>
    <w:p w14:paraId="0F466880"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Техникалық құралдар</w:t>
      </w:r>
      <w:r w:rsidR="0099473E">
        <w:rPr>
          <w:rFonts w:ascii="Times New Roman" w:hAnsi="Times New Roman" w:cs="Times New Roman"/>
          <w:color w:val="auto"/>
          <w:sz w:val="28"/>
          <w:szCs w:val="28"/>
          <w:lang w:val="kk-KZ"/>
        </w:rPr>
        <w:t xml:space="preserve"> – </w:t>
      </w:r>
      <w:r>
        <w:rPr>
          <w:rFonts w:ascii="Times New Roman" w:hAnsi="Times New Roman" w:cs="Times New Roman"/>
          <w:color w:val="auto"/>
          <w:sz w:val="28"/>
          <w:szCs w:val="28"/>
          <w:lang w:val="kk-KZ"/>
        </w:rPr>
        <w:t>бұл ГАЖ жұмыс істеуін қамтамасыз ететін аппараттық құрылғылар кешені: жұмыс станциялары немесе дербес компьютерлер, ақпаратты енгізу және шығару құрылғылары, деректерді өңдеу және сақтау жүйелері, телекоммуникация құралдары.</w:t>
      </w:r>
    </w:p>
    <w:p w14:paraId="1B23A46F"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Деректерді Енгізу әртүрлі техникалық құрылғылар мен әдістердің көмегімен жүзеге асырылады: тікелей пернетақтадан, цифрландырғыш немесе сканер арқылы, сондай-ақ сыртқы компьютерлік жүйелерді қолдану. Кеңістіктік ақпаратты заманауи геодезиялық құралдармен де, спутниктік суреттерді өңдеу арқылы да алуға болады.</w:t>
      </w:r>
    </w:p>
    <w:p w14:paraId="4167F710" w14:textId="77777777" w:rsidR="00506960" w:rsidRDefault="00506960" w:rsidP="000C6EDB">
      <w:pPr>
        <w:pStyle w:val="Default"/>
        <w:ind w:right="-1" w:firstLine="709"/>
        <w:jc w:val="both"/>
        <w:rPr>
          <w:rFonts w:ascii="Times New Roman" w:hAnsi="Times New Roman" w:cs="Times New Roman"/>
          <w:color w:val="auto"/>
          <w:sz w:val="28"/>
          <w:szCs w:val="28"/>
          <w:lang w:val="kk-KZ"/>
        </w:rPr>
      </w:pPr>
    </w:p>
    <w:p w14:paraId="17A9AE7B" w14:textId="51F5EC3C" w:rsidR="00506960" w:rsidRPr="00F035C3" w:rsidRDefault="0061223F" w:rsidP="00F035C3">
      <w:pPr>
        <w:pStyle w:val="Default"/>
        <w:ind w:right="-1" w:firstLine="709"/>
        <w:jc w:val="both"/>
        <w:rPr>
          <w:rFonts w:ascii="Times New Roman" w:hAnsi="Times New Roman" w:cs="Times New Roman"/>
          <w:b/>
          <w:color w:val="auto"/>
          <w:sz w:val="28"/>
          <w:szCs w:val="28"/>
          <w:lang w:val="kk-KZ"/>
        </w:rPr>
      </w:pPr>
      <w:r>
        <w:rPr>
          <w:rFonts w:ascii="Times New Roman" w:hAnsi="Times New Roman" w:cs="Times New Roman"/>
          <w:b/>
          <w:sz w:val="28"/>
          <w:szCs w:val="28"/>
          <w:lang w:val="kk-KZ"/>
        </w:rPr>
        <w:t>2.2 Карьер жиектерінің тұрақтылығын бағалау және болжау үшін ГАЖ құрылымдық компоненттері</w:t>
      </w:r>
    </w:p>
    <w:p w14:paraId="6397687E"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Кез-келген ақпараттық орта сияқты Карьер беткейлерінің тұрақтылығын болжауға бағытталған геоақпараттық жүйе екі негізгі блокты қамтиды: ақпараттық ресурстар және мета-ақпарат.</w:t>
      </w:r>
    </w:p>
    <w:p w14:paraId="42909260"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Ақпараттық ресурстар-бұл жүйенің міндеттерін шешу және оның пайдаланушыларының қажеттіліктерін қанағаттандыру үшін пайдаланылуы қажет ақпарат көлемін қамтитын пәндік саланың арнайы ұйымдастырылған және құрылымдық мәліметтері (</w:t>
      </w:r>
      <w:r w:rsidR="00EC00CB">
        <w:rPr>
          <w:rFonts w:ascii="Times New Roman" w:hAnsi="Times New Roman" w:cs="Times New Roman"/>
          <w:color w:val="auto"/>
          <w:sz w:val="28"/>
          <w:szCs w:val="28"/>
          <w:lang w:val="kk-KZ"/>
        </w:rPr>
        <w:t>к</w:t>
      </w:r>
      <w:r>
        <w:rPr>
          <w:rFonts w:ascii="Times New Roman" w:hAnsi="Times New Roman" w:cs="Times New Roman"/>
          <w:color w:val="auto"/>
          <w:sz w:val="28"/>
          <w:szCs w:val="28"/>
          <w:lang w:val="kk-KZ"/>
        </w:rPr>
        <w:t>есте</w:t>
      </w:r>
      <w:r w:rsidR="00EC00CB">
        <w:rPr>
          <w:rFonts w:ascii="Times New Roman" w:hAnsi="Times New Roman" w:cs="Times New Roman"/>
          <w:color w:val="auto"/>
          <w:sz w:val="28"/>
          <w:szCs w:val="28"/>
          <w:lang w:val="kk-KZ"/>
        </w:rPr>
        <w:t xml:space="preserve"> 9</w:t>
      </w:r>
      <w:r>
        <w:rPr>
          <w:rFonts w:ascii="Times New Roman" w:hAnsi="Times New Roman" w:cs="Times New Roman"/>
          <w:color w:val="auto"/>
          <w:sz w:val="28"/>
          <w:szCs w:val="28"/>
          <w:lang w:val="kk-KZ"/>
        </w:rPr>
        <w:t>)</w:t>
      </w:r>
    </w:p>
    <w:p w14:paraId="3F4C363B" w14:textId="77777777" w:rsidR="00506960" w:rsidRDefault="00EC00CB" w:rsidP="006F1EFF">
      <w:pPr>
        <w:pStyle w:val="Default"/>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К</w:t>
      </w:r>
      <w:r w:rsidR="0061223F">
        <w:rPr>
          <w:rFonts w:ascii="Times New Roman" w:hAnsi="Times New Roman" w:cs="Times New Roman"/>
          <w:color w:val="auto"/>
          <w:sz w:val="28"/>
          <w:szCs w:val="28"/>
          <w:lang w:val="kk-KZ"/>
        </w:rPr>
        <w:t>есте</w:t>
      </w:r>
      <w:r>
        <w:rPr>
          <w:rFonts w:ascii="Times New Roman" w:hAnsi="Times New Roman" w:cs="Times New Roman"/>
          <w:color w:val="auto"/>
          <w:sz w:val="28"/>
          <w:szCs w:val="28"/>
          <w:lang w:val="kk-KZ"/>
        </w:rPr>
        <w:t xml:space="preserve"> 9</w:t>
      </w:r>
      <w:r w:rsidR="0061223F">
        <w:rPr>
          <w:lang w:val="kk-KZ"/>
        </w:rPr>
        <w:t xml:space="preserve"> </w:t>
      </w:r>
      <w:r w:rsidR="0061223F">
        <w:rPr>
          <w:rFonts w:ascii="Times New Roman" w:hAnsi="Times New Roman" w:cs="Times New Roman"/>
          <w:color w:val="auto"/>
          <w:sz w:val="28"/>
          <w:szCs w:val="28"/>
          <w:lang w:val="kk-KZ"/>
        </w:rPr>
        <w:t>Ұйымдастырылған және құрылымдалған ГАЖ мәліметтері</w:t>
      </w:r>
    </w:p>
    <w:p w14:paraId="69C9489A" w14:textId="77777777" w:rsidR="006F1EFF" w:rsidRDefault="006F1EFF" w:rsidP="006F1EFF">
      <w:pPr>
        <w:pStyle w:val="Default"/>
        <w:ind w:right="-1"/>
        <w:jc w:val="both"/>
        <w:rPr>
          <w:rFonts w:ascii="Times New Roman" w:hAnsi="Times New Roman" w:cs="Times New Roman"/>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397"/>
        <w:gridCol w:w="6279"/>
      </w:tblGrid>
      <w:tr w:rsidR="00506960" w14:paraId="4A685101" w14:textId="77777777">
        <w:tc>
          <w:tcPr>
            <w:tcW w:w="669" w:type="dxa"/>
          </w:tcPr>
          <w:p w14:paraId="69F32D9C" w14:textId="77777777" w:rsidR="00506960" w:rsidRDefault="0061223F" w:rsidP="000C6EDB">
            <w:pPr>
              <w:ind w:right="-1"/>
            </w:pPr>
            <w:r>
              <w:t>№</w:t>
            </w:r>
          </w:p>
        </w:tc>
        <w:tc>
          <w:tcPr>
            <w:tcW w:w="2397" w:type="dxa"/>
          </w:tcPr>
          <w:p w14:paraId="3129A891" w14:textId="77777777" w:rsidR="00506960" w:rsidRDefault="0061223F" w:rsidP="000C6EDB">
            <w:pPr>
              <w:ind w:right="-1"/>
              <w:jc w:val="center"/>
            </w:pPr>
            <w:r>
              <w:t>Құрылымдық кезең</w:t>
            </w:r>
          </w:p>
        </w:tc>
        <w:tc>
          <w:tcPr>
            <w:tcW w:w="6279" w:type="dxa"/>
          </w:tcPr>
          <w:p w14:paraId="263495EC" w14:textId="77777777" w:rsidR="00506960" w:rsidRDefault="0061223F" w:rsidP="000C6EDB">
            <w:pPr>
              <w:ind w:right="-1"/>
              <w:jc w:val="center"/>
              <w:rPr>
                <w:lang w:val="kk-KZ"/>
              </w:rPr>
            </w:pPr>
            <w:r>
              <w:rPr>
                <w:lang w:val="kk-KZ"/>
              </w:rPr>
              <w:t>Мақсаты</w:t>
            </w:r>
          </w:p>
        </w:tc>
      </w:tr>
      <w:tr w:rsidR="00506960" w14:paraId="6192CB70" w14:textId="77777777">
        <w:tc>
          <w:tcPr>
            <w:tcW w:w="669" w:type="dxa"/>
          </w:tcPr>
          <w:p w14:paraId="1EF87E23" w14:textId="77777777" w:rsidR="00506960" w:rsidRDefault="0061223F" w:rsidP="000C6EDB">
            <w:pPr>
              <w:ind w:right="-1"/>
            </w:pPr>
            <w:r>
              <w:t>1</w:t>
            </w:r>
          </w:p>
        </w:tc>
        <w:tc>
          <w:tcPr>
            <w:tcW w:w="2397" w:type="dxa"/>
          </w:tcPr>
          <w:p w14:paraId="3E0BD856" w14:textId="77777777" w:rsidR="00506960" w:rsidRDefault="0061223F" w:rsidP="000C6EDB">
            <w:pPr>
              <w:ind w:right="-1"/>
            </w:pPr>
            <w:r>
              <w:t>Мәселені анықтау</w:t>
            </w:r>
          </w:p>
        </w:tc>
        <w:tc>
          <w:tcPr>
            <w:tcW w:w="6279" w:type="dxa"/>
          </w:tcPr>
          <w:p w14:paraId="677729FD" w14:textId="77777777" w:rsidR="00506960" w:rsidRDefault="0061223F" w:rsidP="000C6EDB">
            <w:pPr>
              <w:ind w:right="-1"/>
            </w:pPr>
            <w:r>
              <w:t>Зерттеу нысанын, мақсаттарын және негізгі міндеттерін белгілеу</w:t>
            </w:r>
          </w:p>
        </w:tc>
      </w:tr>
      <w:tr w:rsidR="00506960" w14:paraId="3FDAD74B" w14:textId="77777777">
        <w:tc>
          <w:tcPr>
            <w:tcW w:w="669" w:type="dxa"/>
          </w:tcPr>
          <w:p w14:paraId="5793838B" w14:textId="77777777" w:rsidR="00506960" w:rsidRDefault="0061223F" w:rsidP="000C6EDB">
            <w:pPr>
              <w:ind w:right="-1"/>
            </w:pPr>
            <w:r>
              <w:t>2</w:t>
            </w:r>
          </w:p>
        </w:tc>
        <w:tc>
          <w:tcPr>
            <w:tcW w:w="2397" w:type="dxa"/>
          </w:tcPr>
          <w:p w14:paraId="512A4F00" w14:textId="77777777" w:rsidR="00506960" w:rsidRDefault="0061223F" w:rsidP="000C6EDB">
            <w:pPr>
              <w:ind w:right="-1"/>
            </w:pPr>
            <w:r>
              <w:t>Бастапқы деректерді жинау</w:t>
            </w:r>
          </w:p>
        </w:tc>
        <w:tc>
          <w:tcPr>
            <w:tcW w:w="6279" w:type="dxa"/>
          </w:tcPr>
          <w:p w14:paraId="5F25953B" w14:textId="77777777" w:rsidR="00506960" w:rsidRDefault="0061223F" w:rsidP="000C6EDB">
            <w:pPr>
              <w:ind w:right="-1"/>
            </w:pPr>
            <w:r>
              <w:t xml:space="preserve">Геологиялық, геомеханикалық, топографиялық, гидрогеологиялық және </w:t>
            </w:r>
            <w:r>
              <w:rPr>
                <w:lang w:val="kk-KZ"/>
              </w:rPr>
              <w:t>геодезиялық</w:t>
            </w:r>
            <w:r>
              <w:t xml:space="preserve"> ақпаратты жинақтау</w:t>
            </w:r>
          </w:p>
        </w:tc>
      </w:tr>
    </w:tbl>
    <w:p w14:paraId="49823070" w14:textId="77777777" w:rsidR="00EC00CB" w:rsidRDefault="00EC00CB" w:rsidP="00EC00CB">
      <w:pPr>
        <w:ind w:right="-1"/>
        <w:sectPr w:rsidR="00EC00CB" w:rsidSect="003E1A64">
          <w:pgSz w:w="11907" w:h="16840"/>
          <w:pgMar w:top="1134" w:right="567" w:bottom="1134" w:left="1701" w:header="709" w:footer="709" w:gutter="0"/>
          <w:cols w:space="708"/>
          <w:docGrid w:linePitch="381"/>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397"/>
        <w:gridCol w:w="6279"/>
      </w:tblGrid>
      <w:tr w:rsidR="00EC00CB" w14:paraId="51B38AB1" w14:textId="77777777">
        <w:tc>
          <w:tcPr>
            <w:tcW w:w="669" w:type="dxa"/>
          </w:tcPr>
          <w:p w14:paraId="22890A83" w14:textId="77777777" w:rsidR="00EC00CB" w:rsidRDefault="00EC00CB" w:rsidP="00EC00CB">
            <w:pPr>
              <w:ind w:right="-1"/>
            </w:pPr>
            <w:r>
              <w:lastRenderedPageBreak/>
              <w:t>№</w:t>
            </w:r>
          </w:p>
        </w:tc>
        <w:tc>
          <w:tcPr>
            <w:tcW w:w="2397" w:type="dxa"/>
          </w:tcPr>
          <w:p w14:paraId="7E65048D" w14:textId="77777777" w:rsidR="00EC00CB" w:rsidRDefault="00EC00CB" w:rsidP="00EC00CB">
            <w:pPr>
              <w:ind w:right="-1"/>
              <w:jc w:val="center"/>
            </w:pPr>
            <w:r>
              <w:t>Құрылымдық кезең</w:t>
            </w:r>
          </w:p>
        </w:tc>
        <w:tc>
          <w:tcPr>
            <w:tcW w:w="6279" w:type="dxa"/>
          </w:tcPr>
          <w:p w14:paraId="046C8193" w14:textId="77777777" w:rsidR="00EC00CB" w:rsidRDefault="00EC00CB" w:rsidP="00EC00CB">
            <w:pPr>
              <w:ind w:right="-1"/>
              <w:jc w:val="center"/>
              <w:rPr>
                <w:lang w:val="kk-KZ"/>
              </w:rPr>
            </w:pPr>
            <w:r>
              <w:rPr>
                <w:lang w:val="kk-KZ"/>
              </w:rPr>
              <w:t>Мақсаты</w:t>
            </w:r>
          </w:p>
        </w:tc>
      </w:tr>
      <w:tr w:rsidR="00EC00CB" w14:paraId="0C1DA365" w14:textId="77777777">
        <w:tc>
          <w:tcPr>
            <w:tcW w:w="669" w:type="dxa"/>
          </w:tcPr>
          <w:p w14:paraId="6FDC7B2B" w14:textId="77777777" w:rsidR="00EC00CB" w:rsidRDefault="00EC00CB" w:rsidP="00EC00CB">
            <w:pPr>
              <w:ind w:right="-1"/>
            </w:pPr>
            <w:r>
              <w:t>3</w:t>
            </w:r>
          </w:p>
        </w:tc>
        <w:tc>
          <w:tcPr>
            <w:tcW w:w="2397" w:type="dxa"/>
          </w:tcPr>
          <w:p w14:paraId="786E1CC6" w14:textId="77777777" w:rsidR="00EC00CB" w:rsidRDefault="00EC00CB" w:rsidP="00EC00CB">
            <w:pPr>
              <w:ind w:right="-1"/>
            </w:pPr>
            <w:r>
              <w:t>ГИС деректер базасын құру және толықтыру</w:t>
            </w:r>
          </w:p>
        </w:tc>
        <w:tc>
          <w:tcPr>
            <w:tcW w:w="6279" w:type="dxa"/>
          </w:tcPr>
          <w:p w14:paraId="3352D762" w14:textId="77777777" w:rsidR="00EC00CB" w:rsidRDefault="00EC00CB" w:rsidP="00EC00CB">
            <w:pPr>
              <w:ind w:right="-1"/>
            </w:pPr>
            <w:r>
              <w:t>Деректерді құрылымдау, сандық форматқа көшіру, координаталық жүйеге келтіру</w:t>
            </w:r>
          </w:p>
        </w:tc>
      </w:tr>
      <w:tr w:rsidR="00506960" w14:paraId="73853EC8" w14:textId="77777777">
        <w:tc>
          <w:tcPr>
            <w:tcW w:w="669" w:type="dxa"/>
          </w:tcPr>
          <w:p w14:paraId="68121688" w14:textId="77777777" w:rsidR="00506960" w:rsidRDefault="0061223F" w:rsidP="000C6EDB">
            <w:pPr>
              <w:ind w:right="-1"/>
            </w:pPr>
            <w:r>
              <w:rPr>
                <w:lang w:val="kk-KZ"/>
              </w:rPr>
              <w:t xml:space="preserve"> </w:t>
            </w:r>
            <w:r>
              <w:t>4</w:t>
            </w:r>
          </w:p>
        </w:tc>
        <w:tc>
          <w:tcPr>
            <w:tcW w:w="2397" w:type="dxa"/>
          </w:tcPr>
          <w:p w14:paraId="18F74C21" w14:textId="77777777" w:rsidR="00506960" w:rsidRDefault="0061223F" w:rsidP="000C6EDB">
            <w:pPr>
              <w:ind w:right="-1"/>
            </w:pPr>
            <w:r>
              <w:t>Деректерді алдын ала өңдеу</w:t>
            </w:r>
          </w:p>
        </w:tc>
        <w:tc>
          <w:tcPr>
            <w:tcW w:w="6279" w:type="dxa"/>
          </w:tcPr>
          <w:p w14:paraId="623056F7" w14:textId="77777777" w:rsidR="00506960" w:rsidRDefault="0061223F" w:rsidP="000C6EDB">
            <w:pPr>
              <w:ind w:right="-1"/>
            </w:pPr>
            <w:r>
              <w:t>Қателерді түзету, нормалау, қабаттар бойынша біріктіру</w:t>
            </w:r>
          </w:p>
        </w:tc>
      </w:tr>
      <w:tr w:rsidR="00506960" w14:paraId="14A2F653" w14:textId="77777777">
        <w:tc>
          <w:tcPr>
            <w:tcW w:w="669" w:type="dxa"/>
          </w:tcPr>
          <w:p w14:paraId="59C684ED" w14:textId="77777777" w:rsidR="00506960" w:rsidRDefault="0061223F" w:rsidP="000C6EDB">
            <w:pPr>
              <w:ind w:right="-1"/>
            </w:pPr>
            <w:r>
              <w:t>5</w:t>
            </w:r>
          </w:p>
        </w:tc>
        <w:tc>
          <w:tcPr>
            <w:tcW w:w="2397" w:type="dxa"/>
          </w:tcPr>
          <w:p w14:paraId="2FE6651F" w14:textId="77777777" w:rsidR="00506960" w:rsidRDefault="0061223F" w:rsidP="000C6EDB">
            <w:pPr>
              <w:ind w:right="-1"/>
            </w:pPr>
            <w:r>
              <w:rPr>
                <w:lang w:val="kk-KZ"/>
              </w:rPr>
              <w:t>М</w:t>
            </w:r>
            <w:r>
              <w:t>одельдерін қалыптастыру</w:t>
            </w:r>
          </w:p>
        </w:tc>
        <w:tc>
          <w:tcPr>
            <w:tcW w:w="6279" w:type="dxa"/>
          </w:tcPr>
          <w:p w14:paraId="34C214C1" w14:textId="77777777" w:rsidR="00506960" w:rsidRDefault="0061223F" w:rsidP="000C6EDB">
            <w:pPr>
              <w:ind w:right="-1"/>
            </w:pPr>
            <w:r>
              <w:t>Цифрлық рельеф модельдері, геологиялық модельдер, бұрыштық және геомеханикалық параметрлерді енгізу</w:t>
            </w:r>
          </w:p>
        </w:tc>
      </w:tr>
      <w:tr w:rsidR="00506960" w14:paraId="62543039" w14:textId="77777777">
        <w:tc>
          <w:tcPr>
            <w:tcW w:w="669" w:type="dxa"/>
          </w:tcPr>
          <w:p w14:paraId="4AD08932" w14:textId="77777777" w:rsidR="00506960" w:rsidRDefault="0061223F" w:rsidP="000C6EDB">
            <w:pPr>
              <w:ind w:right="-1"/>
            </w:pPr>
            <w:r>
              <w:t>6</w:t>
            </w:r>
          </w:p>
        </w:tc>
        <w:tc>
          <w:tcPr>
            <w:tcW w:w="2397" w:type="dxa"/>
          </w:tcPr>
          <w:p w14:paraId="3D2C2219" w14:textId="77777777" w:rsidR="00506960" w:rsidRDefault="0061223F" w:rsidP="000C6EDB">
            <w:pPr>
              <w:ind w:right="-1"/>
            </w:pPr>
            <w:r>
              <w:t>Кеңістіктік талдау және тұрақтылықты есептеу</w:t>
            </w:r>
          </w:p>
        </w:tc>
        <w:tc>
          <w:tcPr>
            <w:tcW w:w="6279" w:type="dxa"/>
          </w:tcPr>
          <w:p w14:paraId="6124F83D" w14:textId="77777777" w:rsidR="00506960" w:rsidRDefault="0061223F" w:rsidP="000C6EDB">
            <w:pPr>
              <w:ind w:right="-1"/>
            </w:pPr>
            <w:r>
              <w:rPr>
                <w:lang w:val="kk-KZ"/>
              </w:rPr>
              <w:t>К</w:t>
            </w:r>
            <w:r>
              <w:t>оэффициенттерін анықтау, қауіпті аймақтарды картаға түсіру, 3D-талдау</w:t>
            </w:r>
          </w:p>
        </w:tc>
      </w:tr>
      <w:tr w:rsidR="00506960" w14:paraId="0BBAB7DA" w14:textId="77777777">
        <w:tc>
          <w:tcPr>
            <w:tcW w:w="669" w:type="dxa"/>
          </w:tcPr>
          <w:p w14:paraId="52CAE268" w14:textId="77777777" w:rsidR="00506960" w:rsidRDefault="0061223F" w:rsidP="000C6EDB">
            <w:pPr>
              <w:ind w:right="-1"/>
            </w:pPr>
            <w:r>
              <w:t>7</w:t>
            </w:r>
          </w:p>
        </w:tc>
        <w:tc>
          <w:tcPr>
            <w:tcW w:w="2397" w:type="dxa"/>
          </w:tcPr>
          <w:p w14:paraId="4C5C989B" w14:textId="77777777" w:rsidR="00506960" w:rsidRDefault="0061223F" w:rsidP="000C6EDB">
            <w:pPr>
              <w:ind w:right="-1"/>
            </w:pPr>
            <w:r>
              <w:t>Уақыт бойынша тұрақтылықтың өзгерісін болжау</w:t>
            </w:r>
          </w:p>
        </w:tc>
        <w:tc>
          <w:tcPr>
            <w:tcW w:w="6279" w:type="dxa"/>
          </w:tcPr>
          <w:p w14:paraId="17575092" w14:textId="77777777" w:rsidR="00506960" w:rsidRDefault="0061223F" w:rsidP="000C6EDB">
            <w:pPr>
              <w:ind w:right="-1"/>
            </w:pPr>
            <w:r>
              <w:t>Деформация динамикасын модельдеу, маусымдық және техногендік факторларды бағалау</w:t>
            </w:r>
          </w:p>
        </w:tc>
      </w:tr>
      <w:tr w:rsidR="00506960" w14:paraId="2C7EC7AA" w14:textId="77777777">
        <w:tc>
          <w:tcPr>
            <w:tcW w:w="669" w:type="dxa"/>
          </w:tcPr>
          <w:p w14:paraId="152BCC43" w14:textId="77777777" w:rsidR="00506960" w:rsidRDefault="0061223F" w:rsidP="000C6EDB">
            <w:pPr>
              <w:ind w:right="-1"/>
            </w:pPr>
            <w:r>
              <w:t>8</w:t>
            </w:r>
          </w:p>
        </w:tc>
        <w:tc>
          <w:tcPr>
            <w:tcW w:w="2397" w:type="dxa"/>
          </w:tcPr>
          <w:p w14:paraId="4C47E44E" w14:textId="77777777" w:rsidR="00506960" w:rsidRDefault="0061223F" w:rsidP="000C6EDB">
            <w:pPr>
              <w:ind w:right="-1"/>
            </w:pPr>
            <w:r>
              <w:t>Ұсынымдар әзірлеу</w:t>
            </w:r>
          </w:p>
        </w:tc>
        <w:tc>
          <w:tcPr>
            <w:tcW w:w="6279" w:type="dxa"/>
          </w:tcPr>
          <w:p w14:paraId="7D0E667D" w14:textId="77777777" w:rsidR="00506960" w:rsidRDefault="0061223F" w:rsidP="000C6EDB">
            <w:pPr>
              <w:ind w:right="-1"/>
            </w:pPr>
            <w:r>
              <w:t>Инженерлік шешімдер, тұрақтандыру шаралары, мониторинг жүйесін жоспарлау</w:t>
            </w:r>
          </w:p>
        </w:tc>
      </w:tr>
      <w:tr w:rsidR="00506960" w14:paraId="080B837C" w14:textId="77777777">
        <w:tc>
          <w:tcPr>
            <w:tcW w:w="669" w:type="dxa"/>
          </w:tcPr>
          <w:p w14:paraId="16BEA126" w14:textId="77777777" w:rsidR="00506960" w:rsidRDefault="0061223F" w:rsidP="000C6EDB">
            <w:pPr>
              <w:ind w:right="-1"/>
            </w:pPr>
            <w:r>
              <w:t>9</w:t>
            </w:r>
          </w:p>
        </w:tc>
        <w:tc>
          <w:tcPr>
            <w:tcW w:w="2397" w:type="dxa"/>
          </w:tcPr>
          <w:p w14:paraId="2A38E0DC" w14:textId="77777777" w:rsidR="00506960" w:rsidRDefault="0061223F" w:rsidP="000C6EDB">
            <w:pPr>
              <w:ind w:right="-1"/>
            </w:pPr>
            <w:r>
              <w:t>Қорытынды</w:t>
            </w:r>
          </w:p>
        </w:tc>
        <w:tc>
          <w:tcPr>
            <w:tcW w:w="6279" w:type="dxa"/>
          </w:tcPr>
          <w:p w14:paraId="63171849" w14:textId="77777777" w:rsidR="00506960" w:rsidRDefault="0061223F" w:rsidP="000C6EDB">
            <w:pPr>
              <w:ind w:right="-1"/>
            </w:pPr>
            <w:r>
              <w:t>Жұмыстың нәтижелерін жинақтау</w:t>
            </w:r>
          </w:p>
        </w:tc>
      </w:tr>
    </w:tbl>
    <w:p w14:paraId="3CBFF328" w14:textId="77777777" w:rsidR="00506960" w:rsidRDefault="00506960" w:rsidP="000C6EDB">
      <w:pPr>
        <w:pStyle w:val="af5"/>
        <w:spacing w:before="0" w:beforeAutospacing="0" w:after="0" w:afterAutospacing="0"/>
        <w:ind w:right="-1" w:firstLine="708"/>
        <w:jc w:val="both"/>
        <w:rPr>
          <w:sz w:val="28"/>
          <w:szCs w:val="28"/>
          <w:lang w:val="kk-KZ"/>
        </w:rPr>
      </w:pPr>
    </w:p>
    <w:p w14:paraId="2AE00778" w14:textId="77777777" w:rsidR="00506960" w:rsidRDefault="0061223F" w:rsidP="000C6EDB">
      <w:pPr>
        <w:pStyle w:val="af5"/>
        <w:spacing w:before="0" w:beforeAutospacing="0" w:after="0" w:afterAutospacing="0"/>
        <w:ind w:right="-1" w:firstLine="708"/>
        <w:jc w:val="both"/>
        <w:rPr>
          <w:sz w:val="28"/>
          <w:szCs w:val="28"/>
          <w:lang w:val="kk-KZ"/>
        </w:rPr>
      </w:pPr>
      <w:r>
        <w:rPr>
          <w:sz w:val="28"/>
          <w:szCs w:val="28"/>
          <w:lang w:val="kk-KZ"/>
        </w:rPr>
        <w:t>Карьер борттарының жиектері мен жиектерінің тұрақтылығы табиғи және технологиялық факторлардың жиынтығымен анықталады (</w:t>
      </w:r>
      <w:r w:rsidR="0099473E">
        <w:rPr>
          <w:sz w:val="28"/>
          <w:szCs w:val="28"/>
          <w:lang w:val="kk-KZ"/>
        </w:rPr>
        <w:t>кесте 10</w:t>
      </w:r>
      <w:r>
        <w:rPr>
          <w:sz w:val="28"/>
          <w:szCs w:val="28"/>
          <w:lang w:val="kk-KZ"/>
        </w:rPr>
        <w:t>).</w:t>
      </w:r>
    </w:p>
    <w:p w14:paraId="6F8B5A70" w14:textId="77777777" w:rsidR="006F1EFF" w:rsidRDefault="006F1EFF" w:rsidP="006F1EFF">
      <w:pPr>
        <w:pStyle w:val="Default"/>
        <w:ind w:right="-1"/>
        <w:rPr>
          <w:rFonts w:ascii="Times New Roman" w:hAnsi="Times New Roman" w:cs="Times New Roman"/>
          <w:color w:val="auto"/>
          <w:sz w:val="28"/>
          <w:szCs w:val="28"/>
        </w:rPr>
      </w:pPr>
      <w:r>
        <w:rPr>
          <w:rFonts w:ascii="Times New Roman" w:hAnsi="Times New Roman" w:cs="Times New Roman"/>
          <w:color w:val="auto"/>
          <w:sz w:val="28"/>
          <w:szCs w:val="28"/>
          <w:lang w:val="kk-KZ"/>
        </w:rPr>
        <w:t>Кесте 10 - Карьер борты</w:t>
      </w:r>
      <w:r>
        <w:rPr>
          <w:rFonts w:ascii="Times New Roman" w:hAnsi="Times New Roman" w:cs="Times New Roman"/>
          <w:color w:val="auto"/>
          <w:sz w:val="28"/>
          <w:szCs w:val="28"/>
        </w:rPr>
        <w:t xml:space="preserve"> массивтер</w:t>
      </w:r>
      <w:r>
        <w:rPr>
          <w:rFonts w:ascii="Times New Roman" w:hAnsi="Times New Roman" w:cs="Times New Roman"/>
          <w:color w:val="auto"/>
          <w:sz w:val="28"/>
          <w:szCs w:val="28"/>
          <w:lang w:val="kk-KZ"/>
        </w:rPr>
        <w:t>ін</w:t>
      </w:r>
      <w:r>
        <w:rPr>
          <w:rFonts w:ascii="Times New Roman" w:hAnsi="Times New Roman" w:cs="Times New Roman"/>
          <w:color w:val="auto"/>
          <w:sz w:val="28"/>
          <w:szCs w:val="28"/>
        </w:rPr>
        <w:t>ің деформациясына әсер ететін факторлар</w:t>
      </w:r>
    </w:p>
    <w:p w14:paraId="50195E57" w14:textId="77777777" w:rsidR="00506960" w:rsidRDefault="00506960" w:rsidP="000C6EDB">
      <w:pPr>
        <w:pStyle w:val="af5"/>
        <w:spacing w:before="0" w:beforeAutospacing="0" w:after="0" w:afterAutospacing="0"/>
        <w:ind w:right="-1"/>
        <w:jc w:val="center"/>
        <w:rPr>
          <w:lang w:val="kk-KZ"/>
        </w:rPr>
      </w:pPr>
    </w:p>
    <w:tbl>
      <w:tblPr>
        <w:tblStyle w:val="af8"/>
        <w:tblW w:w="0" w:type="auto"/>
        <w:tblLook w:val="04A0" w:firstRow="1" w:lastRow="0" w:firstColumn="1" w:lastColumn="0" w:noHBand="0" w:noVBand="1"/>
      </w:tblPr>
      <w:tblGrid>
        <w:gridCol w:w="4672"/>
        <w:gridCol w:w="4673"/>
      </w:tblGrid>
      <w:tr w:rsidR="00506960" w:rsidRPr="00E6406F" w14:paraId="0EE6854B" w14:textId="77777777">
        <w:tc>
          <w:tcPr>
            <w:tcW w:w="9345" w:type="dxa"/>
            <w:gridSpan w:val="2"/>
          </w:tcPr>
          <w:p w14:paraId="78451FEB" w14:textId="77777777" w:rsidR="00506960" w:rsidRDefault="0061223F" w:rsidP="000C6EDB">
            <w:pPr>
              <w:pStyle w:val="Default"/>
              <w:ind w:right="-1"/>
              <w:jc w:val="center"/>
              <w:rPr>
                <w:rFonts w:ascii="Times New Roman" w:hAnsi="Times New Roman" w:cs="Times New Roman"/>
                <w:color w:val="auto"/>
                <w:lang w:val="kk-KZ"/>
              </w:rPr>
            </w:pPr>
            <w:r>
              <w:rPr>
                <w:rFonts w:ascii="Times New Roman" w:hAnsi="Times New Roman" w:cs="Times New Roman"/>
                <w:color w:val="auto"/>
                <w:lang w:val="kk-KZ"/>
              </w:rPr>
              <w:t>Борт маңындағы жыныс массивтерінің деформациясына әсер ететін факторлар</w:t>
            </w:r>
          </w:p>
        </w:tc>
      </w:tr>
      <w:tr w:rsidR="00506960" w14:paraId="4FC7193F" w14:textId="77777777">
        <w:tc>
          <w:tcPr>
            <w:tcW w:w="4672" w:type="dxa"/>
          </w:tcPr>
          <w:p w14:paraId="3C9438BB" w14:textId="77777777" w:rsidR="00506960" w:rsidRDefault="0061223F" w:rsidP="000C6EDB">
            <w:pPr>
              <w:pStyle w:val="Default"/>
              <w:ind w:right="-1"/>
              <w:jc w:val="center"/>
              <w:rPr>
                <w:rFonts w:ascii="Times New Roman" w:hAnsi="Times New Roman" w:cs="Times New Roman"/>
                <w:color w:val="auto"/>
                <w:lang w:val="kk-KZ"/>
              </w:rPr>
            </w:pPr>
            <w:r>
              <w:rPr>
                <w:rFonts w:ascii="Times New Roman" w:hAnsi="Times New Roman" w:cs="Times New Roman"/>
                <w:color w:val="auto"/>
                <w:lang w:val="kk-KZ"/>
              </w:rPr>
              <w:t>Табиғи факторлар (басқарылмайтын)</w:t>
            </w:r>
          </w:p>
        </w:tc>
        <w:tc>
          <w:tcPr>
            <w:tcW w:w="4673" w:type="dxa"/>
          </w:tcPr>
          <w:p w14:paraId="1D513767" w14:textId="77777777" w:rsidR="00506960" w:rsidRDefault="0061223F" w:rsidP="000C6EDB">
            <w:pPr>
              <w:pStyle w:val="Default"/>
              <w:ind w:right="-1"/>
              <w:jc w:val="center"/>
              <w:rPr>
                <w:rFonts w:ascii="Times New Roman" w:hAnsi="Times New Roman" w:cs="Times New Roman"/>
                <w:color w:val="auto"/>
                <w:lang w:val="kk-KZ"/>
              </w:rPr>
            </w:pPr>
            <w:r>
              <w:rPr>
                <w:rFonts w:ascii="Times New Roman" w:hAnsi="Times New Roman" w:cs="Times New Roman"/>
                <w:color w:val="auto"/>
                <w:lang w:val="kk-KZ"/>
              </w:rPr>
              <w:t>Технологиялық факторлар (басқарылатын)</w:t>
            </w:r>
          </w:p>
        </w:tc>
      </w:tr>
      <w:tr w:rsidR="00506960" w14:paraId="07AF4C81" w14:textId="77777777">
        <w:tc>
          <w:tcPr>
            <w:tcW w:w="4672" w:type="dxa"/>
          </w:tcPr>
          <w:p w14:paraId="242073E2" w14:textId="77777777" w:rsidR="00506960" w:rsidRDefault="0061223F" w:rsidP="000C6EDB">
            <w:pPr>
              <w:pStyle w:val="Default"/>
              <w:ind w:right="-1"/>
              <w:jc w:val="center"/>
              <w:rPr>
                <w:rFonts w:ascii="Times New Roman" w:hAnsi="Times New Roman" w:cs="Times New Roman"/>
                <w:color w:val="auto"/>
                <w:lang w:val="kk-KZ"/>
              </w:rPr>
            </w:pPr>
            <w:r>
              <w:rPr>
                <w:rFonts w:ascii="Times New Roman" w:hAnsi="Times New Roman" w:cs="Times New Roman"/>
                <w:color w:val="auto"/>
                <w:lang w:val="kk-KZ"/>
              </w:rPr>
              <w:t>Тектоникалық жағдайлар (геологиялық жарылым)</w:t>
            </w:r>
          </w:p>
        </w:tc>
        <w:tc>
          <w:tcPr>
            <w:tcW w:w="4673" w:type="dxa"/>
          </w:tcPr>
          <w:p w14:paraId="0C0A7175" w14:textId="77777777" w:rsidR="00506960" w:rsidRDefault="0061223F" w:rsidP="000C6EDB">
            <w:pPr>
              <w:pStyle w:val="Default"/>
              <w:ind w:right="-1"/>
              <w:jc w:val="center"/>
              <w:rPr>
                <w:rFonts w:ascii="Times New Roman" w:hAnsi="Times New Roman" w:cs="Times New Roman"/>
                <w:color w:val="auto"/>
              </w:rPr>
            </w:pPr>
            <w:r>
              <w:rPr>
                <w:rFonts w:ascii="Times New Roman" w:hAnsi="Times New Roman" w:cs="Times New Roman"/>
                <w:color w:val="auto"/>
              </w:rPr>
              <w:t>Ашық тау-кен жұмыстарын жүргізу технологиясы</w:t>
            </w:r>
          </w:p>
        </w:tc>
      </w:tr>
      <w:tr w:rsidR="00506960" w14:paraId="73817A08" w14:textId="77777777">
        <w:tc>
          <w:tcPr>
            <w:tcW w:w="4672" w:type="dxa"/>
          </w:tcPr>
          <w:p w14:paraId="6B16B0C6" w14:textId="77777777" w:rsidR="00506960" w:rsidRDefault="0061223F" w:rsidP="000C6EDB">
            <w:pPr>
              <w:pStyle w:val="Default"/>
              <w:ind w:right="-1"/>
              <w:jc w:val="center"/>
              <w:rPr>
                <w:rFonts w:ascii="Times New Roman" w:hAnsi="Times New Roman" w:cs="Times New Roman"/>
                <w:color w:val="auto"/>
                <w:lang w:val="kk-KZ"/>
              </w:rPr>
            </w:pPr>
            <w:r>
              <w:rPr>
                <w:rFonts w:ascii="Times New Roman" w:hAnsi="Times New Roman" w:cs="Times New Roman"/>
                <w:color w:val="auto"/>
                <w:lang w:val="kk-KZ"/>
              </w:rPr>
              <w:t>Тау жынысының құрылымы (жарықшақтық)</w:t>
            </w:r>
          </w:p>
        </w:tc>
        <w:tc>
          <w:tcPr>
            <w:tcW w:w="4673" w:type="dxa"/>
          </w:tcPr>
          <w:p w14:paraId="608899CF" w14:textId="77777777" w:rsidR="00506960" w:rsidRDefault="0061223F" w:rsidP="000C6EDB">
            <w:pPr>
              <w:pStyle w:val="Default"/>
              <w:ind w:right="-1"/>
              <w:jc w:val="center"/>
              <w:rPr>
                <w:rFonts w:ascii="Times New Roman" w:hAnsi="Times New Roman" w:cs="Times New Roman"/>
                <w:color w:val="auto"/>
                <w:lang w:val="kk-KZ"/>
              </w:rPr>
            </w:pPr>
            <w:r>
              <w:rPr>
                <w:rFonts w:ascii="Times New Roman" w:hAnsi="Times New Roman" w:cs="Times New Roman"/>
                <w:color w:val="auto"/>
                <w:lang w:val="kk-KZ"/>
              </w:rPr>
              <w:t>Бұрғылау-жарылыс тау-кен жұмыстары</w:t>
            </w:r>
          </w:p>
        </w:tc>
      </w:tr>
      <w:tr w:rsidR="00506960" w14:paraId="5E791FC2" w14:textId="77777777">
        <w:tc>
          <w:tcPr>
            <w:tcW w:w="4672" w:type="dxa"/>
          </w:tcPr>
          <w:p w14:paraId="49336AF5" w14:textId="77777777" w:rsidR="00506960" w:rsidRDefault="0061223F" w:rsidP="000C6EDB">
            <w:pPr>
              <w:pStyle w:val="Default"/>
              <w:ind w:right="-1"/>
              <w:jc w:val="center"/>
              <w:rPr>
                <w:rFonts w:ascii="Times New Roman" w:hAnsi="Times New Roman" w:cs="Times New Roman"/>
                <w:color w:val="auto"/>
                <w:lang w:val="kk-KZ"/>
              </w:rPr>
            </w:pPr>
            <w:r>
              <w:rPr>
                <w:rFonts w:ascii="Times New Roman" w:hAnsi="Times New Roman" w:cs="Times New Roman"/>
                <w:color w:val="auto"/>
                <w:lang w:val="kk-KZ"/>
              </w:rPr>
              <w:t>Беріктік қасиеттері</w:t>
            </w:r>
          </w:p>
        </w:tc>
        <w:tc>
          <w:tcPr>
            <w:tcW w:w="4673" w:type="dxa"/>
          </w:tcPr>
          <w:p w14:paraId="549B2221" w14:textId="77777777" w:rsidR="00506960" w:rsidRDefault="0061223F" w:rsidP="000C6EDB">
            <w:pPr>
              <w:pStyle w:val="Default"/>
              <w:ind w:right="-1"/>
              <w:jc w:val="center"/>
              <w:rPr>
                <w:rFonts w:ascii="Times New Roman" w:hAnsi="Times New Roman" w:cs="Times New Roman"/>
                <w:color w:val="auto"/>
                <w:lang w:val="kk-KZ"/>
              </w:rPr>
            </w:pPr>
            <w:r>
              <w:rPr>
                <w:rFonts w:ascii="Times New Roman" w:hAnsi="Times New Roman" w:cs="Times New Roman"/>
                <w:color w:val="auto"/>
                <w:lang w:val="kk-KZ"/>
              </w:rPr>
              <w:t>Тау-кен жұмыстарының ілгерілеуі</w:t>
            </w:r>
          </w:p>
        </w:tc>
      </w:tr>
      <w:tr w:rsidR="00506960" w14:paraId="66AF3851" w14:textId="77777777">
        <w:tc>
          <w:tcPr>
            <w:tcW w:w="4672" w:type="dxa"/>
          </w:tcPr>
          <w:p w14:paraId="67C43229" w14:textId="77777777" w:rsidR="00506960" w:rsidRDefault="0061223F" w:rsidP="000C6EDB">
            <w:pPr>
              <w:pStyle w:val="Default"/>
              <w:ind w:right="-1"/>
              <w:jc w:val="center"/>
              <w:rPr>
                <w:rFonts w:ascii="Times New Roman" w:hAnsi="Times New Roman" w:cs="Times New Roman"/>
                <w:color w:val="auto"/>
                <w:lang w:val="kk-KZ"/>
              </w:rPr>
            </w:pPr>
            <w:r>
              <w:rPr>
                <w:rFonts w:ascii="Times New Roman" w:hAnsi="Times New Roman" w:cs="Times New Roman"/>
                <w:color w:val="auto"/>
                <w:lang w:val="kk-KZ"/>
              </w:rPr>
              <w:t>Массивтің құлау бұрышы</w:t>
            </w:r>
          </w:p>
        </w:tc>
        <w:tc>
          <w:tcPr>
            <w:tcW w:w="4673" w:type="dxa"/>
          </w:tcPr>
          <w:p w14:paraId="6CC5432E" w14:textId="77777777" w:rsidR="00506960" w:rsidRDefault="0061223F" w:rsidP="000C6EDB">
            <w:pPr>
              <w:pStyle w:val="Default"/>
              <w:ind w:right="-1"/>
              <w:jc w:val="center"/>
              <w:rPr>
                <w:rFonts w:ascii="Times New Roman" w:hAnsi="Times New Roman" w:cs="Times New Roman"/>
                <w:color w:val="auto"/>
                <w:lang w:val="kk-KZ"/>
              </w:rPr>
            </w:pPr>
            <w:r>
              <w:rPr>
                <w:rFonts w:ascii="Times New Roman" w:hAnsi="Times New Roman" w:cs="Times New Roman"/>
                <w:color w:val="auto"/>
                <w:lang w:val="kk-KZ"/>
              </w:rPr>
              <w:t>Уақыт факторы</w:t>
            </w:r>
          </w:p>
        </w:tc>
      </w:tr>
      <w:tr w:rsidR="00506960" w:rsidRPr="00E6406F" w14:paraId="683D977A" w14:textId="77777777">
        <w:trPr>
          <w:trHeight w:val="70"/>
        </w:trPr>
        <w:tc>
          <w:tcPr>
            <w:tcW w:w="4672" w:type="dxa"/>
          </w:tcPr>
          <w:p w14:paraId="6B1057F6" w14:textId="77777777" w:rsidR="00506960" w:rsidRDefault="0061223F" w:rsidP="000C6EDB">
            <w:pPr>
              <w:pStyle w:val="Default"/>
              <w:ind w:right="-1"/>
              <w:jc w:val="center"/>
              <w:rPr>
                <w:rFonts w:ascii="Times New Roman" w:hAnsi="Times New Roman" w:cs="Times New Roman"/>
                <w:color w:val="auto"/>
                <w:lang w:val="kk-KZ"/>
              </w:rPr>
            </w:pPr>
            <w:r>
              <w:rPr>
                <w:rFonts w:ascii="Times New Roman" w:hAnsi="Times New Roman" w:cs="Times New Roman"/>
                <w:color w:val="auto"/>
                <w:lang w:val="kk-KZ"/>
              </w:rPr>
              <w:t>Геологиялық жағдайлар</w:t>
            </w:r>
          </w:p>
        </w:tc>
        <w:tc>
          <w:tcPr>
            <w:tcW w:w="4673" w:type="dxa"/>
          </w:tcPr>
          <w:p w14:paraId="6D0B5EB8" w14:textId="77777777" w:rsidR="00506960" w:rsidRDefault="0061223F" w:rsidP="000C6EDB">
            <w:pPr>
              <w:pStyle w:val="Default"/>
              <w:ind w:right="-1"/>
              <w:jc w:val="center"/>
              <w:rPr>
                <w:rFonts w:ascii="Times New Roman" w:hAnsi="Times New Roman" w:cs="Times New Roman"/>
                <w:color w:val="auto"/>
                <w:lang w:val="kk-KZ"/>
              </w:rPr>
            </w:pPr>
            <w:r>
              <w:rPr>
                <w:rFonts w:ascii="Times New Roman" w:hAnsi="Times New Roman" w:cs="Times New Roman"/>
                <w:color w:val="auto"/>
                <w:lang w:val="kk-KZ"/>
              </w:rPr>
              <w:t>Карьер беткейлерінің жылжуын басқару тәсілдері</w:t>
            </w:r>
          </w:p>
        </w:tc>
      </w:tr>
    </w:tbl>
    <w:p w14:paraId="1DE90D0C" w14:textId="77777777" w:rsidR="00506960" w:rsidRPr="00EE79B2" w:rsidRDefault="00506960" w:rsidP="006F1EFF">
      <w:pPr>
        <w:pStyle w:val="Default"/>
        <w:ind w:right="-1"/>
        <w:jc w:val="both"/>
        <w:rPr>
          <w:rFonts w:ascii="Times New Roman" w:hAnsi="Times New Roman" w:cs="Times New Roman"/>
          <w:color w:val="auto"/>
          <w:sz w:val="28"/>
          <w:szCs w:val="28"/>
          <w:lang w:val="kk-KZ"/>
        </w:rPr>
      </w:pPr>
    </w:p>
    <w:p w14:paraId="10A64427"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sidRPr="00EE79B2">
        <w:rPr>
          <w:rFonts w:ascii="Times New Roman" w:hAnsi="Times New Roman" w:cs="Times New Roman"/>
          <w:color w:val="auto"/>
          <w:sz w:val="28"/>
          <w:szCs w:val="28"/>
          <w:lang w:val="kk-KZ"/>
        </w:rPr>
        <w:t>Күрделі интеграцияланған жүйелерге арналған геологиялық кіріс ақпараты пайдалы қазбалардың геологиялық, гидрогеологиялық және инженерлік-геологиялық қасиеттерін, сондай-ақ оларды қамтитын және жабатын аспаптық массивтердің тау жыныстарын сипаттайтын көрсеткіштер мен параметрлерді қамтитын деректер базасын қамтуы тиіс.</w:t>
      </w:r>
    </w:p>
    <w:p w14:paraId="559147E3"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Геологиялық орта кеңістіктік және уақыттық гетерогенділігімен ерекшеленетін жер литосферасының бөлігі болып табылады. Оның дамуы блок-иерархиялық құрылымдармен, кернеулердің шоғырлануымен және гетерогенді аймақтарда серпімді энергияның жинақталуымен, мантия мен жер қыртысындағы жеке құрылымдық блоктардың орын ауыстыруымен, сондай-ақ тау жыныстары массивтерінің сыртқы техногендік әсерлерге күрделі реакцияларымен анықталады.</w:t>
      </w:r>
    </w:p>
    <w:p w14:paraId="417FA063"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Тау-кен техникалық ақпаратында қажетті жалпы техникалық және технологиялық мәліметтер болуы керек:</w:t>
      </w:r>
    </w:p>
    <w:p w14:paraId="5838D665"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lastRenderedPageBreak/>
        <w:t>-тау-кен геометриялық талдауды орындау және карьер өрісінің шекараларын анықтау;</w:t>
      </w:r>
    </w:p>
    <w:p w14:paraId="1785D821"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-дамудың ұтымды бағытын, жұмыс режимдерін және тау-кен-көлік операцияларының күнтізбелік жоспарларын таңдау;</w:t>
      </w:r>
    </w:p>
    <w:p w14:paraId="04C13200"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негізгі және қосалқы процестерді кешенді механикаландыру және технологияның негіздемелері;</w:t>
      </w:r>
    </w:p>
    <w:p w14:paraId="02A7CC79"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пайдалы қазбалар мен бос тау жыныстары бойынша карьердің өнімділігін анықтау;</w:t>
      </w:r>
    </w:p>
    <w:p w14:paraId="7A5BE059"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жүк ағындарын оңтайландыру, жұмыс көкжиектерін ашу және дайындау схемалары;</w:t>
      </w:r>
    </w:p>
    <w:p w14:paraId="31BA9E7C"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дамудың ұтымды жүйесін, оның параметрлері мен көрсеткіштерін таңдау.</w:t>
      </w:r>
    </w:p>
    <w:p w14:paraId="5F5ED808"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Карьерлерді жобалау және пайдалану процесінде инженерлік есептеулердің, графикалық құрылымдардың және жұмыс сызбаларының едәуір саны орындалады. Оларға мыналар жатады: карьерді құрғату жүйелерін негіздеу, дренажды және су бұруды жобалау, Карьер кеңістігін желдету схемаларын, кәсіпорынның энергия және сумен жабдықтау жүйелерін, Көлік және басқа коммуникацияларды, байланыс және АБЖ жүйелерін әзірлеу, сондай - ақ оларды қолданыстағы инфрақұрылыммен ұштастыру.</w:t>
      </w:r>
    </w:p>
    <w:p w14:paraId="549294B4"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Карьер тақталарының параметрлерін оңтайландырудың интеграцияланған автоматтандырылған жүйелерінің ақпараттық ресурстарының маңызды құрамдас бөлігі-технологиялық ақпарат. Ол ғылыми-зерттеу, жобалау-іздестіру, зертханалық және тәжірибелік-өнеркәсіптік жұмыстардың нәтижелерін білдіреді.</w:t>
      </w:r>
    </w:p>
    <w:p w14:paraId="165FA984"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Есептеу әдістерінен басқа, әртүрлі модельдеу әдістері, соның ішінде математикалық модельдеу кеңінен қолданылады. Бұл әдістер шикізатты дайындаудың, оны байытудың, шоғырландырудың және кондиционер өнімдерін алудың оңтайлы технологиялық схемаларын, процестері мен әдістерін таңдауды қамтамасыз етеді.</w:t>
      </w:r>
    </w:p>
    <w:p w14:paraId="6EF6E48C" w14:textId="77777777" w:rsidR="00506960" w:rsidRDefault="00506960" w:rsidP="000C6EDB">
      <w:pPr>
        <w:pStyle w:val="Default"/>
        <w:ind w:right="-1" w:firstLine="709"/>
        <w:jc w:val="both"/>
        <w:rPr>
          <w:rFonts w:ascii="Times New Roman" w:hAnsi="Times New Roman" w:cs="Times New Roman"/>
          <w:color w:val="auto"/>
          <w:sz w:val="28"/>
          <w:szCs w:val="28"/>
          <w:lang w:val="kk-KZ"/>
        </w:rPr>
      </w:pPr>
    </w:p>
    <w:p w14:paraId="028EB94E" w14:textId="4BCB512C" w:rsidR="00506960" w:rsidRDefault="0061223F" w:rsidP="00F035C3">
      <w:pPr>
        <w:pStyle w:val="Default"/>
        <w:ind w:right="-1" w:firstLine="709"/>
        <w:jc w:val="both"/>
        <w:rPr>
          <w:rFonts w:ascii="Times New Roman" w:hAnsi="Times New Roman" w:cs="Times New Roman"/>
          <w:b/>
          <w:color w:val="auto"/>
          <w:sz w:val="28"/>
          <w:szCs w:val="28"/>
          <w:lang w:val="kk-KZ"/>
        </w:rPr>
      </w:pPr>
      <w:r>
        <w:rPr>
          <w:rFonts w:ascii="Times New Roman" w:hAnsi="Times New Roman" w:cs="Times New Roman"/>
          <w:b/>
          <w:color w:val="auto"/>
          <w:sz w:val="28"/>
          <w:szCs w:val="28"/>
          <w:lang w:val="kk-KZ"/>
        </w:rPr>
        <w:t>2.3 Геокеңістіктік деректерді жинаудың техникалық құралдары</w:t>
      </w:r>
    </w:p>
    <w:p w14:paraId="3867A8C6"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Тау жыныстары массивтерінің жай-күйі туралы геокеңістіктік ақпаратты жинауды тау-кен өндіру кәсіпорындарының геодезиялық, геологиялық және маркшейдерлік қызметтері оптикалық-механикалық және қазіргі заманғы электрондық аспаптарды қолдана отырып жүзеге асырады. Жоғары дәлдіктегі геодезиялық құралдарды пайдалана отырып, геомеханикалық мониторинг жүргізу мамандардың жоғары біліктілігін және терең кәсіби білімді талап етеді.</w:t>
      </w:r>
    </w:p>
    <w:p w14:paraId="7BC279B0"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Соңғы онжылдықтарда геодезиялық ғылым мен техника жеделдетілген қарқынмен дамып келеді, бұл көптеген электронды құрылғыларды, датчиктерді және автоматтандырылған жүйелерді енгізуде көрінеді. Қазіргі геодезиялық бақылауларда олардың мақсаты мен деректерді өңдеуге қойылатын талаптарға байланысты мамандандырылған жабдықтар мен бағдарламалық кешендердің әртүрлі түрлері қолданылады. Өлшеулердің едәуір бөлігі электронды, </w:t>
      </w:r>
      <w:r>
        <w:rPr>
          <w:rFonts w:ascii="Times New Roman" w:hAnsi="Times New Roman" w:cs="Times New Roman"/>
          <w:color w:val="auto"/>
          <w:sz w:val="28"/>
          <w:szCs w:val="28"/>
          <w:lang w:val="kk-KZ"/>
        </w:rPr>
        <w:lastRenderedPageBreak/>
        <w:t>радиотехникалық және жоғары дәлдіктегі оптикалық аспаптарды қолдану арқылы автоматты түрде орындалады.</w:t>
      </w:r>
    </w:p>
    <w:p w14:paraId="6EC349E6"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Геодезиялық жұмыстарда өлшеу тиімділігін арттыруға, деректер сапасын жақсартуға, өңдеу жеделдігіне және нәтижелерді цифрлық форматта алуға бағытталған инновациялық бағыттар кеңінен қолданылды [99-101]. Электрондық тахеометрлерді, GPS/GNSS спутниктік қабылдағыштарын және лазерлік сканерлерді жаппай пайдалану тау жыныстарының жылжу процесінің параметрлерін жылдам және жоғары дәлдікпен анықтауға, сондай-ақ олардың уақыт бойынша өзгеруін бақылауға мүмкіндік береді.</w:t>
      </w:r>
    </w:p>
    <w:p w14:paraId="54F6EB39"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Тау жотасының абсолютті деформацияларын бақылау бақылау желісінің бейіндік желілері бойынша жаңа буын аспаптарын пайдалана отырып орындалды. Қайталанатын Геодезиялық өлшеулерді стационарлық рефлекторлармен кешенде жұмыс істейтін Leica Geosystems фирмасының TS06+ сериялы электронды тахеометрлері жүргізді. Карьердің жету қиын учаскелерінде лазерлік қашықтық өлшегіштер қосымша қолданылды.</w:t>
      </w:r>
    </w:p>
    <w:p w14:paraId="1FAACE7D"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Карьерлік беткейлердің жай-күйін аспаптық бақылаудың қолданыстағы әдістемелерін талдау оларды одан әрі жетілдіру қажеттілігін растайды. Техниканың қазіргі даму деңгейі лазерлік сканерлеу, электронды тахеометр, фотограмметрия, спутниктік позициялау жүйелері, заманауи ақпараттық технологиялар және радиолокациялық интерферометрия сияқты әдістерді қолдануға мүмкіндік береді.</w:t>
      </w:r>
    </w:p>
    <w:p w14:paraId="76C050A6" w14:textId="77777777" w:rsidR="00506960" w:rsidRDefault="0061223F" w:rsidP="000C6EDB">
      <w:pPr>
        <w:pStyle w:val="Default"/>
        <w:ind w:right="-1" w:firstLine="709"/>
        <w:jc w:val="both"/>
        <w:rPr>
          <w:rFonts w:ascii="Times New Roman" w:hAnsi="Times New Roman" w:cs="Times New Roman"/>
          <w:i/>
          <w:color w:val="auto"/>
          <w:sz w:val="28"/>
          <w:szCs w:val="28"/>
          <w:lang w:val="kk-KZ"/>
        </w:rPr>
      </w:pPr>
      <w:r>
        <w:rPr>
          <w:rFonts w:ascii="Times New Roman" w:hAnsi="Times New Roman" w:cs="Times New Roman"/>
          <w:i/>
          <w:color w:val="auto"/>
          <w:sz w:val="28"/>
          <w:szCs w:val="28"/>
          <w:lang w:val="kk-KZ"/>
        </w:rPr>
        <w:t>Электронды тахеометрлік әдіс</w:t>
      </w:r>
    </w:p>
    <w:p w14:paraId="4AE2D5D5"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Электрондық тахеометрлерді қолдану далалық жұмыстар мен нәтижелерді камералдық өңдеу уақытын едәуір қысқартады. Бұл технологиялар маркшейдерлік және геодезиялық бақылауларға прогрессивті әдістерді енгізудің заманауи талаптарына жауап береді. Қазақстанның бірқатар кен орындарындағы аспаптық массивтердің тұрақтылығын аспаптық бақылаудың көпжылдық тәжірибесі электрондық жабдықты пайдалануға негізделген әдістемелердің жоғары тиімділігін көрсетті.</w:t>
      </w:r>
    </w:p>
    <w:p w14:paraId="7B322B03" w14:textId="77777777" w:rsidR="00506960" w:rsidRDefault="0061223F" w:rsidP="000C6EDB">
      <w:pPr>
        <w:pStyle w:val="Default"/>
        <w:ind w:right="-1" w:firstLine="709"/>
        <w:jc w:val="both"/>
        <w:rPr>
          <w:rFonts w:ascii="Times New Roman" w:hAnsi="Times New Roman" w:cs="Times New Roman"/>
          <w:i/>
          <w:color w:val="auto"/>
          <w:sz w:val="28"/>
          <w:szCs w:val="28"/>
          <w:lang w:val="kk-KZ"/>
        </w:rPr>
      </w:pPr>
      <w:r>
        <w:rPr>
          <w:rFonts w:ascii="Times New Roman" w:hAnsi="Times New Roman" w:cs="Times New Roman"/>
          <w:i/>
          <w:color w:val="auto"/>
          <w:sz w:val="28"/>
          <w:szCs w:val="28"/>
          <w:lang w:val="kk-KZ"/>
        </w:rPr>
        <w:t>Жоғары дәлдіктегі GPS / GNSS құрылғыларын пайдалану</w:t>
      </w:r>
    </w:p>
    <w:p w14:paraId="4EA8FBBD"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GPS / GNSS-жабдықтармен жұмыс істеу кезінде базалық қабылдағыш алдын ала белгілі координаттары бар геодезиялық желі пунктінде орнатылады. GNSS қабылдағыш (ровер) анықталған нүктелер бойынша қозғалады немесе жобалық координаттарды табиғатқа шығару үшін қолданылады. Екі қабылдағыштың деректерін өңдегеннен кейін база мен GNSS қабылдағыш (ровер) арасында кеңістіктік вектор пайда болады — базалық сызық деп аталады.</w:t>
      </w:r>
    </w:p>
    <w:p w14:paraId="43CE5FFF" w14:textId="77777777" w:rsidR="002B1C4F" w:rsidRDefault="0061223F" w:rsidP="0099473E">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Ровердің базалық станцияға қатысты орнын анықтау үшін ұзақтығы мен орындалу әдістемесімен ерекшеленетін әртүрлі өлшеу режимдерін қолдануға болады. Нақты уақыт режимінде (RTK) базалық станциядан алынған мәліметтер роверге радиоарна арқылы беріледі және координаттар тікелей өрісте, кейіннен өңдеусіз анықталады</w:t>
      </w:r>
    </w:p>
    <w:p w14:paraId="5F458769" w14:textId="77777777" w:rsidR="00506960" w:rsidRDefault="0061223F" w:rsidP="000C6EDB">
      <w:pPr>
        <w:pStyle w:val="Default"/>
        <w:ind w:right="-1" w:firstLine="709"/>
        <w:jc w:val="both"/>
        <w:rPr>
          <w:rFonts w:ascii="Times New Roman" w:hAnsi="Times New Roman" w:cs="Times New Roman"/>
          <w:i/>
          <w:color w:val="auto"/>
          <w:sz w:val="28"/>
          <w:szCs w:val="28"/>
          <w:lang w:val="kk-KZ"/>
        </w:rPr>
      </w:pPr>
      <w:r>
        <w:rPr>
          <w:rFonts w:ascii="Times New Roman" w:hAnsi="Times New Roman" w:cs="Times New Roman"/>
          <w:i/>
          <w:color w:val="auto"/>
          <w:sz w:val="28"/>
          <w:szCs w:val="28"/>
          <w:lang w:val="kk-KZ"/>
        </w:rPr>
        <w:t>Спутниктік қабылдағыштардың координаттарды анықтау принципі</w:t>
      </w:r>
    </w:p>
    <w:p w14:paraId="0968B5D1" w14:textId="77777777" w:rsidR="00506960" w:rsidRDefault="0061223F" w:rsidP="000C6EDB">
      <w:pPr>
        <w:pStyle w:val="af5"/>
        <w:spacing w:before="0" w:beforeAutospacing="0" w:after="0" w:afterAutospacing="0"/>
        <w:ind w:right="-1" w:firstLine="708"/>
        <w:jc w:val="both"/>
        <w:rPr>
          <w:rFonts w:eastAsiaTheme="minorHAnsi"/>
          <w:sz w:val="28"/>
          <w:szCs w:val="28"/>
          <w:lang w:val="kk-KZ" w:eastAsia="en-US"/>
        </w:rPr>
      </w:pPr>
      <w:r>
        <w:rPr>
          <w:rFonts w:eastAsiaTheme="minorHAnsi"/>
          <w:sz w:val="28"/>
          <w:szCs w:val="28"/>
          <w:lang w:val="kk-KZ" w:eastAsia="en-US"/>
        </w:rPr>
        <w:t xml:space="preserve">Қабылдағыштың координаттарын анықтау спутниктік таратқыштардың кері қиылыстыру әдісіне негізделген. Спутниктер жылына шамамен 10 секунд </w:t>
      </w:r>
      <w:r>
        <w:rPr>
          <w:rFonts w:eastAsiaTheme="minorHAnsi"/>
          <w:sz w:val="28"/>
          <w:szCs w:val="28"/>
          <w:lang w:val="kk-KZ" w:eastAsia="en-US"/>
        </w:rPr>
        <w:lastRenderedPageBreak/>
        <w:t>қатесі бар Атом сағаттарымен, ал қабылдағыштар жоғары дәлдіктегі синхрондалған уақытпен жабдықталған. Спутник шығу уақытын, Орбита параметрлерін және меншікті координаттар туралы деректерді қамтитын кодталған сигналды жібереді. Сигнал жарық жылдамдығымен таралады және оны жердегі қабылдағыш қабылдайды. Жіберу және қабылдау уақытының айырмашылығы спутникке дейінгі қашықтықты есептеуге мүмкіндік береді, бұл қабылдағыштың үш өлшемді координаттарын анықтауға мүмкіндік береді.</w:t>
      </w:r>
    </w:p>
    <w:p w14:paraId="1113D145" w14:textId="77777777" w:rsidR="00506960" w:rsidRDefault="00506960" w:rsidP="000C6EDB">
      <w:pPr>
        <w:pStyle w:val="af5"/>
        <w:spacing w:before="0" w:beforeAutospacing="0" w:after="0" w:afterAutospacing="0"/>
        <w:ind w:right="-1" w:firstLine="708"/>
        <w:jc w:val="both"/>
        <w:rPr>
          <w:rFonts w:eastAsiaTheme="minorHAnsi"/>
          <w:sz w:val="28"/>
          <w:szCs w:val="28"/>
          <w:lang w:val="kk-KZ" w:eastAsia="en-US"/>
        </w:rPr>
      </w:pPr>
    </w:p>
    <w:p w14:paraId="404FFC56" w14:textId="77777777" w:rsidR="00506960" w:rsidRDefault="0061223F" w:rsidP="000C6EDB">
      <w:pPr>
        <w:pStyle w:val="af5"/>
        <w:spacing w:before="0" w:beforeAutospacing="0" w:after="0" w:afterAutospacing="0"/>
        <w:ind w:right="-1" w:firstLine="708"/>
        <w:jc w:val="both"/>
        <w:rPr>
          <w:lang w:val="kk-KZ"/>
        </w:rPr>
      </w:pPr>
      <w:r>
        <w:rPr>
          <w:noProof/>
          <w:lang w:val="en-US" w:eastAsia="en-US"/>
        </w:rPr>
        <mc:AlternateContent>
          <mc:Choice Requires="wps">
            <w:drawing>
              <wp:inline distT="0" distB="0" distL="0" distR="0" wp14:anchorId="64668EF4" wp14:editId="4D8706B3">
                <wp:extent cx="304800" cy="304800"/>
                <wp:effectExtent l="0" t="0" r="0" b="0"/>
                <wp:docPr id="131" name="Прямоугольник 131" descr="Сгенерированное изображение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xmlns:wpsCustomData="http://www.wps.cn/officeDocument/2013/wpsCustomData">
            <w:pict>
              <v:rect id="_x0000_s1026" o:spid="_x0000_s1026" o:spt="1" alt="Сгенерированное изображение 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276v1FICAABnBAAADgAAAGRycy9lMm9Eb2MueG1srVTdbtMwFL5H&#10;4h0s39O0XYERNZ2mVUNIAyYNHsB1nCYi8TG227RcTeIWiUdAvMEAFSpgfQb3jTh22tKNm11wkej8&#10;5Tvf+Xyc/tGsKslUaFOATGin1aZESA5pIccJff3q9MEhJcYymbISpEjoXBh6NLh/r1+rWHQhhzIV&#10;miCINHGtEppbq+IoMjwXFTMtUEJiMgNdMYuuHkepZjWiV2XUbbcfRTXoVGngwhiMDpsk3SDquwBC&#10;lhVcDIFPKiFtg6pFySyOZPJCGToIbLNMcPsyy4ywpEwoTmrDG5ugPfLvaNBn8VgzlRd8Q4HdhcKt&#10;mSpWSGy6gxoyy8hEF/9AVQXXYCCzLQ5V1AwSFMEpOu1b2lzkTIkwC0pt1E508/9g+YvpuSZFiptw&#10;0KFEsgqP3H1aX64/ut9utX7vvrmV+7X+4K7d0v0koSoVhqOG7jMmF5hYrC/dEp+V++qu0L9Ga0Gw&#10;/gcaXzBx5b6HwiWGO17zWpkYW1+oc+1VM+oM+BtDJJzkTI7FsVF4csgJGW1DWkOdC5bi8AEiuoHh&#10;HYNoZFQ/hxRnYBML4URmma58D9SazMLBz3cHL2aWcAwetHuHbVwJjqmNjSQjFm8/VtrYpwIq4o2E&#10;amQXwNn0zNimdFvie0k4Lcoy7FYpbwQQ00cCec+3kWIE6Ry5a2j2E28nGjnod5TUuJsJNW8nTAtK&#10;ymcS53/S6fX8Mgen9/BxFx29nxntZ5jkCJVQS0ljntjmAkyULsZ5kLnheIyaZUWYx+vZsNqQxf0L&#10;imzuil/wfT9U/f0/D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B8yWdNIAAAADAQAADwAAAAAA&#10;AAABACAAAAAiAAAAZHJzL2Rvd25yZXYueG1sUEsBAhQAFAAAAAgAh07iQNu+r9RSAgAAZwQAAA4A&#10;AAAAAAAAAQAgAAAAIQEAAGRycy9lMm9Eb2MueG1sUEsFBgAAAAAGAAYAWQEAAOUFAAAAAA==&#10;">
                <v:fill on="f" focussize="0,0"/>
                <v:stroke on="f"/>
                <v:imagedata o:title=""/>
                <o:lock v:ext="edit" aspectratio="t"/>
                <w10:wrap type="none"/>
                <w10:anchorlock/>
              </v:rect>
            </w:pict>
          </mc:Fallback>
        </mc:AlternateContent>
      </w:r>
      <w:r>
        <w:rPr>
          <w:noProof/>
          <w:lang w:val="en-US" w:eastAsia="en-US"/>
        </w:rPr>
        <w:drawing>
          <wp:inline distT="0" distB="0" distL="0" distR="0" wp14:anchorId="5018D59F" wp14:editId="63C8115F">
            <wp:extent cx="2457450" cy="3366770"/>
            <wp:effectExtent l="0" t="0" r="0" b="5080"/>
            <wp:docPr id="1073741824" name="Рисунок 1073741824" descr="C:\Users\User\Downloads\WhatsApp Image 2025-11-25 at 17.29.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4" name="Рисунок 1073741824" descr="C:\Users\User\Downloads\WhatsApp Image 2025-11-25 at 17.29.56.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2459483" cy="3369997"/>
                    </a:xfrm>
                    <a:prstGeom prst="rect">
                      <a:avLst/>
                    </a:prstGeom>
                    <a:noFill/>
                    <a:ln>
                      <a:noFill/>
                    </a:ln>
                  </pic:spPr>
                </pic:pic>
              </a:graphicData>
            </a:graphic>
          </wp:inline>
        </w:drawing>
      </w:r>
      <w:r>
        <w:rPr>
          <w:noProof/>
          <w:lang w:val="en-US" w:eastAsia="en-US"/>
        </w:rPr>
        <w:drawing>
          <wp:inline distT="0" distB="0" distL="0" distR="0" wp14:anchorId="0D4F56D6" wp14:editId="37C303BE">
            <wp:extent cx="2455545" cy="3365500"/>
            <wp:effectExtent l="0" t="0" r="1905" b="6350"/>
            <wp:docPr id="14" name="Рисунок 14" descr="C:\Users\User\Downloads\Gemini_Generated_Image_jutyvxjutyvxju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C:\Users\User\Downloads\Gemini_Generated_Image_jutyvxjutyvxjuty.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2464977" cy="3377932"/>
                    </a:xfrm>
                    <a:prstGeom prst="rect">
                      <a:avLst/>
                    </a:prstGeom>
                    <a:noFill/>
                    <a:ln>
                      <a:noFill/>
                    </a:ln>
                  </pic:spPr>
                </pic:pic>
              </a:graphicData>
            </a:graphic>
          </wp:inline>
        </w:drawing>
      </w:r>
    </w:p>
    <w:p w14:paraId="579058E4" w14:textId="77777777" w:rsidR="00506960" w:rsidRDefault="0099473E" w:rsidP="000C6EDB">
      <w:pPr>
        <w:pStyle w:val="Default"/>
        <w:ind w:right="-1" w:firstLine="709"/>
        <w:jc w:val="center"/>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С</w:t>
      </w:r>
      <w:r w:rsidR="0061223F">
        <w:rPr>
          <w:rFonts w:ascii="Times New Roman" w:hAnsi="Times New Roman" w:cs="Times New Roman"/>
          <w:color w:val="auto"/>
          <w:sz w:val="28"/>
          <w:szCs w:val="28"/>
          <w:lang w:val="kk-KZ"/>
        </w:rPr>
        <w:t>урет</w:t>
      </w:r>
      <w:r>
        <w:rPr>
          <w:rFonts w:ascii="Times New Roman" w:hAnsi="Times New Roman" w:cs="Times New Roman"/>
          <w:color w:val="auto"/>
          <w:sz w:val="28"/>
          <w:szCs w:val="28"/>
          <w:lang w:val="kk-KZ"/>
        </w:rPr>
        <w:t xml:space="preserve"> 5 </w:t>
      </w:r>
      <w:r w:rsidR="006F1EFF">
        <w:rPr>
          <w:rFonts w:ascii="Times New Roman" w:hAnsi="Times New Roman" w:cs="Times New Roman"/>
          <w:color w:val="auto"/>
          <w:sz w:val="28"/>
          <w:szCs w:val="28"/>
          <w:lang w:val="kk-KZ"/>
        </w:rPr>
        <w:t>–</w:t>
      </w:r>
      <w:r w:rsidR="0061223F">
        <w:rPr>
          <w:lang w:val="kk-KZ"/>
        </w:rPr>
        <w:t xml:space="preserve"> </w:t>
      </w:r>
      <w:r w:rsidR="0061223F">
        <w:rPr>
          <w:rFonts w:ascii="Times New Roman" w:hAnsi="Times New Roman" w:cs="Times New Roman"/>
          <w:sz w:val="28"/>
          <w:szCs w:val="28"/>
          <w:lang w:val="kk-KZ"/>
        </w:rPr>
        <w:t>Карьер аумағында</w:t>
      </w:r>
      <w:r w:rsidR="0061223F">
        <w:rPr>
          <w:rFonts w:ascii="Times New Roman" w:hAnsi="Times New Roman" w:cs="Times New Roman"/>
          <w:color w:val="auto"/>
          <w:sz w:val="28"/>
          <w:szCs w:val="28"/>
          <w:lang w:val="kk-KZ"/>
        </w:rPr>
        <w:t xml:space="preserve"> GPS/GNSS аспабымен жұмыс</w:t>
      </w:r>
    </w:p>
    <w:p w14:paraId="57AF0103" w14:textId="77777777" w:rsidR="00506960" w:rsidRDefault="00506960" w:rsidP="000C6EDB">
      <w:pPr>
        <w:pStyle w:val="Default"/>
        <w:ind w:right="-1" w:firstLine="709"/>
        <w:jc w:val="center"/>
        <w:rPr>
          <w:rFonts w:ascii="Times New Roman" w:hAnsi="Times New Roman" w:cs="Times New Roman"/>
          <w:color w:val="auto"/>
          <w:sz w:val="28"/>
          <w:szCs w:val="28"/>
          <w:lang w:val="kk-KZ"/>
        </w:rPr>
      </w:pPr>
    </w:p>
    <w:p w14:paraId="6FC6B64A"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Спутниктік жүйелердің жоғары дәлдігі қабылдағыш пен спутниктерде өте тұрақты және синхронды сағаттар болуы керек екендігімен түсіндіріледі. Қашықтықты анықтау қарапайым физикалық принципке негізделген: жол уақыт жылдамдығының көбейтіндісіне тең. Спутник тасымалдау уақыты, Орбита параметрлері және меншікті координаттар туралы мәліметтерді қамтитын кодталған сигналды жібереді. Жарық жылдамдығымен таралатын бұл сигнал қабылдағышқа жетеді, бекітіледі және өңделеді. Сигнал беру уақыты мен қабылдау уақыты арасындағы айырмашылықты біле отырып, спутникке дейінгі қашықтықты есептелінеді. Мұндай өлшеулер бір уақытта бірнеше спутниктер үшін орындалады, бұл Кеңістіктік сериф алуға және нүктенің координаттарын анықтауға мүмкіндік береді.</w:t>
      </w:r>
    </w:p>
    <w:p w14:paraId="354C2BCC" w14:textId="77777777" w:rsidR="00506960" w:rsidRDefault="0061223F" w:rsidP="000C6EDB">
      <w:pPr>
        <w:pStyle w:val="Default"/>
        <w:ind w:right="-1" w:firstLine="709"/>
        <w:jc w:val="both"/>
        <w:rPr>
          <w:rFonts w:ascii="Times New Roman" w:hAnsi="Times New Roman" w:cs="Times New Roman"/>
          <w:i/>
          <w:color w:val="auto"/>
          <w:sz w:val="28"/>
          <w:szCs w:val="28"/>
          <w:lang w:val="kk-KZ"/>
        </w:rPr>
      </w:pPr>
      <w:r>
        <w:rPr>
          <w:rFonts w:ascii="Times New Roman" w:hAnsi="Times New Roman" w:cs="Times New Roman"/>
          <w:i/>
          <w:color w:val="auto"/>
          <w:sz w:val="28"/>
          <w:szCs w:val="28"/>
          <w:lang w:val="kk-KZ"/>
        </w:rPr>
        <w:t>Геодезиялық бақылауларда спутниктік жүйелерді пайдалану</w:t>
      </w:r>
    </w:p>
    <w:p w14:paraId="4638EEC6"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Соңғы 10-15 жылдағы ғылым мен техниканың қарқынды дамуы геодезия мен маркшейдериядағы координаттарды анықтаудың жаңа жоғары дәлдіктегі әдісін — ғаламдық спутниктік навигациялық жүйелер (GNSS) әдісін қалыптастыруға әкелді.</w:t>
      </w:r>
    </w:p>
    <w:p w14:paraId="112D0E94"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lastRenderedPageBreak/>
        <w:t>Геомеханикалық мониторинг кезінде спутниктік технологияларды қолдану екі негізгі бағытпен байланысты: Тірек маркшейдерлік желілерді құру және реконструкциялау.</w:t>
      </w:r>
    </w:p>
    <w:p w14:paraId="089505C8"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GNSS жер бетінде және ашық тау-кен учаскелерінде жоғары дәлдіктегі геодезиялық пункттер салу үшін қолданылады (</w:t>
      </w:r>
      <w:r w:rsidR="0099473E">
        <w:rPr>
          <w:rFonts w:ascii="Times New Roman" w:hAnsi="Times New Roman" w:cs="Times New Roman"/>
          <w:color w:val="auto"/>
          <w:sz w:val="28"/>
          <w:szCs w:val="28"/>
          <w:lang w:val="kk-KZ"/>
        </w:rPr>
        <w:t>Сурет 5</w:t>
      </w:r>
      <w:r>
        <w:rPr>
          <w:rFonts w:ascii="Times New Roman" w:hAnsi="Times New Roman" w:cs="Times New Roman"/>
          <w:color w:val="auto"/>
          <w:sz w:val="28"/>
          <w:szCs w:val="28"/>
          <w:lang w:val="kk-KZ"/>
        </w:rPr>
        <w:t xml:space="preserve">). Мұндай желілер қосымша бақылаулар үшін тұрақты негізді қамтамасыз етеді. </w:t>
      </w:r>
    </w:p>
    <w:p w14:paraId="580B7E1B" w14:textId="77777777" w:rsidR="00506960" w:rsidRDefault="0061223F" w:rsidP="000C6EDB">
      <w:pPr>
        <w:pStyle w:val="Default"/>
        <w:ind w:right="-1" w:firstLine="709"/>
        <w:jc w:val="both"/>
        <w:rPr>
          <w:rFonts w:ascii="Times New Roman" w:hAnsi="Times New Roman" w:cs="Times New Roman"/>
          <w:i/>
          <w:iCs/>
          <w:color w:val="auto"/>
          <w:sz w:val="28"/>
          <w:szCs w:val="28"/>
          <w:lang w:val="kk-KZ"/>
        </w:rPr>
      </w:pPr>
      <w:r>
        <w:rPr>
          <w:rFonts w:ascii="Times New Roman" w:hAnsi="Times New Roman" w:cs="Times New Roman"/>
          <w:i/>
          <w:iCs/>
          <w:color w:val="auto"/>
          <w:sz w:val="28"/>
          <w:szCs w:val="28"/>
          <w:lang w:val="kk-KZ"/>
        </w:rPr>
        <w:t>Деформацияларға жүйелі бақылау жүргізу</w:t>
      </w:r>
    </w:p>
    <w:p w14:paraId="4BF1B157"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Спутниктік әдістер жер бетінің көлденең және тік ығысулар — ашық тау-кен өндірісінің аумағында да, оған іргелес аумақтарда да тұрақты және жедел тіркеуге мүмкіндік береді. GNSS бақылаулары жылжу процестерінің дамуын бақылауға және карьер бортындағы деформацияларды болжауға мүмкіндік береді.</w:t>
      </w:r>
    </w:p>
    <w:p w14:paraId="122D4727"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Заманауи спутниктік технологиялар жоғары дәлдікті, нәтижелердің тұрақтылығын қамтамасыз етеді және деректерді түсіру және өңдеу процесін автоматтандыруға мүмкіндік береді, бұл оларды геомеханикалық бақылау міндеттерінде таптырмас етеді.</w:t>
      </w:r>
    </w:p>
    <w:p w14:paraId="6E0F4FE6"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Аспаптық массивтердің құрылымдық ерекшеліктерін зерттеу кезінде лазерлік сканерлерді пайдалану</w:t>
      </w:r>
    </w:p>
    <w:p w14:paraId="5C791540"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Карьер беткейлерінің тұрақтылығына әсер ететін негізгі факторлардың бірі-аспаптық массивтердің жарылуы. Жарықшақтық параметрлерін дұрыс анықтау карьердің беткейлері мен бүйірлерінің тұрақтылығын есептеудің дәлдігі мен сенімділігін едәуір арттырады [102].</w:t>
      </w:r>
    </w:p>
    <w:p w14:paraId="2C312B44"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Маркшейдерлік-геодезиялық тәжірибеде заманауи құралдардың — 3D Лазерлік сканерлердің пайда болуы әлсіреген беттердің пайда болу элементтерін, соның ішінде жету қиын жерлерді егжей-тегжейлі зерттеуге мүмкіндік берді. </w:t>
      </w:r>
    </w:p>
    <w:p w14:paraId="7555A292"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Лазерлік сканерлеу-бұл оның бетін сипаттайтын кеңістіктік нүктелер жиынтығын алу арқылы объектінің сандық үш өлшемді моделін құруға мүмкіндік беретін технология. Технологияның негізі заманауи геодезиялық аспаптарды-секундына ондаған мың өлшемге жететін нүктелердің координаттарын жоғары жылдамдықпен өлшейтін лазерлік сканерлерді пайдалану болып табылады.</w:t>
      </w:r>
    </w:p>
    <w:p w14:paraId="714AB731" w14:textId="77777777" w:rsidR="00506960" w:rsidRDefault="0061223F" w:rsidP="000C6EDB">
      <w:pPr>
        <w:pStyle w:val="Default"/>
        <w:ind w:right="-1"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Алынған мәліметтер массиві "нүкте бұлты"деп аталады. Негізінде нүктелік бұлттар салынуы мүмкін: </w:t>
      </w:r>
    </w:p>
    <w:p w14:paraId="5A62D241" w14:textId="77777777" w:rsidR="00506960" w:rsidRDefault="0061223F" w:rsidP="000C6EDB">
      <w:pPr>
        <w:pStyle w:val="Default"/>
        <w:ind w:right="-1"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объектінің үш өлшемді моделі; </w:t>
      </w:r>
    </w:p>
    <w:p w14:paraId="1C28E068" w14:textId="77777777" w:rsidR="00506960" w:rsidRDefault="0061223F" w:rsidP="000C6EDB">
      <w:pPr>
        <w:pStyle w:val="Default"/>
        <w:ind w:right="-1"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тегіс сызбалар; </w:t>
      </w:r>
    </w:p>
    <w:p w14:paraId="6735B29F" w14:textId="77777777" w:rsidR="00506960" w:rsidRDefault="0061223F" w:rsidP="000C6EDB">
      <w:pPr>
        <w:pStyle w:val="Default"/>
        <w:ind w:right="-1"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құрылымдық бөлімдер; </w:t>
      </w:r>
    </w:p>
    <w:p w14:paraId="12126A7C" w14:textId="77777777" w:rsidR="00506960" w:rsidRDefault="0061223F" w:rsidP="000C6EDB">
      <w:pPr>
        <w:pStyle w:val="Default"/>
        <w:ind w:right="-1"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сандық беттер және басқа туынды модельдер [103].</w:t>
      </w:r>
    </w:p>
    <w:p w14:paraId="678BE006" w14:textId="77777777" w:rsidR="00506960" w:rsidRDefault="0061223F" w:rsidP="000C6EDB">
      <w:pPr>
        <w:pStyle w:val="Default"/>
        <w:ind w:right="-1"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Жердегі лазерлік сканерлеу әдісі карьерлердің геометриясы, жарықтар мен жарылыстардың пайда болу параметрлері, тау жыныстарының үйінділерінің конфигурациясы, сондай-ақ жер бетіндегі әртүрлі нысандар туралы егжей-тегжейлі ақпарат алу үшін кеңінен қолданылады.</w:t>
      </w:r>
    </w:p>
    <w:p w14:paraId="7C1E433B" w14:textId="77777777" w:rsidR="00506960" w:rsidRDefault="0061223F" w:rsidP="000C6EDB">
      <w:pPr>
        <w:pStyle w:val="Default"/>
        <w:ind w:right="-1"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Лазерлік сканерлеу процесі бірнеше негізгі қадамдарды қамтиды: </w:t>
      </w:r>
    </w:p>
    <w:p w14:paraId="300634B5" w14:textId="77777777" w:rsidR="00506960" w:rsidRDefault="0061223F" w:rsidP="000C6EDB">
      <w:pPr>
        <w:pStyle w:val="Default"/>
        <w:ind w:right="-1"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жұмыстардың Жоспарлы-биіктік негіздемесі бойынша жобаны әзірлеу; </w:t>
      </w:r>
    </w:p>
    <w:p w14:paraId="7920CA68" w14:textId="77777777" w:rsidR="00506960" w:rsidRDefault="0061223F" w:rsidP="000C6EDB">
      <w:pPr>
        <w:pStyle w:val="Default"/>
        <w:ind w:right="-1"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сканерлеуді орындау; </w:t>
      </w:r>
    </w:p>
    <w:p w14:paraId="7A0202FF" w14:textId="77777777" w:rsidR="00506960" w:rsidRDefault="0061223F" w:rsidP="000C6EDB">
      <w:pPr>
        <w:pStyle w:val="Default"/>
        <w:ind w:right="-1"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 алынған деректерді өңдеу; </w:t>
      </w:r>
    </w:p>
    <w:p w14:paraId="3A39DD5C" w14:textId="77777777" w:rsidR="00506960" w:rsidRDefault="0061223F" w:rsidP="000C6EDB">
      <w:pPr>
        <w:pStyle w:val="Default"/>
        <w:ind w:right="-1"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үш өлшемді модельдерді құру; </w:t>
      </w:r>
    </w:p>
    <w:p w14:paraId="58EDDB7A" w14:textId="77777777" w:rsidR="00506960" w:rsidRDefault="0061223F" w:rsidP="000C6EDB">
      <w:pPr>
        <w:pStyle w:val="Default"/>
        <w:ind w:right="-1"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орындалған жұмыстарды ресімдеу және тапсыру.</w:t>
      </w:r>
    </w:p>
    <w:p w14:paraId="3809B4FB" w14:textId="77777777" w:rsidR="00506960" w:rsidRDefault="0061223F" w:rsidP="000C6EDB">
      <w:pPr>
        <w:pStyle w:val="Default"/>
        <w:ind w:right="-1"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Жарықша</w:t>
      </w:r>
      <w:r>
        <w:rPr>
          <w:rFonts w:ascii="Times New Roman" w:hAnsi="Times New Roman" w:cs="Times New Roman"/>
          <w:color w:val="auto"/>
          <w:sz w:val="28"/>
          <w:szCs w:val="28"/>
          <w:lang w:val="kk-KZ"/>
        </w:rPr>
        <w:t>қ</w:t>
      </w:r>
      <w:r>
        <w:rPr>
          <w:rFonts w:ascii="Times New Roman" w:hAnsi="Times New Roman" w:cs="Times New Roman"/>
          <w:color w:val="auto"/>
          <w:sz w:val="28"/>
          <w:szCs w:val="28"/>
        </w:rPr>
        <w:t xml:space="preserve">тар пайда болатын элементтерді және құрылымдық блоктардың өлшемдерін анықтау үшін лазерлік сканерлеу нәтижелерін пайдалану </w:t>
      </w:r>
      <w:r>
        <w:rPr>
          <w:rFonts w:ascii="Times New Roman" w:hAnsi="Times New Roman" w:cs="Times New Roman"/>
          <w:color w:val="auto"/>
          <w:sz w:val="28"/>
          <w:szCs w:val="28"/>
          <w:lang w:val="kk-KZ"/>
        </w:rPr>
        <w:t>аспапт</w:t>
      </w:r>
      <w:r>
        <w:rPr>
          <w:rFonts w:ascii="Times New Roman" w:hAnsi="Times New Roman" w:cs="Times New Roman"/>
          <w:color w:val="auto"/>
          <w:sz w:val="28"/>
          <w:szCs w:val="28"/>
        </w:rPr>
        <w:t xml:space="preserve">ы зерттелетін массивтен 800 метрге дейін орналастырған кезде тиімді. Бұл тәсіл ықтимал қауіпті аймақта </w:t>
      </w:r>
      <w:r>
        <w:rPr>
          <w:rFonts w:ascii="Times New Roman" w:hAnsi="Times New Roman" w:cs="Times New Roman"/>
          <w:color w:val="auto"/>
          <w:sz w:val="28"/>
          <w:szCs w:val="28"/>
          <w:lang w:val="kk-KZ"/>
        </w:rPr>
        <w:t>о</w:t>
      </w:r>
      <w:r>
        <w:rPr>
          <w:rFonts w:ascii="Times New Roman" w:hAnsi="Times New Roman" w:cs="Times New Roman"/>
          <w:color w:val="auto"/>
          <w:sz w:val="28"/>
          <w:szCs w:val="28"/>
        </w:rPr>
        <w:t>рындаушының болуын қажет етпестен аспаптық массивтің жай-күйі туралы егжей-тегжейлі ақпарат алуға мүмкіндік береді, бұл мониторингтің қауіпсіздігі мен сапасын едәуір арттырады.</w:t>
      </w:r>
    </w:p>
    <w:p w14:paraId="6770DCF8" w14:textId="77777777" w:rsidR="00506960" w:rsidRDefault="0061223F" w:rsidP="000C6EDB">
      <w:pPr>
        <w:pStyle w:val="Default"/>
        <w:ind w:right="-1"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Карьер бортының тұрақтылығын зерттеуде InSAR технологиясын қолдану</w:t>
      </w:r>
    </w:p>
    <w:p w14:paraId="6FDA037D" w14:textId="77777777" w:rsidR="00506960" w:rsidRDefault="0061223F" w:rsidP="000C6EDB">
      <w:pPr>
        <w:pStyle w:val="Default"/>
        <w:ind w:right="-1"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InSAR (Interferometric synthetic Aperture Radar) технологиясы жер бетіндегі деформацияларды қашықтан бақылаудың заманауи әдісі болып табылады. Ол тау-кен жұмыстарында кеңінен қолданылады, соның ішінде карьерлердің тұрақтылығын, шөгу аймақтарын, беткейлердің деформацияларын және көшкін процестерін бақылау.</w:t>
      </w:r>
    </w:p>
    <w:p w14:paraId="19C4B3BF"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rPr>
        <w:t>InSAR өз кезегінде</w:t>
      </w:r>
      <w:r>
        <w:rPr>
          <w:rFonts w:ascii="Times New Roman" w:hAnsi="Times New Roman" w:cs="Times New Roman"/>
          <w:color w:val="auto"/>
          <w:sz w:val="28"/>
          <w:szCs w:val="28"/>
          <w:lang w:val="kk-KZ"/>
        </w:rPr>
        <w:t xml:space="preserve"> ығысуды</w:t>
      </w:r>
      <w:r>
        <w:rPr>
          <w:rFonts w:ascii="Times New Roman" w:hAnsi="Times New Roman" w:cs="Times New Roman"/>
          <w:color w:val="auto"/>
          <w:sz w:val="28"/>
          <w:szCs w:val="28"/>
        </w:rPr>
        <w:t xml:space="preserve"> бақылаудың екі негізгі әдісін ұсынады: дифференциалды синтетикалық диафрагма интерферометриялық радар (DInSAR) және көп уақыттық синтетикалық диафрагма интерферометриялық радар (MT-InSAR). Карьер бортының тұрақтылығын зерттеу үшін MT-InSAR әдісі қолданылады, ол радиолокациялық кескіндердің көптеген уақыттық қатарларын талдауға және тау </w:t>
      </w:r>
      <w:r>
        <w:rPr>
          <w:rFonts w:ascii="Times New Roman" w:hAnsi="Times New Roman" w:cs="Times New Roman"/>
          <w:color w:val="auto"/>
          <w:sz w:val="28"/>
          <w:szCs w:val="28"/>
          <w:lang w:val="kk-KZ"/>
        </w:rPr>
        <w:t>массивінің</w:t>
      </w:r>
      <w:r>
        <w:rPr>
          <w:rFonts w:ascii="Times New Roman" w:hAnsi="Times New Roman" w:cs="Times New Roman"/>
          <w:color w:val="auto"/>
          <w:sz w:val="28"/>
          <w:szCs w:val="28"/>
        </w:rPr>
        <w:t xml:space="preserve"> баяу, ұзақ мерзімді деформацияларын жоғары дәлдікпен — жылына миллиметрге дейін бақылауға мүмкіндік береді. Бұл әсіресе көшкін процестерін, </w:t>
      </w:r>
      <w:r>
        <w:rPr>
          <w:rFonts w:ascii="Times New Roman" w:hAnsi="Times New Roman" w:cs="Times New Roman"/>
          <w:color w:val="auto"/>
          <w:sz w:val="28"/>
          <w:szCs w:val="28"/>
          <w:lang w:val="kk-KZ"/>
        </w:rPr>
        <w:t>аз мөлшердегі жылжулар</w:t>
      </w:r>
      <w:r>
        <w:rPr>
          <w:rFonts w:ascii="Times New Roman" w:hAnsi="Times New Roman" w:cs="Times New Roman"/>
          <w:color w:val="auto"/>
          <w:sz w:val="28"/>
          <w:szCs w:val="28"/>
        </w:rPr>
        <w:t xml:space="preserve"> және аспаптық аймақтың кернеулі-деформацияланған күйінің өзгеруін ерте анықтау үшін өте маңызды.</w:t>
      </w:r>
    </w:p>
    <w:p w14:paraId="2A305811" w14:textId="0B3B7063"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MT-InSAR-да ең көп қолданылатын екі модификация бар: тұрақты шашырау интерферометриясы (PSI) [104] және кіші базалық сызықтардың Ішкі жиын әдісі (SBAS) [106</w:t>
      </w:r>
      <w:r w:rsidR="001A1D9D">
        <w:rPr>
          <w:rFonts w:ascii="Times New Roman" w:hAnsi="Times New Roman" w:cs="Times New Roman"/>
          <w:color w:val="auto"/>
          <w:sz w:val="28"/>
          <w:szCs w:val="28"/>
          <w:lang w:val="kk-KZ"/>
        </w:rPr>
        <w:t>, р 225</w:t>
      </w:r>
      <w:r>
        <w:rPr>
          <w:rFonts w:ascii="Times New Roman" w:hAnsi="Times New Roman" w:cs="Times New Roman"/>
          <w:color w:val="auto"/>
          <w:sz w:val="28"/>
          <w:szCs w:val="28"/>
          <w:lang w:val="kk-KZ"/>
        </w:rPr>
        <w:t>]. Екі тәсіл де көптеген SAR түсірілімдерінің стектерін пайдаланады, жоғары когеренттілік пен шағылысу тұрақтылығы бар нүктелерді — тірек диффузорлары деп атайды. Тиісті модельдерге сүйене отырып, осы нүктелердегі фазалық өзгерістерді талдау атмосфералық кедергілердің әсерін тиімді жоюға және карьердің беткейлері мен жұмыс бортындағы деформациялар туралы жоғары дәлдіктегі деректерді алуға мүмкіндік береді.</w:t>
      </w:r>
    </w:p>
    <w:p w14:paraId="1BAF4810" w14:textId="7D7589E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Тау-кен өнеркәсібінде MT-InSAR қолдану бүкіл әлем бойынша карьер жиектерінің деформацияларын бақылау үшін оны қолданудың сәтті мысалдары арқылы таныла бастады. Мысалы, бірқатар зерттеулерде [105] SBAS әдісі </w:t>
      </w:r>
      <w:r w:rsidR="007C7989">
        <w:rPr>
          <w:rFonts w:ascii="Times New Roman" w:hAnsi="Times New Roman" w:cs="Times New Roman"/>
          <w:color w:val="auto"/>
          <w:sz w:val="28"/>
          <w:szCs w:val="28"/>
          <w:lang w:val="kk-KZ"/>
        </w:rPr>
        <w:t>каьерлердің</w:t>
      </w:r>
      <w:r>
        <w:rPr>
          <w:rFonts w:ascii="Times New Roman" w:hAnsi="Times New Roman" w:cs="Times New Roman"/>
          <w:color w:val="auto"/>
          <w:sz w:val="28"/>
          <w:szCs w:val="28"/>
          <w:lang w:val="kk-KZ"/>
        </w:rPr>
        <w:t xml:space="preserve"> жиектерінің тұрақтылығын бағалау және құлау қаупін көрсетуі мүмкін деформациялардың үдеу белгілерін көрсететін жерлерді анықтау үшін қолданылды. Басқа жұмыс тобы [106</w:t>
      </w:r>
      <w:r w:rsidR="001A1D9D">
        <w:rPr>
          <w:rFonts w:ascii="Times New Roman" w:hAnsi="Times New Roman" w:cs="Times New Roman"/>
          <w:color w:val="auto"/>
          <w:sz w:val="28"/>
          <w:szCs w:val="28"/>
          <w:lang w:val="kk-KZ"/>
        </w:rPr>
        <w:t>, р 229</w:t>
      </w:r>
      <w:r>
        <w:rPr>
          <w:rFonts w:ascii="Times New Roman" w:hAnsi="Times New Roman" w:cs="Times New Roman"/>
          <w:color w:val="auto"/>
          <w:sz w:val="28"/>
          <w:szCs w:val="28"/>
          <w:lang w:val="kk-KZ"/>
        </w:rPr>
        <w:t>] PSI әдісімен алынған тарихи радиолокациялық бақылау деректері негізінде тау жыныстарының ықтимал жылжуын болжауға мүмкіндік беретін Машиналық оқыту алгоритмдеріне негізделген модельдерді ұсынады.</w:t>
      </w:r>
    </w:p>
    <w:p w14:paraId="2E6C5705"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lastRenderedPageBreak/>
        <w:t>MT-InSAR және сандық геомеханикалық модельдеу әдістерін [107] біріктіретін кешенді зерттеулер тік жиектер мен карьердің бүйірлеріне тән күрделі деформациялық процестерді талдау үшін осы тәсілдің жоғары тиімділігін көрсетті. Қашықтықтан мониторинг пен модельдеудің үйлесімі деформациялардың даму механизмдерін тереңірек түсінуге, жоғары тәуекел аймақтарын анықтауға және төтенше жағдайлардың алдын алу шараларын уақтылы әзірлеуге мүмкіндік береді.</w:t>
      </w:r>
    </w:p>
    <w:p w14:paraId="0D53200E"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Осылайша, көптеген зерттеулер InSAR технологиясы Карьер бортының тұрақтылығын бақылаудың перспективалы және жоғары дәлдіктегі құралы екенін растайды. Бұл деформацияларды ерте анықтауға, өнеркәсіптік қауіпсіздік деңгейін арттыруға және тау-кен тәуекелдерін тиімді басқаруға ықпал етеді.</w:t>
      </w:r>
    </w:p>
    <w:p w14:paraId="49016644"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Карьер бортының ықтимал қауіпті учаскелеріндегі орын ауыстыруларды табу және қадағалау қиын жағдайға тап болғанға дейін өнеркәсіптік қауіпсіздікті қамтамасыз етудің негізгі элементі болып табылады. Деформацияларды ерте анықтау жиектерді тұрақтандыру, тау-кен жұмыстарының параметрлерін түзету немесе құлау әсер етуі мүмкін аймақтарға кіруді шектеу үшін алдын ала шаралар қабылдауға мүмкіндік береді.</w:t>
      </w:r>
    </w:p>
    <w:p w14:paraId="55BD2CD9"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Радиолокациялық суреттерді интерферометриялық өңдеудің заманауи әдістері бақылаудың дәстүрлі геодезиялық әдістерін тиімді толықтыра отырып, аспаптық массивтердегі миллиметрлік ығысуларды қашықтықтан анықтауға мүмкіндік береді [108].</w:t>
      </w:r>
    </w:p>
    <w:p w14:paraId="556E5B1F"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Бұл бөлімде Карьер борттарының деформацияларын жедел анықтау және бақылау үшін Sentinel-1 спутнигінің радиолокациялық түсірілім материалдарын қолдану әдістемесі қарастырылады. Спутниктік деректер қол жетімділігі шектеулі, айтарлықтай бақылау аймақтары және күрделі геоморфология жағдайында беткейлердің жай-күйін тұрақты бақылауға мүмкіндік береді.</w:t>
      </w:r>
    </w:p>
    <w:p w14:paraId="05AA8962"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Ықтимал қауіпті деформацияларды анықтау мәселесін шешу үшін екі түсіру күнімен кеңістікте анықталған ығысуларды анықтауға мүмкіндік беретін жұпты немесе радар суреттерінің сериясын дифференциалды интерферометриялық өңдеу әдісі қолданылады [109]. Көп уақыттық интерферометрияны (MT-InSAR) пайдалану ұзақ мерзімді деформациялар қатарын алуға және аспаптық массивтердегі көшкін процестерінің дамуын бақылауға мүмкіндік береді. Осылайша, интерферометриялық талдау бақылаулардың жоғары жүйелілігі мен дәлдігін қамтамасыз ететін заманауи спутниктік радиолокациялық деректерді, атап айтқанда Sentinel-1-ді қолданудың әдіснамалық негізін құрайды.</w:t>
      </w:r>
    </w:p>
    <w:p w14:paraId="7A653543"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Sentinel-1 интерферометриялық деректерін қолдану тұрақтылықтың ықтимал төмендеуі туралы ерте ескертулерді қалыптастыруға мүмкіндік беретін және уақтылы инженерлік шешімдер қабылдауға негіз болатын карьер тақтасының тұрақтылығын бақылаудың тиімді құралы болып табылады. Тау-кен өнеркәсібінде Sentinel-1 деректерін қолданудың маңызды спектрі массивтің геомеханикалық жай-күйін, карьер борттарының тұрақтылығын және тау-кен процестерінің динамикасын мониторингтеу болып табылады. Радиолокациялық деректер беткейлерде және аспаптық аймақтарда болып жатқан өзгерістерді </w:t>
      </w:r>
      <w:r>
        <w:rPr>
          <w:rFonts w:ascii="Times New Roman" w:hAnsi="Times New Roman" w:cs="Times New Roman"/>
          <w:color w:val="auto"/>
          <w:sz w:val="28"/>
          <w:szCs w:val="28"/>
          <w:lang w:val="kk-KZ"/>
        </w:rPr>
        <w:lastRenderedPageBreak/>
        <w:t>жедел бақылауға, деформациялардың жинақталу учаскелерін және тұрақтылықтың ықтимал жоғалу аймақтарын анықтауға мүмкіндік береді [110].</w:t>
      </w:r>
    </w:p>
    <w:p w14:paraId="17B9422E"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Sentinel-1 деректері жылжулардың тұрақты мониторингін қамтамасыз етеді, бұл әсіресе беткейлердің деформацияларын, жарықшақтардың пайда болуын, массивтің кернеулі-деформацияланған күйінің маусымдық өзгерістерін бақылау кезінде, сондай-ақ атмосфералық және техногендік факторлардың (жауын-шашын, жер асты сулары, жарылыс жұмыстары) әсерін бағалау кезінде маңызды.</w:t>
      </w:r>
    </w:p>
    <w:p w14:paraId="392C957C"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Sentinel-2 спутниктік суреттері, өз кезегінде, пайдалануға болатын жоғары егжей-тегжейлі оптикалық деректерді ұсынады:</w:t>
      </w:r>
    </w:p>
    <w:p w14:paraId="7E6F876A"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рельеф карталары мен жиек құрылымын жаңарту;</w:t>
      </w:r>
    </w:p>
    <w:p w14:paraId="17AAF7C1"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шөгінділердің, өсінділердің және батпақтану аймақтарының учаскелерін анықтау;</w:t>
      </w:r>
    </w:p>
    <w:p w14:paraId="14EF5F8A"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борт геометриясының өзгеруін визуалды талдау;</w:t>
      </w:r>
    </w:p>
    <w:p w14:paraId="3E30DBFE"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техногендік объектілердің (үйінділер, қалдық қоймалар) дамуын бақылау.</w:t>
      </w:r>
    </w:p>
    <w:p w14:paraId="73747537"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Мұндай деректер карьер аумағының жай-күйін объективті және тәуелсіз бағалауға мүмкіндік береді, бұл беткейлердің тұрақтылығын арттыру және геотехникалық тәуекелдерді азайту бойынша шешімдер қабылдауға негіз болады [111].</w:t>
      </w:r>
    </w:p>
    <w:p w14:paraId="55C1A5EE"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Оптикалық және радиолокациялық спутниктік өнімдерді өндірістік жоспарлау процестерін қолдау, қауіпті деформацияларды болжау және тау-кен жұмыстарының қауіпсіздігін арттыру шараларын енгізу үшін пайдалануға болады. Мысалы, Sentinel-1 және Sentinel-2 деректері жеделдетілген орын ауыстыру аймақтарын анықтау және массивтің тұрақты және критикалық алдындағы күйі арасындағы өтпелі процестерді бақылау үшін сәтті қолданылады.</w:t>
      </w:r>
    </w:p>
    <w:p w14:paraId="01078B7C" w14:textId="77777777" w:rsidR="00506960" w:rsidRDefault="0061223F" w:rsidP="000C6EDB">
      <w:pPr>
        <w:pStyle w:val="af5"/>
        <w:spacing w:before="0" w:beforeAutospacing="0" w:after="0" w:afterAutospacing="0"/>
        <w:ind w:right="-1" w:firstLine="708"/>
        <w:jc w:val="both"/>
        <w:rPr>
          <w:rFonts w:eastAsiaTheme="minorHAnsi"/>
          <w:sz w:val="28"/>
          <w:szCs w:val="28"/>
          <w:lang w:val="kk-KZ" w:eastAsia="en-US"/>
        </w:rPr>
      </w:pPr>
      <w:r>
        <w:rPr>
          <w:rFonts w:eastAsiaTheme="minorHAnsi"/>
          <w:sz w:val="28"/>
          <w:szCs w:val="28"/>
          <w:lang w:val="kk-KZ" w:eastAsia="en-US"/>
        </w:rPr>
        <w:t xml:space="preserve">Sentinel-1/2 спутниктік мониторингі геотехникалық қадағалау жүйесінде маңызды рөл атқарады, жоғары ақпараттылықты, кеңістіктік үздіксіздікті және көшкін мен құлдырау процестерінің алдындағы өзгерістерді ерте анықтау мүмкіндігін қамтамасыз </w:t>
      </w:r>
      <w:r w:rsidR="0099473E">
        <w:rPr>
          <w:rFonts w:eastAsiaTheme="minorHAnsi"/>
          <w:sz w:val="28"/>
          <w:szCs w:val="28"/>
          <w:lang w:val="kk-KZ" w:eastAsia="en-US"/>
        </w:rPr>
        <w:t>етеді (</w:t>
      </w:r>
      <w:r>
        <w:rPr>
          <w:rFonts w:eastAsiaTheme="minorHAnsi"/>
          <w:sz w:val="28"/>
          <w:szCs w:val="28"/>
          <w:lang w:val="kk-KZ" w:eastAsia="en-US"/>
        </w:rPr>
        <w:t>сурет</w:t>
      </w:r>
      <w:r w:rsidR="0099473E">
        <w:rPr>
          <w:rFonts w:eastAsiaTheme="minorHAnsi"/>
          <w:sz w:val="28"/>
          <w:szCs w:val="28"/>
          <w:lang w:val="kk-KZ" w:eastAsia="en-US"/>
        </w:rPr>
        <w:t xml:space="preserve"> 6</w:t>
      </w:r>
      <w:r>
        <w:rPr>
          <w:rFonts w:eastAsiaTheme="minorHAnsi"/>
          <w:sz w:val="28"/>
          <w:szCs w:val="28"/>
          <w:lang w:val="kk-KZ" w:eastAsia="en-US"/>
        </w:rPr>
        <w:t>).</w:t>
      </w:r>
    </w:p>
    <w:p w14:paraId="197EB65E" w14:textId="77777777" w:rsidR="0099473E" w:rsidRPr="006F1EFF" w:rsidRDefault="0099473E" w:rsidP="000C6EDB">
      <w:pPr>
        <w:pStyle w:val="af5"/>
        <w:spacing w:before="0" w:beforeAutospacing="0" w:after="0" w:afterAutospacing="0"/>
        <w:ind w:right="-1" w:firstLine="708"/>
        <w:jc w:val="both"/>
        <w:rPr>
          <w:rFonts w:eastAsiaTheme="minorHAnsi"/>
          <w:sz w:val="14"/>
          <w:szCs w:val="28"/>
          <w:lang w:val="kk-KZ" w:eastAsia="en-US"/>
        </w:rPr>
      </w:pPr>
    </w:p>
    <w:p w14:paraId="2D26EEF8" w14:textId="77777777" w:rsidR="00506960" w:rsidRDefault="0061223F" w:rsidP="000C6EDB">
      <w:pPr>
        <w:pStyle w:val="af5"/>
        <w:spacing w:before="0" w:beforeAutospacing="0" w:after="0" w:afterAutospacing="0"/>
        <w:ind w:right="-1" w:firstLine="708"/>
        <w:jc w:val="both"/>
        <w:rPr>
          <w:lang w:val="kk-KZ"/>
        </w:rPr>
      </w:pPr>
      <w:r>
        <w:rPr>
          <w:noProof/>
          <w:lang w:val="en-US" w:eastAsia="en-US"/>
        </w:rPr>
        <w:drawing>
          <wp:inline distT="0" distB="0" distL="0" distR="0" wp14:anchorId="4F736C1C" wp14:editId="1A075114">
            <wp:extent cx="2790190" cy="2454275"/>
            <wp:effectExtent l="0" t="0" r="0" b="3175"/>
            <wp:docPr id="136" name="Рисунок 136" descr="C:\Users\User\AppData\Local\Temp\{076DD0CF-5969-4837-86E6-3F2654F7A9D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Рисунок 136" descr="C:\Users\User\AppData\Local\Temp\{076DD0CF-5969-4837-86E6-3F2654F7A9DA}.tmp"/>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2798292" cy="2461190"/>
                    </a:xfrm>
                    <a:prstGeom prst="rect">
                      <a:avLst/>
                    </a:prstGeom>
                    <a:noFill/>
                    <a:ln>
                      <a:noFill/>
                    </a:ln>
                  </pic:spPr>
                </pic:pic>
              </a:graphicData>
            </a:graphic>
          </wp:inline>
        </w:drawing>
      </w:r>
      <w:r>
        <w:rPr>
          <w:lang w:val="kk-KZ"/>
        </w:rPr>
        <w:t xml:space="preserve"> </w:t>
      </w:r>
      <w:r>
        <w:rPr>
          <w:noProof/>
          <w:lang w:val="en-US" w:eastAsia="en-US"/>
        </w:rPr>
        <w:drawing>
          <wp:inline distT="0" distB="0" distL="0" distR="0" wp14:anchorId="25BE3D1D" wp14:editId="0E3B5B01">
            <wp:extent cx="2508250" cy="2508250"/>
            <wp:effectExtent l="0" t="0" r="6350" b="6350"/>
            <wp:docPr id="137" name="Рисунок 137" descr="C:\Users\User\Desktop\8r3f18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Рисунок 137" descr="C:\Users\User\Desktop\8r3f18cm.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508250" cy="2508250"/>
                    </a:xfrm>
                    <a:prstGeom prst="rect">
                      <a:avLst/>
                    </a:prstGeom>
                    <a:noFill/>
                    <a:ln>
                      <a:noFill/>
                    </a:ln>
                  </pic:spPr>
                </pic:pic>
              </a:graphicData>
            </a:graphic>
          </wp:inline>
        </w:drawing>
      </w:r>
    </w:p>
    <w:p w14:paraId="49AA75A0" w14:textId="77777777" w:rsidR="0099473E" w:rsidRDefault="0099473E" w:rsidP="000C6EDB">
      <w:pPr>
        <w:pStyle w:val="af5"/>
        <w:spacing w:before="0" w:beforeAutospacing="0" w:after="0" w:afterAutospacing="0"/>
        <w:ind w:right="-1"/>
        <w:jc w:val="center"/>
        <w:rPr>
          <w:sz w:val="28"/>
          <w:szCs w:val="28"/>
          <w:lang w:val="kk-KZ"/>
        </w:rPr>
      </w:pPr>
    </w:p>
    <w:p w14:paraId="2B6F4EEF" w14:textId="77777777" w:rsidR="00506960" w:rsidRDefault="0099473E" w:rsidP="000C6EDB">
      <w:pPr>
        <w:pStyle w:val="af5"/>
        <w:spacing w:before="0" w:beforeAutospacing="0" w:after="0" w:afterAutospacing="0"/>
        <w:ind w:right="-1"/>
        <w:jc w:val="center"/>
        <w:rPr>
          <w:sz w:val="28"/>
          <w:szCs w:val="28"/>
          <w:lang w:val="kk-KZ"/>
        </w:rPr>
      </w:pPr>
      <w:r>
        <w:rPr>
          <w:sz w:val="28"/>
          <w:szCs w:val="28"/>
          <w:lang w:val="kk-KZ"/>
        </w:rPr>
        <w:t>С</w:t>
      </w:r>
      <w:r w:rsidR="0061223F">
        <w:rPr>
          <w:sz w:val="28"/>
          <w:szCs w:val="28"/>
          <w:lang w:val="kk-KZ"/>
        </w:rPr>
        <w:t>урет</w:t>
      </w:r>
      <w:r>
        <w:rPr>
          <w:sz w:val="28"/>
          <w:szCs w:val="28"/>
          <w:lang w:val="kk-KZ"/>
        </w:rPr>
        <w:t xml:space="preserve"> 6</w:t>
      </w:r>
      <w:r w:rsidR="006F1EFF">
        <w:rPr>
          <w:sz w:val="28"/>
          <w:szCs w:val="28"/>
          <w:lang w:val="kk-KZ"/>
        </w:rPr>
        <w:t xml:space="preserve"> –</w:t>
      </w:r>
      <w:r w:rsidR="0061223F">
        <w:rPr>
          <w:lang w:val="kk-KZ"/>
        </w:rPr>
        <w:t xml:space="preserve"> </w:t>
      </w:r>
      <w:r w:rsidR="0061223F">
        <w:rPr>
          <w:sz w:val="28"/>
          <w:szCs w:val="28"/>
          <w:lang w:val="kk-KZ"/>
        </w:rPr>
        <w:t>Sentinel-1 және Sentinel-2</w:t>
      </w:r>
    </w:p>
    <w:p w14:paraId="6833F3D9"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lastRenderedPageBreak/>
        <w:t>Деформациялық бақылаудың заманауи әдістерін салыстырмалы талдау Ашық тау-кен жұмыстары жағдайында өлшеудің жоғары дәлдігін және кеңістіктік үздіксіз деректерді алу мүмкіндігін қамтамасыз ететін технологиялар ең тиімдісін көрсететінін көрсетті. Жүргізілген шолу негізінде жерүсті бақылау аспаптары мен спутниктік қашықтық технологияларын қоса алғанда, Ашық тау-кен жұмыстарын жүргізу аймақтарындағы деформацияларды мониторингтеу үшін қолданылатын техникалық құралдар мен ә</w:t>
      </w:r>
      <w:r w:rsidR="003A4580">
        <w:rPr>
          <w:rFonts w:ascii="Times New Roman" w:hAnsi="Times New Roman" w:cs="Times New Roman"/>
          <w:color w:val="auto"/>
          <w:sz w:val="28"/>
          <w:szCs w:val="28"/>
          <w:lang w:val="kk-KZ"/>
        </w:rPr>
        <w:t>дістерді жүйелеу орындалды (</w:t>
      </w:r>
      <w:r>
        <w:rPr>
          <w:rFonts w:ascii="Times New Roman" w:hAnsi="Times New Roman" w:cs="Times New Roman"/>
          <w:color w:val="auto"/>
          <w:sz w:val="28"/>
          <w:szCs w:val="28"/>
          <w:lang w:val="kk-KZ"/>
        </w:rPr>
        <w:t>кесте</w:t>
      </w:r>
      <w:r w:rsidR="003A4580">
        <w:rPr>
          <w:rFonts w:ascii="Times New Roman" w:hAnsi="Times New Roman" w:cs="Times New Roman"/>
          <w:color w:val="auto"/>
          <w:sz w:val="28"/>
          <w:szCs w:val="28"/>
          <w:lang w:val="kk-KZ"/>
        </w:rPr>
        <w:t xml:space="preserve"> 10</w:t>
      </w:r>
      <w:r>
        <w:rPr>
          <w:rFonts w:ascii="Times New Roman" w:hAnsi="Times New Roman" w:cs="Times New Roman"/>
          <w:color w:val="auto"/>
          <w:sz w:val="28"/>
          <w:szCs w:val="28"/>
          <w:lang w:val="kk-KZ"/>
        </w:rPr>
        <w:t>) [112].</w:t>
      </w:r>
    </w:p>
    <w:p w14:paraId="2C1EC18C"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Жеке топқа Карьер борттарының жай-күйін массивтің қауіпті учаскелеріне тікелей қол жеткізусіз бақылауға мүмкіндік беретін деформацияларды бақылаудың қашықтықтан әдістері бөлініп, егжей-тегжейлі талданды. Бұл әдістерге спутниктік интерферометрия (InSAR), ұшқышсыз ұшу аппараттарының аэрофотограмметриясы, лазерлік сканерлеу және оптикалық-спутниктік бақылау кіреді. Оларды қолдану кең кеңістіктік аумағында ығысу деректерін алуды қамтамасыз етеді, дамудың алғашқы кезеңдерінде ұсақ деформацияларды түзетуге және тұрақтылықтың ықтимал жоғалу аймақтарын анықтауға мүмкіндік береді.</w:t>
      </w:r>
    </w:p>
    <w:p w14:paraId="32F3D90C" w14:textId="77777777" w:rsidR="00506960" w:rsidRDefault="0061223F" w:rsidP="006F1EFF">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Sentinel-1 деректеріне негізделген MT-InSAR технологиясына ерекше назар аударылады, ол жылына миллиметрге дейінгі дәлдікпен аспаптық массивтердің ең аз жылжуын ұзақ мерзімді бақылауды қамтамасыз етеді. Уақытша деректердің үлкен массивінің болуы процестердің динамикасын талдауға, көшкін құбылыстарының дамуын болжауға және тау-кен жұмыстарының қауіпсіздігін арттыру үшін ерте ескерту жүйесін қалыптастыруға мүмкіндік береді.</w:t>
      </w:r>
    </w:p>
    <w:p w14:paraId="4FDA7C3F" w14:textId="77777777" w:rsidR="00506960" w:rsidRDefault="003A4580" w:rsidP="006F1EFF">
      <w:pPr>
        <w:pStyle w:val="Default"/>
        <w:ind w:right="-1"/>
        <w:jc w:val="both"/>
        <w:rPr>
          <w:rStyle w:val="a8"/>
          <w:rFonts w:ascii="Times New Roman" w:hAnsi="Times New Roman" w:cs="Times New Roman"/>
          <w:b w:val="0"/>
          <w:bCs w:val="0"/>
          <w:sz w:val="28"/>
          <w:szCs w:val="28"/>
          <w:lang w:val="kk-KZ"/>
        </w:rPr>
      </w:pPr>
      <w:r>
        <w:rPr>
          <w:rStyle w:val="a8"/>
          <w:rFonts w:ascii="Times New Roman" w:hAnsi="Times New Roman" w:cs="Times New Roman"/>
          <w:b w:val="0"/>
          <w:bCs w:val="0"/>
          <w:sz w:val="28"/>
          <w:szCs w:val="28"/>
          <w:lang w:val="kk-KZ"/>
        </w:rPr>
        <w:t>К</w:t>
      </w:r>
      <w:r w:rsidR="0061223F">
        <w:rPr>
          <w:rStyle w:val="a8"/>
          <w:rFonts w:ascii="Times New Roman" w:hAnsi="Times New Roman" w:cs="Times New Roman"/>
          <w:b w:val="0"/>
          <w:bCs w:val="0"/>
          <w:sz w:val="28"/>
          <w:szCs w:val="28"/>
          <w:lang w:val="kk-KZ"/>
        </w:rPr>
        <w:t>есте</w:t>
      </w:r>
      <w:r w:rsidR="006F1EFF">
        <w:rPr>
          <w:rStyle w:val="a8"/>
          <w:rFonts w:ascii="Times New Roman" w:hAnsi="Times New Roman" w:cs="Times New Roman"/>
          <w:b w:val="0"/>
          <w:bCs w:val="0"/>
          <w:sz w:val="28"/>
          <w:szCs w:val="28"/>
          <w:lang w:val="kk-KZ"/>
        </w:rPr>
        <w:t xml:space="preserve"> 11 -</w:t>
      </w:r>
      <w:r w:rsidR="0061223F">
        <w:rPr>
          <w:rStyle w:val="a8"/>
          <w:rFonts w:ascii="Times New Roman" w:hAnsi="Times New Roman" w:cs="Times New Roman"/>
          <w:b w:val="0"/>
          <w:bCs w:val="0"/>
          <w:sz w:val="28"/>
          <w:szCs w:val="28"/>
          <w:lang w:val="kk-KZ"/>
        </w:rPr>
        <w:t xml:space="preserve"> Деформациялық мониторингтің ГАЖ технологиялары мен заманауи геодезиялық әдістерінің артықшылықтары мен кемшіліктері</w:t>
      </w:r>
    </w:p>
    <w:p w14:paraId="0BDD6364" w14:textId="77777777" w:rsidR="003A4580" w:rsidRDefault="003A4580" w:rsidP="000C6EDB">
      <w:pPr>
        <w:pStyle w:val="Default"/>
        <w:ind w:right="-1" w:firstLine="708"/>
        <w:jc w:val="both"/>
        <w:rPr>
          <w:rFonts w:ascii="Times New Roman" w:hAnsi="Times New Roman" w:cs="Times New Roman"/>
          <w:b/>
          <w:bCs/>
          <w:color w:val="auto"/>
          <w:sz w:val="28"/>
          <w:szCs w:val="28"/>
          <w:lang w:val="kk-KZ"/>
        </w:rPr>
      </w:pPr>
    </w:p>
    <w:tbl>
      <w:tblPr>
        <w:tblStyle w:val="13"/>
        <w:tblW w:w="0" w:type="auto"/>
        <w:tblLook w:val="04A0" w:firstRow="1" w:lastRow="0" w:firstColumn="1" w:lastColumn="0" w:noHBand="0" w:noVBand="1"/>
      </w:tblPr>
      <w:tblGrid>
        <w:gridCol w:w="2406"/>
        <w:gridCol w:w="3541"/>
        <w:gridCol w:w="3682"/>
      </w:tblGrid>
      <w:tr w:rsidR="00506960" w14:paraId="625B1FE8" w14:textId="77777777">
        <w:tc>
          <w:tcPr>
            <w:tcW w:w="0" w:type="auto"/>
          </w:tcPr>
          <w:p w14:paraId="473AB963" w14:textId="77777777" w:rsidR="00506960" w:rsidRDefault="0061223F" w:rsidP="000C6EDB">
            <w:pPr>
              <w:ind w:right="-1"/>
              <w:jc w:val="center"/>
              <w:rPr>
                <w:bCs/>
              </w:rPr>
            </w:pPr>
            <w:r>
              <w:rPr>
                <w:bCs/>
              </w:rPr>
              <w:t xml:space="preserve">Әдіс </w:t>
            </w:r>
          </w:p>
        </w:tc>
        <w:tc>
          <w:tcPr>
            <w:tcW w:w="0" w:type="auto"/>
          </w:tcPr>
          <w:p w14:paraId="32E6DE70" w14:textId="77777777" w:rsidR="00506960" w:rsidRDefault="0061223F" w:rsidP="000C6EDB">
            <w:pPr>
              <w:ind w:right="-1"/>
              <w:jc w:val="center"/>
              <w:rPr>
                <w:bCs/>
              </w:rPr>
            </w:pPr>
            <w:r>
              <w:rPr>
                <w:bCs/>
              </w:rPr>
              <w:t xml:space="preserve">Артықшылығы </w:t>
            </w:r>
          </w:p>
        </w:tc>
        <w:tc>
          <w:tcPr>
            <w:tcW w:w="0" w:type="auto"/>
          </w:tcPr>
          <w:p w14:paraId="5DF02F80" w14:textId="77777777" w:rsidR="00506960" w:rsidRDefault="0061223F" w:rsidP="000C6EDB">
            <w:pPr>
              <w:ind w:right="-1"/>
              <w:jc w:val="center"/>
              <w:rPr>
                <w:bCs/>
              </w:rPr>
            </w:pPr>
            <w:r>
              <w:rPr>
                <w:bCs/>
              </w:rPr>
              <w:t xml:space="preserve">Кемшілігі </w:t>
            </w:r>
          </w:p>
        </w:tc>
      </w:tr>
      <w:tr w:rsidR="00506960" w14:paraId="29142D2A" w14:textId="77777777">
        <w:tc>
          <w:tcPr>
            <w:tcW w:w="0" w:type="auto"/>
          </w:tcPr>
          <w:p w14:paraId="5CE40263" w14:textId="77777777" w:rsidR="00506960" w:rsidRPr="003A4580" w:rsidRDefault="0061223F" w:rsidP="000C6EDB">
            <w:pPr>
              <w:ind w:right="-1"/>
              <w:jc w:val="both"/>
              <w:rPr>
                <w:b/>
              </w:rPr>
            </w:pPr>
            <w:r w:rsidRPr="003A4580">
              <w:rPr>
                <w:rStyle w:val="a8"/>
                <w:rFonts w:eastAsiaTheme="majorEastAsia"/>
                <w:b w:val="0"/>
              </w:rPr>
              <w:t>GNSS-бақылау (статистикалық, кинематикалық)</w:t>
            </w:r>
          </w:p>
        </w:tc>
        <w:tc>
          <w:tcPr>
            <w:tcW w:w="0" w:type="auto"/>
          </w:tcPr>
          <w:p w14:paraId="323C7A84" w14:textId="77777777" w:rsidR="00506960" w:rsidRDefault="0061223F" w:rsidP="000C6EDB">
            <w:pPr>
              <w:ind w:right="-1"/>
              <w:jc w:val="both"/>
            </w:pPr>
            <w:r>
              <w:t xml:space="preserve">Координаттарды анықтаудың жоғары дәлдігі. Үздіксіз бақылау мүмкіндігі. </w:t>
            </w:r>
          </w:p>
          <w:p w14:paraId="5534D8AB" w14:textId="77777777" w:rsidR="00506960" w:rsidRDefault="0061223F" w:rsidP="000C6EDB">
            <w:pPr>
              <w:ind w:right="-1"/>
              <w:jc w:val="both"/>
            </w:pPr>
            <w:r>
              <w:t>Ауа райы жағдайынан тәуелсіз.</w:t>
            </w:r>
          </w:p>
        </w:tc>
        <w:tc>
          <w:tcPr>
            <w:tcW w:w="0" w:type="auto"/>
          </w:tcPr>
          <w:p w14:paraId="6768F33B" w14:textId="77777777" w:rsidR="00506960" w:rsidRDefault="0061223F" w:rsidP="000C6EDB">
            <w:pPr>
              <w:ind w:right="-1"/>
              <w:jc w:val="both"/>
            </w:pPr>
            <w:r>
              <w:t>Аспаптарды орнату қажеттілігі.</w:t>
            </w:r>
          </w:p>
          <w:p w14:paraId="404819D7" w14:textId="77777777" w:rsidR="00506960" w:rsidRDefault="0061223F" w:rsidP="000C6EDB">
            <w:pPr>
              <w:ind w:right="-1"/>
              <w:jc w:val="both"/>
            </w:pPr>
            <w:r>
              <w:t>Мүмкін байланыс үзілістері.  Орналастырылған желінің жоғары құны.</w:t>
            </w:r>
          </w:p>
        </w:tc>
      </w:tr>
      <w:tr w:rsidR="00506960" w14:paraId="72D94BE5" w14:textId="77777777">
        <w:tc>
          <w:tcPr>
            <w:tcW w:w="0" w:type="auto"/>
          </w:tcPr>
          <w:p w14:paraId="061578DB" w14:textId="77777777" w:rsidR="00506960" w:rsidRPr="003A4580" w:rsidRDefault="0061223F" w:rsidP="000C6EDB">
            <w:pPr>
              <w:ind w:right="-1"/>
              <w:jc w:val="both"/>
              <w:rPr>
                <w:b/>
              </w:rPr>
            </w:pPr>
            <w:r w:rsidRPr="003A4580">
              <w:rPr>
                <w:rStyle w:val="a8"/>
                <w:rFonts w:eastAsiaTheme="majorEastAsia"/>
                <w:b w:val="0"/>
              </w:rPr>
              <w:t>Тахеометриялық түсіріс</w:t>
            </w:r>
          </w:p>
        </w:tc>
        <w:tc>
          <w:tcPr>
            <w:tcW w:w="0" w:type="auto"/>
          </w:tcPr>
          <w:p w14:paraId="00CA1FD0" w14:textId="77777777" w:rsidR="00506960" w:rsidRDefault="0061223F" w:rsidP="000C6EDB">
            <w:pPr>
              <w:ind w:right="-1"/>
              <w:jc w:val="both"/>
            </w:pPr>
            <w:r>
              <w:t>Бұрыштық және сызықтық өлшеулердің жоғары дәлдігі. Жергілікті деформацияларды бақылау.</w:t>
            </w:r>
          </w:p>
        </w:tc>
        <w:tc>
          <w:tcPr>
            <w:tcW w:w="0" w:type="auto"/>
          </w:tcPr>
          <w:p w14:paraId="65330F28" w14:textId="77777777" w:rsidR="00506960" w:rsidRDefault="0061223F" w:rsidP="000C6EDB">
            <w:pPr>
              <w:ind w:right="-1"/>
              <w:jc w:val="both"/>
            </w:pPr>
            <w:r>
              <w:t>Еңбек шығындары. Диапазонды шектеу.  Көру сызығын қажет етеді.</w:t>
            </w:r>
          </w:p>
        </w:tc>
      </w:tr>
      <w:tr w:rsidR="00506960" w14:paraId="57FCB6A5" w14:textId="77777777">
        <w:tc>
          <w:tcPr>
            <w:tcW w:w="0" w:type="auto"/>
          </w:tcPr>
          <w:p w14:paraId="154177BF" w14:textId="77777777" w:rsidR="00506960" w:rsidRPr="003A4580" w:rsidRDefault="0061223F" w:rsidP="000C6EDB">
            <w:pPr>
              <w:ind w:right="-1"/>
              <w:jc w:val="both"/>
              <w:rPr>
                <w:b/>
              </w:rPr>
            </w:pPr>
            <w:r w:rsidRPr="003A4580">
              <w:rPr>
                <w:rStyle w:val="a8"/>
                <w:rFonts w:eastAsiaTheme="majorEastAsia"/>
                <w:b w:val="0"/>
              </w:rPr>
              <w:t>Нивелирлік түсіріс</w:t>
            </w:r>
          </w:p>
        </w:tc>
        <w:tc>
          <w:tcPr>
            <w:tcW w:w="0" w:type="auto"/>
          </w:tcPr>
          <w:p w14:paraId="0B9B8F11" w14:textId="77777777" w:rsidR="00506960" w:rsidRDefault="0061223F" w:rsidP="000C6EDB">
            <w:pPr>
              <w:ind w:right="-1"/>
              <w:jc w:val="both"/>
            </w:pPr>
            <w:r>
              <w:t>Тік ығысуларды анықтаудың ең жоғары дәлдігі. Әдістің қарапайымдылығы.</w:t>
            </w:r>
          </w:p>
        </w:tc>
        <w:tc>
          <w:tcPr>
            <w:tcW w:w="0" w:type="auto"/>
          </w:tcPr>
          <w:p w14:paraId="69CC26E3" w14:textId="77777777" w:rsidR="00506960" w:rsidRDefault="0061223F" w:rsidP="000C6EDB">
            <w:pPr>
              <w:ind w:right="-1"/>
              <w:jc w:val="both"/>
            </w:pPr>
            <w:r>
              <w:t>Өте көп уақытты қажет ететін процесс.  Қолдану аясы шектеулі.</w:t>
            </w:r>
          </w:p>
        </w:tc>
      </w:tr>
      <w:tr w:rsidR="00506960" w14:paraId="32647573" w14:textId="77777777">
        <w:tc>
          <w:tcPr>
            <w:tcW w:w="0" w:type="auto"/>
          </w:tcPr>
          <w:p w14:paraId="14F7AC2A" w14:textId="77777777" w:rsidR="00506960" w:rsidRPr="003A4580" w:rsidRDefault="0061223F" w:rsidP="000C6EDB">
            <w:pPr>
              <w:ind w:right="-1"/>
              <w:jc w:val="both"/>
              <w:rPr>
                <w:b/>
              </w:rPr>
            </w:pPr>
            <w:r w:rsidRPr="003A4580">
              <w:rPr>
                <w:rStyle w:val="a8"/>
                <w:rFonts w:eastAsiaTheme="majorEastAsia"/>
                <w:b w:val="0"/>
              </w:rPr>
              <w:t>Лазерлік сканирлеу (TLS)</w:t>
            </w:r>
          </w:p>
        </w:tc>
        <w:tc>
          <w:tcPr>
            <w:tcW w:w="0" w:type="auto"/>
          </w:tcPr>
          <w:p w14:paraId="7C948106" w14:textId="77777777" w:rsidR="00506960" w:rsidRDefault="0061223F" w:rsidP="000C6EDB">
            <w:pPr>
              <w:ind w:right="-1"/>
              <w:jc w:val="both"/>
            </w:pPr>
            <w:r>
              <w:t>Жоғары егжей-тегжейлі 3D модельдерін алу. Жоғары түсіру жылдамдығы. Ұзақ қашықтықта жұмыс істейді.</w:t>
            </w:r>
          </w:p>
        </w:tc>
        <w:tc>
          <w:tcPr>
            <w:tcW w:w="0" w:type="auto"/>
          </w:tcPr>
          <w:p w14:paraId="6826C51A" w14:textId="77777777" w:rsidR="00506960" w:rsidRDefault="0061223F" w:rsidP="000C6EDB">
            <w:pPr>
              <w:ind w:right="-1"/>
              <w:jc w:val="both"/>
            </w:pPr>
            <w:r>
              <w:t>Жабдықтың жоғары құны.  Деректердің үлкен көлемі күрделі өңдеу болып табылады.</w:t>
            </w:r>
          </w:p>
        </w:tc>
      </w:tr>
      <w:tr w:rsidR="00506960" w14:paraId="7DC88050" w14:textId="77777777">
        <w:trPr>
          <w:trHeight w:val="203"/>
        </w:trPr>
        <w:tc>
          <w:tcPr>
            <w:tcW w:w="0" w:type="auto"/>
          </w:tcPr>
          <w:p w14:paraId="52FA920B" w14:textId="77777777" w:rsidR="00506960" w:rsidRPr="003A4580" w:rsidRDefault="0061223F" w:rsidP="000C6EDB">
            <w:pPr>
              <w:ind w:right="-1"/>
              <w:jc w:val="both"/>
              <w:rPr>
                <w:b/>
                <w:lang w:val="en-US"/>
              </w:rPr>
            </w:pPr>
            <w:r w:rsidRPr="003A4580">
              <w:rPr>
                <w:rStyle w:val="a8"/>
                <w:rFonts w:eastAsiaTheme="majorEastAsia"/>
                <w:b w:val="0"/>
                <w:lang w:val="en-US"/>
              </w:rPr>
              <w:t xml:space="preserve">DInSAR / MT-InSAR (Sentinel-1 </w:t>
            </w:r>
            <w:r w:rsidRPr="003A4580">
              <w:rPr>
                <w:rStyle w:val="a8"/>
                <w:rFonts w:eastAsiaTheme="majorEastAsia"/>
                <w:b w:val="0"/>
              </w:rPr>
              <w:t>и</w:t>
            </w:r>
            <w:r w:rsidRPr="003A4580">
              <w:rPr>
                <w:rStyle w:val="a8"/>
                <w:rFonts w:eastAsiaTheme="majorEastAsia"/>
                <w:b w:val="0"/>
                <w:lang w:val="en-US"/>
              </w:rPr>
              <w:t xml:space="preserve"> </w:t>
            </w:r>
            <w:r w:rsidRPr="003A4580">
              <w:rPr>
                <w:rStyle w:val="a8"/>
                <w:rFonts w:eastAsiaTheme="majorEastAsia"/>
                <w:b w:val="0"/>
              </w:rPr>
              <w:t>др</w:t>
            </w:r>
            <w:r w:rsidRPr="003A4580">
              <w:rPr>
                <w:rStyle w:val="a8"/>
                <w:rFonts w:eastAsiaTheme="majorEastAsia"/>
                <w:b w:val="0"/>
                <w:lang w:val="en-US"/>
              </w:rPr>
              <w:t>.)</w:t>
            </w:r>
          </w:p>
        </w:tc>
        <w:tc>
          <w:tcPr>
            <w:tcW w:w="0" w:type="auto"/>
          </w:tcPr>
          <w:p w14:paraId="71C1A4F5" w14:textId="77777777" w:rsidR="00506960" w:rsidRDefault="0061223F" w:rsidP="000C6EDB">
            <w:pPr>
              <w:ind w:right="-1"/>
              <w:jc w:val="both"/>
            </w:pPr>
            <w:r>
              <w:t>Жоғары егжей-тегжейлі 3D модельдерін алу. Жоғары түсіру жылдамдығы. Ұзақ қашықтықта жұмыс істейді.</w:t>
            </w:r>
          </w:p>
        </w:tc>
        <w:tc>
          <w:tcPr>
            <w:tcW w:w="0" w:type="auto"/>
          </w:tcPr>
          <w:p w14:paraId="2CE23999" w14:textId="77777777" w:rsidR="00506960" w:rsidRDefault="0061223F" w:rsidP="000C6EDB">
            <w:pPr>
              <w:ind w:right="-1"/>
              <w:jc w:val="both"/>
            </w:pPr>
            <w:r>
              <w:t>Атмосфералық жағдайларға тәуелділік. Деректерді өңдеудің күрделілігі. Өсімдіктерде декорроляциялануы мүмкін.</w:t>
            </w:r>
          </w:p>
        </w:tc>
      </w:tr>
    </w:tbl>
    <w:p w14:paraId="0FEF862F" w14:textId="77777777" w:rsidR="003A4580" w:rsidRDefault="003A4580" w:rsidP="000C6EDB">
      <w:pPr>
        <w:ind w:right="-1"/>
        <w:jc w:val="both"/>
        <w:rPr>
          <w:rStyle w:val="a8"/>
          <w:rFonts w:eastAsiaTheme="majorEastAsia"/>
          <w:b w:val="0"/>
        </w:rPr>
        <w:sectPr w:rsidR="003A4580" w:rsidSect="003E1A64">
          <w:pgSz w:w="11907" w:h="16840"/>
          <w:pgMar w:top="1134" w:right="567" w:bottom="1134" w:left="1701" w:header="709" w:footer="709" w:gutter="0"/>
          <w:cols w:space="708"/>
          <w:docGrid w:linePitch="381"/>
        </w:sectPr>
      </w:pPr>
    </w:p>
    <w:tbl>
      <w:tblPr>
        <w:tblStyle w:val="13"/>
        <w:tblW w:w="0" w:type="auto"/>
        <w:tblLook w:val="04A0" w:firstRow="1" w:lastRow="0" w:firstColumn="1" w:lastColumn="0" w:noHBand="0" w:noVBand="1"/>
      </w:tblPr>
      <w:tblGrid>
        <w:gridCol w:w="1835"/>
        <w:gridCol w:w="4534"/>
        <w:gridCol w:w="3260"/>
      </w:tblGrid>
      <w:tr w:rsidR="003A4580" w14:paraId="44226C45" w14:textId="77777777">
        <w:tc>
          <w:tcPr>
            <w:tcW w:w="0" w:type="auto"/>
          </w:tcPr>
          <w:p w14:paraId="72FB7C22" w14:textId="77777777" w:rsidR="003A4580" w:rsidRDefault="003A4580" w:rsidP="003A4580">
            <w:pPr>
              <w:ind w:right="-1"/>
              <w:jc w:val="center"/>
              <w:rPr>
                <w:bCs/>
              </w:rPr>
            </w:pPr>
            <w:r>
              <w:rPr>
                <w:bCs/>
              </w:rPr>
              <w:lastRenderedPageBreak/>
              <w:t xml:space="preserve">Әдіс </w:t>
            </w:r>
          </w:p>
        </w:tc>
        <w:tc>
          <w:tcPr>
            <w:tcW w:w="0" w:type="auto"/>
          </w:tcPr>
          <w:p w14:paraId="34D613FF" w14:textId="77777777" w:rsidR="003A4580" w:rsidRDefault="003A4580" w:rsidP="003A4580">
            <w:pPr>
              <w:ind w:right="-1"/>
              <w:jc w:val="center"/>
              <w:rPr>
                <w:bCs/>
              </w:rPr>
            </w:pPr>
            <w:r>
              <w:rPr>
                <w:bCs/>
              </w:rPr>
              <w:t xml:space="preserve">Артықшылығы </w:t>
            </w:r>
          </w:p>
        </w:tc>
        <w:tc>
          <w:tcPr>
            <w:tcW w:w="0" w:type="auto"/>
          </w:tcPr>
          <w:p w14:paraId="13C9E9FE" w14:textId="77777777" w:rsidR="003A4580" w:rsidRDefault="003A4580" w:rsidP="003A4580">
            <w:pPr>
              <w:ind w:right="-1"/>
              <w:jc w:val="center"/>
              <w:rPr>
                <w:bCs/>
              </w:rPr>
            </w:pPr>
            <w:r>
              <w:rPr>
                <w:bCs/>
              </w:rPr>
              <w:t xml:space="preserve">Кемшілігі </w:t>
            </w:r>
          </w:p>
        </w:tc>
      </w:tr>
      <w:tr w:rsidR="003A4580" w14:paraId="48189DCA" w14:textId="77777777">
        <w:tc>
          <w:tcPr>
            <w:tcW w:w="0" w:type="auto"/>
          </w:tcPr>
          <w:p w14:paraId="77A07957" w14:textId="77777777" w:rsidR="003A4580" w:rsidRPr="003A4580" w:rsidRDefault="003A4580" w:rsidP="003A4580">
            <w:pPr>
              <w:ind w:right="-1"/>
              <w:jc w:val="both"/>
              <w:rPr>
                <w:b/>
              </w:rPr>
            </w:pPr>
            <w:r w:rsidRPr="003A4580">
              <w:rPr>
                <w:rStyle w:val="a8"/>
                <w:rFonts w:eastAsiaTheme="majorEastAsia"/>
                <w:b w:val="0"/>
              </w:rPr>
              <w:t>Жердегі радар GB-InSAR</w:t>
            </w:r>
          </w:p>
        </w:tc>
        <w:tc>
          <w:tcPr>
            <w:tcW w:w="0" w:type="auto"/>
          </w:tcPr>
          <w:p w14:paraId="625BFC7C" w14:textId="77777777" w:rsidR="003A4580" w:rsidRDefault="003A4580" w:rsidP="003A4580">
            <w:pPr>
              <w:ind w:right="-1"/>
              <w:jc w:val="both"/>
            </w:pPr>
            <w:r>
              <w:t>Жиектерді үздіксіз бақылау. Миллиметрлік дәлдік. Көшкін туралы ерте ескерту.</w:t>
            </w:r>
          </w:p>
        </w:tc>
        <w:tc>
          <w:tcPr>
            <w:tcW w:w="0" w:type="auto"/>
          </w:tcPr>
          <w:p w14:paraId="7DF200E0" w14:textId="77777777" w:rsidR="003A4580" w:rsidRDefault="003A4580" w:rsidP="003A4580">
            <w:pPr>
              <w:ind w:right="-1"/>
              <w:jc w:val="both"/>
            </w:pPr>
            <w:r>
              <w:t>Жоғары құны. Тек таңдалған бөлімдерді қамтиды.</w:t>
            </w:r>
          </w:p>
        </w:tc>
      </w:tr>
      <w:tr w:rsidR="00506960" w14:paraId="7A7D35D1" w14:textId="77777777">
        <w:tc>
          <w:tcPr>
            <w:tcW w:w="0" w:type="auto"/>
          </w:tcPr>
          <w:p w14:paraId="736A3781" w14:textId="77777777" w:rsidR="00506960" w:rsidRPr="003A4580" w:rsidRDefault="0061223F" w:rsidP="000C6EDB">
            <w:pPr>
              <w:ind w:right="-1"/>
              <w:jc w:val="both"/>
              <w:rPr>
                <w:b/>
              </w:rPr>
            </w:pPr>
            <w:r w:rsidRPr="003A4580">
              <w:rPr>
                <w:rStyle w:val="a8"/>
                <w:rFonts w:eastAsiaTheme="majorEastAsia"/>
                <w:b w:val="0"/>
              </w:rPr>
              <w:t>ГИС-технологиялар</w:t>
            </w:r>
          </w:p>
        </w:tc>
        <w:tc>
          <w:tcPr>
            <w:tcW w:w="0" w:type="auto"/>
          </w:tcPr>
          <w:p w14:paraId="4CE049FF" w14:textId="77777777" w:rsidR="00506960" w:rsidRDefault="0061223F" w:rsidP="000C6EDB">
            <w:pPr>
              <w:ind w:right="-1"/>
              <w:jc w:val="both"/>
            </w:pPr>
            <w:r>
              <w:t>Гетерогенді деректерді біріктіру (ГНСС, InSAR, геология, гидрология).  Кеңістіктік талдау және қауіпті аймақтардың карталарын құру мүмкіндігі. Деформацияны бейнелеу және модельдеу. Үлкен деректер массивтерін өңдеу және бақылауды автоматтандыру.</w:t>
            </w:r>
          </w:p>
        </w:tc>
        <w:tc>
          <w:tcPr>
            <w:tcW w:w="0" w:type="auto"/>
          </w:tcPr>
          <w:p w14:paraId="53839879" w14:textId="77777777" w:rsidR="00506960" w:rsidRDefault="0061223F" w:rsidP="000C6EDB">
            <w:pPr>
              <w:ind w:right="-1"/>
              <w:jc w:val="both"/>
            </w:pPr>
            <w:r>
              <w:t>Бастапқы деректердің сапасына тәуелділік. Кәсіби бағдарламалық жасақтама мен мамандар қажет.  Бұл тәуелсіз өлшеу әдісі емес, кешенде жұмыс істейді.</w:t>
            </w:r>
          </w:p>
        </w:tc>
      </w:tr>
    </w:tbl>
    <w:p w14:paraId="3086874A" w14:textId="77777777" w:rsidR="00506960" w:rsidRDefault="00506960" w:rsidP="000C6EDB">
      <w:pPr>
        <w:pStyle w:val="Default"/>
        <w:ind w:right="-1" w:firstLine="709"/>
        <w:jc w:val="both"/>
        <w:rPr>
          <w:rFonts w:ascii="Times New Roman" w:hAnsi="Times New Roman" w:cs="Times New Roman"/>
          <w:color w:val="auto"/>
          <w:sz w:val="28"/>
          <w:szCs w:val="28"/>
          <w:lang w:val="kk-KZ"/>
        </w:rPr>
      </w:pPr>
    </w:p>
    <w:p w14:paraId="3400FF2B"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Мониторинг жүйесінде әртүрлі әдістердің деректерін біріктіруге, кеңістіктік талдауды орындауға, деформациялық процестерді визуализациялауға және қауіпті аймақтардың карталарын қалыптастыруға мүмкіндік беретін ГАЖ технологиялары негізгі интеграциялық рөл атқарады. ГАЖ қолдану мониторингтің ақпараттылығын арттырады, аналитикалық компонентті жақсартады және негізделген инженерлік шешімдер қабылдауға ықпал етеді. Сонымен қатар, ГАЖ тиімділігі көбінесе бастапқы деректердің сапасына және өңдеуді жүзеге асыратын мамандардың біліктілігіне байланысты.</w:t>
      </w:r>
    </w:p>
    <w:p w14:paraId="2549F3EF"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Осылайша, сенімді деформациялық мониторинг тек геодезиялық өлшемдерді, қашықтықтан басқару әдістерін және ГАЖ технологияларын кешенді пайдалану арқылы қамтамасыз етілуі мүмкін, бұл бақылаулардың дәлдігін арттыруға, аумақтық қамтуды кеңейтуге және қауіпті деформациялық процестерді уақытылы анықтауға мүмкіндік береді. Ұсынылған талдау интеграцияланған тәсілдің қажеттілігін көрсетеді және инженерлік және табиғи объектілердің тұрақтылығын бақылаудың негізгі заманауи әдістерін қарастыруды аяқтайды.</w:t>
      </w:r>
    </w:p>
    <w:p w14:paraId="211FCD1A" w14:textId="77777777" w:rsidR="003A4580" w:rsidRDefault="003A4580" w:rsidP="000C6EDB">
      <w:pPr>
        <w:pStyle w:val="Default"/>
        <w:ind w:right="-1" w:firstLine="709"/>
        <w:jc w:val="both"/>
        <w:rPr>
          <w:rFonts w:ascii="Times New Roman" w:hAnsi="Times New Roman" w:cs="Times New Roman"/>
          <w:color w:val="FF0000"/>
          <w:sz w:val="28"/>
          <w:szCs w:val="28"/>
          <w:lang w:val="kk-KZ"/>
        </w:rPr>
        <w:sectPr w:rsidR="003A4580" w:rsidSect="003E1A64">
          <w:pgSz w:w="11907" w:h="16840"/>
          <w:pgMar w:top="1134" w:right="567" w:bottom="1134" w:left="1701" w:header="709" w:footer="709" w:gutter="0"/>
          <w:cols w:space="708"/>
          <w:docGrid w:linePitch="381"/>
        </w:sectPr>
      </w:pPr>
    </w:p>
    <w:p w14:paraId="5C0C178A" w14:textId="77777777" w:rsidR="00506960" w:rsidRDefault="0061223F" w:rsidP="000C6EDB">
      <w:pPr>
        <w:pStyle w:val="Default"/>
        <w:ind w:right="-1" w:firstLine="709"/>
        <w:jc w:val="both"/>
        <w:rPr>
          <w:rFonts w:ascii="Times New Roman" w:hAnsi="Times New Roman" w:cs="Times New Roman"/>
          <w:b/>
          <w:bCs/>
          <w:color w:val="auto"/>
          <w:sz w:val="28"/>
          <w:szCs w:val="28"/>
          <w:lang w:val="kk-KZ"/>
        </w:rPr>
      </w:pPr>
      <w:r>
        <w:rPr>
          <w:rFonts w:ascii="Times New Roman" w:hAnsi="Times New Roman" w:cs="Times New Roman"/>
          <w:b/>
          <w:bCs/>
          <w:color w:val="auto"/>
          <w:sz w:val="28"/>
          <w:szCs w:val="28"/>
          <w:lang w:val="kk-KZ"/>
        </w:rPr>
        <w:lastRenderedPageBreak/>
        <w:t>2-бөлім бойынша қорытынды</w:t>
      </w:r>
    </w:p>
    <w:p w14:paraId="56EFF2B5"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Геодезиялық мониторингтің заманауи геоақпараттық технологиялары мен әдістеріне жүргізілген талдау ГАЖ технологиялары тау-кен жүйелерін, соның ішінде карьерлік жиектер мен аспаптық массивтерді зерттеу, модельдеу және олардың жай-күйін басқарудың негізгі құралы болып табылатынын көрсетті. Геоақпараттық зерттеу объектілері құрылымның күрделілігімен, кеңістіктік таралуымен және уақыт бойынша жоғары өзгергіштігімен сипатталады, бұл Кеңістіктік деректерді жинау, өңдеу және талдаудың интеграцияланған әдістерін қолдануды қажет етеді. Ақпараттың әртүрлілігі — геологиялық, геофизикалық, гидрогеологиялық, геомеханикалық, экологиялық, экономикалық және нормативтік — оны ұйымдастыру, жүйелеу және түсіндіру үшін бірыңғай платформаны қолдануды талап етеді, оны қазіргі ГАЖ құрайды.</w:t>
      </w:r>
    </w:p>
    <w:p w14:paraId="4E3EE0F8"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Карьер жиектерінің тұрақтылығына әсер ететін маңызды факторлардың бірі-ауданның гидрогеологиялық жағдайы. Сулы горизонттардың кеңістіктік құрылымы, олардың қуаты, түрі, қоректену режимі және гидродинамикалық параметрлері массивтегі кернеулердің қайта бөлінуін анықтайды және деформациялық процестердің дамуына айтарлықтай әсер етеді. ГАЖ гидрогеологиялық деректерді геомеханикалық модельдермен біріктіруге мүмкіндік береді, бұл тұрақтылықты дәл талдауға және жоғары қауіпті аймақтарды болжауға мүмкіндік береді.</w:t>
      </w:r>
    </w:p>
    <w:p w14:paraId="5D49746A"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Заманауи ГАЖ кеңістіктік деректермен жұмыс істеудің толық циклін қамтамасыз ететіні көрсетілген: оларды жинау мен сақтаудан бастап картографиялық және геомеханикалық модельдердің туындыларын визуализациялауға, талдауға және генерациялауға дейін. Деректердің көп қабатты құрылымын, кеңістіктік талдаудың дамыған құралдарын, рельефтік модельдерді, геостатистиканы және картографиялық визуализацияны қолдану түбегейлі жаңа аналитикалық мүмкіндіктерді қамтамасыз етеді. Бұл техногендік процестердің даму заңдылықтарын анықтауға, карьер жиектерінің деформация күйін модельдеуге және оңтайлы басқару шешімдерін қабылдауға мүмкіндік береді.</w:t>
      </w:r>
    </w:p>
    <w:p w14:paraId="6603FD0B"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Тау-кен саласында қолданылатын заманауи мамандандырылған бағдарламалық өнімдерге ерекше назар аударылады. Micromine, Surpac, Vulcan, Datamine, Leapfrog Geo, ArcGIS/ArcGIS Pro, QGIS, GeoStudio, RS2 және т.б. бағдарламалары геологиялық құрылымдарды 3D модельдеуге, тау-кен жұмыстарын оңтайландыруға, жиектердің тұрақтылығын есептеуге және массивтің кернеулі-деформацияланған күйін талдауға мүмкіндік береді. Салыстырмалы талдау көрсеткендей, бұл жүйелер интеграцияның жоғары деңгейіне, үлкен мәліметтер базасын қолдауға және аналитикалық құралдардың кең спектріне ие, бұл оларды геоақпараттық модельдеудің әмбебап құралы етеді.</w:t>
      </w:r>
    </w:p>
    <w:p w14:paraId="420F7679" w14:textId="77777777" w:rsidR="00506960" w:rsidRDefault="0061223F" w:rsidP="000C6EDB">
      <w:pPr>
        <w:pStyle w:val="Default"/>
        <w:ind w:right="-1" w:firstLine="709"/>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ГАЖ үшін маңызды ақпарат көзі мультиспектрлік және радиолокациялық түсірілімдерді, аэрофототүсірілімдерді және лазерлік сканерлеуді қоса алғанда, Жерді қашықтықтан зондтау деректері болып табылады. Оларды пайдалану жоғары егжей-тегжейлерді, бақылаулардың жүйелілігін және үлкен аумақтарды бақылау мүмкіндігін қамтамасыз етеді, бұл әсіресе мансаптық беткейлердің </w:t>
      </w:r>
      <w:r>
        <w:rPr>
          <w:rFonts w:ascii="Times New Roman" w:hAnsi="Times New Roman" w:cs="Times New Roman"/>
          <w:color w:val="auto"/>
          <w:sz w:val="28"/>
          <w:szCs w:val="28"/>
          <w:lang w:val="kk-KZ"/>
        </w:rPr>
        <w:lastRenderedPageBreak/>
        <w:t>жағдайын талдау, деформацияларды анықтау және қауіпті процестерді болжау үшін маңызды. ЖҚЗ заманауи әдістері әртүрлі спектрлік диапазондарда кескіндер алуға мүмкіндік береді және табиғи ортаның жай-күйіне әртүрлі талдауды қамтамасыз етеді.</w:t>
      </w:r>
    </w:p>
    <w:p w14:paraId="6640D3E0" w14:textId="77777777" w:rsidR="00506960" w:rsidRDefault="0061223F" w:rsidP="000C6EDB">
      <w:pPr>
        <w:pStyle w:val="Default"/>
        <w:ind w:right="-1" w:firstLine="708"/>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ГАЖ технологияларын талдау геодезиялық әдістерді, қашықтықтан зондтау деректерін және ГАЖ платформаларын біріктіру гетерогенді ақпараттың жоғары дәлдігін, кеңістіктік толықтығын және интеграциясын қамтамасыз ететін кешенді бақылау жүйелерін құруға мүмкіндік беретінін көрсетті. Тау-кен саласында ГАЖ қолдану кен орындарын игерудің қауіпсіздігі мен тиімділігін арттыруға, Карьер жиектерінің тұрақтылығын талдауды жетілдіруге және тау-кен процестерін басқаруды оңтайландыруға ықпал етеді. Ашық тау-кен жұмыстарының тұрақты және қауіпсіз жұмыс істеуін қамтамасыз ету үшін интеграцияланған геоақпараттық технологиялар мен модельдеуді одан әрі дамыту қажеттілігі расталады.</w:t>
      </w:r>
    </w:p>
    <w:p w14:paraId="600D22FF" w14:textId="77777777" w:rsidR="003A4580" w:rsidRDefault="003A4580" w:rsidP="000C6EDB">
      <w:pPr>
        <w:ind w:right="-1"/>
        <w:jc w:val="both"/>
        <w:rPr>
          <w:lang w:val="kk-KZ"/>
        </w:rPr>
        <w:sectPr w:rsidR="003A4580" w:rsidSect="003E1A64">
          <w:pgSz w:w="11907" w:h="16840"/>
          <w:pgMar w:top="1134" w:right="567" w:bottom="1134" w:left="1701" w:header="709" w:footer="709" w:gutter="0"/>
          <w:cols w:space="708"/>
          <w:docGrid w:linePitch="381"/>
        </w:sectPr>
      </w:pPr>
    </w:p>
    <w:p w14:paraId="73047CAE" w14:textId="77777777" w:rsidR="00506960" w:rsidRDefault="0061223F" w:rsidP="000C6EDB">
      <w:pPr>
        <w:ind w:right="-1"/>
        <w:jc w:val="both"/>
        <w:rPr>
          <w:b/>
          <w:bCs/>
          <w:sz w:val="28"/>
          <w:szCs w:val="28"/>
          <w:lang w:val="kk-KZ"/>
        </w:rPr>
      </w:pPr>
      <w:r>
        <w:rPr>
          <w:b/>
          <w:bCs/>
          <w:sz w:val="28"/>
          <w:szCs w:val="28"/>
          <w:lang w:val="kk-KZ"/>
        </w:rPr>
        <w:lastRenderedPageBreak/>
        <w:t>3 КАРЬЕР БОРТТАРЫНЫҢ ТҰРАҚТЫЛЫҒЫН ЗЕРТТЕУ ӘДІСТЕМЕСІН ӘЗІРЛЕУ ҮШІН ЗЕРТТЕУ НЫСАНЫН ТАҢДАУДЫҢ НЕГІЗДЕМЕСІ</w:t>
      </w:r>
    </w:p>
    <w:p w14:paraId="0E301C92" w14:textId="77777777" w:rsidR="00506960" w:rsidRDefault="00506960" w:rsidP="000C6EDB">
      <w:pPr>
        <w:ind w:right="-1"/>
        <w:jc w:val="both"/>
        <w:rPr>
          <w:sz w:val="28"/>
          <w:szCs w:val="28"/>
          <w:lang w:val="kk-KZ"/>
        </w:rPr>
      </w:pPr>
    </w:p>
    <w:p w14:paraId="66C4BC2B" w14:textId="77777777" w:rsidR="00506960" w:rsidRDefault="0061223F" w:rsidP="000C6EDB">
      <w:pPr>
        <w:ind w:right="-1" w:firstLine="709"/>
        <w:jc w:val="both"/>
        <w:rPr>
          <w:sz w:val="28"/>
          <w:szCs w:val="28"/>
          <w:lang w:val="kk-KZ"/>
        </w:rPr>
      </w:pPr>
      <w:r>
        <w:rPr>
          <w:sz w:val="28"/>
          <w:szCs w:val="28"/>
          <w:lang w:val="kk-KZ"/>
        </w:rPr>
        <w:t>Зерттеу нысанын таңдау Қазақстандағы кен орындарының тау-геологиялық жағдайларында карьер борттарының орнықтылығын бағалаудың ғылыми-әдістемелік негіздерін әзірлеу қажеттілігімен айқындалады. Бұл жағдайлар кен денелерінің күрделі морфологиясымен, литологиялық-стратиграфиялық кешендердің алуан түрлілігімен және тау жыныстарының физика-механикалық қасиеттерінің кең ауқымда өзгергіштігімен сипатталады.</w:t>
      </w:r>
    </w:p>
    <w:p w14:paraId="2473A121" w14:textId="77777777" w:rsidR="00506960" w:rsidRDefault="0061223F" w:rsidP="000C6EDB">
      <w:pPr>
        <w:ind w:right="-1" w:firstLine="709"/>
        <w:jc w:val="both"/>
        <w:rPr>
          <w:sz w:val="28"/>
          <w:szCs w:val="28"/>
          <w:lang w:val="kk-KZ"/>
        </w:rPr>
      </w:pPr>
      <w:r>
        <w:rPr>
          <w:sz w:val="28"/>
          <w:szCs w:val="28"/>
          <w:lang w:val="kk-KZ"/>
        </w:rPr>
        <w:t>Қазақстан Республикасының аумағында түсті, сирек және асыл металдардың көптеген қолданыстағы әрі перспективалы кен орындары ашық әдіспен игеріледі. Мұндай жағдайда қауіпсіз және тиімді пайдалану деңгейін айқындайтын негізгі факторлардың бірі - әсіресе қазу тереңдігі жоғары және кен шоғырларының геометриясы күрделі болған кезде карьер беткейлері мен борттарының орнықтылығын қамтамасыз ету. Карьер борттарының орнықтылығы бұзылған жағдайда опырылулар орын алып, пайдалы қазбаның жоғалуы, өндірудің өзіндік құнының өсуі, сондай-ақ адам өмірі мен денсаулығына тікелей қауіптің туындауы ықтимал.</w:t>
      </w:r>
    </w:p>
    <w:p w14:paraId="02F92ADC" w14:textId="77777777" w:rsidR="003A4580" w:rsidRDefault="0061223F" w:rsidP="003A4580">
      <w:pPr>
        <w:ind w:right="-1" w:firstLine="709"/>
        <w:jc w:val="both"/>
        <w:rPr>
          <w:sz w:val="28"/>
          <w:szCs w:val="28"/>
          <w:lang w:val="kk-KZ"/>
        </w:rPr>
      </w:pPr>
      <w:r>
        <w:rPr>
          <w:sz w:val="28"/>
          <w:szCs w:val="28"/>
          <w:lang w:val="kk-KZ"/>
        </w:rPr>
        <w:t>Зерттеудің негізгі нысандары ретінде ашық тәсілмен игеріліп жатқан келесі кен орындары таңдалды:</w:t>
      </w:r>
    </w:p>
    <w:p w14:paraId="2BEDF26B" w14:textId="77777777" w:rsidR="003A4580" w:rsidRDefault="0061223F" w:rsidP="003A4580">
      <w:pPr>
        <w:pStyle w:val="af9"/>
        <w:numPr>
          <w:ilvl w:val="0"/>
          <w:numId w:val="11"/>
        </w:numPr>
        <w:ind w:right="-1"/>
        <w:jc w:val="both"/>
        <w:rPr>
          <w:sz w:val="28"/>
          <w:szCs w:val="28"/>
          <w:lang w:val="kk-KZ"/>
        </w:rPr>
      </w:pPr>
      <w:r w:rsidRPr="003A4580">
        <w:rPr>
          <w:sz w:val="28"/>
          <w:szCs w:val="28"/>
          <w:lang w:val="kk-KZ"/>
        </w:rPr>
        <w:t>Орталық Қазақстанда орналасқан «Ақжал» кен карьері - кен денелерінің морфологиясы күрделі және құрылымдық-тектоникалық жағдайлары әртүрлілігімен ерекшеленеді;</w:t>
      </w:r>
    </w:p>
    <w:p w14:paraId="6279CB10" w14:textId="77777777" w:rsidR="003A4580" w:rsidRDefault="0061223F" w:rsidP="003A4580">
      <w:pPr>
        <w:pStyle w:val="af9"/>
        <w:numPr>
          <w:ilvl w:val="0"/>
          <w:numId w:val="11"/>
        </w:numPr>
        <w:ind w:right="-1"/>
        <w:jc w:val="both"/>
        <w:rPr>
          <w:sz w:val="28"/>
          <w:szCs w:val="28"/>
          <w:lang w:val="kk-KZ"/>
        </w:rPr>
      </w:pPr>
      <w:r w:rsidRPr="003A4580">
        <w:rPr>
          <w:sz w:val="28"/>
          <w:szCs w:val="28"/>
          <w:lang w:val="kk-KZ"/>
        </w:rPr>
        <w:t>Жезқазған өңіріндегі «Итауыз» карьері - жарықшақтану аймақтарының болуымен және жыныстардың әртектілігімен сипатталады, бұл карьер борттарының орнықтылығын зерттеуде кешенді тәсілді және оларды қауіпсіз пайдалану жүйелерін әзірлеуді талап етеді;</w:t>
      </w:r>
    </w:p>
    <w:p w14:paraId="75700DA2" w14:textId="77777777" w:rsidR="00506960" w:rsidRPr="003A4580" w:rsidRDefault="0061223F" w:rsidP="003A4580">
      <w:pPr>
        <w:pStyle w:val="af9"/>
        <w:numPr>
          <w:ilvl w:val="0"/>
          <w:numId w:val="11"/>
        </w:numPr>
        <w:ind w:right="-1"/>
        <w:jc w:val="both"/>
        <w:rPr>
          <w:sz w:val="28"/>
          <w:szCs w:val="28"/>
          <w:lang w:val="kk-KZ"/>
        </w:rPr>
      </w:pPr>
      <w:r w:rsidRPr="003A4580">
        <w:rPr>
          <w:sz w:val="28"/>
          <w:szCs w:val="28"/>
          <w:lang w:val="kk-KZ"/>
        </w:rPr>
        <w:t>Орталық Қазақстандағы «Ақший–Спасский» карьері - литологияның жоғары вариативтілігімен және құрылымдық-тектоникалық ерекшеліктерімен сипатталып, беткейлердің орнықтылығын бағалауда бейімделген геомеханикалық модельдер мен мониторинг әдістерін қолдану қажеттілігін негіздейді.</w:t>
      </w:r>
    </w:p>
    <w:p w14:paraId="66C80479" w14:textId="77777777" w:rsidR="00506960" w:rsidRDefault="0061223F" w:rsidP="000C6EDB">
      <w:pPr>
        <w:ind w:right="-1" w:firstLine="436"/>
        <w:jc w:val="both"/>
        <w:rPr>
          <w:sz w:val="28"/>
          <w:szCs w:val="28"/>
          <w:lang w:val="kk-KZ"/>
        </w:rPr>
      </w:pPr>
      <w:r>
        <w:rPr>
          <w:sz w:val="28"/>
          <w:szCs w:val="28"/>
          <w:lang w:val="kk-KZ"/>
        </w:rPr>
        <w:t>Аталған нысандарға тән негізгі ерекшеліктер:</w:t>
      </w:r>
    </w:p>
    <w:p w14:paraId="22608348" w14:textId="77777777" w:rsidR="00506960" w:rsidRDefault="0061223F" w:rsidP="000C6EDB">
      <w:pPr>
        <w:numPr>
          <w:ilvl w:val="0"/>
          <w:numId w:val="7"/>
        </w:numPr>
        <w:ind w:right="-1"/>
        <w:jc w:val="both"/>
        <w:rPr>
          <w:sz w:val="28"/>
          <w:szCs w:val="28"/>
          <w:lang w:val="kk-KZ"/>
        </w:rPr>
      </w:pPr>
      <w:r>
        <w:rPr>
          <w:sz w:val="28"/>
          <w:szCs w:val="28"/>
          <w:lang w:val="kk-KZ"/>
        </w:rPr>
        <w:t>жыныс массивінің күрделі құрылысы, жарықшақтануы жоғары аймақтардың тығыз жыныстармен кезектесуі;</w:t>
      </w:r>
    </w:p>
    <w:p w14:paraId="6B991527" w14:textId="77777777" w:rsidR="00506960" w:rsidRDefault="0061223F" w:rsidP="000C6EDB">
      <w:pPr>
        <w:numPr>
          <w:ilvl w:val="0"/>
          <w:numId w:val="7"/>
        </w:numPr>
        <w:ind w:right="-1"/>
        <w:jc w:val="both"/>
        <w:rPr>
          <w:sz w:val="28"/>
          <w:szCs w:val="28"/>
          <w:lang w:val="kk-KZ"/>
        </w:rPr>
      </w:pPr>
      <w:r>
        <w:rPr>
          <w:sz w:val="28"/>
          <w:szCs w:val="28"/>
          <w:lang w:val="kk-KZ"/>
        </w:rPr>
        <w:t>тау-кен жұмыстарының едәуір тереңдікте жүргізілуі және беткей бұрыштары жоғары учаскелердің болуы;</w:t>
      </w:r>
    </w:p>
    <w:p w14:paraId="6ACD7B9E" w14:textId="77777777" w:rsidR="00506960" w:rsidRDefault="0061223F" w:rsidP="000C6EDB">
      <w:pPr>
        <w:numPr>
          <w:ilvl w:val="0"/>
          <w:numId w:val="7"/>
        </w:numPr>
        <w:ind w:right="-1"/>
        <w:jc w:val="both"/>
        <w:rPr>
          <w:sz w:val="28"/>
          <w:szCs w:val="28"/>
          <w:lang w:val="kk-KZ"/>
        </w:rPr>
      </w:pPr>
      <w:r>
        <w:rPr>
          <w:sz w:val="28"/>
          <w:szCs w:val="28"/>
          <w:lang w:val="kk-KZ"/>
        </w:rPr>
        <w:t>жарылыс жұмыстары мен жерасты қазбаларының массивтің кернеулі-деформациялық күйіне ықпалы;</w:t>
      </w:r>
    </w:p>
    <w:p w14:paraId="680C3F60" w14:textId="77777777" w:rsidR="00506960" w:rsidRDefault="0061223F" w:rsidP="000C6EDB">
      <w:pPr>
        <w:numPr>
          <w:ilvl w:val="0"/>
          <w:numId w:val="7"/>
        </w:numPr>
        <w:ind w:right="-1"/>
        <w:jc w:val="both"/>
        <w:rPr>
          <w:sz w:val="28"/>
          <w:szCs w:val="28"/>
          <w:lang w:val="kk-KZ"/>
        </w:rPr>
      </w:pPr>
      <w:r>
        <w:rPr>
          <w:sz w:val="28"/>
          <w:szCs w:val="28"/>
          <w:lang w:val="kk-KZ"/>
        </w:rPr>
        <w:t>температура мен ылғалдылықтың маусымдық ауытқуларының жыныстардың беріктігі мен деформациялық үдерістерге әсері.</w:t>
      </w:r>
    </w:p>
    <w:p w14:paraId="38E84421" w14:textId="77777777" w:rsidR="00506960" w:rsidRDefault="0061223F" w:rsidP="000C6EDB">
      <w:pPr>
        <w:ind w:right="-1" w:firstLine="709"/>
        <w:jc w:val="both"/>
        <w:rPr>
          <w:sz w:val="28"/>
          <w:szCs w:val="28"/>
          <w:lang w:val="kk-KZ"/>
        </w:rPr>
      </w:pPr>
      <w:r>
        <w:rPr>
          <w:sz w:val="28"/>
          <w:szCs w:val="28"/>
          <w:lang w:val="kk-KZ"/>
        </w:rPr>
        <w:t xml:space="preserve">Дәл осы нысандарды таңдау зерттеулердің репрезентативтілігін қамтамасыз етіп, Қазақстандағы ұқсас кен орындарының кең ауқымына </w:t>
      </w:r>
      <w:r>
        <w:rPr>
          <w:sz w:val="28"/>
          <w:szCs w:val="28"/>
          <w:lang w:val="kk-KZ"/>
        </w:rPr>
        <w:lastRenderedPageBreak/>
        <w:t>қолдануға болатын нәтижелер алуға мүмкіндік береді. Сонымен қатар нысандарда дамыған инфрақұрылымның болуы, архивтік геодезиялық және инженерлік-геологиялық деректер қорының жинақталуы, сондай-ақ кешенді далалық бақылаулар жүргізу мүмкіндігі ұсынылатын әдістемені апробациялау және нақтылау үшін қолайлы жағдай қалыптастырады.</w:t>
      </w:r>
    </w:p>
    <w:p w14:paraId="418A824D" w14:textId="77777777" w:rsidR="00506960" w:rsidRDefault="0061223F" w:rsidP="000C6EDB">
      <w:pPr>
        <w:ind w:right="-1"/>
        <w:jc w:val="both"/>
        <w:rPr>
          <w:sz w:val="28"/>
          <w:szCs w:val="28"/>
          <w:lang w:val="kk-KZ"/>
        </w:rPr>
      </w:pPr>
      <w:r>
        <w:rPr>
          <w:sz w:val="28"/>
          <w:szCs w:val="28"/>
          <w:lang w:val="kk-KZ"/>
        </w:rPr>
        <w:t>Зерттеу нысанын таңдау негізді болып табылады және төмендегілерді қамтамасыз етеді:</w:t>
      </w:r>
    </w:p>
    <w:p w14:paraId="79B5956B" w14:textId="77777777" w:rsidR="00506960" w:rsidRDefault="0061223F" w:rsidP="000C6EDB">
      <w:pPr>
        <w:numPr>
          <w:ilvl w:val="0"/>
          <w:numId w:val="8"/>
        </w:numPr>
        <w:ind w:right="-1"/>
        <w:jc w:val="both"/>
        <w:rPr>
          <w:sz w:val="28"/>
          <w:szCs w:val="28"/>
          <w:lang w:val="kk-KZ"/>
        </w:rPr>
      </w:pPr>
      <w:r>
        <w:rPr>
          <w:sz w:val="28"/>
          <w:szCs w:val="28"/>
          <w:lang w:val="kk-KZ"/>
        </w:rPr>
        <w:t>Репрезентативтілік - Қазақстан карьерлеріне тән типтік тау-кен геологиялық жағдайларына сәйкестік;</w:t>
      </w:r>
    </w:p>
    <w:p w14:paraId="463214B8" w14:textId="77777777" w:rsidR="00506960" w:rsidRDefault="0061223F" w:rsidP="000C6EDB">
      <w:pPr>
        <w:numPr>
          <w:ilvl w:val="0"/>
          <w:numId w:val="8"/>
        </w:numPr>
        <w:tabs>
          <w:tab w:val="left" w:pos="426"/>
        </w:tabs>
        <w:ind w:right="-1"/>
        <w:jc w:val="both"/>
        <w:rPr>
          <w:sz w:val="28"/>
          <w:szCs w:val="28"/>
          <w:lang w:val="kk-KZ"/>
        </w:rPr>
      </w:pPr>
      <w:r>
        <w:rPr>
          <w:sz w:val="28"/>
          <w:szCs w:val="28"/>
          <w:lang w:val="kk-KZ"/>
        </w:rPr>
        <w:t>Дәйектілік - жинақталған нақты деректердің болуы және тікелей бақылаулар жүргізу мүмкіндігі;</w:t>
      </w:r>
    </w:p>
    <w:p w14:paraId="0A51B196" w14:textId="77777777" w:rsidR="00506960" w:rsidRDefault="0061223F" w:rsidP="000C6EDB">
      <w:pPr>
        <w:numPr>
          <w:ilvl w:val="0"/>
          <w:numId w:val="8"/>
        </w:numPr>
        <w:tabs>
          <w:tab w:val="left" w:pos="360"/>
        </w:tabs>
        <w:ind w:right="-1"/>
        <w:jc w:val="both"/>
        <w:rPr>
          <w:sz w:val="28"/>
          <w:szCs w:val="28"/>
          <w:lang w:val="kk-KZ"/>
        </w:rPr>
      </w:pPr>
      <w:r>
        <w:rPr>
          <w:sz w:val="28"/>
          <w:szCs w:val="28"/>
          <w:lang w:val="kk-KZ"/>
        </w:rPr>
        <w:t>Практикалық бағыты - әзірленетін әдістемені басқа кен орындарында карьер борттарының орнықтылығын мониторингілеу және тұрақтылығын қамтамасыз етуін тәжірибиеге енгізу әлеуеті.</w:t>
      </w:r>
    </w:p>
    <w:p w14:paraId="7B1679B1" w14:textId="77777777" w:rsidR="00506960" w:rsidRDefault="00506960" w:rsidP="000C6EDB">
      <w:pPr>
        <w:ind w:right="-1"/>
        <w:jc w:val="both"/>
        <w:rPr>
          <w:sz w:val="28"/>
          <w:szCs w:val="28"/>
          <w:lang w:val="kk-KZ"/>
        </w:rPr>
      </w:pPr>
    </w:p>
    <w:p w14:paraId="28476FF7" w14:textId="77777777" w:rsidR="00506960" w:rsidRDefault="0061223F" w:rsidP="000C6EDB">
      <w:pPr>
        <w:ind w:right="-1" w:firstLine="360"/>
        <w:jc w:val="both"/>
        <w:rPr>
          <w:b/>
          <w:bCs/>
          <w:sz w:val="28"/>
          <w:szCs w:val="28"/>
          <w:lang w:val="kk-KZ"/>
        </w:rPr>
      </w:pPr>
      <w:r>
        <w:rPr>
          <w:b/>
          <w:bCs/>
          <w:sz w:val="28"/>
          <w:szCs w:val="28"/>
          <w:lang w:val="kk-KZ"/>
        </w:rPr>
        <w:t>3.1 «Ақжал» кен орнының Орталық учаскесіндегі кен қорларын ашық әдіспен өндіру жағдайларын талдау</w:t>
      </w:r>
    </w:p>
    <w:p w14:paraId="1008EEDF" w14:textId="77777777" w:rsidR="00506960" w:rsidRDefault="0061223F" w:rsidP="000C6EDB">
      <w:pPr>
        <w:ind w:right="-1" w:firstLine="709"/>
        <w:jc w:val="both"/>
        <w:rPr>
          <w:sz w:val="28"/>
          <w:szCs w:val="28"/>
          <w:lang w:val="kk-KZ"/>
        </w:rPr>
      </w:pPr>
      <w:r>
        <w:rPr>
          <w:sz w:val="28"/>
          <w:szCs w:val="28"/>
          <w:lang w:val="kk-KZ"/>
        </w:rPr>
        <w:t>Аталған кен орнын игеру кешенді әдіспен жүзеге асырылады: ашық тау-кен жұмыстары 1935 жылдан бері жүргізіліп келеді, ал 2016 жылдан бастап игеру үдерісі жерасты жұмыстарымен толықтырылды. Өндірудің мұндай кешенді сипаты карьер мен жерасты қазбаларының орнықтылығына әсер ететін тау-кен геологиялық алғышарттарды және геомеханикалық үдерістерді тереңдетіп талдауды, сондай-ақ тау-кен жұмыстарын қауіпсіз жүргізуді қамтамасыз етуді талап етеді.</w:t>
      </w:r>
    </w:p>
    <w:p w14:paraId="41C097C9" w14:textId="77777777" w:rsidR="00506960" w:rsidRDefault="0061223F" w:rsidP="000C6EDB">
      <w:pPr>
        <w:ind w:right="-1" w:firstLine="709"/>
        <w:jc w:val="both"/>
        <w:rPr>
          <w:sz w:val="28"/>
          <w:szCs w:val="28"/>
          <w:lang w:val="kk-KZ"/>
        </w:rPr>
      </w:pPr>
      <w:r>
        <w:rPr>
          <w:sz w:val="28"/>
          <w:szCs w:val="28"/>
          <w:lang w:val="kk-KZ"/>
        </w:rPr>
        <w:t>Тау-кен өндірісінің қазіргі ауқымы жер қыртысының табиғи тепе-теңдігінің өзгеруінен туындайтын тау жыныстары массивіндегі геомеханикалық құбылыстардың үздіксіз бақылауды талап етеді. Ақжал учаскесінде карьерді дамыту көпжылдық пайдалану барысында елеулі жүктемелерге ұшырайтын борттардың тұрақтылығын қамтамасыз ету міндетін ерекше өзектендіреді [113,114].</w:t>
      </w:r>
    </w:p>
    <w:p w14:paraId="148BCB65" w14:textId="77777777" w:rsidR="00506960" w:rsidRDefault="0061223F" w:rsidP="000C6EDB">
      <w:pPr>
        <w:ind w:right="-1" w:firstLine="709"/>
        <w:jc w:val="both"/>
        <w:rPr>
          <w:sz w:val="28"/>
          <w:szCs w:val="28"/>
          <w:lang w:val="kk-KZ"/>
        </w:rPr>
      </w:pPr>
      <w:r>
        <w:rPr>
          <w:sz w:val="28"/>
          <w:szCs w:val="28"/>
          <w:lang w:val="kk-KZ"/>
        </w:rPr>
        <w:t>Осыған байланысты қазіргі заманғы геоақпараттық технологияларды, қашықтықтан зондтау құралдарын және дәстүрлі геодезиялық әдістерді пайдалана отырып, карьер борттарының тұрақтылығын бақылау және талдау әдістерін жетілдіру өзекті ғылыми міндет болып табылады.</w:t>
      </w:r>
    </w:p>
    <w:p w14:paraId="52069F35" w14:textId="77777777" w:rsidR="00506960" w:rsidRDefault="0061223F" w:rsidP="000C6EDB">
      <w:pPr>
        <w:ind w:right="-1" w:firstLine="709"/>
        <w:jc w:val="both"/>
        <w:rPr>
          <w:sz w:val="28"/>
          <w:szCs w:val="28"/>
          <w:lang w:val="kk-KZ"/>
        </w:rPr>
      </w:pPr>
      <w:r>
        <w:rPr>
          <w:sz w:val="28"/>
          <w:szCs w:val="28"/>
          <w:lang w:val="kk-KZ"/>
        </w:rPr>
        <w:t>Сонымен қатар, карьерлердің беткейлері мен борттарындағы деформациялық үрдістердің қалыптасуы мен даму заңдылықтарын зерттеу, сондай-ақ олардың әртүрлі тау-кен жағдайларында тұрақтылығына әсер ететін факторларды анықтау өзекті міндет болып табылады.</w:t>
      </w:r>
    </w:p>
    <w:p w14:paraId="631692F6" w14:textId="77777777" w:rsidR="00506960" w:rsidRDefault="0061223F" w:rsidP="000C6EDB">
      <w:pPr>
        <w:ind w:right="-1" w:firstLine="709"/>
        <w:jc w:val="both"/>
        <w:rPr>
          <w:sz w:val="28"/>
          <w:szCs w:val="28"/>
          <w:lang w:val="kk-KZ"/>
        </w:rPr>
      </w:pPr>
      <w:r>
        <w:rPr>
          <w:sz w:val="28"/>
          <w:szCs w:val="28"/>
          <w:lang w:val="kk-KZ"/>
        </w:rPr>
        <w:t>Осы зерттеуде зерттеу нысаны ретінде Қарағанды облысында орналасқан, «Nova Цинк» ЖШС компаниясы игеріп жатқан Ақжал қорғасын-мырыш кен орны таңдалды.</w:t>
      </w:r>
    </w:p>
    <w:p w14:paraId="7410D7FB" w14:textId="77777777" w:rsidR="00506960" w:rsidRDefault="0061223F" w:rsidP="000C6EDB">
      <w:pPr>
        <w:ind w:right="-1" w:firstLine="709"/>
        <w:jc w:val="both"/>
        <w:rPr>
          <w:sz w:val="28"/>
          <w:szCs w:val="28"/>
          <w:lang w:val="kk-KZ"/>
        </w:rPr>
      </w:pPr>
      <w:r>
        <w:rPr>
          <w:sz w:val="28"/>
          <w:szCs w:val="28"/>
          <w:lang w:val="kk-KZ"/>
        </w:rPr>
        <w:t xml:space="preserve">Жалпы мәліметтер бойынша, "Ақжал" кен орны әкімшілік жағынан Қарағанды облысының Шет ауданында, облыс орталығынан оңтүстік-шығысқа қарай 240 км жерде және жақын маңдағы теміржол бекеттері оңтүстік-батыстан </w:t>
      </w:r>
      <w:r>
        <w:rPr>
          <w:sz w:val="28"/>
          <w:szCs w:val="28"/>
          <w:lang w:val="kk-KZ"/>
        </w:rPr>
        <w:lastRenderedPageBreak/>
        <w:t>(Монты) 80 км және солтүстік-батыстан (Ағадыр) 110 км жерде орналасқан. Ақжал кентінен шығысқа қарай 12 км жерде Алматы – Нұр-сұлтан көлік жолы өтеді және оңтүстік-шығысқа қарай 130 км жерде жақын маңдағы тау-кен өнеркәсібі орталығы болып табылатын Балқаш қаласы орналасқан.</w:t>
      </w:r>
    </w:p>
    <w:p w14:paraId="453AB89C" w14:textId="77777777" w:rsidR="00506960" w:rsidRDefault="0061223F" w:rsidP="000C6EDB">
      <w:pPr>
        <w:ind w:right="-1" w:firstLine="709"/>
        <w:jc w:val="both"/>
        <w:rPr>
          <w:sz w:val="28"/>
          <w:szCs w:val="28"/>
          <w:lang w:val="kk-KZ"/>
        </w:rPr>
      </w:pPr>
      <w:r>
        <w:rPr>
          <w:sz w:val="28"/>
          <w:szCs w:val="28"/>
          <w:lang w:val="kk-KZ"/>
        </w:rPr>
        <w:t xml:space="preserve">Ауданның климаты күрт континенталды, жазы құрғақ әрі ыстық, қысы ұзақ, жиі және қатты боранмен бірге жүреді. </w:t>
      </w:r>
      <w:r>
        <w:rPr>
          <w:sz w:val="28"/>
          <w:szCs w:val="28"/>
          <w:lang w:val="zh-CN"/>
        </w:rPr>
        <w:t>Бұл ретте, қаңтардағы орташа температура</w:t>
      </w:r>
      <w:r>
        <w:rPr>
          <w:sz w:val="28"/>
          <w:szCs w:val="28"/>
          <w:lang w:val="kk-KZ"/>
        </w:rPr>
        <w:t xml:space="preserve"> -</w:t>
      </w:r>
      <w:r>
        <w:rPr>
          <w:sz w:val="28"/>
          <w:szCs w:val="28"/>
          <w:lang w:val="zh-CN"/>
        </w:rPr>
        <w:t>15,6°С, ал шілдеде 23,5°С жетеді.</w:t>
      </w:r>
      <w:r>
        <w:rPr>
          <w:sz w:val="28"/>
          <w:szCs w:val="28"/>
          <w:lang w:val="kk-KZ"/>
        </w:rPr>
        <w:t xml:space="preserve"> Аудан бойынша жауын-шашынның орташа мөлшері 120-дан 200 мм-ге дейін және шағын су қоймаларынан булану 700-800-ден 1000 мм-ге дейін.</w:t>
      </w:r>
    </w:p>
    <w:p w14:paraId="78C91F65" w14:textId="77777777" w:rsidR="00506960" w:rsidRDefault="0061223F" w:rsidP="000C6EDB">
      <w:pPr>
        <w:ind w:right="-1"/>
        <w:jc w:val="both"/>
        <w:rPr>
          <w:sz w:val="28"/>
          <w:szCs w:val="28"/>
          <w:lang w:val="kk-KZ"/>
        </w:rPr>
      </w:pPr>
      <w:r>
        <w:rPr>
          <w:sz w:val="28"/>
          <w:szCs w:val="28"/>
          <w:lang w:val="kk-KZ"/>
        </w:rPr>
        <w:t>Тау-кен геологиялық жағдайлары бойынша "Ақжал" кен орнының шығыс бөлігі Жоңғар-Балқаш геосинклиналдық облысының үш ірі құрылымының түйіскен жерінде орналасқан, онда солтүстік бөлігінде Жамансу-Сарысу синклинориясының оңтүстік қанаты, оңтүстік бөлігінде Ақтау – Мойынт антиклинориясының солтүстік бөлігі, ал орталық бөлігінде Ақжал-Ақсорин синклинориясының шығыс бөлігі орналасқан [115].</w:t>
      </w:r>
    </w:p>
    <w:p w14:paraId="56C66704" w14:textId="77777777" w:rsidR="00506960" w:rsidRDefault="0061223F" w:rsidP="000C6EDB">
      <w:pPr>
        <w:ind w:right="-1" w:firstLine="709"/>
        <w:jc w:val="both"/>
        <w:rPr>
          <w:rFonts w:eastAsia="SimSun"/>
          <w:sz w:val="28"/>
          <w:szCs w:val="28"/>
          <w:lang w:val="zh-CN" w:eastAsia="zh-CN"/>
        </w:rPr>
      </w:pPr>
      <w:r>
        <w:rPr>
          <w:sz w:val="28"/>
          <w:szCs w:val="28"/>
          <w:lang w:val="kk-KZ"/>
        </w:rPr>
        <w:t xml:space="preserve">«Ақжал» кен орны Ақжал-Ақсорин синклинориясының шығыс бөлігінде, ірі антиклинальдық қатпардың оңтүстік қанаты шегінде орналасқан. Қатпардың ядросы франий жасының эффузивті-пирокластикалық қалыңдығынан түзілсе, қанаттары фамен – төменгі турне жасының терригенді-карбонатты жыныстарымен сипатталады. Бұл ретте қатпарлар жүйесінде ең ірілері ретінде Ақжал антиклиналі, Орталық синклиналь және Шығыс антиклинал ажыратылады [116]. </w:t>
      </w:r>
      <w:r>
        <w:rPr>
          <w:sz w:val="28"/>
          <w:szCs w:val="28"/>
          <w:lang w:val="zh-CN"/>
        </w:rPr>
        <w:t xml:space="preserve">«Ақжал» кен орны ауданының </w:t>
      </w:r>
      <w:r>
        <w:rPr>
          <w:sz w:val="28"/>
          <w:szCs w:val="28"/>
          <w:lang w:val="kk-KZ"/>
        </w:rPr>
        <w:t>орналасу</w:t>
      </w:r>
      <w:r w:rsidR="003A4580">
        <w:rPr>
          <w:sz w:val="28"/>
          <w:szCs w:val="28"/>
          <w:lang w:val="zh-CN"/>
        </w:rPr>
        <w:t xml:space="preserve"> сызбасы 7</w:t>
      </w:r>
      <w:r>
        <w:rPr>
          <w:sz w:val="28"/>
          <w:szCs w:val="28"/>
          <w:lang w:val="zh-CN"/>
        </w:rPr>
        <w:t>-суретте берілген.</w:t>
      </w:r>
    </w:p>
    <w:p w14:paraId="146AF214" w14:textId="77777777" w:rsidR="003A4580" w:rsidRPr="003A4580" w:rsidRDefault="003A4580" w:rsidP="000C6EDB">
      <w:pPr>
        <w:ind w:right="-1" w:firstLine="709"/>
        <w:jc w:val="both"/>
        <w:rPr>
          <w:rFonts w:eastAsia="SimSun"/>
          <w:sz w:val="28"/>
          <w:szCs w:val="28"/>
          <w:lang w:val="zh-CN" w:eastAsia="zh-CN"/>
        </w:rPr>
      </w:pPr>
    </w:p>
    <w:p w14:paraId="65D592C6" w14:textId="77777777" w:rsidR="00506960" w:rsidRDefault="00506960" w:rsidP="000C6EDB">
      <w:pPr>
        <w:ind w:right="-1"/>
        <w:jc w:val="both"/>
        <w:rPr>
          <w:sz w:val="8"/>
          <w:szCs w:val="8"/>
          <w:lang w:val="zh-CN"/>
        </w:rPr>
      </w:pPr>
    </w:p>
    <w:p w14:paraId="4D6CA7E5" w14:textId="77777777" w:rsidR="00506960" w:rsidRDefault="0061223F" w:rsidP="006F1EFF">
      <w:pPr>
        <w:ind w:right="-1"/>
        <w:jc w:val="center"/>
        <w:rPr>
          <w:lang w:val="zh-CN"/>
        </w:rPr>
      </w:pPr>
      <w:r>
        <w:rPr>
          <w:noProof/>
          <w:lang w:val="en-US" w:eastAsia="en-US"/>
        </w:rPr>
        <w:drawing>
          <wp:inline distT="0" distB="0" distL="0" distR="0" wp14:anchorId="161EE432" wp14:editId="3A2519CC">
            <wp:extent cx="5276850" cy="3286125"/>
            <wp:effectExtent l="0" t="0" r="0" b="9525"/>
            <wp:docPr id="17571754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17545" name="Рисунок 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5276850" cy="3286125"/>
                    </a:xfrm>
                    <a:prstGeom prst="rect">
                      <a:avLst/>
                    </a:prstGeom>
                    <a:noFill/>
                    <a:ln>
                      <a:noFill/>
                    </a:ln>
                  </pic:spPr>
                </pic:pic>
              </a:graphicData>
            </a:graphic>
          </wp:inline>
        </w:drawing>
      </w:r>
    </w:p>
    <w:p w14:paraId="5C71E098" w14:textId="77777777" w:rsidR="003A4580" w:rsidRDefault="003A4580" w:rsidP="000C6EDB">
      <w:pPr>
        <w:ind w:right="-1"/>
        <w:jc w:val="center"/>
        <w:rPr>
          <w:sz w:val="28"/>
          <w:lang w:val="kk-KZ"/>
        </w:rPr>
      </w:pPr>
    </w:p>
    <w:p w14:paraId="17C21059" w14:textId="77777777" w:rsidR="00506960" w:rsidRPr="003A4580" w:rsidRDefault="003A4580" w:rsidP="000C6EDB">
      <w:pPr>
        <w:ind w:right="-1"/>
        <w:jc w:val="center"/>
        <w:rPr>
          <w:sz w:val="28"/>
          <w:lang w:val="kk-KZ"/>
        </w:rPr>
      </w:pPr>
      <w:r w:rsidRPr="003A4580">
        <w:rPr>
          <w:sz w:val="28"/>
          <w:lang w:val="kk-KZ"/>
        </w:rPr>
        <w:t>С</w:t>
      </w:r>
      <w:r w:rsidR="0061223F" w:rsidRPr="003A4580">
        <w:rPr>
          <w:sz w:val="28"/>
          <w:lang w:val="kk-KZ"/>
        </w:rPr>
        <w:t>урет</w:t>
      </w:r>
      <w:r w:rsidRPr="003A4580">
        <w:rPr>
          <w:sz w:val="28"/>
          <w:lang w:val="kk-KZ"/>
        </w:rPr>
        <w:t xml:space="preserve"> 7</w:t>
      </w:r>
      <w:r w:rsidR="006F1EFF">
        <w:rPr>
          <w:sz w:val="28"/>
          <w:lang w:val="kk-KZ"/>
        </w:rPr>
        <w:t xml:space="preserve"> </w:t>
      </w:r>
      <w:r w:rsidR="005B52F1">
        <w:rPr>
          <w:sz w:val="28"/>
          <w:szCs w:val="28"/>
          <w:lang w:val="kk-KZ"/>
        </w:rPr>
        <w:t>–</w:t>
      </w:r>
      <w:r w:rsidR="0061223F" w:rsidRPr="003A4580">
        <w:rPr>
          <w:sz w:val="28"/>
          <w:lang w:val="kk-KZ"/>
        </w:rPr>
        <w:t xml:space="preserve"> </w:t>
      </w:r>
      <w:r w:rsidR="0061223F" w:rsidRPr="003A4580">
        <w:rPr>
          <w:sz w:val="28"/>
          <w:lang w:val="zh-CN"/>
        </w:rPr>
        <w:t>«Ақжал» кен орны</w:t>
      </w:r>
      <w:r w:rsidR="0061223F" w:rsidRPr="003A4580">
        <w:rPr>
          <w:sz w:val="28"/>
          <w:lang w:val="kk-KZ"/>
        </w:rPr>
        <w:t>ның орналасу картасы</w:t>
      </w:r>
    </w:p>
    <w:p w14:paraId="0AF9D3BE" w14:textId="77777777" w:rsidR="00506960" w:rsidRDefault="00506960" w:rsidP="000C6EDB">
      <w:pPr>
        <w:ind w:right="-1"/>
        <w:jc w:val="both"/>
        <w:rPr>
          <w:lang w:val="kk-KZ"/>
        </w:rPr>
      </w:pPr>
    </w:p>
    <w:p w14:paraId="2D3CD659" w14:textId="77777777" w:rsidR="00506960" w:rsidRDefault="0061223F" w:rsidP="000C6EDB">
      <w:pPr>
        <w:ind w:right="-1" w:firstLine="709"/>
        <w:jc w:val="both"/>
        <w:rPr>
          <w:sz w:val="28"/>
          <w:szCs w:val="28"/>
          <w:lang w:val="kk-KZ"/>
        </w:rPr>
      </w:pPr>
      <w:r>
        <w:rPr>
          <w:sz w:val="28"/>
          <w:szCs w:val="28"/>
          <w:lang w:val="kk-KZ"/>
        </w:rPr>
        <w:lastRenderedPageBreak/>
        <w:t>«Ақжал» кен орнының геологиялық құрылысы жоғарғы девон және төменгі карбонның қабатталған шөгінділерімен, сондай-ақ интрузивті және желілі жыныстармен сипатталады. Өнеркәсіптік минералдану субендік бағытта 5-5,5 км бойына жіңішке лента түрінде созылатын массивті әктастар қабатшасында шоғырланған, мұнда рудалық " жолақтың " ені 50-100-ден 300-350 м-ге дейін өзгереді.</w:t>
      </w:r>
    </w:p>
    <w:p w14:paraId="11F7E243" w14:textId="77777777" w:rsidR="00506960" w:rsidRDefault="0061223F" w:rsidP="000C6EDB">
      <w:pPr>
        <w:ind w:right="-1" w:firstLine="709"/>
        <w:jc w:val="both"/>
        <w:rPr>
          <w:sz w:val="28"/>
          <w:szCs w:val="28"/>
          <w:lang w:val="kk-KZ"/>
        </w:rPr>
      </w:pPr>
      <w:r>
        <w:rPr>
          <w:sz w:val="28"/>
          <w:szCs w:val="28"/>
          <w:lang w:val="kk-KZ"/>
        </w:rPr>
        <w:t>Кен денелері мен кен шоғырларының айқын геологиялық шекаралары жоқ. Олар сынама алу деректері бойынша ажыратылады. Бұл ретте кен орнында тотығу аймағы салыстырмалы түрде әлсіз байқалады, ал сульфидті минералдардың ішінара тотығуы 20-40 м тереңдікке дейін белгіленеді.</w:t>
      </w:r>
    </w:p>
    <w:p w14:paraId="6DAFD437" w14:textId="4EE3AF19" w:rsidR="00506960" w:rsidRDefault="0061223F" w:rsidP="000C6EDB">
      <w:pPr>
        <w:ind w:right="-1" w:firstLine="709"/>
        <w:jc w:val="both"/>
        <w:rPr>
          <w:sz w:val="28"/>
          <w:szCs w:val="28"/>
          <w:lang w:val="kk-KZ"/>
        </w:rPr>
      </w:pPr>
      <w:r>
        <w:rPr>
          <w:sz w:val="28"/>
          <w:szCs w:val="28"/>
          <w:lang w:val="kk-KZ"/>
        </w:rPr>
        <w:t>Шығыс учаскенің созылмалылығы 1900 м құрайды, ал кендену негізінен жер бетіне жақын бөлігінде (23-38 профильдер аралығында) 0-120 м тереңдік аралығында шоғырланған. Одан әрі кендену біртіндеп еңістене отырып 250-300 м тереңдікке дейін түседі және шеткі шығыс жағының тектоникалық төмен түскен бөлігінде 400-600 м тереңдік аралығында орналасады [119</w:t>
      </w:r>
      <w:r w:rsidR="003936EB">
        <w:rPr>
          <w:sz w:val="28"/>
          <w:szCs w:val="28"/>
          <w:lang w:val="kk-KZ"/>
        </w:rPr>
        <w:t>, р 165</w:t>
      </w:r>
      <w:r>
        <w:rPr>
          <w:sz w:val="28"/>
          <w:szCs w:val="28"/>
          <w:lang w:val="kk-KZ"/>
        </w:rPr>
        <w:t>].</w:t>
      </w:r>
    </w:p>
    <w:p w14:paraId="0D6D44CF" w14:textId="77777777" w:rsidR="00506960" w:rsidRDefault="0061223F" w:rsidP="000C6EDB">
      <w:pPr>
        <w:ind w:right="-1" w:firstLine="709"/>
        <w:jc w:val="both"/>
        <w:rPr>
          <w:sz w:val="28"/>
          <w:szCs w:val="28"/>
          <w:lang w:val="kk-KZ"/>
        </w:rPr>
      </w:pPr>
      <w:r>
        <w:rPr>
          <w:sz w:val="28"/>
          <w:szCs w:val="28"/>
          <w:lang w:val="kk-KZ"/>
        </w:rPr>
        <w:t>Кен орны Орталық және Шығыс карьерлерімен ұсынылған. Қазіргі уақытта кен орнының қорларын игеру «Орталық» кар</w:t>
      </w:r>
      <w:r w:rsidR="003A4580">
        <w:rPr>
          <w:sz w:val="28"/>
          <w:szCs w:val="28"/>
          <w:lang w:val="kk-KZ"/>
        </w:rPr>
        <w:t>ьерінде жүзеге асырылуда (8</w:t>
      </w:r>
      <w:r>
        <w:rPr>
          <w:sz w:val="28"/>
          <w:szCs w:val="28"/>
          <w:lang w:val="kk-KZ"/>
        </w:rPr>
        <w:t>-сурет). Кен орнының жалпы созылымы 5,5 км-ді құрайды. Кен орнының орталық бөлігінде кен денелері жер бетіне шығып жатады, ал олардың жату тереңдігі 600 м тереңдікке дейін орналасқан. Кендену аймағының ені 350 м-ге дейін жетеді. Кен денелерінің құлау бұрышы орталық бөлігінде тік еңісті сипатқа ие болса, шығыс бөлігінде құлау бұрышы 20-30° аралығында жатыңқы жатқаны байқалады.</w:t>
      </w:r>
    </w:p>
    <w:p w14:paraId="33F5725F" w14:textId="77777777" w:rsidR="00506960" w:rsidRDefault="00506960" w:rsidP="000C6EDB">
      <w:pPr>
        <w:ind w:right="-1"/>
        <w:jc w:val="both"/>
        <w:rPr>
          <w:lang w:val="kk-KZ"/>
        </w:rPr>
      </w:pPr>
    </w:p>
    <w:p w14:paraId="6A3170B0" w14:textId="77777777" w:rsidR="00506960" w:rsidRDefault="0061223F" w:rsidP="000C6EDB">
      <w:pPr>
        <w:ind w:right="-1"/>
        <w:jc w:val="both"/>
        <w:rPr>
          <w:lang w:val="zh-CN"/>
        </w:rPr>
      </w:pPr>
      <w:r>
        <w:rPr>
          <w:noProof/>
          <w:lang w:val="en-US" w:eastAsia="en-US"/>
        </w:rPr>
        <w:drawing>
          <wp:inline distT="0" distB="0" distL="0" distR="0" wp14:anchorId="3C5B7376" wp14:editId="1B69533B">
            <wp:extent cx="5939790" cy="3597910"/>
            <wp:effectExtent l="0" t="0" r="3810" b="2540"/>
            <wp:docPr id="83838407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4077" name="Рисунок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5939790" cy="3597910"/>
                    </a:xfrm>
                    <a:prstGeom prst="rect">
                      <a:avLst/>
                    </a:prstGeom>
                    <a:noFill/>
                    <a:ln>
                      <a:noFill/>
                    </a:ln>
                  </pic:spPr>
                </pic:pic>
              </a:graphicData>
            </a:graphic>
          </wp:inline>
        </w:drawing>
      </w:r>
    </w:p>
    <w:p w14:paraId="05BD0966" w14:textId="77777777" w:rsidR="00506960" w:rsidRPr="003A4580" w:rsidRDefault="003A4580" w:rsidP="000C6EDB">
      <w:pPr>
        <w:ind w:right="-1"/>
        <w:jc w:val="center"/>
        <w:rPr>
          <w:sz w:val="28"/>
          <w:lang w:val="kk-KZ" w:eastAsia="zh-CN"/>
        </w:rPr>
      </w:pPr>
      <w:r>
        <w:rPr>
          <w:sz w:val="28"/>
          <w:lang w:val="kk-KZ" w:eastAsia="zh-CN"/>
        </w:rPr>
        <w:t>С</w:t>
      </w:r>
      <w:r w:rsidR="0061223F" w:rsidRPr="003A4580">
        <w:rPr>
          <w:sz w:val="28"/>
          <w:lang w:val="kk-KZ" w:eastAsia="zh-CN"/>
        </w:rPr>
        <w:t>урет</w:t>
      </w:r>
      <w:r>
        <w:rPr>
          <w:sz w:val="28"/>
          <w:lang w:val="kk-KZ" w:eastAsia="zh-CN"/>
        </w:rPr>
        <w:t xml:space="preserve"> 8</w:t>
      </w:r>
      <w:r w:rsidR="005B52F1">
        <w:rPr>
          <w:sz w:val="28"/>
          <w:lang w:val="kk-KZ" w:eastAsia="zh-CN"/>
        </w:rPr>
        <w:t xml:space="preserve"> </w:t>
      </w:r>
      <w:r w:rsidR="005B52F1">
        <w:rPr>
          <w:sz w:val="28"/>
          <w:szCs w:val="28"/>
          <w:lang w:val="kk-KZ" w:eastAsia="zh-CN"/>
        </w:rPr>
        <w:t>–</w:t>
      </w:r>
      <w:r w:rsidR="0061223F" w:rsidRPr="003A4580">
        <w:rPr>
          <w:sz w:val="28"/>
          <w:lang w:val="kk-KZ" w:eastAsia="zh-CN"/>
        </w:rPr>
        <w:t xml:space="preserve"> «Nova-Цинк» ЖСШ нысандарының орналасу сұлбасы</w:t>
      </w:r>
    </w:p>
    <w:p w14:paraId="401E5264" w14:textId="77777777" w:rsidR="00506960" w:rsidRDefault="00506960" w:rsidP="000C6EDB">
      <w:pPr>
        <w:ind w:right="-1"/>
        <w:jc w:val="both"/>
        <w:rPr>
          <w:lang w:val="kk-KZ" w:eastAsia="zh-CN"/>
        </w:rPr>
      </w:pPr>
    </w:p>
    <w:p w14:paraId="664B92FA" w14:textId="77777777" w:rsidR="00506960" w:rsidRDefault="0061223F" w:rsidP="000C6EDB">
      <w:pPr>
        <w:ind w:right="-1" w:firstLine="709"/>
        <w:jc w:val="both"/>
        <w:rPr>
          <w:sz w:val="28"/>
          <w:szCs w:val="28"/>
          <w:lang w:val="kk-KZ"/>
        </w:rPr>
      </w:pPr>
      <w:r>
        <w:rPr>
          <w:sz w:val="28"/>
          <w:szCs w:val="28"/>
          <w:lang w:val="kk-KZ"/>
        </w:rPr>
        <w:lastRenderedPageBreak/>
        <w:t>Пайдалы қазбаларды ашық тәсілмен өндіру - бұл жер бетінен жүргізілетін кен өндіру әдісі, мұнда жабын жыныстарды аршу және кенді өндіру жұмыстары жер бетінде жүргізіледі. Бұл тәсіл кенді денелерді ашу мақсатында аршу жұмыстарын жүргізуді және кейін оларды экскаваторлар, бульдозерлер және басқа да тау-кен техникасын қолдана отырып қазып алуды қамтиды. 1959 жылы «Ортаазиялық Гипроцветмет» институты кеніш карьерының техникалық жобасын әзірледі [117], осы жоба негізінде ашық әдіспен тау-кен жұмыстары жүргізілді. Ақжал кен орны бір атаулы жеке карьерлермен бөлек игерілді: Батыс және Орталық карьерлер, олар 1970-жылдардың басында тау-кен жұмыстары нәтижесінде бір карьерге біріктірілді. Орталық және Шығыс карьерлері 1981 жылы «Қазминцветмет» СПКТБ институтының жобасы бойынша 165 м тереңдікке дейін (карьер табанының белгісі +475 м) салынды.</w:t>
      </w:r>
    </w:p>
    <w:p w14:paraId="7C527A0D" w14:textId="77777777" w:rsidR="00506960" w:rsidRDefault="0061223F" w:rsidP="000C6EDB">
      <w:pPr>
        <w:ind w:right="-1" w:firstLine="709"/>
        <w:jc w:val="both"/>
        <w:rPr>
          <w:sz w:val="28"/>
          <w:szCs w:val="28"/>
          <w:lang w:val="kk-KZ"/>
        </w:rPr>
      </w:pPr>
      <w:r>
        <w:rPr>
          <w:sz w:val="28"/>
          <w:szCs w:val="28"/>
          <w:lang w:val="kk-KZ"/>
        </w:rPr>
        <w:t>Қазіргі уақытта кен орнының қорларын игеру «Орталық» карьері арқылы жүзеге асырылуда, оның ең жоғары (шекті) тереңдігі 330 м-ге дейін жетеді (</w:t>
      </w:r>
      <w:r w:rsidR="003A4580">
        <w:rPr>
          <w:sz w:val="28"/>
          <w:szCs w:val="28"/>
          <w:lang w:val="kk-KZ"/>
        </w:rPr>
        <w:t>9</w:t>
      </w:r>
      <w:r>
        <w:rPr>
          <w:sz w:val="28"/>
          <w:szCs w:val="28"/>
          <w:lang w:val="kk-KZ"/>
        </w:rPr>
        <w:t>-сурет).</w:t>
      </w:r>
    </w:p>
    <w:p w14:paraId="032140E2" w14:textId="77777777" w:rsidR="00506960" w:rsidRDefault="00506960" w:rsidP="000C6EDB">
      <w:pPr>
        <w:ind w:right="-1"/>
        <w:jc w:val="both"/>
        <w:rPr>
          <w:lang w:val="kk-KZ"/>
        </w:rPr>
      </w:pPr>
    </w:p>
    <w:p w14:paraId="2DC2D0D4" w14:textId="77777777" w:rsidR="00506960" w:rsidRDefault="0061223F" w:rsidP="000C6EDB">
      <w:pPr>
        <w:ind w:right="-1"/>
        <w:jc w:val="center"/>
        <w:rPr>
          <w:lang w:val="kk-KZ"/>
        </w:rPr>
      </w:pPr>
      <w:r>
        <w:rPr>
          <w:noProof/>
          <w:lang w:val="en-US" w:eastAsia="en-US"/>
        </w:rPr>
        <w:drawing>
          <wp:inline distT="0" distB="0" distL="0" distR="0" wp14:anchorId="32AABE59" wp14:editId="5B5533D9">
            <wp:extent cx="4257675" cy="2838450"/>
            <wp:effectExtent l="0" t="0" r="9525" b="0"/>
            <wp:docPr id="72731334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13343" name="Рисунок 1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4257675" cy="2838450"/>
                    </a:xfrm>
                    <a:prstGeom prst="rect">
                      <a:avLst/>
                    </a:prstGeom>
                    <a:noFill/>
                    <a:ln>
                      <a:noFill/>
                    </a:ln>
                  </pic:spPr>
                </pic:pic>
              </a:graphicData>
            </a:graphic>
          </wp:inline>
        </w:drawing>
      </w:r>
    </w:p>
    <w:p w14:paraId="25D22DBC" w14:textId="77777777" w:rsidR="00506960" w:rsidRDefault="00506960" w:rsidP="000C6EDB">
      <w:pPr>
        <w:ind w:right="-1"/>
        <w:jc w:val="both"/>
        <w:rPr>
          <w:lang w:val="kk-KZ"/>
        </w:rPr>
      </w:pPr>
    </w:p>
    <w:p w14:paraId="0B31522D" w14:textId="77777777" w:rsidR="00506960" w:rsidRPr="003A4580" w:rsidRDefault="003A4580" w:rsidP="000C6EDB">
      <w:pPr>
        <w:ind w:right="-1"/>
        <w:jc w:val="center"/>
        <w:rPr>
          <w:sz w:val="28"/>
          <w:lang w:val="kk-KZ"/>
        </w:rPr>
      </w:pPr>
      <w:r w:rsidRPr="003A4580">
        <w:rPr>
          <w:sz w:val="28"/>
          <w:lang w:val="kk-KZ"/>
        </w:rPr>
        <w:t>С</w:t>
      </w:r>
      <w:r w:rsidR="0061223F" w:rsidRPr="003A4580">
        <w:rPr>
          <w:sz w:val="28"/>
          <w:lang w:val="kk-KZ"/>
        </w:rPr>
        <w:t>урет</w:t>
      </w:r>
      <w:r w:rsidRPr="003A4580">
        <w:rPr>
          <w:sz w:val="28"/>
          <w:lang w:val="kk-KZ"/>
        </w:rPr>
        <w:t xml:space="preserve"> 9</w:t>
      </w:r>
      <w:r w:rsidR="005B52F1">
        <w:rPr>
          <w:sz w:val="28"/>
          <w:lang w:val="kk-KZ"/>
        </w:rPr>
        <w:t xml:space="preserve"> </w:t>
      </w:r>
      <w:r w:rsidR="005B52F1">
        <w:rPr>
          <w:sz w:val="28"/>
          <w:szCs w:val="28"/>
          <w:lang w:val="kk-KZ"/>
        </w:rPr>
        <w:t xml:space="preserve">– </w:t>
      </w:r>
      <w:r w:rsidR="0061223F" w:rsidRPr="003A4580">
        <w:rPr>
          <w:sz w:val="28"/>
          <w:lang w:val="kk-KZ"/>
        </w:rPr>
        <w:t>Орталық карьеріндегі тау-кен жұмыстарының жағдайы</w:t>
      </w:r>
    </w:p>
    <w:p w14:paraId="7E2A49C2" w14:textId="77777777" w:rsidR="00506960" w:rsidRDefault="00506960" w:rsidP="000C6EDB">
      <w:pPr>
        <w:ind w:right="-1"/>
        <w:jc w:val="both"/>
        <w:rPr>
          <w:lang w:val="kk-KZ"/>
        </w:rPr>
      </w:pPr>
    </w:p>
    <w:p w14:paraId="375C8745" w14:textId="77777777" w:rsidR="00506960" w:rsidRDefault="0061223F" w:rsidP="000C6EDB">
      <w:pPr>
        <w:ind w:right="-1" w:firstLine="709"/>
        <w:jc w:val="both"/>
        <w:rPr>
          <w:sz w:val="28"/>
          <w:szCs w:val="28"/>
          <w:lang w:val="kk-KZ"/>
        </w:rPr>
      </w:pPr>
      <w:r>
        <w:rPr>
          <w:sz w:val="28"/>
          <w:szCs w:val="28"/>
          <w:lang w:val="kk-KZ"/>
        </w:rPr>
        <w:t>Зерттелетін аймақтың геологиялық құрылымы күрделі ішкі құрылымымен ерекшеленеді, ол минералданудың әртүрлі формаларының, соның ішінде қабат тәрізді және ертоқым тәрізді түзілімдердің, сондай-ақ жолақты-қиылысқан кен орындарының болуымен көрінеді. Кен денелерінің созылуы мен құлауы, олардың тарылуы мен кеңеюі, тармақталуы және одан кейінгі қосылыстары бойынша тұрақсыздығы тау жыныстарының құрамында гетерогенділікті тудырады. Бұл тиімді құрылыс материалдарын әзірлеу мен өндіру кезінде елеулі маңызға ие.</w:t>
      </w:r>
    </w:p>
    <w:p w14:paraId="73BE3C34" w14:textId="77777777" w:rsidR="00506960" w:rsidRDefault="0061223F" w:rsidP="003A4580">
      <w:pPr>
        <w:ind w:right="-1" w:firstLine="709"/>
        <w:jc w:val="both"/>
        <w:rPr>
          <w:sz w:val="28"/>
          <w:szCs w:val="28"/>
          <w:lang w:val="kk-KZ"/>
        </w:rPr>
      </w:pPr>
      <w:r>
        <w:rPr>
          <w:sz w:val="28"/>
          <w:szCs w:val="28"/>
          <w:lang w:val="kk-KZ"/>
        </w:rPr>
        <w:t>Осыған байланысты карьер борттарының тұрақтылығын зерттеу әдістемесін әзірлеу деформациялар мен ығысуларды жоғары дәлдікпен бақылауды қамтамасыз ететін заманауи геодезиялық бақылау технологияларын қолда нуды көздейді. Атап айтқанда, жерүсті лазерлік сканерлеу, ГНСС-</w:t>
      </w:r>
      <w:r>
        <w:rPr>
          <w:sz w:val="28"/>
          <w:szCs w:val="28"/>
          <w:lang w:val="kk-KZ"/>
        </w:rPr>
        <w:lastRenderedPageBreak/>
        <w:t>бақылаулар және қашықтан зондтау әдістерін кешенді пайдалану тұрақтылықтың кеңістіктік-уақыттық өзгерістерін сенімді тіркеуге мүмкіндік береді.</w:t>
      </w:r>
    </w:p>
    <w:p w14:paraId="22520908" w14:textId="77777777" w:rsidR="001A1D9D" w:rsidRDefault="001A1D9D" w:rsidP="003A4580">
      <w:pPr>
        <w:ind w:right="-1" w:firstLine="709"/>
        <w:jc w:val="both"/>
        <w:rPr>
          <w:sz w:val="28"/>
          <w:szCs w:val="28"/>
          <w:lang w:val="kk-KZ"/>
        </w:rPr>
      </w:pPr>
    </w:p>
    <w:p w14:paraId="6418846F" w14:textId="77777777" w:rsidR="00506960" w:rsidRDefault="003A4580" w:rsidP="000C6EDB">
      <w:pPr>
        <w:ind w:right="-1" w:firstLine="709"/>
        <w:jc w:val="both"/>
        <w:rPr>
          <w:b/>
          <w:bCs/>
          <w:sz w:val="28"/>
          <w:szCs w:val="28"/>
          <w:lang w:val="kk-KZ"/>
        </w:rPr>
      </w:pPr>
      <w:r>
        <w:rPr>
          <w:b/>
          <w:bCs/>
          <w:sz w:val="28"/>
          <w:szCs w:val="28"/>
          <w:lang w:val="kk-KZ"/>
        </w:rPr>
        <w:t xml:space="preserve">3.2 </w:t>
      </w:r>
      <w:r w:rsidRPr="003A4580">
        <w:rPr>
          <w:b/>
          <w:bCs/>
          <w:sz w:val="28"/>
          <w:szCs w:val="28"/>
          <w:lang w:val="kk-KZ"/>
        </w:rPr>
        <w:t>«</w:t>
      </w:r>
      <w:r w:rsidR="0061223F">
        <w:rPr>
          <w:b/>
          <w:bCs/>
          <w:sz w:val="28"/>
          <w:szCs w:val="28"/>
          <w:lang w:val="kk-KZ"/>
        </w:rPr>
        <w:t>Акчий-Спасский</w:t>
      </w:r>
      <w:r>
        <w:rPr>
          <w:b/>
          <w:bCs/>
          <w:sz w:val="28"/>
          <w:szCs w:val="28"/>
          <w:lang w:val="kk-KZ"/>
        </w:rPr>
        <w:t>» және «</w:t>
      </w:r>
      <w:r w:rsidR="0061223F">
        <w:rPr>
          <w:b/>
          <w:bCs/>
          <w:sz w:val="28"/>
          <w:szCs w:val="28"/>
          <w:lang w:val="kk-KZ"/>
        </w:rPr>
        <w:t>Итауыз</w:t>
      </w:r>
      <w:r>
        <w:rPr>
          <w:b/>
          <w:bCs/>
          <w:sz w:val="28"/>
          <w:szCs w:val="28"/>
          <w:lang w:val="kk-KZ"/>
        </w:rPr>
        <w:t xml:space="preserve">» </w:t>
      </w:r>
      <w:r w:rsidR="0061223F">
        <w:rPr>
          <w:b/>
          <w:bCs/>
          <w:sz w:val="28"/>
          <w:szCs w:val="28"/>
          <w:lang w:val="kk-KZ"/>
        </w:rPr>
        <w:t>кен орындарынын ашық тәсілмен өндіру ерекшеліктері</w:t>
      </w:r>
    </w:p>
    <w:p w14:paraId="1B9D85BF" w14:textId="77777777" w:rsidR="00506960" w:rsidRDefault="0061223F" w:rsidP="000C6EDB">
      <w:pPr>
        <w:ind w:right="-1" w:firstLine="709"/>
        <w:jc w:val="both"/>
        <w:rPr>
          <w:sz w:val="28"/>
          <w:szCs w:val="28"/>
          <w:lang w:val="kk-KZ"/>
        </w:rPr>
      </w:pPr>
      <w:r>
        <w:rPr>
          <w:sz w:val="28"/>
          <w:szCs w:val="28"/>
          <w:lang w:val="kk-KZ"/>
        </w:rPr>
        <w:t>Ашық әдіспен орындалатын тау-кен жұмыстарының ұлғаюы, тау-кен геологиялық жағдайларының нашарлауы және карьерлердің тереңдігінің ұлғаюы карьерлік беткейлердің ұзақ мерзімді тұрақтылығын қамтамасыз етуге ерекше назар аударуды талап етіп, олардың параметрлері кен орнын игерудің тиімділігін едәуір дәрежеде анықтайды. Кен орнын игерудің тиімділігі мен толықтығын арттыру, кәсіпорын жұмысының техникалық-экономикалық көрсеткіштерін жақсарту, карьерде тау-кен жұмыстарын жүргізу қауіпсіздігін қамтамасыз ету мақсатында карьер жиектерінің орнықтылығын сенімді қамтамасыз ету талап етіледі. Бұл ретте негізгі міндет аршу жұмыстарының ең аз көлемі кезінде олардың ұзақ мерзімді орнықтылығын қамтамасыз ететін жиектердің оңтайлы параметрлерін анықтау болып табылады.</w:t>
      </w:r>
    </w:p>
    <w:p w14:paraId="0520A7B0" w14:textId="77777777" w:rsidR="00506960" w:rsidRDefault="0061223F" w:rsidP="000C6EDB">
      <w:pPr>
        <w:ind w:right="-1" w:firstLine="709"/>
        <w:jc w:val="both"/>
        <w:rPr>
          <w:sz w:val="28"/>
          <w:szCs w:val="28"/>
          <w:lang w:val="kk-KZ"/>
        </w:rPr>
      </w:pPr>
      <w:r>
        <w:rPr>
          <w:sz w:val="28"/>
          <w:szCs w:val="28"/>
          <w:lang w:val="kk-KZ"/>
        </w:rPr>
        <w:t>Нақты жағдайда кемерлердің, карьер борттарына және үйінділердің тұрақтылығына көптеген факторлар әсер етеді. Оларды екі топқа бөлуге болады: табиғи және тау-кен. Карьердің құрылымдық элементтерінің деформация жағдайларына әсер ететін негізгі табиғи фактор- тау жыныстарың беріктік қасиеттері. Тұрақтылығына әсер ететін факторлар тобының ықпалын зерттеу, яғни деформациялану шарттарын білу арқылы, олардың тау жыныстарына тигізетін қолайсыз әсерін басқаруға</w:t>
      </w:r>
      <w:r>
        <w:rPr>
          <w:b/>
          <w:bCs/>
          <w:sz w:val="28"/>
          <w:szCs w:val="28"/>
          <w:lang w:val="kk-KZ"/>
        </w:rPr>
        <w:t xml:space="preserve"> </w:t>
      </w:r>
      <w:r>
        <w:rPr>
          <w:sz w:val="28"/>
          <w:szCs w:val="28"/>
          <w:lang w:val="kk-KZ"/>
        </w:rPr>
        <w:t>және төмендетуге болады.</w:t>
      </w:r>
    </w:p>
    <w:p w14:paraId="50CDC05C" w14:textId="77777777" w:rsidR="00506960" w:rsidRDefault="0061223F" w:rsidP="000C6EDB">
      <w:pPr>
        <w:ind w:right="-1"/>
        <w:jc w:val="both"/>
        <w:rPr>
          <w:sz w:val="28"/>
          <w:szCs w:val="28"/>
          <w:lang w:val="kk-KZ"/>
        </w:rPr>
      </w:pPr>
      <w:r>
        <w:rPr>
          <w:sz w:val="28"/>
          <w:szCs w:val="28"/>
          <w:lang w:val="kk-KZ"/>
        </w:rPr>
        <w:t>Осы мақсатта 2005 жылы ҚарМТУ тарапынан «Итауыз» карьерінің шығыс бортының жай-күйіне бағалау жүргізілді. Бағалау нәтижелері бойынша карьердің тұрғызылған контурлары жобалық контурлар шегінде орнықты күйде болатыны анықталды, өйткені олардың орнықтылық коэффициенттері 1,32-ден жоғары болды [118].</w:t>
      </w:r>
    </w:p>
    <w:p w14:paraId="005976D2" w14:textId="6653D9B3" w:rsidR="00506960" w:rsidRDefault="0061223F" w:rsidP="000C6EDB">
      <w:pPr>
        <w:ind w:right="-1" w:firstLine="709"/>
        <w:jc w:val="both"/>
        <w:rPr>
          <w:sz w:val="28"/>
          <w:szCs w:val="28"/>
          <w:lang w:val="kk-KZ"/>
        </w:rPr>
      </w:pPr>
      <w:r>
        <w:rPr>
          <w:sz w:val="28"/>
          <w:szCs w:val="28"/>
          <w:lang w:val="kk-KZ"/>
        </w:rPr>
        <w:t>«Итауыз» карьерінің оңтүстік-батыс және батыс борттарының орнықты күйін қамтамасыз ету мәселесі 1980-жылдардың басынан бері тау-кен саласындағы әртүрлі институттар тарапынан қарастырылып келеді. Карьер бортының кернеулі-деформацияланған күйінің қалыптасу механизмі жан-жақты зерттеліп, ВНИМИ-дің Орал қаласындағы филиалының еңбектерінде егжей-тегжейлі сипатталған [119</w:t>
      </w:r>
      <w:r w:rsidR="003936EB">
        <w:rPr>
          <w:sz w:val="28"/>
          <w:szCs w:val="28"/>
          <w:lang w:val="kk-KZ"/>
        </w:rPr>
        <w:t>, р 167</w:t>
      </w:r>
      <w:r>
        <w:rPr>
          <w:sz w:val="28"/>
          <w:szCs w:val="28"/>
          <w:lang w:val="kk-KZ"/>
        </w:rPr>
        <w:t>]. Аталған дереккөздерге сәйкес, қарастырылып отырған жағдайларда массивтің алғашқы деформациялары карьер борттарының құлау бұрышының шекті мәндерден 15-20° төмен болғанда байқалады және қабаттардың бұрылуымен, сондай-ақ олардың қазылып алынған кеңістікке қарай сырғуымен байланысты. Құлау бұрышы шекті мәндерден 5-10° төмен болғанда жер бетінде көзге көрінетін жарықтар пайда болады, ал құлауға 2-4° қалғанда деформациялардың секірмелі күшеюі байқалып, массивтің 0,5-4,0 м аралығында ығысуы тіркеледі [120].</w:t>
      </w:r>
    </w:p>
    <w:p w14:paraId="03301143" w14:textId="77777777" w:rsidR="00506960" w:rsidRDefault="0061223F" w:rsidP="000C6EDB">
      <w:pPr>
        <w:ind w:right="-1" w:firstLine="709"/>
        <w:jc w:val="both"/>
        <w:rPr>
          <w:sz w:val="28"/>
          <w:szCs w:val="28"/>
          <w:lang w:val="kk-KZ"/>
        </w:rPr>
      </w:pPr>
      <w:r>
        <w:rPr>
          <w:sz w:val="28"/>
          <w:szCs w:val="28"/>
          <w:lang w:val="kk-KZ"/>
        </w:rPr>
        <w:lastRenderedPageBreak/>
        <w:t xml:space="preserve">Кен орындарын игерудің геомеханикалық жағдайларын зерттеу, жиектерден күтілетін тұрақтылығын есептеу карьерлерді пайдалану кезінде үнемі нақтылауды қажет етеді. </w:t>
      </w:r>
    </w:p>
    <w:p w14:paraId="6612E8F1" w14:textId="77777777" w:rsidR="00506960" w:rsidRDefault="0061223F" w:rsidP="000C6EDB">
      <w:pPr>
        <w:ind w:right="-1" w:firstLine="709"/>
        <w:jc w:val="both"/>
        <w:rPr>
          <w:sz w:val="28"/>
          <w:szCs w:val="28"/>
          <w:lang w:val="kk-KZ"/>
        </w:rPr>
      </w:pPr>
      <w:r>
        <w:rPr>
          <w:sz w:val="28"/>
          <w:szCs w:val="28"/>
          <w:lang w:val="kk-KZ"/>
        </w:rPr>
        <w:t>Бұл жағдайда тау-кен жыныстарының тұрақтылығы тереңдікке байланысты айтарлықтай өзгереді. 80-100 м тереңдікке дейін кен орнында орнықтылығы төмен жыныстар байқалады, орнықтылығы орташа және тұрақты тау-кен жыныстары тереңірек орналасқан. Сейсмикалық емес аудандарда.</w:t>
      </w:r>
    </w:p>
    <w:p w14:paraId="7E7F5734" w14:textId="77777777" w:rsidR="00506960" w:rsidRDefault="0061223F" w:rsidP="000C6EDB">
      <w:pPr>
        <w:ind w:right="-1" w:firstLine="709"/>
        <w:jc w:val="both"/>
        <w:rPr>
          <w:sz w:val="28"/>
          <w:szCs w:val="28"/>
          <w:lang w:val="kk-KZ"/>
        </w:rPr>
      </w:pPr>
      <w:r>
        <w:rPr>
          <w:sz w:val="28"/>
          <w:szCs w:val="28"/>
          <w:lang w:val="kk-KZ"/>
        </w:rPr>
        <w:t>Карьерлерде пайдалы қазбалар қорларын өңдеу мынадай тау-кен-техникалық параметрлерге сәйкес жүргізіледі: кемердің биіктігі - 15м; игерудің орташа тереңдігі - 150 м; тазарту кенжарының қозғалу жылдамдығы - 100 м/ай.</w:t>
      </w:r>
    </w:p>
    <w:p w14:paraId="764154DB" w14:textId="77777777" w:rsidR="00506960" w:rsidRDefault="0061223F" w:rsidP="000C6EDB">
      <w:pPr>
        <w:ind w:right="-1" w:firstLine="709"/>
        <w:jc w:val="both"/>
        <w:rPr>
          <w:sz w:val="28"/>
          <w:szCs w:val="28"/>
          <w:lang w:val="kk-KZ"/>
        </w:rPr>
      </w:pPr>
      <w:r>
        <w:rPr>
          <w:sz w:val="28"/>
          <w:szCs w:val="28"/>
          <w:lang w:val="kk-KZ"/>
        </w:rPr>
        <w:t>Жүргізілген бағалау нәтижесінде қалыптасқан геомеханикалық жағдайдың кен орындарын игеру үдерісі тау жыныстары массивінің және жер бетінің ығысуымен  қатар жүретінін көрсетеді. Бұл құбылыс гравитациялық күштердің әсерінен, сондай-ақ қазып алынған кеңістікте пайда болған қуыстардың қалыптасуына байланысты жыныс қабатының жылжуы және орын ауыстыруымен түсіндіріледі. Нәтижесінде аталған орын ығысулар мен деформациялар жыныс қабаты арқылы жер бетіне дейін жетіп, жасанды және табиғи объектілердің сақталуына, сондай-ақ тау-кен жұмыстарын жүргізудің жалпы қауіпсіздігіне кері әсерін тигізеді. Мұндай ығысулар қоршаған ортаға зиян келтіріп, елеулі экономикалық шығындарға ұшырататын жағымсыз салдарларды туындатады.</w:t>
      </w:r>
    </w:p>
    <w:p w14:paraId="43615636" w14:textId="77777777" w:rsidR="00506960" w:rsidRDefault="0061223F" w:rsidP="00B327A1">
      <w:pPr>
        <w:ind w:right="-1" w:firstLine="709"/>
        <w:jc w:val="both"/>
        <w:rPr>
          <w:sz w:val="28"/>
          <w:szCs w:val="28"/>
          <w:lang w:val="kk-KZ"/>
        </w:rPr>
      </w:pPr>
      <w:r>
        <w:rPr>
          <w:sz w:val="28"/>
          <w:szCs w:val="28"/>
          <w:lang w:val="kk-KZ"/>
        </w:rPr>
        <w:t>Геомеханикалық бағалау жүргізу кезінде тау жыныстары массивінің жарықшақтылығы ескерілуі тиіс. «Ақчи-Спасский» карьерінде жарықшақтардың дамыған жүйесі қалыптасқа</w:t>
      </w:r>
      <w:r w:rsidR="00B327A1">
        <w:rPr>
          <w:sz w:val="28"/>
          <w:szCs w:val="28"/>
          <w:lang w:val="kk-KZ"/>
        </w:rPr>
        <w:t>н, оның кеңістіктік бағдарлануы 11-кестеде және 10</w:t>
      </w:r>
      <w:r>
        <w:rPr>
          <w:sz w:val="28"/>
          <w:szCs w:val="28"/>
          <w:lang w:val="kk-KZ"/>
        </w:rPr>
        <w:t>-суретте келтірілген [121].</w:t>
      </w:r>
    </w:p>
    <w:p w14:paraId="08352AD0" w14:textId="77777777" w:rsidR="00506960" w:rsidRDefault="00B327A1" w:rsidP="006F1EFF">
      <w:pPr>
        <w:ind w:right="-1"/>
        <w:jc w:val="both"/>
        <w:rPr>
          <w:sz w:val="28"/>
          <w:lang w:val="kk-KZ"/>
        </w:rPr>
      </w:pPr>
      <w:r w:rsidRPr="00B327A1">
        <w:rPr>
          <w:sz w:val="28"/>
          <w:lang w:val="kk-KZ"/>
        </w:rPr>
        <w:t>К</w:t>
      </w:r>
      <w:r w:rsidR="0061223F" w:rsidRPr="00B327A1">
        <w:rPr>
          <w:sz w:val="28"/>
          <w:lang w:val="kk-KZ"/>
        </w:rPr>
        <w:t>есте</w:t>
      </w:r>
      <w:r w:rsidRPr="00B327A1">
        <w:rPr>
          <w:sz w:val="28"/>
          <w:lang w:val="kk-KZ"/>
        </w:rPr>
        <w:t xml:space="preserve"> 1</w:t>
      </w:r>
      <w:r w:rsidR="006F1EFF">
        <w:rPr>
          <w:sz w:val="28"/>
          <w:lang w:val="kk-KZ"/>
        </w:rPr>
        <w:t>2</w:t>
      </w:r>
      <w:r w:rsidR="0061223F" w:rsidRPr="00B327A1">
        <w:rPr>
          <w:sz w:val="28"/>
          <w:lang w:val="kk-KZ"/>
        </w:rPr>
        <w:t>. Жарықшақ жүйелері элементтерінің кеңістіктік бағдарлануы</w:t>
      </w:r>
    </w:p>
    <w:p w14:paraId="7AB83531" w14:textId="77777777" w:rsidR="00B327A1" w:rsidRPr="00B327A1" w:rsidRDefault="00B327A1" w:rsidP="00B327A1">
      <w:pPr>
        <w:ind w:right="-1" w:firstLine="709"/>
        <w:jc w:val="both"/>
        <w:rPr>
          <w:sz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3119"/>
        <w:gridCol w:w="2829"/>
      </w:tblGrid>
      <w:tr w:rsidR="00506960" w14:paraId="617B0603" w14:textId="77777777">
        <w:tc>
          <w:tcPr>
            <w:tcW w:w="3289" w:type="dxa"/>
            <w:tcBorders>
              <w:top w:val="single" w:sz="4" w:space="0" w:color="auto"/>
              <w:left w:val="single" w:sz="4" w:space="0" w:color="auto"/>
              <w:bottom w:val="single" w:sz="4" w:space="0" w:color="auto"/>
              <w:right w:val="single" w:sz="4" w:space="0" w:color="auto"/>
            </w:tcBorders>
            <w:vAlign w:val="center"/>
          </w:tcPr>
          <w:p w14:paraId="07DD8B85" w14:textId="77777777" w:rsidR="00506960" w:rsidRDefault="0061223F" w:rsidP="000C6EDB">
            <w:pPr>
              <w:ind w:right="-1"/>
              <w:jc w:val="both"/>
              <w:rPr>
                <w:lang w:val="zh-CN"/>
              </w:rPr>
            </w:pPr>
            <w:r>
              <w:rPr>
                <w:lang w:val="zh-CN"/>
              </w:rPr>
              <w:t>№ жарықшақ жүйелері</w:t>
            </w:r>
          </w:p>
        </w:tc>
        <w:tc>
          <w:tcPr>
            <w:tcW w:w="3119" w:type="dxa"/>
            <w:tcBorders>
              <w:top w:val="single" w:sz="4" w:space="0" w:color="auto"/>
              <w:left w:val="single" w:sz="4" w:space="0" w:color="auto"/>
              <w:bottom w:val="single" w:sz="4" w:space="0" w:color="auto"/>
              <w:right w:val="single" w:sz="4" w:space="0" w:color="auto"/>
            </w:tcBorders>
            <w:vAlign w:val="center"/>
          </w:tcPr>
          <w:p w14:paraId="593E2463" w14:textId="77777777" w:rsidR="00506960" w:rsidRDefault="0061223F" w:rsidP="000C6EDB">
            <w:pPr>
              <w:ind w:right="-1"/>
              <w:jc w:val="both"/>
              <w:rPr>
                <w:lang w:val="zh-CN"/>
              </w:rPr>
            </w:pPr>
            <w:r>
              <w:rPr>
                <w:lang w:val="zh-CN"/>
              </w:rPr>
              <w:t>Созылу азимуты</w:t>
            </w:r>
          </w:p>
        </w:tc>
        <w:tc>
          <w:tcPr>
            <w:tcW w:w="2829" w:type="dxa"/>
            <w:tcBorders>
              <w:top w:val="single" w:sz="4" w:space="0" w:color="auto"/>
              <w:left w:val="single" w:sz="4" w:space="0" w:color="auto"/>
              <w:bottom w:val="single" w:sz="4" w:space="0" w:color="auto"/>
              <w:right w:val="single" w:sz="4" w:space="0" w:color="auto"/>
            </w:tcBorders>
            <w:vAlign w:val="center"/>
          </w:tcPr>
          <w:p w14:paraId="4006D736" w14:textId="77777777" w:rsidR="00506960" w:rsidRDefault="0061223F" w:rsidP="000C6EDB">
            <w:pPr>
              <w:ind w:right="-1"/>
              <w:jc w:val="both"/>
              <w:rPr>
                <w:lang w:val="kk-KZ"/>
              </w:rPr>
            </w:pPr>
            <w:r>
              <w:rPr>
                <w:lang w:val="kk-KZ"/>
              </w:rPr>
              <w:t>Құлау бұрышы</w:t>
            </w:r>
          </w:p>
        </w:tc>
      </w:tr>
      <w:tr w:rsidR="00506960" w14:paraId="3EE4337C" w14:textId="77777777">
        <w:tc>
          <w:tcPr>
            <w:tcW w:w="3289" w:type="dxa"/>
            <w:tcBorders>
              <w:top w:val="single" w:sz="4" w:space="0" w:color="auto"/>
              <w:left w:val="single" w:sz="4" w:space="0" w:color="auto"/>
              <w:bottom w:val="single" w:sz="4" w:space="0" w:color="auto"/>
              <w:right w:val="single" w:sz="4" w:space="0" w:color="auto"/>
            </w:tcBorders>
            <w:vAlign w:val="center"/>
          </w:tcPr>
          <w:p w14:paraId="47A2814C" w14:textId="77777777" w:rsidR="00506960" w:rsidRDefault="0061223F" w:rsidP="000C6EDB">
            <w:pPr>
              <w:ind w:right="-1"/>
              <w:jc w:val="both"/>
              <w:rPr>
                <w:lang w:val="zh-CN"/>
              </w:rPr>
            </w:pPr>
            <w:r>
              <w:rPr>
                <w:lang w:val="zh-CN"/>
              </w:rPr>
              <w:t>1</w:t>
            </w:r>
          </w:p>
        </w:tc>
        <w:tc>
          <w:tcPr>
            <w:tcW w:w="3119" w:type="dxa"/>
            <w:tcBorders>
              <w:top w:val="single" w:sz="4" w:space="0" w:color="auto"/>
              <w:left w:val="single" w:sz="4" w:space="0" w:color="auto"/>
              <w:bottom w:val="single" w:sz="4" w:space="0" w:color="auto"/>
              <w:right w:val="single" w:sz="4" w:space="0" w:color="auto"/>
            </w:tcBorders>
            <w:vAlign w:val="center"/>
          </w:tcPr>
          <w:p w14:paraId="40472324" w14:textId="77777777" w:rsidR="00506960" w:rsidRDefault="0061223F" w:rsidP="000C6EDB">
            <w:pPr>
              <w:ind w:right="-1"/>
              <w:jc w:val="both"/>
              <w:rPr>
                <w:lang w:val="zh-CN"/>
              </w:rPr>
            </w:pPr>
            <w:r>
              <w:rPr>
                <w:lang w:val="zh-CN"/>
              </w:rPr>
              <w:t>81</w:t>
            </w:r>
          </w:p>
        </w:tc>
        <w:tc>
          <w:tcPr>
            <w:tcW w:w="2829" w:type="dxa"/>
            <w:tcBorders>
              <w:top w:val="single" w:sz="4" w:space="0" w:color="auto"/>
              <w:left w:val="single" w:sz="4" w:space="0" w:color="auto"/>
              <w:bottom w:val="single" w:sz="4" w:space="0" w:color="auto"/>
              <w:right w:val="single" w:sz="4" w:space="0" w:color="auto"/>
            </w:tcBorders>
            <w:vAlign w:val="center"/>
          </w:tcPr>
          <w:p w14:paraId="041BF074" w14:textId="77777777" w:rsidR="00506960" w:rsidRDefault="0061223F" w:rsidP="000C6EDB">
            <w:pPr>
              <w:ind w:right="-1"/>
              <w:jc w:val="both"/>
              <w:rPr>
                <w:lang w:val="zh-CN"/>
              </w:rPr>
            </w:pPr>
            <w:r>
              <w:rPr>
                <w:lang w:val="zh-CN"/>
              </w:rPr>
              <w:t>52</w:t>
            </w:r>
          </w:p>
        </w:tc>
      </w:tr>
      <w:tr w:rsidR="00506960" w14:paraId="5F681F64" w14:textId="77777777">
        <w:tc>
          <w:tcPr>
            <w:tcW w:w="3289" w:type="dxa"/>
            <w:tcBorders>
              <w:top w:val="single" w:sz="4" w:space="0" w:color="auto"/>
              <w:left w:val="single" w:sz="4" w:space="0" w:color="auto"/>
              <w:bottom w:val="single" w:sz="4" w:space="0" w:color="auto"/>
              <w:right w:val="single" w:sz="4" w:space="0" w:color="auto"/>
            </w:tcBorders>
            <w:vAlign w:val="center"/>
          </w:tcPr>
          <w:p w14:paraId="5397EF5E" w14:textId="77777777" w:rsidR="00506960" w:rsidRDefault="0061223F" w:rsidP="000C6EDB">
            <w:pPr>
              <w:ind w:right="-1"/>
              <w:jc w:val="both"/>
              <w:rPr>
                <w:lang w:val="zh-CN"/>
              </w:rPr>
            </w:pPr>
            <w:r>
              <w:rPr>
                <w:lang w:val="zh-CN"/>
              </w:rPr>
              <w:t>2</w:t>
            </w:r>
          </w:p>
        </w:tc>
        <w:tc>
          <w:tcPr>
            <w:tcW w:w="3119" w:type="dxa"/>
            <w:tcBorders>
              <w:top w:val="single" w:sz="4" w:space="0" w:color="auto"/>
              <w:left w:val="single" w:sz="4" w:space="0" w:color="auto"/>
              <w:bottom w:val="single" w:sz="4" w:space="0" w:color="auto"/>
              <w:right w:val="single" w:sz="4" w:space="0" w:color="auto"/>
            </w:tcBorders>
            <w:vAlign w:val="center"/>
          </w:tcPr>
          <w:p w14:paraId="06C6C264" w14:textId="77777777" w:rsidR="00506960" w:rsidRDefault="0061223F" w:rsidP="000C6EDB">
            <w:pPr>
              <w:ind w:right="-1"/>
              <w:jc w:val="both"/>
              <w:rPr>
                <w:lang w:val="zh-CN"/>
              </w:rPr>
            </w:pPr>
            <w:r>
              <w:rPr>
                <w:lang w:val="zh-CN"/>
              </w:rPr>
              <w:t>183</w:t>
            </w:r>
          </w:p>
        </w:tc>
        <w:tc>
          <w:tcPr>
            <w:tcW w:w="2829" w:type="dxa"/>
            <w:tcBorders>
              <w:top w:val="single" w:sz="4" w:space="0" w:color="auto"/>
              <w:left w:val="single" w:sz="4" w:space="0" w:color="auto"/>
              <w:bottom w:val="single" w:sz="4" w:space="0" w:color="auto"/>
              <w:right w:val="single" w:sz="4" w:space="0" w:color="auto"/>
            </w:tcBorders>
            <w:vAlign w:val="center"/>
          </w:tcPr>
          <w:p w14:paraId="121C369F" w14:textId="77777777" w:rsidR="00506960" w:rsidRDefault="0061223F" w:rsidP="000C6EDB">
            <w:pPr>
              <w:ind w:right="-1"/>
              <w:jc w:val="both"/>
              <w:rPr>
                <w:lang w:val="zh-CN"/>
              </w:rPr>
            </w:pPr>
            <w:r>
              <w:rPr>
                <w:lang w:val="zh-CN"/>
              </w:rPr>
              <w:t>75</w:t>
            </w:r>
          </w:p>
        </w:tc>
      </w:tr>
      <w:tr w:rsidR="00506960" w14:paraId="6474A1B8" w14:textId="77777777">
        <w:tc>
          <w:tcPr>
            <w:tcW w:w="3289" w:type="dxa"/>
            <w:tcBorders>
              <w:top w:val="single" w:sz="4" w:space="0" w:color="auto"/>
              <w:left w:val="single" w:sz="4" w:space="0" w:color="auto"/>
              <w:bottom w:val="single" w:sz="4" w:space="0" w:color="auto"/>
              <w:right w:val="single" w:sz="4" w:space="0" w:color="auto"/>
            </w:tcBorders>
            <w:vAlign w:val="center"/>
          </w:tcPr>
          <w:p w14:paraId="388930EC" w14:textId="77777777" w:rsidR="00506960" w:rsidRDefault="0061223F" w:rsidP="000C6EDB">
            <w:pPr>
              <w:ind w:right="-1"/>
              <w:jc w:val="both"/>
              <w:rPr>
                <w:lang w:val="zh-CN"/>
              </w:rPr>
            </w:pPr>
            <w:r>
              <w:rPr>
                <w:lang w:val="zh-CN"/>
              </w:rPr>
              <w:t>3</w:t>
            </w:r>
          </w:p>
        </w:tc>
        <w:tc>
          <w:tcPr>
            <w:tcW w:w="3119" w:type="dxa"/>
            <w:tcBorders>
              <w:top w:val="single" w:sz="4" w:space="0" w:color="auto"/>
              <w:left w:val="single" w:sz="4" w:space="0" w:color="auto"/>
              <w:bottom w:val="single" w:sz="4" w:space="0" w:color="auto"/>
              <w:right w:val="single" w:sz="4" w:space="0" w:color="auto"/>
            </w:tcBorders>
            <w:vAlign w:val="center"/>
          </w:tcPr>
          <w:p w14:paraId="02268F4D" w14:textId="77777777" w:rsidR="00506960" w:rsidRDefault="0061223F" w:rsidP="000C6EDB">
            <w:pPr>
              <w:ind w:right="-1"/>
              <w:jc w:val="both"/>
              <w:rPr>
                <w:lang w:val="zh-CN"/>
              </w:rPr>
            </w:pPr>
            <w:r>
              <w:rPr>
                <w:lang w:val="zh-CN"/>
              </w:rPr>
              <w:t>264</w:t>
            </w:r>
          </w:p>
        </w:tc>
        <w:tc>
          <w:tcPr>
            <w:tcW w:w="2829" w:type="dxa"/>
            <w:tcBorders>
              <w:top w:val="single" w:sz="4" w:space="0" w:color="auto"/>
              <w:left w:val="single" w:sz="4" w:space="0" w:color="auto"/>
              <w:bottom w:val="single" w:sz="4" w:space="0" w:color="auto"/>
              <w:right w:val="single" w:sz="4" w:space="0" w:color="auto"/>
            </w:tcBorders>
            <w:vAlign w:val="center"/>
          </w:tcPr>
          <w:p w14:paraId="1C542DFA" w14:textId="77777777" w:rsidR="00506960" w:rsidRDefault="0061223F" w:rsidP="000C6EDB">
            <w:pPr>
              <w:ind w:right="-1"/>
              <w:jc w:val="both"/>
              <w:rPr>
                <w:lang w:val="zh-CN"/>
              </w:rPr>
            </w:pPr>
            <w:r>
              <w:rPr>
                <w:lang w:val="zh-CN"/>
              </w:rPr>
              <w:t>66</w:t>
            </w:r>
          </w:p>
        </w:tc>
      </w:tr>
      <w:tr w:rsidR="00506960" w14:paraId="2B60D1CF" w14:textId="77777777">
        <w:tc>
          <w:tcPr>
            <w:tcW w:w="3289" w:type="dxa"/>
            <w:tcBorders>
              <w:top w:val="single" w:sz="4" w:space="0" w:color="auto"/>
              <w:left w:val="single" w:sz="4" w:space="0" w:color="auto"/>
              <w:bottom w:val="single" w:sz="4" w:space="0" w:color="auto"/>
              <w:right w:val="single" w:sz="4" w:space="0" w:color="auto"/>
            </w:tcBorders>
            <w:vAlign w:val="center"/>
          </w:tcPr>
          <w:p w14:paraId="696CEEC7" w14:textId="77777777" w:rsidR="00506960" w:rsidRDefault="0061223F" w:rsidP="000C6EDB">
            <w:pPr>
              <w:ind w:right="-1"/>
              <w:jc w:val="both"/>
              <w:rPr>
                <w:lang w:val="zh-CN"/>
              </w:rPr>
            </w:pPr>
            <w:r>
              <w:rPr>
                <w:lang w:val="zh-CN"/>
              </w:rPr>
              <w:t>4</w:t>
            </w:r>
          </w:p>
        </w:tc>
        <w:tc>
          <w:tcPr>
            <w:tcW w:w="3119" w:type="dxa"/>
            <w:tcBorders>
              <w:top w:val="single" w:sz="4" w:space="0" w:color="auto"/>
              <w:left w:val="single" w:sz="4" w:space="0" w:color="auto"/>
              <w:bottom w:val="single" w:sz="4" w:space="0" w:color="auto"/>
              <w:right w:val="single" w:sz="4" w:space="0" w:color="auto"/>
            </w:tcBorders>
            <w:vAlign w:val="center"/>
          </w:tcPr>
          <w:p w14:paraId="13112774" w14:textId="77777777" w:rsidR="00506960" w:rsidRDefault="0061223F" w:rsidP="000C6EDB">
            <w:pPr>
              <w:ind w:right="-1"/>
              <w:jc w:val="both"/>
              <w:rPr>
                <w:lang w:val="zh-CN"/>
              </w:rPr>
            </w:pPr>
            <w:r>
              <w:rPr>
                <w:lang w:val="zh-CN"/>
              </w:rPr>
              <w:t>338</w:t>
            </w:r>
          </w:p>
        </w:tc>
        <w:tc>
          <w:tcPr>
            <w:tcW w:w="2829" w:type="dxa"/>
            <w:tcBorders>
              <w:top w:val="single" w:sz="4" w:space="0" w:color="auto"/>
              <w:left w:val="single" w:sz="4" w:space="0" w:color="auto"/>
              <w:bottom w:val="single" w:sz="4" w:space="0" w:color="auto"/>
              <w:right w:val="single" w:sz="4" w:space="0" w:color="auto"/>
            </w:tcBorders>
            <w:vAlign w:val="center"/>
          </w:tcPr>
          <w:p w14:paraId="14235AD8" w14:textId="77777777" w:rsidR="00506960" w:rsidRDefault="0061223F" w:rsidP="000C6EDB">
            <w:pPr>
              <w:ind w:right="-1"/>
              <w:jc w:val="both"/>
              <w:rPr>
                <w:lang w:val="zh-CN"/>
              </w:rPr>
            </w:pPr>
            <w:r>
              <w:rPr>
                <w:lang w:val="zh-CN"/>
              </w:rPr>
              <w:t>76</w:t>
            </w:r>
          </w:p>
        </w:tc>
      </w:tr>
      <w:tr w:rsidR="00506960" w14:paraId="6AA6489B" w14:textId="77777777">
        <w:tc>
          <w:tcPr>
            <w:tcW w:w="3289" w:type="dxa"/>
            <w:tcBorders>
              <w:top w:val="single" w:sz="4" w:space="0" w:color="auto"/>
              <w:left w:val="single" w:sz="4" w:space="0" w:color="auto"/>
              <w:bottom w:val="single" w:sz="4" w:space="0" w:color="auto"/>
              <w:right w:val="single" w:sz="4" w:space="0" w:color="auto"/>
            </w:tcBorders>
            <w:vAlign w:val="center"/>
          </w:tcPr>
          <w:p w14:paraId="3C5DB4A9" w14:textId="77777777" w:rsidR="00506960" w:rsidRDefault="0061223F" w:rsidP="000C6EDB">
            <w:pPr>
              <w:ind w:right="-1"/>
              <w:jc w:val="both"/>
              <w:rPr>
                <w:lang w:val="zh-CN"/>
              </w:rPr>
            </w:pPr>
            <w:r>
              <w:rPr>
                <w:lang w:val="zh-CN"/>
              </w:rPr>
              <w:t>5</w:t>
            </w:r>
          </w:p>
        </w:tc>
        <w:tc>
          <w:tcPr>
            <w:tcW w:w="3119" w:type="dxa"/>
            <w:tcBorders>
              <w:top w:val="single" w:sz="4" w:space="0" w:color="auto"/>
              <w:left w:val="single" w:sz="4" w:space="0" w:color="auto"/>
              <w:bottom w:val="single" w:sz="4" w:space="0" w:color="auto"/>
              <w:right w:val="single" w:sz="4" w:space="0" w:color="auto"/>
            </w:tcBorders>
            <w:vAlign w:val="center"/>
          </w:tcPr>
          <w:p w14:paraId="71E895A7" w14:textId="77777777" w:rsidR="00506960" w:rsidRDefault="0061223F" w:rsidP="000C6EDB">
            <w:pPr>
              <w:ind w:right="-1"/>
              <w:jc w:val="both"/>
              <w:rPr>
                <w:lang w:val="zh-CN"/>
              </w:rPr>
            </w:pPr>
            <w:r>
              <w:rPr>
                <w:lang w:val="zh-CN"/>
              </w:rPr>
              <w:t>339</w:t>
            </w:r>
          </w:p>
        </w:tc>
        <w:tc>
          <w:tcPr>
            <w:tcW w:w="2829" w:type="dxa"/>
            <w:tcBorders>
              <w:top w:val="single" w:sz="4" w:space="0" w:color="auto"/>
              <w:left w:val="single" w:sz="4" w:space="0" w:color="auto"/>
              <w:bottom w:val="single" w:sz="4" w:space="0" w:color="auto"/>
              <w:right w:val="single" w:sz="4" w:space="0" w:color="auto"/>
            </w:tcBorders>
            <w:vAlign w:val="center"/>
          </w:tcPr>
          <w:p w14:paraId="02C214D8" w14:textId="77777777" w:rsidR="00506960" w:rsidRDefault="0061223F" w:rsidP="000C6EDB">
            <w:pPr>
              <w:ind w:right="-1"/>
              <w:jc w:val="both"/>
              <w:rPr>
                <w:lang w:val="zh-CN"/>
              </w:rPr>
            </w:pPr>
            <w:r>
              <w:rPr>
                <w:lang w:val="zh-CN"/>
              </w:rPr>
              <w:t>36</w:t>
            </w:r>
          </w:p>
        </w:tc>
      </w:tr>
    </w:tbl>
    <w:p w14:paraId="083C4D9D" w14:textId="77777777" w:rsidR="00506960" w:rsidRDefault="00506960" w:rsidP="000C6EDB">
      <w:pPr>
        <w:ind w:right="-1"/>
        <w:jc w:val="both"/>
        <w:rPr>
          <w:lang w:val="kk-KZ"/>
        </w:rPr>
      </w:pPr>
    </w:p>
    <w:p w14:paraId="0C7A285A" w14:textId="77777777" w:rsidR="00506960" w:rsidRDefault="0061223F" w:rsidP="006F1EFF">
      <w:pPr>
        <w:ind w:right="-1"/>
        <w:jc w:val="center"/>
        <w:rPr>
          <w:lang w:val="kk-KZ"/>
        </w:rPr>
      </w:pPr>
      <w:r>
        <w:rPr>
          <w:noProof/>
          <w:lang w:val="en-US" w:eastAsia="en-US"/>
        </w:rPr>
        <w:lastRenderedPageBreak/>
        <w:drawing>
          <wp:inline distT="0" distB="0" distL="0" distR="0" wp14:anchorId="6EB2EBAA" wp14:editId="6107BECF">
            <wp:extent cx="3619500" cy="2409825"/>
            <wp:effectExtent l="0" t="0" r="0" b="9525"/>
            <wp:docPr id="202987529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75298" name="Рисунок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3619500" cy="2409825"/>
                    </a:xfrm>
                    <a:prstGeom prst="rect">
                      <a:avLst/>
                    </a:prstGeom>
                    <a:noFill/>
                    <a:ln>
                      <a:noFill/>
                    </a:ln>
                  </pic:spPr>
                </pic:pic>
              </a:graphicData>
            </a:graphic>
          </wp:inline>
        </w:drawing>
      </w:r>
    </w:p>
    <w:p w14:paraId="456AAD88" w14:textId="77777777" w:rsidR="00506960" w:rsidRPr="005B52F1" w:rsidRDefault="00B327A1" w:rsidP="006F1EFF">
      <w:pPr>
        <w:ind w:right="-1"/>
        <w:jc w:val="center"/>
        <w:rPr>
          <w:sz w:val="28"/>
          <w:szCs w:val="28"/>
          <w:lang w:val="kk-KZ"/>
        </w:rPr>
      </w:pPr>
      <w:r w:rsidRPr="005B52F1">
        <w:rPr>
          <w:sz w:val="28"/>
          <w:szCs w:val="28"/>
          <w:lang w:val="kk-KZ"/>
        </w:rPr>
        <w:t>С</w:t>
      </w:r>
      <w:r w:rsidR="0061223F" w:rsidRPr="005B52F1">
        <w:rPr>
          <w:sz w:val="28"/>
          <w:szCs w:val="28"/>
          <w:lang w:val="kk-KZ"/>
        </w:rPr>
        <w:t>урет</w:t>
      </w:r>
      <w:r w:rsidR="005B52F1" w:rsidRPr="005B52F1">
        <w:rPr>
          <w:sz w:val="28"/>
          <w:szCs w:val="28"/>
          <w:lang w:val="kk-KZ"/>
        </w:rPr>
        <w:t xml:space="preserve"> 10 –</w:t>
      </w:r>
      <w:r w:rsidRPr="005B52F1">
        <w:rPr>
          <w:sz w:val="28"/>
          <w:szCs w:val="28"/>
          <w:lang w:val="kk-KZ"/>
        </w:rPr>
        <w:t xml:space="preserve"> «Акчий-Спасский»</w:t>
      </w:r>
      <w:r w:rsidR="0061223F" w:rsidRPr="005B52F1">
        <w:rPr>
          <w:sz w:val="28"/>
          <w:szCs w:val="28"/>
          <w:lang w:val="kk-KZ"/>
        </w:rPr>
        <w:t xml:space="preserve"> карьеріндегі жарықшақтық схемасы</w:t>
      </w:r>
    </w:p>
    <w:p w14:paraId="28901406" w14:textId="77777777" w:rsidR="00506960" w:rsidRDefault="00506960" w:rsidP="000C6EDB">
      <w:pPr>
        <w:ind w:right="-1"/>
        <w:jc w:val="both"/>
        <w:rPr>
          <w:lang w:val="kk-KZ"/>
        </w:rPr>
      </w:pPr>
    </w:p>
    <w:p w14:paraId="3A5CE6F2" w14:textId="77777777" w:rsidR="00506960" w:rsidRDefault="0061223F" w:rsidP="000C6EDB">
      <w:pPr>
        <w:ind w:right="-1"/>
        <w:jc w:val="both"/>
        <w:rPr>
          <w:lang w:val="kk-KZ"/>
        </w:rPr>
      </w:pPr>
      <w:r>
        <w:rPr>
          <w:noProof/>
          <w:lang w:val="en-US" w:eastAsia="en-US"/>
        </w:rPr>
        <w:drawing>
          <wp:inline distT="0" distB="0" distL="0" distR="0" wp14:anchorId="012FF454" wp14:editId="27BCE7ED">
            <wp:extent cx="5419725" cy="3028950"/>
            <wp:effectExtent l="0" t="0" r="9525" b="0"/>
            <wp:docPr id="24119825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98256" name="Рисунок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5419725" cy="3028950"/>
                    </a:xfrm>
                    <a:prstGeom prst="rect">
                      <a:avLst/>
                    </a:prstGeom>
                    <a:noFill/>
                    <a:ln>
                      <a:noFill/>
                    </a:ln>
                  </pic:spPr>
                </pic:pic>
              </a:graphicData>
            </a:graphic>
          </wp:inline>
        </w:drawing>
      </w:r>
    </w:p>
    <w:p w14:paraId="1914B7AB" w14:textId="77777777" w:rsidR="00B327A1" w:rsidRDefault="00B327A1" w:rsidP="00B327A1">
      <w:pPr>
        <w:ind w:right="-1"/>
        <w:jc w:val="center"/>
        <w:rPr>
          <w:sz w:val="28"/>
          <w:lang w:val="kk-KZ"/>
        </w:rPr>
      </w:pPr>
    </w:p>
    <w:p w14:paraId="4AD6E839" w14:textId="77777777" w:rsidR="00506960" w:rsidRPr="00B327A1" w:rsidRDefault="00B327A1" w:rsidP="00B327A1">
      <w:pPr>
        <w:ind w:right="-1"/>
        <w:jc w:val="center"/>
        <w:rPr>
          <w:sz w:val="28"/>
          <w:lang w:val="kk-KZ"/>
        </w:rPr>
      </w:pPr>
      <w:r w:rsidRPr="00B327A1">
        <w:rPr>
          <w:sz w:val="28"/>
          <w:lang w:val="kk-KZ"/>
        </w:rPr>
        <w:t>С</w:t>
      </w:r>
      <w:r w:rsidR="0061223F" w:rsidRPr="00B327A1">
        <w:rPr>
          <w:sz w:val="28"/>
          <w:lang w:val="kk-KZ"/>
        </w:rPr>
        <w:t>урет</w:t>
      </w:r>
      <w:r w:rsidRPr="00B327A1">
        <w:rPr>
          <w:sz w:val="28"/>
          <w:lang w:val="kk-KZ"/>
        </w:rPr>
        <w:t xml:space="preserve"> 11</w:t>
      </w:r>
      <w:r w:rsidR="005B52F1">
        <w:rPr>
          <w:sz w:val="28"/>
          <w:lang w:val="kk-KZ"/>
        </w:rPr>
        <w:t xml:space="preserve"> </w:t>
      </w:r>
      <w:r w:rsidR="005B52F1">
        <w:rPr>
          <w:sz w:val="28"/>
          <w:szCs w:val="28"/>
          <w:lang w:val="kk-KZ"/>
        </w:rPr>
        <w:t>–</w:t>
      </w:r>
      <w:r w:rsidR="0061223F" w:rsidRPr="00B327A1">
        <w:rPr>
          <w:sz w:val="28"/>
          <w:lang w:val="kk-KZ"/>
        </w:rPr>
        <w:t xml:space="preserve"> Жарықтардың жату элементтерін өлшеу</w:t>
      </w:r>
    </w:p>
    <w:p w14:paraId="3197A907" w14:textId="77777777" w:rsidR="00506960" w:rsidRDefault="00506960" w:rsidP="000C6EDB">
      <w:pPr>
        <w:ind w:right="-1"/>
        <w:jc w:val="both"/>
        <w:rPr>
          <w:lang w:val="kk-KZ"/>
        </w:rPr>
      </w:pPr>
    </w:p>
    <w:p w14:paraId="223C2E9D" w14:textId="77777777" w:rsidR="00506960" w:rsidRDefault="0061223F" w:rsidP="000C6EDB">
      <w:pPr>
        <w:ind w:right="-1" w:firstLine="709"/>
        <w:jc w:val="both"/>
        <w:rPr>
          <w:sz w:val="28"/>
          <w:szCs w:val="28"/>
          <w:lang w:val="kk-KZ"/>
        </w:rPr>
      </w:pPr>
      <w:r>
        <w:rPr>
          <w:sz w:val="28"/>
          <w:szCs w:val="28"/>
          <w:lang w:val="kk-KZ"/>
        </w:rPr>
        <w:t xml:space="preserve">2021 жылы </w:t>
      </w:r>
      <w:r w:rsidR="00B327A1">
        <w:rPr>
          <w:sz w:val="28"/>
          <w:szCs w:val="28"/>
          <w:lang w:val="kk-KZ"/>
        </w:rPr>
        <w:t>бақылаулар басталған кезеңде «Ак</w:t>
      </w:r>
      <w:r>
        <w:rPr>
          <w:sz w:val="28"/>
          <w:szCs w:val="28"/>
          <w:lang w:val="kk-KZ"/>
        </w:rPr>
        <w:t>чий-Спасский» карьері борттарының геомеханикалық жай-күйі орнықты деп бағала</w:t>
      </w:r>
      <w:r w:rsidR="00B327A1">
        <w:rPr>
          <w:sz w:val="28"/>
          <w:szCs w:val="28"/>
          <w:lang w:val="kk-KZ"/>
        </w:rPr>
        <w:t>нды, сырғулар байқалмаған (С</w:t>
      </w:r>
      <w:r>
        <w:rPr>
          <w:sz w:val="28"/>
          <w:szCs w:val="28"/>
          <w:lang w:val="kk-KZ"/>
        </w:rPr>
        <w:t>урет</w:t>
      </w:r>
      <w:r w:rsidR="00B327A1">
        <w:rPr>
          <w:sz w:val="28"/>
          <w:szCs w:val="28"/>
          <w:lang w:val="kk-KZ"/>
        </w:rPr>
        <w:t xml:space="preserve"> 11</w:t>
      </w:r>
      <w:r>
        <w:rPr>
          <w:sz w:val="28"/>
          <w:szCs w:val="28"/>
          <w:lang w:val="kk-KZ"/>
        </w:rPr>
        <w:t>).</w:t>
      </w:r>
    </w:p>
    <w:p w14:paraId="79D4F1EE" w14:textId="77777777" w:rsidR="00506960" w:rsidRDefault="00506960" w:rsidP="000C6EDB">
      <w:pPr>
        <w:ind w:right="-1"/>
        <w:jc w:val="both"/>
        <w:rPr>
          <w:lang w:val="kk-KZ"/>
        </w:rPr>
      </w:pPr>
    </w:p>
    <w:p w14:paraId="795240CD" w14:textId="77777777" w:rsidR="00506960" w:rsidRDefault="0061223F" w:rsidP="000C6EDB">
      <w:pPr>
        <w:ind w:right="-1"/>
        <w:jc w:val="center"/>
        <w:rPr>
          <w:lang w:val="kk-KZ"/>
        </w:rPr>
      </w:pPr>
      <w:r>
        <w:rPr>
          <w:noProof/>
          <w:lang w:val="en-US" w:eastAsia="en-US"/>
        </w:rPr>
        <w:lastRenderedPageBreak/>
        <w:drawing>
          <wp:inline distT="0" distB="0" distL="0" distR="0" wp14:anchorId="151A256D" wp14:editId="271A79AA">
            <wp:extent cx="4581525" cy="2476500"/>
            <wp:effectExtent l="0" t="0" r="9525" b="0"/>
            <wp:docPr id="1547968612" name="Рисунок 13" descr="SAM_3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968612" name="Рисунок 13" descr="SAM_3098"/>
                    <pic:cNvPicPr>
                      <a:picLocks noChangeAspect="1" noChangeArrowheads="1"/>
                    </pic:cNvPicPr>
                  </pic:nvPicPr>
                  <pic:blipFill>
                    <a:blip r:embed="rId57">
                      <a:extLst>
                        <a:ext uri="{28A0092B-C50C-407E-A947-70E740481C1C}">
                          <a14:useLocalDpi xmlns:a14="http://schemas.microsoft.com/office/drawing/2010/main" val="0"/>
                        </a:ext>
                      </a:extLst>
                    </a:blip>
                    <a:srcRect t="14824" b="27480"/>
                    <a:stretch>
                      <a:fillRect/>
                    </a:stretch>
                  </pic:blipFill>
                  <pic:spPr>
                    <a:xfrm>
                      <a:off x="0" y="0"/>
                      <a:ext cx="4581525" cy="2476500"/>
                    </a:xfrm>
                    <a:prstGeom prst="rect">
                      <a:avLst/>
                    </a:prstGeom>
                    <a:noFill/>
                    <a:ln>
                      <a:noFill/>
                    </a:ln>
                  </pic:spPr>
                </pic:pic>
              </a:graphicData>
            </a:graphic>
          </wp:inline>
        </w:drawing>
      </w:r>
    </w:p>
    <w:p w14:paraId="638CF6BA" w14:textId="77777777" w:rsidR="00B327A1" w:rsidRDefault="00B327A1" w:rsidP="000C6EDB">
      <w:pPr>
        <w:ind w:right="-1"/>
        <w:jc w:val="center"/>
        <w:rPr>
          <w:lang w:val="kk-KZ"/>
        </w:rPr>
      </w:pPr>
    </w:p>
    <w:p w14:paraId="31E219F5" w14:textId="77777777" w:rsidR="00506960" w:rsidRPr="005B52F1" w:rsidRDefault="00B327A1" w:rsidP="000C6EDB">
      <w:pPr>
        <w:ind w:right="-1"/>
        <w:jc w:val="center"/>
        <w:rPr>
          <w:sz w:val="28"/>
          <w:lang w:val="kk-KZ"/>
        </w:rPr>
      </w:pPr>
      <w:r w:rsidRPr="005B52F1">
        <w:rPr>
          <w:sz w:val="28"/>
          <w:lang w:val="kk-KZ"/>
        </w:rPr>
        <w:t>С</w:t>
      </w:r>
      <w:r w:rsidR="0061223F" w:rsidRPr="005B52F1">
        <w:rPr>
          <w:sz w:val="28"/>
          <w:lang w:val="kk-KZ"/>
        </w:rPr>
        <w:t>урет</w:t>
      </w:r>
      <w:r w:rsidR="005B52F1">
        <w:rPr>
          <w:sz w:val="28"/>
          <w:lang w:val="kk-KZ"/>
        </w:rPr>
        <w:t xml:space="preserve"> 12 </w:t>
      </w:r>
      <w:r w:rsidR="005B52F1">
        <w:rPr>
          <w:sz w:val="28"/>
          <w:szCs w:val="28"/>
          <w:lang w:val="kk-KZ"/>
        </w:rPr>
        <w:t>–</w:t>
      </w:r>
      <w:r w:rsidRPr="005B52F1">
        <w:rPr>
          <w:sz w:val="28"/>
          <w:lang w:val="kk-KZ"/>
        </w:rPr>
        <w:t xml:space="preserve"> «</w:t>
      </w:r>
      <w:r w:rsidR="0061223F" w:rsidRPr="005B52F1">
        <w:rPr>
          <w:sz w:val="28"/>
          <w:lang w:val="kk-KZ"/>
        </w:rPr>
        <w:t>Акчий-Спасский</w:t>
      </w:r>
      <w:r w:rsidRPr="005B52F1">
        <w:rPr>
          <w:sz w:val="28"/>
          <w:lang w:val="kk-KZ"/>
        </w:rPr>
        <w:t>»</w:t>
      </w:r>
      <w:r w:rsidR="0061223F" w:rsidRPr="005B52F1">
        <w:rPr>
          <w:sz w:val="28"/>
          <w:lang w:val="kk-KZ"/>
        </w:rPr>
        <w:t xml:space="preserve"> карьері</w:t>
      </w:r>
    </w:p>
    <w:p w14:paraId="4A0AA46B" w14:textId="77777777" w:rsidR="00506960" w:rsidRDefault="00506960" w:rsidP="000C6EDB">
      <w:pPr>
        <w:ind w:right="-1"/>
        <w:jc w:val="both"/>
        <w:rPr>
          <w:lang w:val="kk-KZ"/>
        </w:rPr>
      </w:pPr>
    </w:p>
    <w:p w14:paraId="1552839A" w14:textId="77777777" w:rsidR="00506960" w:rsidRDefault="0061223F" w:rsidP="000C6EDB">
      <w:pPr>
        <w:ind w:right="-1" w:firstLine="709"/>
        <w:jc w:val="both"/>
        <w:rPr>
          <w:sz w:val="28"/>
          <w:szCs w:val="28"/>
          <w:lang w:val="kk-KZ"/>
        </w:rPr>
      </w:pPr>
      <w:r>
        <w:rPr>
          <w:sz w:val="28"/>
          <w:szCs w:val="28"/>
          <w:lang w:val="kk-KZ"/>
        </w:rPr>
        <w:t>«Итауыз» карьерінің батыс жақ бортында басқаша көрініс алды, бұл борт «Итауыз» синклиналасының тік еңісте құлайтын қанатына сәйкес келеді және онда ұсақ қиып өтетін жарықшақтардың қалыптасқан торы дамыған. Аталған аймақта негізінен алевролиттер мен аргиллиттердің 60-80° бұрышпен тік еңісте құлайтын қабаттарымен құрылған. Сонымен қатар, кейбір орындарда сұр әктастар горизонталь күйде жатады. Массив жоғары дәрежеде жарықшақтанған әрі өздігінен үгілуге бейім. Кемер алаңдарында және жұмыс істеу аймақтарындда ажырау жарықшақтары түріндегі дефор</w:t>
      </w:r>
      <w:r w:rsidR="00B327A1">
        <w:rPr>
          <w:sz w:val="28"/>
          <w:szCs w:val="28"/>
          <w:lang w:val="kk-KZ"/>
        </w:rPr>
        <w:t>мациялық үдерістер байқалды (</w:t>
      </w:r>
      <w:r>
        <w:rPr>
          <w:sz w:val="28"/>
          <w:szCs w:val="28"/>
          <w:lang w:val="kk-KZ"/>
        </w:rPr>
        <w:t>суреттер</w:t>
      </w:r>
      <w:r w:rsidR="00B327A1">
        <w:rPr>
          <w:sz w:val="28"/>
          <w:szCs w:val="28"/>
          <w:lang w:val="kk-KZ"/>
        </w:rPr>
        <w:t xml:space="preserve"> 13 және 14</w:t>
      </w:r>
      <w:r>
        <w:rPr>
          <w:sz w:val="28"/>
          <w:szCs w:val="28"/>
          <w:lang w:val="kk-KZ"/>
        </w:rPr>
        <w:t>).</w:t>
      </w:r>
    </w:p>
    <w:p w14:paraId="198F5F8C" w14:textId="77777777" w:rsidR="00506960" w:rsidRDefault="00506960" w:rsidP="000C6EDB">
      <w:pPr>
        <w:ind w:right="-1"/>
        <w:jc w:val="both"/>
        <w:rPr>
          <w:lang w:val="kk-KZ"/>
        </w:rPr>
      </w:pPr>
    </w:p>
    <w:p w14:paraId="2C5144F8" w14:textId="77777777" w:rsidR="00506960" w:rsidRDefault="0061223F" w:rsidP="000C6EDB">
      <w:pPr>
        <w:ind w:right="-1"/>
        <w:jc w:val="center"/>
        <w:rPr>
          <w:lang w:val="kk-KZ"/>
        </w:rPr>
      </w:pPr>
      <w:r>
        <w:rPr>
          <w:noProof/>
          <w:lang w:val="en-US" w:eastAsia="en-US"/>
        </w:rPr>
        <w:drawing>
          <wp:inline distT="0" distB="0" distL="0" distR="0" wp14:anchorId="3DBA2D49" wp14:editId="2A682665">
            <wp:extent cx="3971925" cy="2971800"/>
            <wp:effectExtent l="0" t="0" r="9525" b="0"/>
            <wp:docPr id="8635572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557214" name="Рисунок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3971925" cy="2971800"/>
                    </a:xfrm>
                    <a:prstGeom prst="rect">
                      <a:avLst/>
                    </a:prstGeom>
                    <a:noFill/>
                    <a:ln>
                      <a:noFill/>
                    </a:ln>
                  </pic:spPr>
                </pic:pic>
              </a:graphicData>
            </a:graphic>
          </wp:inline>
        </w:drawing>
      </w:r>
    </w:p>
    <w:p w14:paraId="44CFA008" w14:textId="77777777" w:rsidR="00B327A1" w:rsidRDefault="00B327A1" w:rsidP="000C6EDB">
      <w:pPr>
        <w:ind w:right="-1"/>
        <w:jc w:val="center"/>
        <w:rPr>
          <w:sz w:val="28"/>
          <w:lang w:val="kk-KZ"/>
        </w:rPr>
      </w:pPr>
    </w:p>
    <w:p w14:paraId="6C3B26C0" w14:textId="77777777" w:rsidR="00506960" w:rsidRPr="00B327A1" w:rsidRDefault="00B327A1" w:rsidP="000C6EDB">
      <w:pPr>
        <w:ind w:right="-1"/>
        <w:jc w:val="center"/>
        <w:rPr>
          <w:sz w:val="28"/>
          <w:lang w:val="kk-KZ"/>
        </w:rPr>
      </w:pPr>
      <w:r w:rsidRPr="00B327A1">
        <w:rPr>
          <w:sz w:val="28"/>
          <w:lang w:val="kk-KZ"/>
        </w:rPr>
        <w:t>С</w:t>
      </w:r>
      <w:r w:rsidR="0061223F" w:rsidRPr="00B327A1">
        <w:rPr>
          <w:sz w:val="28"/>
          <w:lang w:val="kk-KZ"/>
        </w:rPr>
        <w:t>урет</w:t>
      </w:r>
      <w:r w:rsidRPr="00B327A1">
        <w:rPr>
          <w:sz w:val="28"/>
          <w:lang w:val="kk-KZ"/>
        </w:rPr>
        <w:t xml:space="preserve"> 13</w:t>
      </w:r>
      <w:r w:rsidR="005B52F1">
        <w:rPr>
          <w:sz w:val="28"/>
          <w:lang w:val="kk-KZ"/>
        </w:rPr>
        <w:t xml:space="preserve"> </w:t>
      </w:r>
      <w:r w:rsidR="005B52F1">
        <w:rPr>
          <w:sz w:val="28"/>
          <w:szCs w:val="28"/>
          <w:lang w:val="kk-KZ"/>
        </w:rPr>
        <w:t>–</w:t>
      </w:r>
      <w:r w:rsidR="0061223F" w:rsidRPr="00B327A1">
        <w:rPr>
          <w:sz w:val="28"/>
          <w:lang w:val="kk-KZ"/>
        </w:rPr>
        <w:t xml:space="preserve"> «Итауыз» карьерінің оңтүстік-батыс борты, 400 м горизонты.</w:t>
      </w:r>
    </w:p>
    <w:p w14:paraId="344A7768" w14:textId="77777777" w:rsidR="00506960" w:rsidRDefault="00506960" w:rsidP="000C6EDB">
      <w:pPr>
        <w:ind w:right="-1"/>
        <w:jc w:val="both"/>
        <w:rPr>
          <w:lang w:val="kk-KZ"/>
        </w:rPr>
      </w:pPr>
    </w:p>
    <w:p w14:paraId="27D39ABD" w14:textId="77777777" w:rsidR="00506960" w:rsidRDefault="0061223F" w:rsidP="000C6EDB">
      <w:pPr>
        <w:ind w:right="-1"/>
        <w:jc w:val="center"/>
        <w:rPr>
          <w:lang w:val="kk-KZ"/>
        </w:rPr>
      </w:pPr>
      <w:r>
        <w:rPr>
          <w:noProof/>
          <w:lang w:val="en-US" w:eastAsia="en-US"/>
        </w:rPr>
        <w:lastRenderedPageBreak/>
        <w:drawing>
          <wp:inline distT="0" distB="0" distL="0" distR="0" wp14:anchorId="7895BCD1" wp14:editId="23798CBF">
            <wp:extent cx="3952875" cy="3419475"/>
            <wp:effectExtent l="0" t="0" r="9525" b="9525"/>
            <wp:docPr id="81735404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354046" name="Рисунок 11"/>
                    <pic:cNvPicPr>
                      <a:picLocks noChangeAspect="1" noChangeArrowheads="1"/>
                    </pic:cNvPicPr>
                  </pic:nvPicPr>
                  <pic:blipFill>
                    <a:blip r:embed="rId59">
                      <a:extLst>
                        <a:ext uri="{28A0092B-C50C-407E-A947-70E740481C1C}">
                          <a14:useLocalDpi xmlns:a14="http://schemas.microsoft.com/office/drawing/2010/main" val="0"/>
                        </a:ext>
                      </a:extLst>
                    </a:blip>
                    <a:srcRect t="6369" b="15530"/>
                    <a:stretch>
                      <a:fillRect/>
                    </a:stretch>
                  </pic:blipFill>
                  <pic:spPr>
                    <a:xfrm>
                      <a:off x="0" y="0"/>
                      <a:ext cx="3952875" cy="3419475"/>
                    </a:xfrm>
                    <a:prstGeom prst="rect">
                      <a:avLst/>
                    </a:prstGeom>
                    <a:noFill/>
                    <a:ln>
                      <a:noFill/>
                    </a:ln>
                  </pic:spPr>
                </pic:pic>
              </a:graphicData>
            </a:graphic>
          </wp:inline>
        </w:drawing>
      </w:r>
    </w:p>
    <w:p w14:paraId="7BE402D9" w14:textId="77777777" w:rsidR="00B327A1" w:rsidRDefault="00B327A1" w:rsidP="000C6EDB">
      <w:pPr>
        <w:ind w:right="-1"/>
        <w:jc w:val="center"/>
        <w:rPr>
          <w:sz w:val="28"/>
          <w:lang w:val="kk-KZ"/>
        </w:rPr>
      </w:pPr>
    </w:p>
    <w:p w14:paraId="754E35E4" w14:textId="77777777" w:rsidR="00506960" w:rsidRPr="00B327A1" w:rsidRDefault="00B327A1" w:rsidP="000C6EDB">
      <w:pPr>
        <w:ind w:right="-1"/>
        <w:jc w:val="center"/>
        <w:rPr>
          <w:sz w:val="28"/>
          <w:lang w:val="kk-KZ"/>
        </w:rPr>
      </w:pPr>
      <w:r w:rsidRPr="00B327A1">
        <w:rPr>
          <w:sz w:val="28"/>
          <w:lang w:val="kk-KZ"/>
        </w:rPr>
        <w:t>С</w:t>
      </w:r>
      <w:r w:rsidR="0061223F" w:rsidRPr="00B327A1">
        <w:rPr>
          <w:sz w:val="28"/>
          <w:lang w:val="kk-KZ"/>
        </w:rPr>
        <w:t>урет</w:t>
      </w:r>
      <w:r w:rsidRPr="00B327A1">
        <w:rPr>
          <w:sz w:val="28"/>
          <w:lang w:val="kk-KZ"/>
        </w:rPr>
        <w:t xml:space="preserve"> 14</w:t>
      </w:r>
      <w:r w:rsidR="005B52F1">
        <w:rPr>
          <w:sz w:val="28"/>
          <w:lang w:val="kk-KZ"/>
        </w:rPr>
        <w:t xml:space="preserve"> </w:t>
      </w:r>
      <w:r w:rsidR="005B52F1">
        <w:rPr>
          <w:sz w:val="28"/>
          <w:szCs w:val="28"/>
          <w:lang w:val="kk-KZ"/>
        </w:rPr>
        <w:t>–</w:t>
      </w:r>
      <w:r w:rsidR="0061223F" w:rsidRPr="00B327A1">
        <w:rPr>
          <w:sz w:val="28"/>
          <w:lang w:val="kk-KZ"/>
        </w:rPr>
        <w:t xml:space="preserve"> «Итауыз» карьерінің оңтүстік-батыс борты, 430–435 м горизонты.</w:t>
      </w:r>
    </w:p>
    <w:p w14:paraId="54765DCB" w14:textId="77777777" w:rsidR="00506960" w:rsidRDefault="00506960" w:rsidP="000C6EDB">
      <w:pPr>
        <w:ind w:right="-1"/>
        <w:jc w:val="both"/>
        <w:rPr>
          <w:lang w:val="kk-KZ"/>
        </w:rPr>
      </w:pPr>
    </w:p>
    <w:p w14:paraId="5BF91939" w14:textId="77777777" w:rsidR="00B327A1" w:rsidRDefault="0061223F" w:rsidP="00B327A1">
      <w:pPr>
        <w:ind w:right="-1" w:firstLine="709"/>
        <w:jc w:val="both"/>
        <w:rPr>
          <w:sz w:val="28"/>
          <w:szCs w:val="28"/>
          <w:lang w:val="kk-KZ"/>
        </w:rPr>
      </w:pPr>
      <w:r>
        <w:rPr>
          <w:sz w:val="28"/>
          <w:szCs w:val="28"/>
          <w:lang w:val="kk-KZ"/>
        </w:rPr>
        <w:t>Жезқазған кен орнының тау жыныстары массиві оның қалыптасуының геологиялық-құрылымдық ерекшеліктерімен өзіндік тау-кен геологиялық жағдайларымен сипатталады [122]. Оларға мыналар жатады:</w:t>
      </w:r>
    </w:p>
    <w:p w14:paraId="7E498FCC" w14:textId="77777777" w:rsidR="00B327A1" w:rsidRDefault="0061223F" w:rsidP="00B327A1">
      <w:pPr>
        <w:pStyle w:val="af9"/>
        <w:numPr>
          <w:ilvl w:val="0"/>
          <w:numId w:val="6"/>
        </w:numPr>
        <w:ind w:right="-1"/>
        <w:jc w:val="both"/>
        <w:rPr>
          <w:sz w:val="28"/>
          <w:szCs w:val="28"/>
          <w:lang w:val="kk-KZ"/>
        </w:rPr>
      </w:pPr>
      <w:r w:rsidRPr="00B327A1">
        <w:rPr>
          <w:sz w:val="28"/>
          <w:szCs w:val="28"/>
          <w:lang w:val="kk-KZ"/>
        </w:rPr>
        <w:t>жер бедерінің жазық және аздап қырқалы сипаты;</w:t>
      </w:r>
    </w:p>
    <w:p w14:paraId="671E7B1F" w14:textId="77777777" w:rsidR="00506960" w:rsidRPr="00B327A1" w:rsidRDefault="0061223F" w:rsidP="00B327A1">
      <w:pPr>
        <w:pStyle w:val="af9"/>
        <w:numPr>
          <w:ilvl w:val="0"/>
          <w:numId w:val="6"/>
        </w:numPr>
        <w:ind w:right="-1"/>
        <w:jc w:val="both"/>
        <w:rPr>
          <w:sz w:val="28"/>
          <w:szCs w:val="28"/>
          <w:lang w:val="kk-KZ"/>
        </w:rPr>
      </w:pPr>
      <w:r w:rsidRPr="00B327A1">
        <w:rPr>
          <w:sz w:val="28"/>
          <w:szCs w:val="28"/>
          <w:lang w:val="kk-KZ"/>
        </w:rPr>
        <w:t>үгілу аймағының әлсіз дамуы, мұнда жыныстар бұзылған, шаймаланған, ал кен жынысы тотығуға ұшыраған;</w:t>
      </w:r>
    </w:p>
    <w:p w14:paraId="17663166" w14:textId="77777777" w:rsidR="00506960" w:rsidRDefault="0061223F" w:rsidP="000C6EDB">
      <w:pPr>
        <w:numPr>
          <w:ilvl w:val="0"/>
          <w:numId w:val="6"/>
        </w:numPr>
        <w:ind w:right="-1"/>
        <w:jc w:val="both"/>
        <w:rPr>
          <w:sz w:val="28"/>
          <w:szCs w:val="28"/>
          <w:lang w:val="kk-KZ"/>
        </w:rPr>
      </w:pPr>
      <w:r>
        <w:rPr>
          <w:sz w:val="28"/>
          <w:szCs w:val="28"/>
          <w:lang w:val="kk-KZ"/>
        </w:rPr>
        <w:t>рудалы қабаттың литологиялық құрамының анизотропиясы: құрылымы, текстурасы, физика-механикалық қасиеттері және қалыңдығы әртүрлі құмтастар, алевролиттер, аргиллиттер, конгломераттар мен әктастардың кезектесе қабаттасуына байланысты;</w:t>
      </w:r>
    </w:p>
    <w:p w14:paraId="4681E76D" w14:textId="77777777" w:rsidR="00506960" w:rsidRDefault="0061223F" w:rsidP="000C6EDB">
      <w:pPr>
        <w:numPr>
          <w:ilvl w:val="0"/>
          <w:numId w:val="6"/>
        </w:numPr>
        <w:ind w:right="-1"/>
        <w:jc w:val="both"/>
        <w:rPr>
          <w:sz w:val="28"/>
          <w:szCs w:val="28"/>
          <w:lang w:val="kk-KZ"/>
        </w:rPr>
      </w:pPr>
      <w:r>
        <w:rPr>
          <w:sz w:val="28"/>
          <w:szCs w:val="28"/>
          <w:lang w:val="kk-KZ"/>
        </w:rPr>
        <w:t>субмеридиандық Шығыс–Ұлытау және субендік Теректі жарылымдарының түйісу аймағында орналасуы; бұл жарылымдар флексуралар мен тектоникалық жарықшақтану зоналарымен бөлінген, әртүрлі реттік геологиялық-құрылымдық пішіндердің геомеханикалық тұрғыдан оқшаулануына, сондай-ақ жыныстардың құлау бұрыштары 0–90° аралығында өзгеретін учаскелердің қалыптасуына әкелген;</w:t>
      </w:r>
    </w:p>
    <w:p w14:paraId="0098247B" w14:textId="77777777" w:rsidR="00506960" w:rsidRDefault="0061223F" w:rsidP="000C6EDB">
      <w:pPr>
        <w:numPr>
          <w:ilvl w:val="0"/>
          <w:numId w:val="6"/>
        </w:numPr>
        <w:ind w:right="-1"/>
        <w:jc w:val="both"/>
        <w:rPr>
          <w:sz w:val="28"/>
          <w:szCs w:val="28"/>
          <w:lang w:val="kk-KZ"/>
        </w:rPr>
      </w:pPr>
      <w:r>
        <w:rPr>
          <w:sz w:val="28"/>
          <w:szCs w:val="28"/>
          <w:lang w:val="kk-KZ"/>
        </w:rPr>
        <w:t>минералданудың көп қабатты болуы, кен денелердің қабаттәрізді сипаты, олардың вмещаушы жыныстармен сәйкес жатуы және қалыңдығының өте құбылмалығы;</w:t>
      </w:r>
    </w:p>
    <w:p w14:paraId="67BC3B07" w14:textId="77777777" w:rsidR="00506960" w:rsidRDefault="0061223F" w:rsidP="000C6EDB">
      <w:pPr>
        <w:numPr>
          <w:ilvl w:val="0"/>
          <w:numId w:val="6"/>
        </w:numPr>
        <w:ind w:right="-1"/>
        <w:jc w:val="both"/>
        <w:rPr>
          <w:sz w:val="28"/>
          <w:szCs w:val="28"/>
          <w:lang w:val="kk-KZ"/>
        </w:rPr>
      </w:pPr>
      <w:r>
        <w:rPr>
          <w:sz w:val="28"/>
          <w:szCs w:val="28"/>
          <w:lang w:val="kk-KZ"/>
        </w:rPr>
        <w:t>қазылып алынған кеңістікте аса үлкен көлемдегі қуыстардың болуы, соның нәтижесінде ерекше инженерлік тау-кен-техникалық жағдайдың қалыптасуы;</w:t>
      </w:r>
    </w:p>
    <w:p w14:paraId="3B316C29" w14:textId="77777777" w:rsidR="00506960" w:rsidRDefault="0061223F" w:rsidP="000C6EDB">
      <w:pPr>
        <w:numPr>
          <w:ilvl w:val="0"/>
          <w:numId w:val="6"/>
        </w:numPr>
        <w:ind w:right="-1"/>
        <w:jc w:val="both"/>
        <w:rPr>
          <w:sz w:val="28"/>
          <w:szCs w:val="28"/>
          <w:lang w:val="kk-KZ"/>
        </w:rPr>
      </w:pPr>
      <w:r>
        <w:rPr>
          <w:sz w:val="28"/>
          <w:szCs w:val="28"/>
          <w:lang w:val="kk-KZ"/>
        </w:rPr>
        <w:t>ауданның сейсмикалық белсенді еместігі.</w:t>
      </w:r>
    </w:p>
    <w:p w14:paraId="720F466B" w14:textId="77777777" w:rsidR="00C15964" w:rsidRDefault="0061223F" w:rsidP="00C15964">
      <w:pPr>
        <w:ind w:right="-1" w:firstLine="709"/>
        <w:jc w:val="both"/>
        <w:rPr>
          <w:sz w:val="28"/>
          <w:szCs w:val="28"/>
          <w:lang w:val="kk-KZ"/>
        </w:rPr>
      </w:pPr>
      <w:r>
        <w:rPr>
          <w:sz w:val="28"/>
          <w:szCs w:val="28"/>
          <w:lang w:val="kk-KZ"/>
        </w:rPr>
        <w:t xml:space="preserve">Инженерлік-геологиялық жағдайлардың күрделілігі бойынша кен орнын игеру орташа күрделілік санатына жатады, өйткені ол үгілуге ұшыраған, </w:t>
      </w:r>
      <w:r>
        <w:rPr>
          <w:sz w:val="28"/>
          <w:szCs w:val="28"/>
          <w:lang w:val="kk-KZ"/>
        </w:rPr>
        <w:lastRenderedPageBreak/>
        <w:t>дислокацияланған, жарықшақты қатты жыныстарда орналасқан және уатылу зоналарын қамтиды.</w:t>
      </w:r>
    </w:p>
    <w:p w14:paraId="4F0D7BCB" w14:textId="77777777" w:rsidR="00C15964" w:rsidRDefault="00C15964" w:rsidP="00C15964">
      <w:pPr>
        <w:ind w:right="-1" w:firstLine="709"/>
        <w:jc w:val="both"/>
        <w:rPr>
          <w:sz w:val="28"/>
          <w:szCs w:val="28"/>
          <w:lang w:val="kk-KZ"/>
        </w:rPr>
      </w:pPr>
      <w:r>
        <w:rPr>
          <w:sz w:val="28"/>
          <w:szCs w:val="28"/>
          <w:lang w:val="kk-KZ"/>
        </w:rPr>
        <w:t>«Итауыз» және «Ак</w:t>
      </w:r>
      <w:r w:rsidR="0061223F">
        <w:rPr>
          <w:sz w:val="28"/>
          <w:szCs w:val="28"/>
          <w:lang w:val="kk-KZ"/>
        </w:rPr>
        <w:t>чий-Спасский» карьерлері бойынша кен орнын игерудің тау-кен геологиялық және тау-кен техникалық жағдайларын зерттеу мен жинақтау нәтижелері осы учаскелердегі кен денелердің жабынды тәрізді, изометриялық пішінге ие екенін және олардың құлау бұрыштары 60–80° аралығында екенін көрсетті.</w:t>
      </w:r>
    </w:p>
    <w:p w14:paraId="5352FD93" w14:textId="77777777" w:rsidR="00C15964" w:rsidRDefault="0061223F" w:rsidP="00C15964">
      <w:pPr>
        <w:ind w:right="-1" w:firstLine="709"/>
        <w:jc w:val="both"/>
        <w:rPr>
          <w:sz w:val="28"/>
          <w:szCs w:val="28"/>
          <w:lang w:val="kk-KZ"/>
        </w:rPr>
      </w:pPr>
      <w:r>
        <w:rPr>
          <w:sz w:val="28"/>
          <w:szCs w:val="28"/>
          <w:lang w:val="kk-KZ"/>
        </w:rPr>
        <w:t>Тау жыныстарының литологиялық құрамында құмтастар басым. Кенді жыныстар мен кендердің беріктігі көрсеткіші литологиялық құрамы мен үгілу дәрежесіне байланысты Протодьяконов шкаласы бойынша 2,0–18,0 аралығында өзгереді.</w:t>
      </w:r>
    </w:p>
    <w:p w14:paraId="31D6E0A5" w14:textId="77777777" w:rsidR="00C15964" w:rsidRDefault="0061223F" w:rsidP="00C15964">
      <w:pPr>
        <w:ind w:right="-1" w:firstLine="709"/>
        <w:jc w:val="both"/>
        <w:rPr>
          <w:sz w:val="28"/>
          <w:szCs w:val="28"/>
          <w:lang w:val="kk-KZ"/>
        </w:rPr>
      </w:pPr>
      <w:r>
        <w:rPr>
          <w:sz w:val="28"/>
          <w:szCs w:val="28"/>
          <w:lang w:val="kk-KZ"/>
        </w:rPr>
        <w:t>Бұрын жүргізілген технологиялық сынақтарды талдау нәтижелері тереңдік артқан сайын кен денесінің ұсақталу көрсеткіштері бойынша неғұрлым қатты бола түсетінін көрсетеді.</w:t>
      </w:r>
    </w:p>
    <w:p w14:paraId="1B74F788" w14:textId="77777777" w:rsidR="00C15964" w:rsidRDefault="00C15964" w:rsidP="00C15964">
      <w:pPr>
        <w:ind w:right="-1" w:firstLine="709"/>
        <w:jc w:val="both"/>
        <w:rPr>
          <w:sz w:val="28"/>
          <w:szCs w:val="28"/>
          <w:lang w:val="kk-KZ"/>
        </w:rPr>
      </w:pPr>
      <w:r w:rsidRPr="00C15964">
        <w:rPr>
          <w:sz w:val="28"/>
          <w:szCs w:val="28"/>
          <w:lang w:val="kk-KZ"/>
        </w:rPr>
        <w:t>«</w:t>
      </w:r>
      <w:r w:rsidR="0061223F">
        <w:rPr>
          <w:sz w:val="28"/>
          <w:szCs w:val="28"/>
          <w:lang w:val="kk-KZ"/>
        </w:rPr>
        <w:t>Итауыз</w:t>
      </w:r>
      <w:r>
        <w:rPr>
          <w:sz w:val="28"/>
          <w:szCs w:val="28"/>
          <w:lang w:val="kk-KZ"/>
        </w:rPr>
        <w:t>»</w:t>
      </w:r>
      <w:r w:rsidR="0061223F">
        <w:rPr>
          <w:sz w:val="28"/>
          <w:szCs w:val="28"/>
          <w:lang w:val="kk-KZ"/>
        </w:rPr>
        <w:t xml:space="preserve"> кен орнының кен алқабы шегінде өнеркәсіптік кендеу тек Тасқұдық және Жыланды көкжиектерінде орналасқан. Игеріліп жатқан «Итауыз» кен орны Тасқұдық және Жезқазған свиталарының жыныстарынан құралған, екінші реттік қатпарлардың бірі болып табылатын Итауыз синклиналасының төңкерілген, тік еңісте құлайтын қанатына сәйкес келеді.</w:t>
      </w:r>
    </w:p>
    <w:p w14:paraId="7148CADC" w14:textId="77777777" w:rsidR="00C15964" w:rsidRDefault="0061223F" w:rsidP="00C15964">
      <w:pPr>
        <w:ind w:right="-1" w:firstLine="709"/>
        <w:jc w:val="both"/>
        <w:rPr>
          <w:sz w:val="28"/>
          <w:szCs w:val="28"/>
          <w:lang w:val="kk-KZ"/>
        </w:rPr>
      </w:pPr>
      <w:r>
        <w:rPr>
          <w:sz w:val="28"/>
          <w:szCs w:val="28"/>
          <w:lang w:val="kk-KZ"/>
        </w:rPr>
        <w:t>«Итауыз» кен орнындағы өнеркәсіптік минералдану тек Жыланды және Тасқұдық кенді қабаттарында ғана шоғырланған.</w:t>
      </w:r>
    </w:p>
    <w:p w14:paraId="109B4B71" w14:textId="77777777" w:rsidR="00C15964" w:rsidRDefault="0061223F" w:rsidP="00C15964">
      <w:pPr>
        <w:ind w:right="-1" w:firstLine="709"/>
        <w:jc w:val="both"/>
        <w:rPr>
          <w:sz w:val="28"/>
          <w:szCs w:val="28"/>
          <w:lang w:val="kk-KZ"/>
        </w:rPr>
      </w:pPr>
      <w:r>
        <w:rPr>
          <w:sz w:val="28"/>
          <w:szCs w:val="28"/>
          <w:lang w:val="kk-KZ"/>
        </w:rPr>
        <w:t>«Итауыз» кен орнындағы Жыланды қабаты алевролиттер мен аргиллиттермен кезектесе қабаттасатын сұр түсті құмтастардың 3–4 қабатынан тұрады. Кейбір аймақтарында аталған жыныстардың өзара бір-біріне өтпелі ауысулары байқалады.</w:t>
      </w:r>
    </w:p>
    <w:p w14:paraId="30A9E8B9" w14:textId="77777777" w:rsidR="00506960" w:rsidRDefault="0061223F" w:rsidP="00C15964">
      <w:pPr>
        <w:ind w:right="-1" w:firstLine="709"/>
        <w:jc w:val="both"/>
        <w:rPr>
          <w:sz w:val="28"/>
          <w:szCs w:val="28"/>
          <w:lang w:val="kk-KZ"/>
        </w:rPr>
      </w:pPr>
      <w:r>
        <w:rPr>
          <w:sz w:val="28"/>
          <w:szCs w:val="28"/>
          <w:lang w:val="kk-KZ"/>
        </w:rPr>
        <w:t>Жыланды қабатының негізгі кеннің жиынтығы (16-11 және 16-1) әктастардың маркерлік қабатшасынан 20-30 м қашықтықта орналасқан сұр түсті майда түйіршікті құмтастың бірінші қабатында шоғырланған. Қабаттың орта бөлігінде жататын бұл қабат жоспар мен қимада қалыңдығы бойынша тұрақты (орташа қалыңдығы 25 м). Қорлардың басым бөлігі 30-510 м тереңдік аралығында орналасқан II кен жиынтығы жинақталған.</w:t>
      </w:r>
    </w:p>
    <w:p w14:paraId="0151BD4E" w14:textId="77777777" w:rsidR="00506960" w:rsidRDefault="0061223F" w:rsidP="000C6EDB">
      <w:pPr>
        <w:ind w:right="-1" w:firstLine="709"/>
        <w:jc w:val="both"/>
        <w:rPr>
          <w:sz w:val="28"/>
          <w:szCs w:val="28"/>
          <w:lang w:val="kk-KZ"/>
        </w:rPr>
      </w:pPr>
      <w:r>
        <w:rPr>
          <w:sz w:val="28"/>
          <w:szCs w:val="28"/>
          <w:lang w:val="kk-KZ"/>
        </w:rPr>
        <w:t>№1 Тасқұдық қабаты сұр түсті майда және орта түйіршікті құмтастардың 5-6 қабатынан тұрады. Өнеркәсіптік минералдану дәл осы қабаттарда шоғырланған. Қабаттың негізгі қорлары II кен орындарына жинақталған.</w:t>
      </w:r>
    </w:p>
    <w:p w14:paraId="37D80060" w14:textId="77777777" w:rsidR="00506960" w:rsidRDefault="0061223F" w:rsidP="000C6EDB">
      <w:pPr>
        <w:ind w:right="-1" w:firstLine="709"/>
        <w:jc w:val="both"/>
        <w:rPr>
          <w:sz w:val="28"/>
          <w:szCs w:val="28"/>
          <w:lang w:val="kk-KZ"/>
        </w:rPr>
      </w:pPr>
      <w:r>
        <w:rPr>
          <w:sz w:val="28"/>
          <w:szCs w:val="28"/>
          <w:lang w:val="kk-KZ"/>
        </w:rPr>
        <w:t>Негізгі жыныстарда кенді минералдармен қиылысқан кальцитпен толтырылған 1-2 см-ге дейінгі ұсақ жарықтар желісі бар.</w:t>
      </w:r>
    </w:p>
    <w:p w14:paraId="74932EB3" w14:textId="77777777" w:rsidR="00506960" w:rsidRDefault="0061223F" w:rsidP="000C6EDB">
      <w:pPr>
        <w:ind w:right="-1" w:firstLine="709"/>
        <w:jc w:val="both"/>
        <w:rPr>
          <w:sz w:val="28"/>
          <w:szCs w:val="28"/>
          <w:lang w:val="kk-KZ"/>
        </w:rPr>
      </w:pPr>
      <w:r>
        <w:rPr>
          <w:sz w:val="28"/>
          <w:szCs w:val="28"/>
          <w:lang w:val="kk-KZ"/>
        </w:rPr>
        <w:t>«Итауыз» карьері Қарағанды облысы Сәтбаев қаласынан 23 км солтүстік-батысқа қарай, ауыл шаруашылығы мақсатында пайдалануға жарамсыз әрі құрылыс салудан бос аумақта орналасқан. Ең жақын елді мекен - «Итауыз» карьерінен шамамен 9 км солтүстік-шығысқа қара</w:t>
      </w:r>
      <w:r w:rsidR="00C15964">
        <w:rPr>
          <w:sz w:val="28"/>
          <w:szCs w:val="28"/>
          <w:lang w:val="kk-KZ"/>
        </w:rPr>
        <w:t>й орналасқан Сәтбаев кенті (</w:t>
      </w:r>
      <w:r>
        <w:rPr>
          <w:sz w:val="28"/>
          <w:szCs w:val="28"/>
          <w:lang w:val="kk-KZ"/>
        </w:rPr>
        <w:t>сурет</w:t>
      </w:r>
      <w:r w:rsidR="00C15964">
        <w:rPr>
          <w:sz w:val="28"/>
          <w:szCs w:val="28"/>
          <w:lang w:val="kk-KZ"/>
        </w:rPr>
        <w:t xml:space="preserve"> 15</w:t>
      </w:r>
      <w:r>
        <w:rPr>
          <w:sz w:val="28"/>
          <w:szCs w:val="28"/>
          <w:lang w:val="kk-KZ"/>
        </w:rPr>
        <w:t>).</w:t>
      </w:r>
    </w:p>
    <w:p w14:paraId="4D738DCD" w14:textId="77777777" w:rsidR="00506960" w:rsidRDefault="00506960" w:rsidP="000C6EDB">
      <w:pPr>
        <w:ind w:right="-1"/>
        <w:jc w:val="both"/>
        <w:rPr>
          <w:sz w:val="28"/>
          <w:szCs w:val="28"/>
          <w:lang w:val="kk-KZ"/>
        </w:rPr>
      </w:pPr>
    </w:p>
    <w:p w14:paraId="6513C637" w14:textId="77777777" w:rsidR="00506960" w:rsidRDefault="0061223F" w:rsidP="000C6EDB">
      <w:pPr>
        <w:ind w:right="-1"/>
        <w:jc w:val="center"/>
        <w:rPr>
          <w:lang w:val="zh-CN"/>
        </w:rPr>
      </w:pPr>
      <w:r>
        <w:rPr>
          <w:noProof/>
          <w:lang w:val="en-US" w:eastAsia="en-US"/>
        </w:rPr>
        <w:lastRenderedPageBreak/>
        <w:drawing>
          <wp:inline distT="0" distB="0" distL="0" distR="0" wp14:anchorId="091947BE" wp14:editId="29E1FB06">
            <wp:extent cx="3714750" cy="3952875"/>
            <wp:effectExtent l="0" t="0" r="0" b="9525"/>
            <wp:docPr id="56423428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34287" name="Рисунок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3714750" cy="3952875"/>
                    </a:xfrm>
                    <a:prstGeom prst="rect">
                      <a:avLst/>
                    </a:prstGeom>
                    <a:noFill/>
                    <a:ln>
                      <a:noFill/>
                    </a:ln>
                  </pic:spPr>
                </pic:pic>
              </a:graphicData>
            </a:graphic>
          </wp:inline>
        </w:drawing>
      </w:r>
    </w:p>
    <w:p w14:paraId="42A81687" w14:textId="77777777" w:rsidR="00506960" w:rsidRPr="005B52F1" w:rsidRDefault="00C15964" w:rsidP="000C6EDB">
      <w:pPr>
        <w:ind w:right="-1"/>
        <w:jc w:val="center"/>
        <w:rPr>
          <w:sz w:val="28"/>
          <w:lang w:val="kk-KZ" w:eastAsia="zh-CN"/>
        </w:rPr>
      </w:pPr>
      <w:r w:rsidRPr="005B52F1">
        <w:rPr>
          <w:sz w:val="28"/>
          <w:lang w:val="kk-KZ" w:eastAsia="zh-CN"/>
        </w:rPr>
        <w:t>С</w:t>
      </w:r>
      <w:r w:rsidR="0061223F" w:rsidRPr="005B52F1">
        <w:rPr>
          <w:sz w:val="28"/>
          <w:lang w:val="kk-KZ" w:eastAsia="zh-CN"/>
        </w:rPr>
        <w:t>урет</w:t>
      </w:r>
      <w:r w:rsidRPr="005B52F1">
        <w:rPr>
          <w:sz w:val="28"/>
          <w:lang w:val="kk-KZ" w:eastAsia="zh-CN"/>
        </w:rPr>
        <w:t xml:space="preserve"> 15</w:t>
      </w:r>
      <w:r w:rsidR="005B52F1">
        <w:rPr>
          <w:sz w:val="28"/>
          <w:lang w:val="kk-KZ" w:eastAsia="zh-CN"/>
        </w:rPr>
        <w:t xml:space="preserve"> </w:t>
      </w:r>
      <w:r w:rsidR="005B52F1">
        <w:rPr>
          <w:sz w:val="28"/>
          <w:szCs w:val="28"/>
          <w:lang w:val="kk-KZ" w:eastAsia="zh-CN"/>
        </w:rPr>
        <w:t>–</w:t>
      </w:r>
      <w:r w:rsidR="0061223F" w:rsidRPr="005B52F1">
        <w:rPr>
          <w:sz w:val="28"/>
          <w:lang w:val="kk-KZ" w:eastAsia="zh-CN"/>
        </w:rPr>
        <w:t xml:space="preserve"> Ауданның шолу картасы</w:t>
      </w:r>
    </w:p>
    <w:p w14:paraId="45751E1F" w14:textId="77777777" w:rsidR="00506960" w:rsidRDefault="00506960" w:rsidP="000C6EDB">
      <w:pPr>
        <w:ind w:right="-1"/>
        <w:jc w:val="both"/>
        <w:rPr>
          <w:lang w:val="kk-KZ" w:eastAsia="zh-CN"/>
        </w:rPr>
      </w:pPr>
    </w:p>
    <w:p w14:paraId="39116660" w14:textId="77777777" w:rsidR="00506960" w:rsidRDefault="0061223F" w:rsidP="000C6EDB">
      <w:pPr>
        <w:ind w:right="-1" w:firstLine="709"/>
        <w:jc w:val="both"/>
        <w:rPr>
          <w:sz w:val="28"/>
          <w:szCs w:val="28"/>
          <w:lang w:val="zh-CN" w:eastAsia="zh-CN"/>
        </w:rPr>
      </w:pPr>
      <w:r>
        <w:rPr>
          <w:sz w:val="28"/>
          <w:szCs w:val="28"/>
          <w:lang w:val="zh-CN" w:eastAsia="zh-CN"/>
        </w:rPr>
        <w:t>А</w:t>
      </w:r>
      <w:r>
        <w:rPr>
          <w:sz w:val="28"/>
          <w:szCs w:val="28"/>
          <w:lang w:val="kk-KZ" w:eastAsia="zh-CN"/>
        </w:rPr>
        <w:t>к</w:t>
      </w:r>
      <w:r>
        <w:rPr>
          <w:sz w:val="28"/>
          <w:szCs w:val="28"/>
          <w:lang w:val="zh-CN" w:eastAsia="zh-CN"/>
        </w:rPr>
        <w:t xml:space="preserve">чий–Спасский </w:t>
      </w:r>
      <w:r>
        <w:rPr>
          <w:sz w:val="28"/>
          <w:szCs w:val="28"/>
          <w:lang w:val="kk-KZ" w:eastAsia="zh-CN"/>
        </w:rPr>
        <w:t>аумағы</w:t>
      </w:r>
      <w:r>
        <w:rPr>
          <w:sz w:val="28"/>
          <w:szCs w:val="28"/>
          <w:lang w:val="zh-CN" w:eastAsia="zh-CN"/>
        </w:rPr>
        <w:t xml:space="preserve"> Жезқазған кен орнының батыс бөлігінде орналасқан. Құрылымдық тұрғыдан алғанда, </w:t>
      </w:r>
      <w:r>
        <w:rPr>
          <w:sz w:val="28"/>
          <w:szCs w:val="28"/>
          <w:lang w:val="kk-KZ" w:eastAsia="zh-CN"/>
        </w:rPr>
        <w:t>аумақ</w:t>
      </w:r>
      <w:r>
        <w:rPr>
          <w:sz w:val="28"/>
          <w:szCs w:val="28"/>
          <w:lang w:val="zh-CN" w:eastAsia="zh-CN"/>
        </w:rPr>
        <w:t xml:space="preserve"> Жанай және Кеңгір антиклиналаларының арасында орналасқан ер-тоқым тәрізді иін ретінде сипатталатын Спас синклиналасына сәйкес келеді. </w:t>
      </w:r>
      <w:r>
        <w:rPr>
          <w:sz w:val="28"/>
          <w:szCs w:val="28"/>
          <w:lang w:val="kk-KZ" w:eastAsia="zh-CN"/>
        </w:rPr>
        <w:t>Аумақтың</w:t>
      </w:r>
      <w:r>
        <w:rPr>
          <w:sz w:val="28"/>
          <w:szCs w:val="28"/>
          <w:lang w:val="zh-CN" w:eastAsia="zh-CN"/>
        </w:rPr>
        <w:t xml:space="preserve"> батыс бөлігінде А</w:t>
      </w:r>
      <w:r>
        <w:rPr>
          <w:sz w:val="28"/>
          <w:szCs w:val="28"/>
          <w:lang w:val="kk-KZ" w:eastAsia="zh-CN"/>
        </w:rPr>
        <w:t>к</w:t>
      </w:r>
      <w:r>
        <w:rPr>
          <w:sz w:val="28"/>
          <w:szCs w:val="28"/>
          <w:lang w:val="zh-CN" w:eastAsia="zh-CN"/>
        </w:rPr>
        <w:t xml:space="preserve">чий күмбезі </w:t>
      </w:r>
      <w:r>
        <w:rPr>
          <w:sz w:val="28"/>
          <w:szCs w:val="28"/>
          <w:lang w:val="kk-KZ" w:eastAsia="zh-CN"/>
        </w:rPr>
        <w:t>ерекшеленеді,</w:t>
      </w:r>
      <w:r>
        <w:rPr>
          <w:sz w:val="28"/>
          <w:szCs w:val="28"/>
          <w:lang w:val="zh-CN" w:eastAsia="zh-CN"/>
        </w:rPr>
        <w:t xml:space="preserve"> ол Спас синклиналасын Жезқазған–Сарысу ойысынан бөліп тұрады. А</w:t>
      </w:r>
      <w:r>
        <w:rPr>
          <w:sz w:val="28"/>
          <w:szCs w:val="28"/>
          <w:lang w:val="kk-KZ" w:eastAsia="zh-CN"/>
        </w:rPr>
        <w:t>к</w:t>
      </w:r>
      <w:r>
        <w:rPr>
          <w:sz w:val="28"/>
          <w:szCs w:val="28"/>
          <w:lang w:val="zh-CN" w:eastAsia="zh-CN"/>
        </w:rPr>
        <w:t>чий күмбезі ось бағыты 320</w:t>
      </w:r>
      <w:r>
        <w:rPr>
          <w:sz w:val="28"/>
          <w:szCs w:val="28"/>
          <w:lang w:val="kk-KZ" w:eastAsia="zh-CN"/>
        </w:rPr>
        <w:t>-</w:t>
      </w:r>
      <w:r>
        <w:rPr>
          <w:sz w:val="28"/>
          <w:szCs w:val="28"/>
          <w:lang w:val="zh-CN" w:eastAsia="zh-CN"/>
        </w:rPr>
        <w:t>330° болатын ойысішілік типіндегі құрылым болып табылады. Оның оңтүстік қанаты 50</w:t>
      </w:r>
      <w:r>
        <w:rPr>
          <w:sz w:val="28"/>
          <w:szCs w:val="28"/>
          <w:lang w:val="kk-KZ" w:eastAsia="zh-CN"/>
        </w:rPr>
        <w:t>-</w:t>
      </w:r>
      <w:r>
        <w:rPr>
          <w:sz w:val="28"/>
          <w:szCs w:val="28"/>
          <w:lang w:val="zh-CN" w:eastAsia="zh-CN"/>
        </w:rPr>
        <w:t>70° бұрыштармен тік еңістеніп оңтүстікке қарай батады, ал солтүстік қанаты 20</w:t>
      </w:r>
      <w:r>
        <w:rPr>
          <w:sz w:val="28"/>
          <w:szCs w:val="28"/>
          <w:lang w:val="kk-KZ" w:eastAsia="zh-CN"/>
        </w:rPr>
        <w:t>-</w:t>
      </w:r>
      <w:r>
        <w:rPr>
          <w:sz w:val="28"/>
          <w:szCs w:val="28"/>
          <w:lang w:val="zh-CN" w:eastAsia="zh-CN"/>
        </w:rPr>
        <w:t>25° бұрыштармен салыстырмалы түрде жайпақ болып, солтүстік-шығысқа қарай батады.</w:t>
      </w:r>
    </w:p>
    <w:p w14:paraId="6B9145EB" w14:textId="77777777" w:rsidR="00506960" w:rsidRDefault="0061223F" w:rsidP="000C6EDB">
      <w:pPr>
        <w:ind w:right="-1" w:firstLine="709"/>
        <w:jc w:val="both"/>
        <w:rPr>
          <w:sz w:val="28"/>
          <w:szCs w:val="28"/>
          <w:lang w:val="zh-CN"/>
        </w:rPr>
      </w:pPr>
      <w:r>
        <w:rPr>
          <w:sz w:val="28"/>
          <w:szCs w:val="28"/>
          <w:lang w:val="zh-CN"/>
        </w:rPr>
        <w:t>Үш кен орындарының құрамына кіретін пайдаланылған кен денелері: AC 9-III, AC 9-II, as 9-1, пішіні түзілген және оңтүстік-батысқа қарай 45-47°бұрыштарда тік құлайды.</w:t>
      </w:r>
    </w:p>
    <w:p w14:paraId="3F34286E" w14:textId="77777777" w:rsidR="00506960" w:rsidRDefault="0061223F" w:rsidP="000C6EDB">
      <w:pPr>
        <w:ind w:right="-1" w:firstLine="709"/>
        <w:jc w:val="both"/>
        <w:rPr>
          <w:sz w:val="28"/>
          <w:szCs w:val="28"/>
          <w:lang w:val="zh-CN"/>
        </w:rPr>
      </w:pPr>
      <w:r>
        <w:rPr>
          <w:sz w:val="28"/>
          <w:szCs w:val="28"/>
          <w:lang w:val="zh-CN"/>
        </w:rPr>
        <w:t xml:space="preserve">Үш залеждің (AC 9-III, AC 9-II, AC 9-1) құрамына кіретін игеріліп жатқан рудалы денелер </w:t>
      </w:r>
    </w:p>
    <w:p w14:paraId="4EFFD8B4" w14:textId="77777777" w:rsidR="00506960" w:rsidRDefault="0061223F" w:rsidP="000C6EDB">
      <w:pPr>
        <w:ind w:right="-1" w:firstLine="709"/>
        <w:jc w:val="both"/>
        <w:rPr>
          <w:sz w:val="28"/>
          <w:szCs w:val="28"/>
          <w:lang w:val="zh-CN" w:eastAsia="zh-CN"/>
        </w:rPr>
      </w:pPr>
      <w:r>
        <w:rPr>
          <w:sz w:val="28"/>
          <w:szCs w:val="28"/>
          <w:lang w:val="kk-KZ" w:eastAsia="zh-CN"/>
        </w:rPr>
        <w:t xml:space="preserve">Өндіріліп жатқан пайдалы қазба негізгі үш кен денелері </w:t>
      </w:r>
      <w:r>
        <w:rPr>
          <w:sz w:val="28"/>
          <w:szCs w:val="28"/>
          <w:lang w:val="zh-CN" w:eastAsia="zh-CN"/>
        </w:rPr>
        <w:t>(AC 9-III, AC 9-II, AC 9-1)</w:t>
      </w:r>
      <w:r>
        <w:rPr>
          <w:sz w:val="28"/>
          <w:szCs w:val="28"/>
          <w:lang w:val="kk-KZ" w:eastAsia="zh-CN"/>
        </w:rPr>
        <w:t xml:space="preserve"> құрамына кіреді, </w:t>
      </w:r>
      <w:r>
        <w:rPr>
          <w:sz w:val="28"/>
          <w:szCs w:val="28"/>
          <w:lang w:val="zh-CN" w:eastAsia="zh-CN"/>
        </w:rPr>
        <w:t>қабаттәрізді пішінмен сипатталады және 45</w:t>
      </w:r>
      <w:r>
        <w:rPr>
          <w:sz w:val="28"/>
          <w:szCs w:val="28"/>
          <w:lang w:val="kk-KZ" w:eastAsia="zh-CN"/>
        </w:rPr>
        <w:t>-</w:t>
      </w:r>
      <w:r>
        <w:rPr>
          <w:sz w:val="28"/>
          <w:szCs w:val="28"/>
          <w:lang w:val="zh-CN" w:eastAsia="zh-CN"/>
        </w:rPr>
        <w:t xml:space="preserve">47° бұрыштармен оңтүстік-батысқа қарай </w:t>
      </w:r>
      <w:r>
        <w:rPr>
          <w:sz w:val="28"/>
          <w:szCs w:val="28"/>
          <w:lang w:val="kk-KZ" w:eastAsia="zh-CN"/>
        </w:rPr>
        <w:t>күрт</w:t>
      </w:r>
      <w:r>
        <w:rPr>
          <w:sz w:val="28"/>
          <w:szCs w:val="28"/>
          <w:lang w:val="zh-CN" w:eastAsia="zh-CN"/>
        </w:rPr>
        <w:t xml:space="preserve"> құлайды.</w:t>
      </w:r>
    </w:p>
    <w:p w14:paraId="48295BF0" w14:textId="77777777" w:rsidR="00506960" w:rsidRDefault="0061223F" w:rsidP="000C6EDB">
      <w:pPr>
        <w:ind w:right="-1"/>
        <w:jc w:val="both"/>
        <w:rPr>
          <w:sz w:val="28"/>
          <w:szCs w:val="28"/>
          <w:lang w:val="kk-KZ"/>
        </w:rPr>
      </w:pPr>
      <w:r>
        <w:rPr>
          <w:sz w:val="28"/>
          <w:szCs w:val="28"/>
          <w:lang w:val="kk-KZ" w:eastAsia="zh-CN"/>
        </w:rPr>
        <w:t xml:space="preserve">Кендеу тек мыс, қиылысқан сульфидті кен сұр түсті құмтас қабаттарында жатыр. </w:t>
      </w:r>
      <w:r>
        <w:rPr>
          <w:sz w:val="28"/>
          <w:szCs w:val="28"/>
          <w:lang w:val="kk-KZ"/>
        </w:rPr>
        <w:t>Кенді денелердің төсенішi мен жабыны, сондай-ақ кен денелерін бір-бірінен бөліп тұратын аралық қабатшалар негізінен қызыл түсті құмтастармен сирегірек алевролиттермен сипатталады.</w:t>
      </w:r>
    </w:p>
    <w:p w14:paraId="75B8EB43" w14:textId="77777777" w:rsidR="00506960" w:rsidRDefault="0061223F" w:rsidP="000C6EDB">
      <w:pPr>
        <w:ind w:right="-1"/>
        <w:jc w:val="both"/>
        <w:rPr>
          <w:sz w:val="28"/>
          <w:szCs w:val="28"/>
          <w:lang w:val="kk-KZ"/>
        </w:rPr>
      </w:pPr>
      <w:r>
        <w:rPr>
          <w:sz w:val="28"/>
          <w:szCs w:val="28"/>
          <w:lang w:val="kk-KZ"/>
        </w:rPr>
        <w:t>Сульфидті мыс кенінің құрамында негізінен халькозин мен борнит басым, ал халькопириттің мөлшері едәуір аз.</w:t>
      </w:r>
    </w:p>
    <w:p w14:paraId="26DCA8F9" w14:textId="77777777" w:rsidR="00506960" w:rsidRDefault="0061223F" w:rsidP="000C6EDB">
      <w:pPr>
        <w:ind w:right="-1" w:firstLine="709"/>
        <w:jc w:val="both"/>
        <w:rPr>
          <w:b/>
          <w:bCs/>
          <w:sz w:val="28"/>
          <w:szCs w:val="28"/>
          <w:lang w:val="kk-KZ"/>
        </w:rPr>
      </w:pPr>
      <w:r>
        <w:rPr>
          <w:b/>
          <w:bCs/>
          <w:sz w:val="28"/>
          <w:szCs w:val="28"/>
          <w:lang w:val="kk-KZ"/>
        </w:rPr>
        <w:lastRenderedPageBreak/>
        <w:t>3.3 Итауыз және Акши-Спасский карьерлерінің борттары мен жиектерінің жылжуы мен деформациясын қолда бар аспаптық бақылауларды талдау</w:t>
      </w:r>
    </w:p>
    <w:p w14:paraId="2D0436C3" w14:textId="77777777" w:rsidR="00506960" w:rsidRDefault="0061223F" w:rsidP="000C6EDB">
      <w:pPr>
        <w:ind w:right="-1" w:firstLine="709"/>
        <w:jc w:val="both"/>
        <w:rPr>
          <w:sz w:val="28"/>
          <w:szCs w:val="28"/>
          <w:lang w:val="kk-KZ"/>
        </w:rPr>
      </w:pPr>
      <w:r>
        <w:rPr>
          <w:sz w:val="28"/>
          <w:szCs w:val="28"/>
          <w:lang w:val="kk-KZ"/>
        </w:rPr>
        <w:t>Қол</w:t>
      </w:r>
      <w:r w:rsidR="00C15964">
        <w:rPr>
          <w:sz w:val="28"/>
          <w:szCs w:val="28"/>
          <w:lang w:val="kk-KZ"/>
        </w:rPr>
        <w:t>да бар материалдар бойынша біз «</w:t>
      </w:r>
      <w:r>
        <w:rPr>
          <w:sz w:val="28"/>
          <w:szCs w:val="28"/>
          <w:lang w:val="kk-KZ"/>
        </w:rPr>
        <w:t>Акчий-Спас</w:t>
      </w:r>
      <w:r w:rsidR="00C15964">
        <w:rPr>
          <w:sz w:val="28"/>
          <w:szCs w:val="28"/>
          <w:lang w:val="kk-KZ"/>
        </w:rPr>
        <w:t>ский» және «</w:t>
      </w:r>
      <w:r>
        <w:rPr>
          <w:sz w:val="28"/>
          <w:szCs w:val="28"/>
          <w:lang w:val="kk-KZ"/>
        </w:rPr>
        <w:t>Итауыз</w:t>
      </w:r>
      <w:r w:rsidR="00C15964">
        <w:rPr>
          <w:sz w:val="28"/>
          <w:szCs w:val="28"/>
          <w:lang w:val="kk-KZ"/>
        </w:rPr>
        <w:t xml:space="preserve">» </w:t>
      </w:r>
      <w:r>
        <w:rPr>
          <w:sz w:val="28"/>
          <w:szCs w:val="28"/>
          <w:lang w:val="kk-KZ"/>
        </w:rPr>
        <w:t>карьерлеріндегі жер бетінің жылжуын алдыңғы бақылауларға талдау жасадық.</w:t>
      </w:r>
    </w:p>
    <w:p w14:paraId="15B5B387" w14:textId="11DEACA6" w:rsidR="00506960" w:rsidRDefault="0061223F" w:rsidP="000C6EDB">
      <w:pPr>
        <w:ind w:right="-1" w:firstLine="709"/>
        <w:jc w:val="both"/>
        <w:rPr>
          <w:sz w:val="28"/>
          <w:szCs w:val="28"/>
          <w:lang w:val="kk-KZ"/>
        </w:rPr>
      </w:pPr>
      <w:r>
        <w:rPr>
          <w:sz w:val="28"/>
          <w:szCs w:val="28"/>
          <w:lang w:val="kk-KZ"/>
        </w:rPr>
        <w:t>1. «Итауыз» карьері: 2006 жылы «Итауыз» карьерінің оңтүстік-батыс және батыс борттарында, нақтырақ айтқанда оның екі жоғарғы жиегінде, тау-кен геомеханикалық басқарма тарапынан бес профильдік желі салынды. 2006 жылғы түсірілім нәтижелері жоғарғы жиек бойынша ең жоғары шөгу 71 мм-ге дейін, екінші жиек бойынша 162 мм-ге дейін болғанын, ал шөгу қарқыны 20–40 мм/ай деңгейінде тіркелгенін көрсетті [126</w:t>
      </w:r>
      <w:r w:rsidR="0075546F">
        <w:rPr>
          <w:sz w:val="28"/>
          <w:szCs w:val="28"/>
          <w:lang w:val="kk-KZ"/>
        </w:rPr>
        <w:t>, р 244</w:t>
      </w:r>
      <w:r>
        <w:rPr>
          <w:sz w:val="28"/>
          <w:szCs w:val="28"/>
          <w:lang w:val="kk-KZ"/>
        </w:rPr>
        <w:t>].</w:t>
      </w:r>
    </w:p>
    <w:p w14:paraId="76B50FF7" w14:textId="4F2C0572" w:rsidR="00506960" w:rsidRDefault="0061223F" w:rsidP="000C6EDB">
      <w:pPr>
        <w:ind w:right="-1" w:firstLine="709"/>
        <w:jc w:val="both"/>
        <w:rPr>
          <w:sz w:val="28"/>
          <w:szCs w:val="28"/>
          <w:lang w:val="kk-KZ"/>
        </w:rPr>
      </w:pPr>
      <w:r>
        <w:rPr>
          <w:sz w:val="28"/>
          <w:szCs w:val="28"/>
          <w:lang w:val="kk-KZ"/>
        </w:rPr>
        <w:t>2012 жылғы мамыр айында ЮЗ учаскесінде. 430-415 м (34-34 разрез) 150 см-ге дейін максималды шөгу байқалды, ол жиектер жасалғаннан кейін және жарықтар пайда болғаннан кейін тіркелді [123</w:t>
      </w:r>
      <w:r w:rsidR="00D15847">
        <w:rPr>
          <w:sz w:val="28"/>
          <w:szCs w:val="28"/>
          <w:lang w:val="kk-KZ"/>
        </w:rPr>
        <w:t xml:space="preserve">, р </w:t>
      </w:r>
      <w:r>
        <w:rPr>
          <w:sz w:val="28"/>
          <w:szCs w:val="28"/>
          <w:lang w:val="kk-KZ"/>
        </w:rPr>
        <w:t>].</w:t>
      </w:r>
    </w:p>
    <w:p w14:paraId="1B327357" w14:textId="7B2B8D18" w:rsidR="00506960" w:rsidRDefault="0061223F" w:rsidP="000C6EDB">
      <w:pPr>
        <w:ind w:right="-1" w:firstLine="709"/>
        <w:jc w:val="both"/>
        <w:rPr>
          <w:sz w:val="28"/>
          <w:szCs w:val="28"/>
          <w:lang w:val="kk-KZ"/>
        </w:rPr>
      </w:pPr>
      <w:r>
        <w:rPr>
          <w:sz w:val="28"/>
          <w:szCs w:val="28"/>
          <w:lang w:val="kk-KZ"/>
        </w:rPr>
        <w:t xml:space="preserve">2012 жылдың маусым-қараша айларында КазНИМИ жер бетінің жылжуын өлшеп, </w:t>
      </w:r>
      <w:r w:rsidR="00C15964">
        <w:rPr>
          <w:sz w:val="28"/>
          <w:szCs w:val="28"/>
          <w:lang w:val="kk-KZ"/>
        </w:rPr>
        <w:t>«</w:t>
      </w:r>
      <w:r>
        <w:rPr>
          <w:sz w:val="28"/>
          <w:szCs w:val="28"/>
          <w:lang w:val="kk-KZ"/>
        </w:rPr>
        <w:t>Итауыз</w:t>
      </w:r>
      <w:r w:rsidR="00C15964">
        <w:rPr>
          <w:sz w:val="28"/>
          <w:szCs w:val="28"/>
          <w:lang w:val="kk-KZ"/>
        </w:rPr>
        <w:t>»</w:t>
      </w:r>
      <w:r>
        <w:rPr>
          <w:sz w:val="28"/>
          <w:szCs w:val="28"/>
          <w:lang w:val="kk-KZ"/>
        </w:rPr>
        <w:t xml:space="preserve"> карьерінде лазерлік сканерлеуді жоғарғы деңгейлердегі үш бейінді сызық бойынша жүргізді. Өлшеу нәтижелері рұқсат етілген өлшеу қателігінен аспайды [123</w:t>
      </w:r>
      <w:r w:rsidR="00D15847">
        <w:rPr>
          <w:sz w:val="28"/>
          <w:szCs w:val="28"/>
          <w:lang w:val="kk-KZ"/>
        </w:rPr>
        <w:t>, р</w:t>
      </w:r>
      <w:r>
        <w:rPr>
          <w:sz w:val="28"/>
          <w:szCs w:val="28"/>
          <w:lang w:val="kk-KZ"/>
        </w:rPr>
        <w:t>].</w:t>
      </w:r>
    </w:p>
    <w:p w14:paraId="797F86C7" w14:textId="521EA525" w:rsidR="00506960" w:rsidRDefault="0061223F" w:rsidP="000C6EDB">
      <w:pPr>
        <w:ind w:right="-1" w:firstLine="709"/>
        <w:jc w:val="both"/>
        <w:rPr>
          <w:sz w:val="28"/>
          <w:szCs w:val="28"/>
          <w:lang w:val="kk-KZ"/>
        </w:rPr>
      </w:pPr>
      <w:r>
        <w:rPr>
          <w:sz w:val="28"/>
          <w:szCs w:val="28"/>
          <w:lang w:val="kk-KZ"/>
        </w:rPr>
        <w:t xml:space="preserve">2. </w:t>
      </w:r>
      <w:r w:rsidR="00C15964">
        <w:rPr>
          <w:sz w:val="28"/>
          <w:szCs w:val="28"/>
          <w:lang w:val="kk-KZ"/>
        </w:rPr>
        <w:t>«</w:t>
      </w:r>
      <w:r>
        <w:rPr>
          <w:sz w:val="28"/>
          <w:szCs w:val="28"/>
          <w:lang w:val="kk-KZ"/>
        </w:rPr>
        <w:t>Акчий-Спасский</w:t>
      </w:r>
      <w:r w:rsidR="00C15964">
        <w:rPr>
          <w:sz w:val="28"/>
          <w:szCs w:val="28"/>
          <w:lang w:val="kk-KZ"/>
        </w:rPr>
        <w:t>» карьері: «</w:t>
      </w:r>
      <w:r>
        <w:rPr>
          <w:sz w:val="28"/>
          <w:szCs w:val="28"/>
          <w:lang w:val="kk-KZ"/>
        </w:rPr>
        <w:t>Акчий-Спасский</w:t>
      </w:r>
      <w:r w:rsidR="00C15964">
        <w:rPr>
          <w:sz w:val="28"/>
          <w:szCs w:val="28"/>
          <w:lang w:val="kk-KZ"/>
        </w:rPr>
        <w:t>»</w:t>
      </w:r>
      <w:r>
        <w:rPr>
          <w:sz w:val="28"/>
          <w:szCs w:val="28"/>
          <w:lang w:val="kk-KZ"/>
        </w:rPr>
        <w:t xml:space="preserve"> карьері бойынша 2012 жылы КазНИМИ қызметкерлері үш бейінді желі бойынша бақылаулар мен лазерлік сканерлеу жүргізді. Шағын шөгінділер 44-тен 5,5 мм-ге дейін байқалды. Жалпы алғанда, деформациялар өлшеу дәлдігі шегінде [123</w:t>
      </w:r>
      <w:r w:rsidR="00D15847">
        <w:rPr>
          <w:sz w:val="28"/>
          <w:szCs w:val="28"/>
          <w:lang w:val="kk-KZ"/>
        </w:rPr>
        <w:t>, р</w:t>
      </w:r>
      <w:r>
        <w:rPr>
          <w:sz w:val="28"/>
          <w:szCs w:val="28"/>
          <w:lang w:val="kk-KZ"/>
        </w:rPr>
        <w:t>].</w:t>
      </w:r>
    </w:p>
    <w:p w14:paraId="2C6266A6" w14:textId="77777777" w:rsidR="00506960" w:rsidRDefault="0061223F" w:rsidP="000C6EDB">
      <w:pPr>
        <w:ind w:right="-1" w:firstLine="709"/>
        <w:jc w:val="both"/>
        <w:rPr>
          <w:sz w:val="28"/>
          <w:szCs w:val="28"/>
          <w:lang w:val="kk-KZ"/>
        </w:rPr>
      </w:pPr>
      <w:r>
        <w:rPr>
          <w:sz w:val="28"/>
          <w:szCs w:val="28"/>
          <w:lang w:val="kk-KZ"/>
        </w:rPr>
        <w:t>Кен орындарында кейінгі өлшеулер 2023 және 2024 жылдары жүргізілді. Бұл кезеңде борттар мен жиектердің ең жоғары ығысулары өзгерізсіз сақталып, карьер борттарының орнықты күйі сақталғанын көрсетті. Соңғы бақылаулар деректері тұрақтылыққа бағытталған үрдісті растады, ал 2012 жылғы нәтижелермен айырмашылықтар өлшеулердің рұқсат етілетін қателік шектерінен аспады.</w:t>
      </w:r>
    </w:p>
    <w:p w14:paraId="5608A693" w14:textId="77777777" w:rsidR="00C15964" w:rsidRDefault="00C15964" w:rsidP="000C6EDB">
      <w:pPr>
        <w:ind w:right="-1"/>
        <w:jc w:val="both"/>
        <w:rPr>
          <w:sz w:val="28"/>
          <w:szCs w:val="28"/>
          <w:lang w:val="kk-KZ"/>
        </w:rPr>
        <w:sectPr w:rsidR="00C15964" w:rsidSect="003E1A64">
          <w:pgSz w:w="11907" w:h="16840"/>
          <w:pgMar w:top="1134" w:right="567" w:bottom="1134" w:left="1701" w:header="709" w:footer="709" w:gutter="0"/>
          <w:cols w:space="708"/>
          <w:docGrid w:linePitch="381"/>
        </w:sectPr>
      </w:pPr>
    </w:p>
    <w:p w14:paraId="24EB3F0E" w14:textId="77777777" w:rsidR="00506960" w:rsidRDefault="0061223F" w:rsidP="005B52F1">
      <w:pPr>
        <w:pStyle w:val="1"/>
        <w:tabs>
          <w:tab w:val="left" w:pos="1240"/>
        </w:tabs>
        <w:ind w:left="142" w:right="-1" w:firstLine="709"/>
        <w:rPr>
          <w:caps/>
          <w:sz w:val="28"/>
          <w:szCs w:val="28"/>
          <w:lang w:val="kk-KZ"/>
        </w:rPr>
      </w:pPr>
      <w:r>
        <w:rPr>
          <w:caps/>
          <w:sz w:val="28"/>
          <w:szCs w:val="28"/>
          <w:lang w:val="kk-KZ"/>
        </w:rPr>
        <w:lastRenderedPageBreak/>
        <w:t>4 КЕН ОРЫНДАРЫНДАҒЫ КАРЬЕР кемерінің ТҰРАҚТЫЛЫҒЫН ЗЕРТТЕУ ӘДІСТЕМЕСІН ӘЗІРЛЕУ</w:t>
      </w:r>
    </w:p>
    <w:p w14:paraId="4CC7F73B" w14:textId="77777777" w:rsidR="00D15847" w:rsidRPr="005B52F1" w:rsidRDefault="00D15847" w:rsidP="005B52F1">
      <w:pPr>
        <w:pStyle w:val="1"/>
        <w:tabs>
          <w:tab w:val="left" w:pos="1240"/>
        </w:tabs>
        <w:ind w:left="142" w:right="-1" w:firstLine="709"/>
        <w:rPr>
          <w:b w:val="0"/>
          <w:sz w:val="28"/>
          <w:szCs w:val="28"/>
          <w:highlight w:val="yellow"/>
          <w:lang w:val="kk-KZ"/>
        </w:rPr>
      </w:pPr>
    </w:p>
    <w:p w14:paraId="6FDEB3E8" w14:textId="77777777" w:rsidR="00506960" w:rsidRPr="00C15964" w:rsidRDefault="0061223F" w:rsidP="00C15964">
      <w:pPr>
        <w:pStyle w:val="1"/>
        <w:tabs>
          <w:tab w:val="left" w:pos="1240"/>
        </w:tabs>
        <w:ind w:right="-1" w:firstLine="709"/>
        <w:rPr>
          <w:sz w:val="28"/>
          <w:szCs w:val="28"/>
          <w:lang w:val="kk-KZ"/>
        </w:rPr>
      </w:pPr>
      <w:r>
        <w:rPr>
          <w:sz w:val="28"/>
          <w:szCs w:val="28"/>
          <w:lang w:val="kk-KZ"/>
        </w:rPr>
        <w:t>4.1 Ақжал кен орындарында ашық өндіруден жерасты игеруге көшу кезіндегі геомеханикалық процестерді модельдеу</w:t>
      </w:r>
    </w:p>
    <w:p w14:paraId="4DA8B17C" w14:textId="77777777" w:rsidR="00506960" w:rsidRDefault="0061223F" w:rsidP="000C6EDB">
      <w:pPr>
        <w:pStyle w:val="1"/>
        <w:tabs>
          <w:tab w:val="left" w:pos="1240"/>
        </w:tabs>
        <w:ind w:right="-1" w:firstLine="709"/>
        <w:rPr>
          <w:b w:val="0"/>
          <w:sz w:val="28"/>
          <w:szCs w:val="28"/>
          <w:lang w:val="kk-KZ"/>
        </w:rPr>
      </w:pPr>
      <w:r>
        <w:rPr>
          <w:b w:val="0"/>
          <w:sz w:val="28"/>
          <w:szCs w:val="28"/>
          <w:lang w:val="kk-KZ"/>
        </w:rPr>
        <w:t>Қазақстан Республикасының тау-кен өнеркәсібін дамытудың ағымдағы кезеңі карьерлерді игеру тереңдігінің тұрақты ұлғаюымен сипатталады. Бұл процесс жер бедеріне жақын орналасқан қорлардың сарқылуына және өнеркәсіптік қауіпсіздік пен экономикалық тиімділікті сақтай отырып, терең көкжиектерді игеру қажеттілігіне байланысты. Әлемдік тәжірибеде карьерлерді қазу тереңдігі бірнеше жүз метрге жетеді, ал кейбір жағдайларда бір шақырымнан асады (Оңтүстік Африка, Үндістан, Канада, Австралия), ал Ресей, Швеция және Финляндия сияқты Еуропа елдерінде Карьерлердегі кен жыныстарын пайдалану әдетте таяз тереңдіктен басталады [124,125]. Бұл зерттеудің негізі кен жыныстарының күрделі морфологиясындағы карьер тереңдігінің артуы болып табылады, мұнда геомеханикалық қауіп айтарлықтай артады, тау жыныстарының физикалық-механикалық қасиеттері өзгереді, тау жыныстарының қысымы жоғарылайды және динамикалық құбылыстардың ықтималдығы артады.</w:t>
      </w:r>
    </w:p>
    <w:p w14:paraId="5BADB298" w14:textId="1F18BB1E" w:rsidR="00506960" w:rsidRDefault="0061223F" w:rsidP="000C6EDB">
      <w:pPr>
        <w:pStyle w:val="1"/>
        <w:tabs>
          <w:tab w:val="left" w:pos="1240"/>
        </w:tabs>
        <w:ind w:right="-1" w:firstLine="709"/>
        <w:rPr>
          <w:b w:val="0"/>
          <w:sz w:val="28"/>
          <w:szCs w:val="28"/>
          <w:lang w:val="kk-KZ"/>
        </w:rPr>
      </w:pPr>
      <w:r>
        <w:rPr>
          <w:b w:val="0"/>
          <w:sz w:val="28"/>
          <w:szCs w:val="28"/>
          <w:lang w:val="kk-KZ"/>
        </w:rPr>
        <w:t>Геомеханикалық процестерді модельдеу эксперименттік зерттеулерде шешуші рөл атқарады, өйткені алынған нәтижелер инженерлік шешімдерге айтарлықтай әсер етеді. Геотехникалық инженерияда тау жыныстары сияқты табиғи материалдар ішкі өзгергіштікке ие, бұл айтарлықтай құлдырауға әкелуі мүмкін [126</w:t>
      </w:r>
      <w:r w:rsidR="00D15847">
        <w:rPr>
          <w:b w:val="0"/>
          <w:sz w:val="28"/>
          <w:szCs w:val="28"/>
          <w:lang w:val="kk-KZ"/>
        </w:rPr>
        <w:t>, р</w:t>
      </w:r>
      <w:r w:rsidR="0075546F">
        <w:rPr>
          <w:b w:val="0"/>
          <w:sz w:val="28"/>
          <w:szCs w:val="28"/>
          <w:lang w:val="kk-KZ"/>
        </w:rPr>
        <w:t xml:space="preserve"> 250</w:t>
      </w:r>
      <w:r>
        <w:rPr>
          <w:b w:val="0"/>
          <w:sz w:val="28"/>
          <w:szCs w:val="28"/>
          <w:lang w:val="kk-KZ"/>
        </w:rPr>
        <w:t>]. Протосени және басқа ғалымдардың зерттеуінде [127] Хибинск массивіндегі апатит-нефелин кен орындарын игеру кезінде бір тау-кен өндірісі мен тау жыныстары консолінің әсер ету аймағына жақын тау жыныстары массивінің кернеулі-деформацияланған күйін модельдеу тәсілдері талданды. Геомеханиканың элементі ретінде тектоникалық бұзылуларға қатысты халықаралық инженерлік тәжірибеде бар идеяларды, сондай-ақ блоктық массивтердің кернеулі-деформацияланған күйін болжау тәжірибесін талдау модельдеудің негізгі міндеттерін қою ұқсас мәселелерді шешу үшін әдістемелік тұрғыдан тексерілген тәсілді қажет ететінін көрсетеді.</w:t>
      </w:r>
    </w:p>
    <w:p w14:paraId="31A9552D" w14:textId="77777777" w:rsidR="00506960" w:rsidRDefault="0061223F" w:rsidP="000C6EDB">
      <w:pPr>
        <w:pStyle w:val="1"/>
        <w:tabs>
          <w:tab w:val="left" w:pos="1240"/>
        </w:tabs>
        <w:ind w:right="-1" w:firstLine="709"/>
        <w:rPr>
          <w:b w:val="0"/>
          <w:sz w:val="28"/>
          <w:szCs w:val="28"/>
          <w:lang w:val="kk-KZ"/>
        </w:rPr>
      </w:pPr>
      <w:r>
        <w:rPr>
          <w:b w:val="0"/>
          <w:sz w:val="28"/>
          <w:szCs w:val="28"/>
          <w:lang w:val="kk-KZ"/>
        </w:rPr>
        <w:t>Марокко зерттеушілері [128] сейсмикалық әсер ету бағытының тау-кен тұрақтылығына әсерін талдау үшін Уарзазата аймағындағы тау жыныстарының тұрақтылығын зерттеді. Олар массивтің бұзылуына әкелетін сейсмикалық әсердің бағдар мәндерінің диапазондарын анықтады. Массивтің тұрақтылығын зерттеу, массивтің морфологиялық ерекшеліктерін зерттеу арқылы сейсмикалық әсердің сипатына байланысты қауіпсіздік коэффициентінің минималды мәндерін анықтауға мүмкіндік берді.</w:t>
      </w:r>
    </w:p>
    <w:p w14:paraId="48355EA9" w14:textId="77777777" w:rsidR="00506960" w:rsidRDefault="0061223F" w:rsidP="000C6EDB">
      <w:pPr>
        <w:pStyle w:val="1"/>
        <w:tabs>
          <w:tab w:val="left" w:pos="1240"/>
        </w:tabs>
        <w:ind w:right="-1" w:firstLine="709"/>
        <w:rPr>
          <w:b w:val="0"/>
          <w:sz w:val="28"/>
          <w:szCs w:val="28"/>
          <w:highlight w:val="yellow"/>
          <w:lang w:val="kk-KZ"/>
        </w:rPr>
      </w:pPr>
      <w:r>
        <w:rPr>
          <w:b w:val="0"/>
          <w:sz w:val="28"/>
          <w:szCs w:val="28"/>
          <w:lang w:val="kk-KZ"/>
        </w:rPr>
        <w:t>Алайда, зерттеу тақырыбымызға сәйкес кен орнының тау-кен техникалық, геологиялық және морфологиялық жағдайлары қарастырылды [129].</w:t>
      </w:r>
    </w:p>
    <w:p w14:paraId="427D65E4" w14:textId="77777777" w:rsidR="00506960" w:rsidRDefault="0061223F" w:rsidP="000C6EDB">
      <w:pPr>
        <w:pStyle w:val="1"/>
        <w:tabs>
          <w:tab w:val="left" w:pos="1240"/>
        </w:tabs>
        <w:ind w:right="-1" w:firstLine="709"/>
        <w:rPr>
          <w:b w:val="0"/>
          <w:sz w:val="28"/>
          <w:szCs w:val="28"/>
          <w:lang w:val="kk-KZ"/>
        </w:rPr>
      </w:pPr>
      <w:r>
        <w:rPr>
          <w:b w:val="0"/>
          <w:sz w:val="28"/>
          <w:szCs w:val="28"/>
          <w:lang w:val="kk-KZ"/>
        </w:rPr>
        <w:t xml:space="preserve">Вьетнамдық зерттеушілер [130] көмір кесіндісіндегі ұзақ тазарту кенжарын өңдеу кезінде сандық модельдеу арқылы тау жыныстарының ығысу </w:t>
      </w:r>
      <w:r>
        <w:rPr>
          <w:b w:val="0"/>
          <w:sz w:val="28"/>
          <w:szCs w:val="28"/>
          <w:lang w:val="kk-KZ"/>
        </w:rPr>
        <w:lastRenderedPageBreak/>
        <w:t>аймақтарын анықтады. UDEC бағдарламалық жасақтамасының негізінде авторлар 31104-Лавада 11-қабатты өндіру процесінің имитациялық моделін жасады. Модельдеу нәтижелерін талдау қоршаған тау жыныстарының ығысу аймағының күйін көрсетті. Авторлар тау жыныстары массивінің ығысу векторының тереңдігін ескере отырып, тоғысу деформацияларының топографиялық бетке әсер ету шекарасын белгіледі[131,132].</w:t>
      </w:r>
    </w:p>
    <w:p w14:paraId="5FBAB644" w14:textId="31BBB68D" w:rsidR="00506960" w:rsidRDefault="0061223F" w:rsidP="000C6EDB">
      <w:pPr>
        <w:pStyle w:val="1"/>
        <w:tabs>
          <w:tab w:val="left" w:pos="1240"/>
        </w:tabs>
        <w:ind w:right="-1" w:firstLine="709"/>
        <w:rPr>
          <w:b w:val="0"/>
          <w:bCs w:val="0"/>
          <w:lang w:val="kk-KZ"/>
        </w:rPr>
      </w:pPr>
      <w:r>
        <w:rPr>
          <w:b w:val="0"/>
          <w:sz w:val="28"/>
          <w:szCs w:val="28"/>
          <w:lang w:val="kk-KZ"/>
        </w:rPr>
        <w:t xml:space="preserve">Тау-кен секторындағы инновациялар ресурстарға қол жетімділіктің төмендеуіне, қоршаған ортаға әсердің төмендеуіне, өндіріс көлемінің артуына және пайдалы компоненттерді өндіруді жақсартуға байланысты мәселелерді шешуге ықпал етуі мүмкін. Алайда тау-кен өнеркәсібінде ұйымдастырушылық инновацияларды енгізуге кедергілер бар. </w:t>
      </w:r>
      <w:r>
        <w:rPr>
          <w:rStyle w:val="a8"/>
          <w:sz w:val="28"/>
          <w:szCs w:val="28"/>
          <w:lang w:val="kk-KZ"/>
        </w:rPr>
        <w:t xml:space="preserve">Қатар жүргізілген зерттеулер [133,134] тау-кен өндіру саласының ерекшеліктерін, кәсіби тілін, өндірістік тәжірибелерін және инновациялық қызметтің спецификасын ескере отырып бейімделген инновациялардың </w:t>
      </w:r>
      <w:r w:rsidR="00D15847" w:rsidRPr="00D15847">
        <w:rPr>
          <w:rStyle w:val="a8"/>
          <w:sz w:val="28"/>
          <w:szCs w:val="28"/>
          <w:lang w:val="kk-KZ"/>
        </w:rPr>
        <w:t>3D</w:t>
      </w:r>
      <w:r>
        <w:rPr>
          <w:rStyle w:val="a8"/>
          <w:sz w:val="28"/>
          <w:szCs w:val="28"/>
          <w:lang w:val="kk-KZ"/>
        </w:rPr>
        <w:t xml:space="preserve"> моделін қалыптастыруға және оны ғылыми негіздеуге елеулі үлес қосты.</w:t>
      </w:r>
    </w:p>
    <w:p w14:paraId="18EF31C3" w14:textId="77777777" w:rsidR="00506960" w:rsidRDefault="0061223F" w:rsidP="000C6EDB">
      <w:pPr>
        <w:pStyle w:val="1"/>
        <w:tabs>
          <w:tab w:val="left" w:pos="1240"/>
        </w:tabs>
        <w:ind w:right="-1" w:firstLine="709"/>
        <w:rPr>
          <w:b w:val="0"/>
          <w:sz w:val="28"/>
          <w:szCs w:val="28"/>
          <w:highlight w:val="yellow"/>
          <w:lang w:val="kk-KZ"/>
        </w:rPr>
      </w:pPr>
      <w:r>
        <w:rPr>
          <w:b w:val="0"/>
          <w:sz w:val="28"/>
          <w:szCs w:val="28"/>
          <w:lang w:val="kk-KZ"/>
        </w:rPr>
        <w:t>Кен жынысының күрделі морфологиясы жағдайында ашық тау-кен жұмыстарынан жерасты тау-кен жұмыстарына көшу кезіндегі геомеханикалық процестерді зерттеудің әлемдік тәжірибесін талдау кен орындарын пайдалану кезінде пайда болу формаларының, тау-кен техникалық және геологиялық жағдайлардың алуан түрлілігіне байланысты күрделі кен денелерінің қарапайым ғана емес, сонымен қатар ерекше тән ерекшеліктері де байқалатынын көрсетеді. [135].</w:t>
      </w:r>
    </w:p>
    <w:p w14:paraId="2B54BE43" w14:textId="77777777" w:rsidR="00506960" w:rsidRDefault="0061223F" w:rsidP="000C6EDB">
      <w:pPr>
        <w:pStyle w:val="1"/>
        <w:tabs>
          <w:tab w:val="left" w:pos="1240"/>
        </w:tabs>
        <w:ind w:right="-1" w:firstLine="709"/>
        <w:rPr>
          <w:b w:val="0"/>
          <w:sz w:val="28"/>
          <w:szCs w:val="28"/>
          <w:lang w:val="kk-KZ"/>
        </w:rPr>
      </w:pPr>
      <w:r>
        <w:rPr>
          <w:b w:val="0"/>
          <w:sz w:val="28"/>
          <w:szCs w:val="28"/>
          <w:lang w:val="kk-KZ"/>
        </w:rPr>
        <w:t>Сондай-ақ, Қазақстанда күрделі морфологиясы мен геологиялық ерекшеліктері бар кен орындары бар, олар игерудің мамандандырылған әдістерін қолдануды талап етеді. Мұндай кен орындары кенді денелердің ауыспалы қуатымен, үзіліссіз минералдануымен, сондай-ақ түсу мен созылу бұрыштарының өзгеруімен сипатталады. Мұндай кен денелерін зерттеу геомеханика және геотехникалық инженерия саласында жұмыс істейтін көптеген отандық және шетелдік зерттеушілердің назарын аударады[136,137].</w:t>
      </w:r>
    </w:p>
    <w:p w14:paraId="6D13E18F" w14:textId="77777777" w:rsidR="00C15964" w:rsidRDefault="0061223F" w:rsidP="00C15964">
      <w:pPr>
        <w:pStyle w:val="1"/>
        <w:tabs>
          <w:tab w:val="left" w:pos="1240"/>
        </w:tabs>
        <w:ind w:right="-1" w:firstLine="709"/>
        <w:rPr>
          <w:b w:val="0"/>
          <w:sz w:val="28"/>
          <w:szCs w:val="28"/>
          <w:lang w:val="kk-KZ"/>
        </w:rPr>
      </w:pPr>
      <w:r>
        <w:rPr>
          <w:rFonts w:eastAsia="SimSun"/>
          <w:b w:val="0"/>
          <w:bCs w:val="0"/>
          <w:sz w:val="28"/>
          <w:szCs w:val="28"/>
          <w:lang w:val="kk-KZ"/>
        </w:rPr>
        <w:t xml:space="preserve">Пішіндік параметрлері өзгермелі кен денелерін игеру үдерістерін геомеханикалық модельдеуге арналған зерттеулер үзілісті минералдану мен рудалық залеждердің қуатының біртегіс емес жағдайларында жыныстардың орнықтылығын бағалау мақсатында сандық модельдеу әдістерін қарастырады. </w:t>
      </w:r>
      <w:r>
        <w:rPr>
          <w:b w:val="0"/>
          <w:sz w:val="28"/>
          <w:szCs w:val="28"/>
          <w:lang w:val="kk-KZ"/>
        </w:rPr>
        <w:t>Бұл әдістер тау жынысының әрекетін болжауға және күрделі немесе стандартты емес геометриямен кен орындарын игеру процестерін оңтайландыруға мүмкіндік береді[138,139].</w:t>
      </w:r>
    </w:p>
    <w:p w14:paraId="2EC12742" w14:textId="77777777" w:rsidR="00506960" w:rsidRPr="00C15964" w:rsidRDefault="0061223F" w:rsidP="00C15964">
      <w:pPr>
        <w:pStyle w:val="1"/>
        <w:tabs>
          <w:tab w:val="left" w:pos="1240"/>
        </w:tabs>
        <w:ind w:right="-1" w:firstLine="709"/>
        <w:rPr>
          <w:b w:val="0"/>
          <w:sz w:val="28"/>
          <w:szCs w:val="28"/>
          <w:highlight w:val="yellow"/>
          <w:lang w:val="kk-KZ"/>
        </w:rPr>
      </w:pPr>
      <w:r>
        <w:rPr>
          <w:b w:val="0"/>
          <w:sz w:val="28"/>
          <w:szCs w:val="28"/>
          <w:lang w:val="kk-KZ"/>
        </w:rPr>
        <w:t>Қойылған зерттеу мақсаттарына қол жеткізу Қазақстан кен орындарындағы Карьер борттарының тұрақтылығын бағалаудың ғылыми негізделген әдістемесін әзірлеумен тікелей байланысты. Карьер борт массивінің геомеханикалық параметрлерін дұрыс таңдау және негіздеу кернеулі-деформацияланған күйдің сенімді модельдерін қалыптастыруға мүмкіндік береді, бұл терең карьерлерді пайдалану және жерасты өндірісіне көшу кезінде оңтайлы технологиялық шешімдерді анықтауға негіз болады.</w:t>
      </w:r>
    </w:p>
    <w:p w14:paraId="430BCFA4" w14:textId="77777777" w:rsidR="00506960" w:rsidRDefault="0061223F" w:rsidP="000C6EDB">
      <w:pPr>
        <w:pStyle w:val="1"/>
        <w:tabs>
          <w:tab w:val="left" w:pos="1240"/>
        </w:tabs>
        <w:ind w:right="-1" w:firstLine="709"/>
        <w:rPr>
          <w:b w:val="0"/>
          <w:sz w:val="28"/>
          <w:szCs w:val="28"/>
          <w:lang w:val="kk-KZ"/>
        </w:rPr>
      </w:pPr>
      <w:r>
        <w:rPr>
          <w:b w:val="0"/>
          <w:sz w:val="28"/>
          <w:szCs w:val="28"/>
          <w:lang w:val="kk-KZ"/>
        </w:rPr>
        <w:lastRenderedPageBreak/>
        <w:t>Әзірленіп жатқан әдістеме кен жынысының күрделі морфологиясын, тау жыныстарының физика-механикалық қасиеттерінің біркелкілігін және техногендік жүктемелердің әсерін қоса алғанда, еңістердің тұрақтылығына әсер ететін факторларды кешенді талдауға бағытталған. Бұл тәсіл борттардың параметрлерін негізделген таңдау, қауіпті деформацияларды болжау және кен орындарының нақты жағдайында геомеханикалық тәуекелдерді азайту жөніндегі шараларды әзірлеу мүмкіндігін қамтамасыз етеді.</w:t>
      </w:r>
    </w:p>
    <w:p w14:paraId="3729970D" w14:textId="77777777" w:rsidR="00506960" w:rsidRDefault="0061223F" w:rsidP="000C6EDB">
      <w:pPr>
        <w:pStyle w:val="1"/>
        <w:tabs>
          <w:tab w:val="left" w:pos="1240"/>
        </w:tabs>
        <w:ind w:right="-1" w:firstLine="709"/>
        <w:rPr>
          <w:b w:val="0"/>
          <w:sz w:val="28"/>
          <w:szCs w:val="28"/>
          <w:highlight w:val="yellow"/>
          <w:lang w:val="kk-KZ"/>
        </w:rPr>
      </w:pPr>
      <w:r>
        <w:rPr>
          <w:b w:val="0"/>
          <w:sz w:val="28"/>
          <w:szCs w:val="28"/>
          <w:lang w:val="kk-KZ"/>
        </w:rPr>
        <w:t>Қолданыстағы зерттеулердің көпшілігі карьерді жобалаудың алғашқы кезеңдерінде инженерлік негіздеу әдістеріне осы факторларды біріктірмей, беткейлердің тұрақтылығын, кеннің жоғалуын және сұйылту коэффициенттерін жеке қарастырады. Сонымен қатар, кен орны туралы нақты мәліметтер негізінде сандық бағалау әдістерін қолдана отырып, карьердің тереңдігін арттыруды негіздеу қажет. Әдебиеттерде анықталған зерттеулердегі негізгі олқылықтар сенімді сандық алгоритмнің болмауы және бастапқы деректердің шектеулілігі кезінде оңтайлы даму технологияларын таңдаудың күрделілігі болып табылады [140,141]. Көптеген жұмыстарда күрделі морфологияның (стокворк, Линза және қабат кендері) кенді  бар карьерлер үшін тау-кен технологиясының әдістерін таңдау жеткіліксіз қарастырылған. Сонымен қатар, беткейлердің тұрақтылығының қолданыстағы модельдері динамикалық, тектоникалық және антропогендік әсерлер жағдайында, әсіресе карьердің үлкен тереңдігінде жиі қолданылмайды.</w:t>
      </w:r>
    </w:p>
    <w:p w14:paraId="5194AAB5" w14:textId="77777777" w:rsidR="00506960" w:rsidRDefault="0061223F" w:rsidP="000C6EDB">
      <w:pPr>
        <w:pStyle w:val="1"/>
        <w:tabs>
          <w:tab w:val="left" w:pos="1240"/>
        </w:tabs>
        <w:ind w:right="-1" w:firstLine="709"/>
        <w:rPr>
          <w:b w:val="0"/>
          <w:sz w:val="28"/>
          <w:szCs w:val="28"/>
          <w:highlight w:val="yellow"/>
          <w:lang w:val="kk-KZ"/>
        </w:rPr>
      </w:pPr>
      <w:r>
        <w:rPr>
          <w:b w:val="0"/>
          <w:sz w:val="28"/>
          <w:szCs w:val="28"/>
          <w:lang w:val="kk-KZ"/>
        </w:rPr>
        <w:t>Осыған байланысты, геомеханикалық модельдеуді (examine2d, FLAC3D, MIDAS GTS NX көмегімен) және Microsoft Excel™ – де ең ұтымды карьерлерді дамыту жүйесін таңдау үшін Енгізілген көп критериалды талдау әдісін (MSAHP-modified Scale Analytic Hierarchy Process) қамтитын біріктірілген әдістемелік тәсілді әзірлеу және тексеру [142,143].</w:t>
      </w:r>
    </w:p>
    <w:p w14:paraId="4F65CB8D" w14:textId="77777777" w:rsidR="00506960" w:rsidRDefault="00C15964" w:rsidP="000C6EDB">
      <w:pPr>
        <w:pStyle w:val="1"/>
        <w:tabs>
          <w:tab w:val="left" w:pos="1240"/>
        </w:tabs>
        <w:ind w:right="-1" w:firstLine="709"/>
        <w:rPr>
          <w:b w:val="0"/>
          <w:sz w:val="28"/>
          <w:szCs w:val="28"/>
          <w:lang w:val="kk-KZ"/>
        </w:rPr>
      </w:pPr>
      <w:r>
        <w:rPr>
          <w:b w:val="0"/>
          <w:sz w:val="28"/>
          <w:szCs w:val="28"/>
          <w:lang w:val="kk-KZ"/>
        </w:rPr>
        <w:t>16</w:t>
      </w:r>
      <w:r w:rsidR="0061223F">
        <w:rPr>
          <w:b w:val="0"/>
          <w:sz w:val="28"/>
          <w:szCs w:val="28"/>
          <w:lang w:val="kk-KZ"/>
        </w:rPr>
        <w:t>-суретте Ақжал кен орнының мысалында геомеханикалық процестерді талдауға негізделген ашық өндіруден жерасты игеруге көшу кезіндегі геомеханикалық процестерді модельдеудің зерттеу әдісінің алгоритмі келтірілген.</w:t>
      </w:r>
    </w:p>
    <w:p w14:paraId="0F3ECC59" w14:textId="77777777" w:rsidR="00C15964" w:rsidRDefault="00C15964" w:rsidP="000C6EDB">
      <w:pPr>
        <w:pStyle w:val="1"/>
        <w:tabs>
          <w:tab w:val="left" w:pos="1240"/>
        </w:tabs>
        <w:ind w:right="-1" w:firstLine="709"/>
        <w:rPr>
          <w:b w:val="0"/>
          <w:sz w:val="28"/>
          <w:szCs w:val="28"/>
          <w:highlight w:val="yellow"/>
          <w:lang w:val="kk-KZ"/>
        </w:rPr>
      </w:pPr>
    </w:p>
    <w:p w14:paraId="773229ED" w14:textId="77777777" w:rsidR="00506960" w:rsidRDefault="0061223F" w:rsidP="005B52F1">
      <w:pPr>
        <w:pStyle w:val="1"/>
        <w:tabs>
          <w:tab w:val="left" w:pos="1240"/>
        </w:tabs>
        <w:ind w:left="-142" w:right="-1"/>
        <w:rPr>
          <w:b w:val="0"/>
          <w:sz w:val="28"/>
          <w:szCs w:val="28"/>
          <w:highlight w:val="yellow"/>
        </w:rPr>
      </w:pPr>
      <w:r>
        <w:rPr>
          <w:noProof/>
          <w:sz w:val="28"/>
          <w:szCs w:val="28"/>
          <w:lang w:val="en-US" w:eastAsia="en-US"/>
        </w:rPr>
        <w:drawing>
          <wp:inline distT="0" distB="0" distL="0" distR="0" wp14:anchorId="5D67D518" wp14:editId="7366D13B">
            <wp:extent cx="5877560" cy="2387600"/>
            <wp:effectExtent l="0" t="0" r="889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Рисунок 160"/>
                    <pic:cNvPicPr>
                      <a:picLocks noChangeAspect="1"/>
                    </pic:cNvPicPr>
                  </pic:nvPicPr>
                  <pic:blipFill>
                    <a:blip r:embed="rId61"/>
                    <a:srcRect r="-2"/>
                    <a:stretch>
                      <a:fillRect/>
                    </a:stretch>
                  </pic:blipFill>
                  <pic:spPr>
                    <a:xfrm>
                      <a:off x="0" y="0"/>
                      <a:ext cx="5881829" cy="2389334"/>
                    </a:xfrm>
                    <a:prstGeom prst="rect">
                      <a:avLst/>
                    </a:prstGeom>
                    <a:ln>
                      <a:noFill/>
                    </a:ln>
                  </pic:spPr>
                </pic:pic>
              </a:graphicData>
            </a:graphic>
          </wp:inline>
        </w:drawing>
      </w:r>
    </w:p>
    <w:p w14:paraId="5A7F60C2" w14:textId="77777777" w:rsidR="00506960" w:rsidRDefault="00506960" w:rsidP="000C6EDB">
      <w:pPr>
        <w:pStyle w:val="1"/>
        <w:tabs>
          <w:tab w:val="left" w:pos="1240"/>
        </w:tabs>
        <w:ind w:right="-1" w:firstLine="709"/>
        <w:rPr>
          <w:b w:val="0"/>
          <w:sz w:val="28"/>
          <w:szCs w:val="28"/>
          <w:highlight w:val="yellow"/>
          <w:lang w:val="kk-KZ"/>
        </w:rPr>
      </w:pPr>
    </w:p>
    <w:p w14:paraId="63AFCF76" w14:textId="77777777" w:rsidR="00506960" w:rsidRDefault="00C15964" w:rsidP="00C15964">
      <w:pPr>
        <w:pStyle w:val="1"/>
        <w:tabs>
          <w:tab w:val="left" w:pos="1240"/>
        </w:tabs>
        <w:ind w:right="-1" w:firstLine="709"/>
        <w:jc w:val="center"/>
        <w:rPr>
          <w:b w:val="0"/>
          <w:sz w:val="28"/>
          <w:szCs w:val="28"/>
          <w:highlight w:val="yellow"/>
          <w:lang w:val="kk-KZ"/>
        </w:rPr>
      </w:pPr>
      <w:r>
        <w:rPr>
          <w:b w:val="0"/>
          <w:sz w:val="28"/>
          <w:szCs w:val="28"/>
          <w:lang w:val="kk-KZ"/>
        </w:rPr>
        <w:t>С</w:t>
      </w:r>
      <w:r w:rsidR="0061223F">
        <w:rPr>
          <w:b w:val="0"/>
          <w:sz w:val="28"/>
          <w:szCs w:val="28"/>
          <w:lang w:val="kk-KZ"/>
        </w:rPr>
        <w:t>урет</w:t>
      </w:r>
      <w:r w:rsidR="005B52F1">
        <w:rPr>
          <w:b w:val="0"/>
          <w:sz w:val="28"/>
          <w:szCs w:val="28"/>
          <w:lang w:val="kk-KZ"/>
        </w:rPr>
        <w:t xml:space="preserve"> 16 </w:t>
      </w:r>
      <w:r w:rsidR="005B52F1">
        <w:rPr>
          <w:sz w:val="28"/>
          <w:szCs w:val="28"/>
          <w:lang w:val="kk-KZ"/>
        </w:rPr>
        <w:t>–</w:t>
      </w:r>
      <w:r>
        <w:rPr>
          <w:b w:val="0"/>
          <w:sz w:val="28"/>
          <w:szCs w:val="28"/>
          <w:lang w:val="kk-KZ"/>
        </w:rPr>
        <w:t xml:space="preserve"> Г</w:t>
      </w:r>
      <w:r w:rsidR="0061223F">
        <w:rPr>
          <w:b w:val="0"/>
          <w:sz w:val="28"/>
          <w:szCs w:val="28"/>
          <w:lang w:val="kk-KZ"/>
        </w:rPr>
        <w:t>еомеханикалық процестерді модельдеу әдісінің алгоритмі</w:t>
      </w:r>
    </w:p>
    <w:p w14:paraId="5D83A9B2" w14:textId="77777777" w:rsidR="00506960" w:rsidRDefault="0061223F" w:rsidP="000C6EDB">
      <w:pPr>
        <w:pStyle w:val="1"/>
        <w:tabs>
          <w:tab w:val="left" w:pos="1240"/>
        </w:tabs>
        <w:ind w:right="-1" w:firstLine="709"/>
        <w:rPr>
          <w:b w:val="0"/>
          <w:bCs w:val="0"/>
          <w:sz w:val="28"/>
          <w:szCs w:val="28"/>
          <w:highlight w:val="yellow"/>
          <w:lang w:val="kk-KZ"/>
        </w:rPr>
      </w:pPr>
      <w:r>
        <w:rPr>
          <w:rFonts w:eastAsia="SimSun"/>
          <w:b w:val="0"/>
          <w:bCs w:val="0"/>
          <w:sz w:val="28"/>
          <w:szCs w:val="28"/>
          <w:lang w:val="kk-KZ"/>
        </w:rPr>
        <w:lastRenderedPageBreak/>
        <w:t>Әдістеме келесі кезеңдерді қамтиды:</w:t>
      </w:r>
    </w:p>
    <w:p w14:paraId="5FDCE605" w14:textId="53907D83" w:rsidR="00D15847" w:rsidRPr="00D23007" w:rsidRDefault="00D15847" w:rsidP="000C6EDB">
      <w:pPr>
        <w:pStyle w:val="1"/>
        <w:tabs>
          <w:tab w:val="left" w:pos="1240"/>
        </w:tabs>
        <w:ind w:right="-1" w:firstLine="709"/>
        <w:rPr>
          <w:b w:val="0"/>
          <w:bCs w:val="0"/>
          <w:i/>
          <w:iCs/>
          <w:sz w:val="28"/>
          <w:szCs w:val="28"/>
          <w:lang w:val="kk-KZ"/>
        </w:rPr>
      </w:pPr>
      <w:r w:rsidRPr="00D23007">
        <w:rPr>
          <w:b w:val="0"/>
          <w:bCs w:val="0"/>
          <w:i/>
          <w:iCs/>
          <w:sz w:val="28"/>
          <w:szCs w:val="28"/>
          <w:lang w:val="kk-KZ"/>
        </w:rPr>
        <w:t>1-кезең.</w:t>
      </w:r>
    </w:p>
    <w:p w14:paraId="1F120954" w14:textId="7D166991" w:rsidR="00506960" w:rsidRDefault="0061223F" w:rsidP="000C6EDB">
      <w:pPr>
        <w:pStyle w:val="1"/>
        <w:tabs>
          <w:tab w:val="left" w:pos="1240"/>
        </w:tabs>
        <w:ind w:right="-1" w:firstLine="709"/>
        <w:rPr>
          <w:b w:val="0"/>
          <w:sz w:val="28"/>
          <w:szCs w:val="28"/>
          <w:lang w:val="kk-KZ"/>
        </w:rPr>
      </w:pPr>
      <w:r>
        <w:rPr>
          <w:b w:val="0"/>
          <w:sz w:val="28"/>
          <w:szCs w:val="28"/>
          <w:lang w:val="kk-KZ"/>
        </w:rPr>
        <w:t>Micromine бағдарламалық жасақтамасы (тау-кен геологиялық ақпараттық жүйесі) тау-кен саласындағы деректерді өңдеуге, талдауға және модельдеуге арналған. Карьер қаңқасының 3D-моделі ашық кен орнының цифрлық көрінісін жасауға негіз болып табылады. Ол кен массивінің орналасуы, кен орнының геологиясы, борт параметрлері, бұрғылау және барлау деректері және ашық тау-кен жобалық шешімдері туралы мәліметтерге негізделген карьердің геометриялық құрылымын қамтиды.</w:t>
      </w:r>
    </w:p>
    <w:p w14:paraId="11FCA912" w14:textId="77777777" w:rsidR="00506960" w:rsidRDefault="0061223F" w:rsidP="000C6EDB">
      <w:pPr>
        <w:pStyle w:val="1"/>
        <w:tabs>
          <w:tab w:val="left" w:pos="1240"/>
        </w:tabs>
        <w:ind w:right="-1" w:firstLine="709"/>
        <w:rPr>
          <w:b w:val="0"/>
          <w:sz w:val="28"/>
          <w:szCs w:val="28"/>
          <w:lang w:val="kk-KZ"/>
        </w:rPr>
      </w:pPr>
      <w:r>
        <w:rPr>
          <w:b w:val="0"/>
          <w:sz w:val="28"/>
          <w:szCs w:val="28"/>
          <w:lang w:val="kk-KZ"/>
        </w:rPr>
        <w:t>Геомеханикалық қауіп аймағында тау-кен жұмыстарының қауіпсіздігін қамтамасыз ету үшін, әсіресе карьерлерді жобалау және пайдалану кезінде, күрделі геологиялық жағдайларда құрылымдық бөлімдер салынуда. Геомеханикалық қауіп аймақтары ықтимал құлауы, сдысуы, тау массасының құлауы немесе басқа да қолайсыз геомеханикалық процестері бар аймақтарды қамтуы мүмкін. Құрылымдық қималар осындай тәуекелдерді бағалауға және модельдеуге және антропогендік төтенше жағдайлардың алдын алу шараларын әзірлеуге мүмкіндік береді.</w:t>
      </w:r>
    </w:p>
    <w:p w14:paraId="24EECAF1" w14:textId="77777777" w:rsidR="00506960" w:rsidRDefault="0061223F" w:rsidP="000C6EDB">
      <w:pPr>
        <w:pStyle w:val="1"/>
        <w:tabs>
          <w:tab w:val="left" w:pos="1240"/>
        </w:tabs>
        <w:ind w:right="-1" w:firstLine="709"/>
        <w:rPr>
          <w:b w:val="0"/>
          <w:sz w:val="28"/>
          <w:szCs w:val="28"/>
          <w:lang w:val="kk-KZ"/>
        </w:rPr>
      </w:pPr>
      <w:r>
        <w:rPr>
          <w:b w:val="0"/>
          <w:sz w:val="28"/>
          <w:szCs w:val="28"/>
          <w:lang w:val="kk-KZ"/>
        </w:rPr>
        <w:t>Содан кейін тау-кен геологиялық процестерін модельдеу және жобалау үшін Slide2 бағдарламалық жасақтамасы қолданылады.</w:t>
      </w:r>
    </w:p>
    <w:p w14:paraId="77EC4A40" w14:textId="77777777" w:rsidR="00506960" w:rsidRPr="00D23007" w:rsidRDefault="0061223F" w:rsidP="000C6EDB">
      <w:pPr>
        <w:pStyle w:val="1"/>
        <w:tabs>
          <w:tab w:val="left" w:pos="1240"/>
        </w:tabs>
        <w:ind w:right="-1" w:firstLine="709"/>
        <w:rPr>
          <w:b w:val="0"/>
          <w:bCs w:val="0"/>
          <w:i/>
          <w:iCs/>
          <w:sz w:val="28"/>
          <w:szCs w:val="28"/>
          <w:lang w:val="kk-KZ"/>
        </w:rPr>
      </w:pPr>
      <w:r w:rsidRPr="00D23007">
        <w:rPr>
          <w:b w:val="0"/>
          <w:bCs w:val="0"/>
          <w:i/>
          <w:iCs/>
          <w:sz w:val="28"/>
          <w:szCs w:val="28"/>
          <w:lang w:val="kk-KZ"/>
        </w:rPr>
        <w:t xml:space="preserve">2-кезең. </w:t>
      </w:r>
    </w:p>
    <w:p w14:paraId="3EE97D20" w14:textId="77777777" w:rsidR="00506960" w:rsidRDefault="0061223F" w:rsidP="000C6EDB">
      <w:pPr>
        <w:pStyle w:val="1"/>
        <w:tabs>
          <w:tab w:val="left" w:pos="1240"/>
        </w:tabs>
        <w:ind w:left="0" w:right="-1" w:firstLine="709"/>
        <w:rPr>
          <w:b w:val="0"/>
          <w:sz w:val="28"/>
          <w:szCs w:val="28"/>
          <w:lang w:val="kk-KZ"/>
        </w:rPr>
      </w:pPr>
      <w:r>
        <w:rPr>
          <w:b w:val="0"/>
          <w:sz w:val="28"/>
          <w:szCs w:val="28"/>
          <w:lang w:val="kk-KZ"/>
        </w:rPr>
        <w:t>Екі өлшемді шекті тепе-теңдікті талдауға арналған slide2 бағдарламалық құралы пайдалы қазбалардың кеңістіктік таралу үлгілерін жасауға және олардың массив деректері негізінде процессті болжауға, қорларды дәл бағалауға және геологиялық құрылымдарды түсінуге мүмкіндік беретін геостатистикалық талдауға кең мүмкіндіктер береді.</w:t>
      </w:r>
    </w:p>
    <w:p w14:paraId="1E72027A" w14:textId="77777777" w:rsidR="00506960" w:rsidRDefault="0061223F" w:rsidP="000C6EDB">
      <w:pPr>
        <w:pStyle w:val="1"/>
        <w:tabs>
          <w:tab w:val="left" w:pos="1240"/>
        </w:tabs>
        <w:ind w:left="0" w:right="-1" w:firstLine="709"/>
        <w:rPr>
          <w:b w:val="0"/>
          <w:sz w:val="28"/>
          <w:szCs w:val="28"/>
          <w:lang w:val="kk-KZ"/>
        </w:rPr>
      </w:pPr>
      <w:r>
        <w:rPr>
          <w:b w:val="0"/>
          <w:sz w:val="28"/>
          <w:szCs w:val="28"/>
          <w:lang w:val="kk-KZ"/>
        </w:rPr>
        <w:t>Бұл кезеңде импортталған құрылымдық қималарды қолдана отырып, есептеу моделін құру жүзеге асырылады - геомеханикалық және тау-кен модельдеуіндегі негізгі міндет, бұл тұрақтылықты талдау, тәуекелдерді бағалау және тау-кен жұмыстарын оңтайландыру үшін нақты 3D және 2D кен орындарын құруға мүмкіндік береді. Процесс құрылымдық қималарды сандық есептеулер мен геомеханикалық процестерді талдау үшін негіз ретінде қызмет ететін модельді қалыптастырудың негізгі құралы ретінде пайдалануды қамтиды.</w:t>
      </w:r>
    </w:p>
    <w:p w14:paraId="16D5D199" w14:textId="77777777" w:rsidR="00506960" w:rsidRDefault="0061223F" w:rsidP="000C6EDB">
      <w:pPr>
        <w:pStyle w:val="1"/>
        <w:tabs>
          <w:tab w:val="left" w:pos="1240"/>
        </w:tabs>
        <w:ind w:left="0" w:right="-1" w:firstLine="709"/>
        <w:rPr>
          <w:rFonts w:eastAsia="SimSun"/>
          <w:b w:val="0"/>
          <w:bCs w:val="0"/>
          <w:sz w:val="28"/>
          <w:szCs w:val="28"/>
          <w:lang w:val="kk-KZ"/>
        </w:rPr>
      </w:pPr>
      <w:r>
        <w:rPr>
          <w:rFonts w:eastAsia="SimSun"/>
          <w:b w:val="0"/>
          <w:bCs w:val="0"/>
          <w:sz w:val="28"/>
          <w:szCs w:val="28"/>
          <w:lang w:val="kk-KZ"/>
        </w:rPr>
        <w:t>Бұл модель тау жыныстарының физикалық, механикалық және беріктік қасиеттерін ескереді. Аталған қасиеттер олардың әртүрлі жүктемелер, қоршаған орта әсерлері және тау-кен-техникалық үдерістер жағдайындағы мінез-құлқын айқындайды.</w:t>
      </w:r>
      <w:r>
        <w:rPr>
          <w:b w:val="0"/>
          <w:bCs w:val="0"/>
          <w:sz w:val="28"/>
          <w:szCs w:val="28"/>
          <w:lang w:val="kk-KZ"/>
        </w:rPr>
        <w:t>Э</w:t>
      </w:r>
      <w:r>
        <w:rPr>
          <w:rFonts w:eastAsia="SimSun"/>
          <w:b w:val="0"/>
          <w:bCs w:val="0"/>
          <w:sz w:val="28"/>
          <w:szCs w:val="28"/>
          <w:lang w:val="kk-KZ"/>
        </w:rPr>
        <w:t>Бұл параметрлер геомеханикалық есептеулердің, тау-кен қазбаларын жобалаудың және кен жұмыстарын қауіпсіздігін қамтамасыз етудің негізін құрайды.</w:t>
      </w:r>
    </w:p>
    <w:p w14:paraId="23D694CE" w14:textId="77777777" w:rsidR="00506960" w:rsidRDefault="0061223F" w:rsidP="000C6EDB">
      <w:pPr>
        <w:pStyle w:val="1"/>
        <w:tabs>
          <w:tab w:val="left" w:pos="1240"/>
        </w:tabs>
        <w:ind w:left="0" w:right="-1" w:firstLine="709"/>
        <w:rPr>
          <w:b w:val="0"/>
          <w:bCs w:val="0"/>
          <w:sz w:val="28"/>
          <w:szCs w:val="28"/>
          <w:highlight w:val="yellow"/>
          <w:lang w:val="kk-KZ"/>
        </w:rPr>
      </w:pPr>
      <w:r>
        <w:rPr>
          <w:rFonts w:eastAsia="SimSun"/>
          <w:b w:val="0"/>
          <w:bCs w:val="0"/>
          <w:sz w:val="28"/>
          <w:szCs w:val="28"/>
          <w:lang w:val="kk-KZ"/>
        </w:rPr>
        <w:t>Одан әрі әдістеме талаптарына сәйкес карьер борттарының орнықтылығын бағалау және геомеханикалық үдерістерді модельдеу жүзеге асырылды.</w:t>
      </w:r>
    </w:p>
    <w:p w14:paraId="7A175B7A" w14:textId="77777777" w:rsidR="00506960" w:rsidRPr="00D23007" w:rsidRDefault="0061223F" w:rsidP="000C6EDB">
      <w:pPr>
        <w:pStyle w:val="1"/>
        <w:tabs>
          <w:tab w:val="left" w:pos="1240"/>
        </w:tabs>
        <w:ind w:right="-1" w:firstLine="709"/>
        <w:rPr>
          <w:b w:val="0"/>
          <w:bCs w:val="0"/>
          <w:i/>
          <w:iCs/>
          <w:sz w:val="28"/>
          <w:szCs w:val="28"/>
          <w:lang w:val="kk-KZ"/>
        </w:rPr>
      </w:pPr>
      <w:r w:rsidRPr="00D23007">
        <w:rPr>
          <w:b w:val="0"/>
          <w:bCs w:val="0"/>
          <w:i/>
          <w:iCs/>
          <w:sz w:val="28"/>
          <w:szCs w:val="28"/>
          <w:lang w:val="kk-KZ"/>
        </w:rPr>
        <w:t>3-кезең.</w:t>
      </w:r>
    </w:p>
    <w:p w14:paraId="6D1D63CF" w14:textId="77777777" w:rsidR="00506960" w:rsidRDefault="0061223F" w:rsidP="000C6EDB">
      <w:pPr>
        <w:pStyle w:val="af5"/>
        <w:spacing w:before="0" w:beforeAutospacing="0" w:after="0" w:afterAutospacing="0"/>
        <w:ind w:right="-1" w:firstLine="708"/>
        <w:jc w:val="both"/>
        <w:rPr>
          <w:rStyle w:val="a8"/>
          <w:b w:val="0"/>
          <w:bCs w:val="0"/>
          <w:sz w:val="28"/>
          <w:szCs w:val="28"/>
          <w:lang w:val="kk-KZ"/>
        </w:rPr>
      </w:pPr>
      <w:r>
        <w:rPr>
          <w:rFonts w:eastAsia="SimSun"/>
          <w:sz w:val="28"/>
          <w:szCs w:val="28"/>
          <w:lang w:val="kk-KZ"/>
        </w:rPr>
        <w:t>RS2 бағдарламалық қамтамасыздандыруы екіөлшемді ақырлы-элементтік талдауға арналған және геомеханикалық үдерістерді модельдеу мен орнықтылықты талдауды жүзеге асырады. Ол тау жыныстарының кернеулі-</w:t>
      </w:r>
      <w:r>
        <w:rPr>
          <w:rFonts w:eastAsia="SimSun"/>
          <w:sz w:val="28"/>
          <w:szCs w:val="28"/>
          <w:lang w:val="kk-KZ"/>
        </w:rPr>
        <w:lastRenderedPageBreak/>
        <w:t>деформацияланған күйін есептеуге, тау-кен қазбаларының орнықтылығын бағалауға, сондай-ақ ақырлы элементтер әдісіне негізделген жерасты және ашық тау-кен жұмыстарының жобалауына мүмкіндік береді.</w:t>
      </w:r>
      <w:r>
        <w:rPr>
          <w:rStyle w:val="a8"/>
          <w:b w:val="0"/>
          <w:bCs w:val="0"/>
          <w:sz w:val="28"/>
          <w:szCs w:val="28"/>
          <w:lang w:val="kk-KZ"/>
        </w:rPr>
        <w:t>Барлық үдерістер әзірленген әдістеме талаптарымен регламенттелген.</w:t>
      </w:r>
    </w:p>
    <w:p w14:paraId="1B8AEC38" w14:textId="77777777" w:rsidR="00506960" w:rsidRDefault="0061223F" w:rsidP="000C6EDB">
      <w:pPr>
        <w:pStyle w:val="af5"/>
        <w:spacing w:before="0" w:beforeAutospacing="0" w:after="0" w:afterAutospacing="0"/>
        <w:ind w:right="-1" w:firstLine="708"/>
        <w:jc w:val="both"/>
        <w:rPr>
          <w:rStyle w:val="a8"/>
          <w:b w:val="0"/>
          <w:bCs w:val="0"/>
          <w:sz w:val="28"/>
          <w:szCs w:val="28"/>
          <w:lang w:val="kk-KZ"/>
        </w:rPr>
      </w:pPr>
      <w:r>
        <w:rPr>
          <w:rStyle w:val="a8"/>
          <w:b w:val="0"/>
          <w:bCs w:val="0"/>
          <w:sz w:val="28"/>
          <w:szCs w:val="28"/>
          <w:lang w:val="kk-KZ"/>
        </w:rPr>
        <w:t>Бастапқы деректерді бағалау негізінде зерттелетін учаскелер анықталды және қауіпті аймақты құрайтын карьердің сырғу беті есептелді.</w:t>
      </w:r>
    </w:p>
    <w:p w14:paraId="3B94E91A" w14:textId="77777777" w:rsidR="00506960" w:rsidRDefault="0061223F" w:rsidP="000C6EDB">
      <w:pPr>
        <w:pStyle w:val="1"/>
        <w:tabs>
          <w:tab w:val="left" w:pos="1240"/>
        </w:tabs>
        <w:ind w:right="-1"/>
        <w:rPr>
          <w:b w:val="0"/>
          <w:sz w:val="28"/>
          <w:szCs w:val="28"/>
          <w:lang w:val="kk-KZ"/>
        </w:rPr>
      </w:pPr>
      <w:r>
        <w:rPr>
          <w:b w:val="0"/>
          <w:sz w:val="28"/>
          <w:szCs w:val="28"/>
          <w:lang w:val="kk-KZ"/>
        </w:rPr>
        <w:t xml:space="preserve">Кен кен орындарын тиімді игеру технологияны, кен кен орындарының қорларын игеру жүйесін, сондай-ақ геомеханикалық процестерді зерттеу нәтижелерін дұрыс таңдаумен негізделеді. </w:t>
      </w:r>
    </w:p>
    <w:p w14:paraId="5ABF4C3B" w14:textId="77777777" w:rsidR="00506960" w:rsidRDefault="0061223F" w:rsidP="000C6EDB">
      <w:pPr>
        <w:pStyle w:val="1"/>
        <w:tabs>
          <w:tab w:val="left" w:pos="1240"/>
        </w:tabs>
        <w:ind w:right="-1"/>
        <w:rPr>
          <w:b w:val="0"/>
          <w:sz w:val="28"/>
          <w:szCs w:val="28"/>
          <w:highlight w:val="yellow"/>
          <w:lang w:val="kk-KZ"/>
        </w:rPr>
      </w:pPr>
      <w:r>
        <w:rPr>
          <w:b w:val="0"/>
          <w:sz w:val="28"/>
          <w:szCs w:val="28"/>
          <w:lang w:val="kk-KZ"/>
        </w:rPr>
        <w:t xml:space="preserve">Орталық учаскенің негізгі геологиялық және тау-кен техникалық сипаттамаларын, сондай-ақ Ақжал кен орнының кен қорларын ашық тәсілмен игеру жүйесін қолдану жөніндегі ұсынымдарды ескере отырып, тау жыныстары массивінде болып жатқан және оның кен өндіру кезіндегі кернеулі-деформацияланған жай-күйін айқындайтын геомеханикалық процестерді негіздеу қажет. </w:t>
      </w:r>
    </w:p>
    <w:p w14:paraId="77DC5FB4" w14:textId="77777777" w:rsidR="00506960" w:rsidRDefault="0061223F" w:rsidP="000C6EDB">
      <w:pPr>
        <w:pStyle w:val="1"/>
        <w:tabs>
          <w:tab w:val="left" w:pos="1240"/>
        </w:tabs>
        <w:ind w:right="-1"/>
        <w:rPr>
          <w:b w:val="0"/>
          <w:sz w:val="28"/>
          <w:szCs w:val="28"/>
          <w:lang w:val="kk-KZ"/>
        </w:rPr>
      </w:pPr>
      <w:r>
        <w:rPr>
          <w:b w:val="0"/>
          <w:sz w:val="28"/>
          <w:szCs w:val="28"/>
          <w:lang w:val="kk-KZ"/>
        </w:rPr>
        <w:t>Isabek және басқалар [144] жазбаларына сәйкес, мыналар анықталды:</w:t>
      </w:r>
    </w:p>
    <w:p w14:paraId="5C506849" w14:textId="77777777" w:rsidR="00506960" w:rsidRDefault="0061223F" w:rsidP="000C6EDB">
      <w:pPr>
        <w:pStyle w:val="1"/>
        <w:tabs>
          <w:tab w:val="left" w:pos="1240"/>
        </w:tabs>
        <w:ind w:right="-1"/>
        <w:rPr>
          <w:b w:val="0"/>
          <w:sz w:val="28"/>
          <w:szCs w:val="28"/>
          <w:lang w:val="kk-KZ"/>
        </w:rPr>
      </w:pPr>
      <w:r>
        <w:rPr>
          <w:b w:val="0"/>
          <w:sz w:val="28"/>
          <w:szCs w:val="28"/>
          <w:lang w:val="kk-KZ"/>
        </w:rPr>
        <w:t>Кен орындарындағы тау-кен қысымының динамикалық көріністері 400 м немесе одан да көп тереңдікте тау-кен қазбаларын жүргізу кезінде пайда болуы мүмкін, негізінен бұл процестер қуатты (құрамында кен жоқ) әктастармен байланысты болған жағдайларда.</w:t>
      </w:r>
    </w:p>
    <w:p w14:paraId="13BDA7F1" w14:textId="77777777" w:rsidR="00506960" w:rsidRDefault="0061223F" w:rsidP="000C6EDB">
      <w:pPr>
        <w:pStyle w:val="1"/>
        <w:tabs>
          <w:tab w:val="left" w:pos="1240"/>
        </w:tabs>
        <w:ind w:right="-1"/>
        <w:rPr>
          <w:b w:val="0"/>
          <w:sz w:val="28"/>
          <w:szCs w:val="28"/>
          <w:lang w:val="kk-KZ"/>
        </w:rPr>
      </w:pPr>
      <w:r>
        <w:rPr>
          <w:b w:val="0"/>
          <w:sz w:val="28"/>
          <w:szCs w:val="28"/>
          <w:lang w:val="kk-KZ"/>
        </w:rPr>
        <w:t>Тау-кен қазбаларының айналасындағы тау жыныстары массивінің 250 м және одан да төмен белгілердегі учаскелері кернеулердің жоғары шоғырлануының жинақталу мүмкіндігіне байланысты "қауіпті" санатына жатады;</w:t>
      </w:r>
    </w:p>
    <w:p w14:paraId="6DE07FD8" w14:textId="77777777" w:rsidR="00506960" w:rsidRDefault="0061223F" w:rsidP="000C6EDB">
      <w:pPr>
        <w:pStyle w:val="1"/>
        <w:tabs>
          <w:tab w:val="left" w:pos="1240"/>
        </w:tabs>
        <w:ind w:right="-1"/>
        <w:rPr>
          <w:b w:val="0"/>
          <w:sz w:val="28"/>
          <w:szCs w:val="28"/>
          <w:highlight w:val="yellow"/>
          <w:lang w:val="kk-KZ"/>
        </w:rPr>
      </w:pPr>
      <w:r>
        <w:rPr>
          <w:b w:val="0"/>
          <w:sz w:val="28"/>
          <w:szCs w:val="28"/>
          <w:lang w:val="kk-KZ"/>
        </w:rPr>
        <w:t>Тау жыныстары массивіндегі жоғары кернеулерді төмендету және жекелеген аймақтарды "қауіпті" санатынан "қауіпті емес" санатына ауыстыру бүлінбеген жыныстардың белгілі бір параметрлері мен өндірілген кеңістіктің үстіндегі шөгінділердің көлемі сақталған жағдайда мүмкін болады.</w:t>
      </w:r>
    </w:p>
    <w:p w14:paraId="5895839E" w14:textId="77777777" w:rsidR="00506960" w:rsidRDefault="00506960" w:rsidP="000C6EDB">
      <w:pPr>
        <w:pStyle w:val="1"/>
        <w:tabs>
          <w:tab w:val="left" w:pos="1240"/>
        </w:tabs>
        <w:ind w:right="-1" w:firstLine="709"/>
        <w:rPr>
          <w:b w:val="0"/>
          <w:sz w:val="28"/>
          <w:szCs w:val="28"/>
          <w:lang w:val="kk-KZ"/>
        </w:rPr>
      </w:pPr>
    </w:p>
    <w:p w14:paraId="7AE731DE" w14:textId="77777777" w:rsidR="00506960" w:rsidRDefault="0061223F" w:rsidP="000C6EDB">
      <w:pPr>
        <w:pStyle w:val="1"/>
        <w:tabs>
          <w:tab w:val="left" w:pos="1240"/>
        </w:tabs>
        <w:ind w:right="-1"/>
        <w:rPr>
          <w:b w:val="0"/>
          <w:sz w:val="28"/>
          <w:szCs w:val="28"/>
          <w:lang w:val="kk-KZ"/>
        </w:rPr>
      </w:pPr>
      <w:r>
        <w:rPr>
          <w:b w:val="0"/>
          <w:sz w:val="28"/>
          <w:szCs w:val="28"/>
          <w:lang w:val="kk-KZ"/>
        </w:rPr>
        <w:t>Геомеханикалық модельдеу тау жыныстарының кенеттен құлауы және тау жыныстарының тұрақтылығын жоғалту салдарынан карьердің бүйірінен құрылымдық блоктардың ауытқуының жағымсыз әсерін анықтады.</w:t>
      </w:r>
    </w:p>
    <w:p w14:paraId="1270F9F4" w14:textId="77777777" w:rsidR="00506960" w:rsidRDefault="0061223F" w:rsidP="000C6EDB">
      <w:pPr>
        <w:pStyle w:val="1"/>
        <w:tabs>
          <w:tab w:val="left" w:pos="1240"/>
        </w:tabs>
        <w:ind w:right="-1"/>
        <w:rPr>
          <w:b w:val="0"/>
          <w:sz w:val="28"/>
          <w:szCs w:val="28"/>
          <w:lang w:val="kk-KZ"/>
        </w:rPr>
      </w:pPr>
      <w:r>
        <w:rPr>
          <w:b w:val="0"/>
          <w:sz w:val="28"/>
          <w:szCs w:val="28"/>
          <w:lang w:val="kk-KZ"/>
        </w:rPr>
        <w:t>Қазіргі уақытта Ақжал кен орнының орталық карьерінің карьерлік қорларын игеру кезінде мынадай геомеханикалық тәуекелдер анықталды:</w:t>
      </w:r>
    </w:p>
    <w:p w14:paraId="1331B320" w14:textId="77777777" w:rsidR="00506960" w:rsidRDefault="0061223F" w:rsidP="000C6EDB">
      <w:pPr>
        <w:pStyle w:val="1"/>
        <w:tabs>
          <w:tab w:val="left" w:pos="1240"/>
        </w:tabs>
        <w:ind w:right="-1"/>
        <w:rPr>
          <w:b w:val="0"/>
          <w:sz w:val="28"/>
          <w:szCs w:val="28"/>
          <w:lang w:val="kk-KZ"/>
        </w:rPr>
      </w:pPr>
      <w:r>
        <w:rPr>
          <w:b w:val="0"/>
          <w:sz w:val="28"/>
          <w:szCs w:val="28"/>
          <w:lang w:val="kk-KZ"/>
        </w:rPr>
        <w:t>а) орталық карьердің оңтүстік жағында кенеттен құлау қаупі.</w:t>
      </w:r>
    </w:p>
    <w:p w14:paraId="74B18FEA" w14:textId="77777777" w:rsidR="00506960" w:rsidRDefault="0061223F" w:rsidP="000C6EDB">
      <w:pPr>
        <w:pStyle w:val="1"/>
        <w:tabs>
          <w:tab w:val="left" w:pos="1240"/>
        </w:tabs>
        <w:ind w:right="-1"/>
        <w:rPr>
          <w:b w:val="0"/>
          <w:sz w:val="28"/>
          <w:szCs w:val="28"/>
          <w:lang w:val="kk-KZ"/>
        </w:rPr>
      </w:pPr>
      <w:r>
        <w:rPr>
          <w:b w:val="0"/>
          <w:sz w:val="28"/>
          <w:szCs w:val="28"/>
          <w:lang w:val="kk-KZ"/>
        </w:rPr>
        <w:t>- орталық карьердің оңтүстік жағындағы геологиялық қималар аралығындағы тұрақтылықты бағалау борттың шекті күйде екенін көрсетті. Еңістің құлау ықтималдығы жоғары; тау-кен жұмыстары (үстіңгі жыныстардың құлауымен игеру жүйелері) тау-кен массивінің сдысуының айтарлықтай қаупіне әкелді;</w:t>
      </w:r>
    </w:p>
    <w:p w14:paraId="5AEAF42D" w14:textId="77777777" w:rsidR="00506960" w:rsidRDefault="0061223F" w:rsidP="000C6EDB">
      <w:pPr>
        <w:pStyle w:val="1"/>
        <w:tabs>
          <w:tab w:val="left" w:pos="1240"/>
        </w:tabs>
        <w:ind w:right="-1"/>
        <w:rPr>
          <w:b w:val="0"/>
          <w:sz w:val="28"/>
          <w:szCs w:val="28"/>
          <w:lang w:val="kk-KZ"/>
        </w:rPr>
      </w:pPr>
      <w:r>
        <w:rPr>
          <w:b w:val="0"/>
          <w:sz w:val="28"/>
          <w:szCs w:val="28"/>
          <w:lang w:val="kk-KZ"/>
        </w:rPr>
        <w:t>- Карьер бортының ығысуының ықтимал салдары көліктік еңістің жоғалуын қамтиды, бұл кеніштің өнімділігінің төмендеуіне, тау-кен жабдықтарының зақымдалуына, жарақаттарға және қызметкерлердің өліміне әкеледі.</w:t>
      </w:r>
    </w:p>
    <w:p w14:paraId="02A6390B" w14:textId="77777777" w:rsidR="00506960" w:rsidRDefault="0061223F" w:rsidP="000C6EDB">
      <w:pPr>
        <w:pStyle w:val="1"/>
        <w:tabs>
          <w:tab w:val="left" w:pos="1240"/>
        </w:tabs>
        <w:ind w:right="-1"/>
        <w:rPr>
          <w:b w:val="0"/>
          <w:sz w:val="28"/>
          <w:szCs w:val="28"/>
          <w:lang w:val="kk-KZ"/>
        </w:rPr>
      </w:pPr>
      <w:r>
        <w:rPr>
          <w:b w:val="0"/>
          <w:sz w:val="28"/>
          <w:szCs w:val="28"/>
          <w:lang w:val="kk-KZ"/>
        </w:rPr>
        <w:lastRenderedPageBreak/>
        <w:t>b) Жерасты қазбаларындағы ауа соққы толқындарының қаупі.</w:t>
      </w:r>
    </w:p>
    <w:p w14:paraId="3DE7148B" w14:textId="77777777" w:rsidR="00506960" w:rsidRDefault="0061223F" w:rsidP="000C6EDB">
      <w:pPr>
        <w:pStyle w:val="1"/>
        <w:tabs>
          <w:tab w:val="left" w:pos="1240"/>
        </w:tabs>
        <w:ind w:right="-1"/>
        <w:rPr>
          <w:b w:val="0"/>
          <w:sz w:val="28"/>
          <w:szCs w:val="28"/>
          <w:lang w:val="kk-KZ"/>
        </w:rPr>
      </w:pPr>
      <w:r>
        <w:rPr>
          <w:b w:val="0"/>
          <w:sz w:val="28"/>
          <w:szCs w:val="28"/>
          <w:lang w:val="kk-KZ"/>
        </w:rPr>
        <w:t>Бұрын пайдаланылған тау-кен қазбаларын зерттеу кезінде барлық қолданыстағы геологиялық қималарда (</w:t>
      </w:r>
      <w:r w:rsidR="00517ABA">
        <w:rPr>
          <w:b w:val="0"/>
          <w:sz w:val="28"/>
          <w:szCs w:val="28"/>
          <w:lang w:val="kk-KZ"/>
        </w:rPr>
        <w:t>С</w:t>
      </w:r>
      <w:r>
        <w:rPr>
          <w:b w:val="0"/>
          <w:sz w:val="28"/>
          <w:szCs w:val="28"/>
          <w:lang w:val="kk-KZ"/>
        </w:rPr>
        <w:t>урет</w:t>
      </w:r>
      <w:r w:rsidR="00517ABA">
        <w:rPr>
          <w:b w:val="0"/>
          <w:sz w:val="28"/>
          <w:szCs w:val="28"/>
          <w:lang w:val="kk-KZ"/>
        </w:rPr>
        <w:t xml:space="preserve"> 17</w:t>
      </w:r>
      <w:r>
        <w:rPr>
          <w:b w:val="0"/>
          <w:sz w:val="28"/>
          <w:szCs w:val="28"/>
          <w:lang w:val="kk-KZ"/>
        </w:rPr>
        <w:t>) жерасты қазбалары мен күндізгі бетінің арасында тікелей аэродинамикалық байланыс бар екендігі анықталды.</w:t>
      </w:r>
    </w:p>
    <w:p w14:paraId="650BDF27" w14:textId="77777777" w:rsidR="00517ABA" w:rsidRDefault="00517ABA" w:rsidP="000C6EDB">
      <w:pPr>
        <w:pStyle w:val="1"/>
        <w:tabs>
          <w:tab w:val="left" w:pos="1240"/>
        </w:tabs>
        <w:ind w:right="-1"/>
        <w:rPr>
          <w:b w:val="0"/>
          <w:sz w:val="28"/>
          <w:szCs w:val="28"/>
          <w:lang w:val="kk-KZ"/>
        </w:rPr>
      </w:pPr>
    </w:p>
    <w:p w14:paraId="137CD707" w14:textId="77777777" w:rsidR="00506960" w:rsidRDefault="0061223F" w:rsidP="000C6EDB">
      <w:pPr>
        <w:pStyle w:val="af5"/>
        <w:spacing w:before="0" w:beforeAutospacing="0" w:after="0" w:afterAutospacing="0"/>
        <w:ind w:right="-1"/>
        <w:jc w:val="center"/>
        <w:rPr>
          <w:sz w:val="28"/>
          <w:szCs w:val="28"/>
          <w:lang w:val="kk-KZ"/>
        </w:rPr>
      </w:pPr>
      <w:r>
        <w:rPr>
          <w:noProof/>
          <w:sz w:val="28"/>
          <w:szCs w:val="28"/>
          <w:lang w:val="en-US" w:eastAsia="en-US"/>
        </w:rPr>
        <w:drawing>
          <wp:inline distT="0" distB="0" distL="0" distR="0" wp14:anchorId="4A75CAA1" wp14:editId="23EB689E">
            <wp:extent cx="5241290" cy="2921000"/>
            <wp:effectExtent l="0" t="0" r="0" b="0"/>
            <wp:docPr id="1073741826" name="Рисунок 1073741826" descr="C:\Users\User\Downloads\Gemini_Generated_Image_6pm5ne6pm5ne6pm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Рисунок 1073741826" descr="C:\Users\User\Downloads\Gemini_Generated_Image_6pm5ne6pm5ne6pm5.png"/>
                    <pic:cNvPicPr>
                      <a:picLocks noChangeAspect="1" noChangeArrowheads="1"/>
                    </pic:cNvPicPr>
                  </pic:nvPicPr>
                  <pic:blipFill>
                    <a:blip r:embed="rId62">
                      <a:extLst>
                        <a:ext uri="{28A0092B-C50C-407E-A947-70E740481C1C}">
                          <a14:useLocalDpi xmlns:a14="http://schemas.microsoft.com/office/drawing/2010/main" val="0"/>
                        </a:ext>
                      </a:extLst>
                    </a:blip>
                    <a:srcRect t="16409"/>
                    <a:stretch>
                      <a:fillRect/>
                    </a:stretch>
                  </pic:blipFill>
                  <pic:spPr>
                    <a:xfrm>
                      <a:off x="0" y="0"/>
                      <a:ext cx="5245784" cy="2923327"/>
                    </a:xfrm>
                    <a:prstGeom prst="rect">
                      <a:avLst/>
                    </a:prstGeom>
                    <a:noFill/>
                    <a:ln>
                      <a:noFill/>
                    </a:ln>
                  </pic:spPr>
                </pic:pic>
              </a:graphicData>
            </a:graphic>
          </wp:inline>
        </w:drawing>
      </w:r>
    </w:p>
    <w:p w14:paraId="3751E4AF" w14:textId="77777777" w:rsidR="00517ABA" w:rsidRDefault="00517ABA" w:rsidP="000C6EDB">
      <w:pPr>
        <w:pStyle w:val="1"/>
        <w:tabs>
          <w:tab w:val="left" w:pos="1240"/>
        </w:tabs>
        <w:ind w:right="-1" w:firstLine="709"/>
        <w:rPr>
          <w:rFonts w:eastAsia="SimSun"/>
          <w:b w:val="0"/>
          <w:bCs w:val="0"/>
          <w:sz w:val="28"/>
          <w:lang w:val="kk-KZ"/>
        </w:rPr>
      </w:pPr>
    </w:p>
    <w:p w14:paraId="5BBEEFCE" w14:textId="77777777" w:rsidR="00506960" w:rsidRDefault="00517ABA" w:rsidP="000C6EDB">
      <w:pPr>
        <w:pStyle w:val="1"/>
        <w:tabs>
          <w:tab w:val="left" w:pos="1240"/>
        </w:tabs>
        <w:ind w:right="-1" w:firstLine="709"/>
        <w:rPr>
          <w:b w:val="0"/>
          <w:bCs w:val="0"/>
          <w:sz w:val="28"/>
          <w:szCs w:val="28"/>
          <w:highlight w:val="yellow"/>
          <w:lang w:val="kk-KZ"/>
        </w:rPr>
      </w:pPr>
      <w:r w:rsidRPr="00517ABA">
        <w:rPr>
          <w:rFonts w:eastAsia="SimSun"/>
          <w:b w:val="0"/>
          <w:bCs w:val="0"/>
          <w:sz w:val="28"/>
          <w:lang w:val="kk-KZ"/>
        </w:rPr>
        <w:t>С</w:t>
      </w:r>
      <w:r w:rsidR="0061223F" w:rsidRPr="00517ABA">
        <w:rPr>
          <w:rFonts w:eastAsia="SimSun"/>
          <w:b w:val="0"/>
          <w:bCs w:val="0"/>
          <w:sz w:val="28"/>
          <w:lang w:val="kk-KZ"/>
        </w:rPr>
        <w:t>урет</w:t>
      </w:r>
      <w:r w:rsidRPr="00517ABA">
        <w:rPr>
          <w:rFonts w:eastAsia="SimSun"/>
          <w:b w:val="0"/>
          <w:bCs w:val="0"/>
          <w:sz w:val="28"/>
          <w:lang w:val="kk-KZ"/>
        </w:rPr>
        <w:t xml:space="preserve"> 17 </w:t>
      </w:r>
      <w:r w:rsidR="005B52F1">
        <w:rPr>
          <w:rFonts w:eastAsia="SimSun"/>
          <w:b w:val="0"/>
          <w:bCs w:val="0"/>
          <w:sz w:val="28"/>
          <w:lang w:val="kk-KZ"/>
        </w:rPr>
        <w:t>–</w:t>
      </w:r>
      <w:r>
        <w:rPr>
          <w:rFonts w:eastAsia="SimSun"/>
          <w:b w:val="0"/>
          <w:bCs w:val="0"/>
          <w:sz w:val="28"/>
          <w:lang w:val="kk-KZ"/>
        </w:rPr>
        <w:t xml:space="preserve"> </w:t>
      </w:r>
      <w:r w:rsidR="0061223F" w:rsidRPr="00517ABA">
        <w:rPr>
          <w:rFonts w:eastAsia="SimSun"/>
          <w:b w:val="0"/>
          <w:bCs w:val="0"/>
          <w:sz w:val="28"/>
          <w:lang w:val="kk-KZ"/>
        </w:rPr>
        <w:t>V профилі бойынша Орталық учаскенің геологиялық қимасы</w:t>
      </w:r>
    </w:p>
    <w:p w14:paraId="470290B2" w14:textId="77777777" w:rsidR="00506960" w:rsidRDefault="00506960" w:rsidP="000C6EDB">
      <w:pPr>
        <w:pStyle w:val="1"/>
        <w:tabs>
          <w:tab w:val="left" w:pos="1240"/>
        </w:tabs>
        <w:ind w:right="-1" w:firstLine="709"/>
        <w:rPr>
          <w:b w:val="0"/>
          <w:sz w:val="28"/>
          <w:szCs w:val="28"/>
          <w:highlight w:val="yellow"/>
          <w:lang w:val="kk-KZ"/>
        </w:rPr>
      </w:pPr>
    </w:p>
    <w:p w14:paraId="4875D4DB" w14:textId="77777777" w:rsidR="00506960" w:rsidRDefault="0061223F" w:rsidP="000C6EDB">
      <w:pPr>
        <w:pStyle w:val="1"/>
        <w:tabs>
          <w:tab w:val="left" w:pos="1240"/>
        </w:tabs>
        <w:ind w:right="-1"/>
        <w:rPr>
          <w:b w:val="0"/>
          <w:sz w:val="28"/>
          <w:szCs w:val="28"/>
          <w:lang w:val="kk-KZ"/>
        </w:rPr>
      </w:pPr>
      <w:r>
        <w:rPr>
          <w:b w:val="0"/>
          <w:sz w:val="28"/>
          <w:szCs w:val="28"/>
          <w:lang w:val="kk-KZ"/>
        </w:rPr>
        <w:t xml:space="preserve">Ақжал кен орнында тау жыныстары массивіндегі табиғи кернеулерді тікелей өлшеу жүргізілмеген. </w:t>
      </w:r>
      <w:r>
        <w:rPr>
          <w:rFonts w:eastAsia="SimSun"/>
          <w:b w:val="0"/>
          <w:sz w:val="28"/>
          <w:szCs w:val="28"/>
          <w:lang w:val="kk-KZ"/>
        </w:rPr>
        <w:t>Сондықтан оларды бағалау үшін World stress Map (WSM) халықаралық жобасының деректері пайдаланылуы мүмкін.</w:t>
      </w:r>
      <w:r>
        <w:rPr>
          <w:b w:val="0"/>
          <w:sz w:val="28"/>
          <w:szCs w:val="28"/>
          <w:lang w:val="kk-KZ"/>
        </w:rPr>
        <w:t xml:space="preserve">WSM дерекқорына сәйкес, Ақжала аймағындағы массивтің табиғи кернеу күйі негізінен ығысу (strike-slip, SS) тектоникалық режиміне сәйкес келеді. </w:t>
      </w:r>
      <w:r>
        <w:rPr>
          <w:rFonts w:eastAsia="SimSun"/>
          <w:b w:val="0"/>
          <w:sz w:val="28"/>
          <w:szCs w:val="28"/>
          <w:lang w:val="kk-KZ"/>
        </w:rPr>
        <w:t xml:space="preserve">Кен денесінің кеңеюі бойында кернеулердің шамасы 1,9 </w:t>
      </w:r>
      <w:r>
        <w:rPr>
          <w:rFonts w:eastAsia="SimSun"/>
          <w:b w:val="0"/>
          <w:sz w:val="28"/>
          <w:szCs w:val="28"/>
        </w:rPr>
        <w:t>γ</w:t>
      </w:r>
      <w:r>
        <w:rPr>
          <w:rFonts w:eastAsia="SimSun"/>
          <w:b w:val="0"/>
          <w:sz w:val="28"/>
          <w:szCs w:val="28"/>
          <w:lang w:val="kk-KZ"/>
        </w:rPr>
        <w:t xml:space="preserve">-Н, ал кеңею бойында-1,4 </w:t>
      </w:r>
      <w:r>
        <w:rPr>
          <w:rFonts w:eastAsia="SimSun"/>
          <w:b w:val="0"/>
          <w:sz w:val="28"/>
          <w:szCs w:val="28"/>
        </w:rPr>
        <w:t>γ</w:t>
      </w:r>
      <w:r w:rsidR="00517ABA">
        <w:rPr>
          <w:rFonts w:eastAsia="SimSun"/>
          <w:b w:val="0"/>
          <w:sz w:val="28"/>
          <w:szCs w:val="28"/>
          <w:lang w:val="kk-KZ"/>
        </w:rPr>
        <w:t>-н. 18</w:t>
      </w:r>
      <w:r>
        <w:rPr>
          <w:rFonts w:eastAsia="SimSun"/>
          <w:b w:val="0"/>
          <w:sz w:val="28"/>
          <w:szCs w:val="28"/>
          <w:lang w:val="kk-KZ"/>
        </w:rPr>
        <w:t>-суреттегі геомеханикалық бағалау учаскесі</w:t>
      </w:r>
    </w:p>
    <w:p w14:paraId="74EBEE8E" w14:textId="77777777" w:rsidR="00D15847" w:rsidRPr="00AD6F78" w:rsidRDefault="00D15847" w:rsidP="00D15847">
      <w:pPr>
        <w:pStyle w:val="1"/>
        <w:tabs>
          <w:tab w:val="left" w:pos="1240"/>
        </w:tabs>
        <w:ind w:right="-1" w:firstLine="709"/>
        <w:rPr>
          <w:b w:val="0"/>
          <w:sz w:val="28"/>
          <w:szCs w:val="28"/>
          <w:lang w:val="kk-KZ"/>
        </w:rPr>
      </w:pPr>
    </w:p>
    <w:p w14:paraId="4EE91B90" w14:textId="40F0E773" w:rsidR="00506960" w:rsidRDefault="0061223F" w:rsidP="00D15847">
      <w:pPr>
        <w:pStyle w:val="1"/>
        <w:tabs>
          <w:tab w:val="left" w:pos="1240"/>
        </w:tabs>
        <w:ind w:right="-1" w:firstLine="709"/>
        <w:jc w:val="center"/>
        <w:rPr>
          <w:b w:val="0"/>
          <w:sz w:val="28"/>
          <w:szCs w:val="28"/>
          <w:highlight w:val="yellow"/>
          <w:lang w:val="kk-KZ"/>
        </w:rPr>
      </w:pPr>
      <w:r>
        <w:rPr>
          <w:noProof/>
          <w:sz w:val="28"/>
          <w:szCs w:val="28"/>
          <w:lang w:val="en-US" w:eastAsia="en-US"/>
        </w:rPr>
        <w:drawing>
          <wp:inline distT="0" distB="0" distL="0" distR="0" wp14:anchorId="19193EFB" wp14:editId="0B7C7714">
            <wp:extent cx="4381500" cy="2316532"/>
            <wp:effectExtent l="0" t="0" r="0" b="7620"/>
            <wp:docPr id="1073741825" name="Рисунок 107374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Рисунок 107374182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4393851" cy="2323062"/>
                    </a:xfrm>
                    <a:prstGeom prst="rect">
                      <a:avLst/>
                    </a:prstGeom>
                    <a:noFill/>
                    <a:ln>
                      <a:noFill/>
                    </a:ln>
                  </pic:spPr>
                </pic:pic>
              </a:graphicData>
            </a:graphic>
          </wp:inline>
        </w:drawing>
      </w:r>
    </w:p>
    <w:p w14:paraId="5FD34FBB" w14:textId="77777777" w:rsidR="00506960" w:rsidRDefault="00506960" w:rsidP="000C6EDB">
      <w:pPr>
        <w:pStyle w:val="1"/>
        <w:tabs>
          <w:tab w:val="left" w:pos="1240"/>
        </w:tabs>
        <w:ind w:right="-1" w:firstLine="709"/>
        <w:rPr>
          <w:b w:val="0"/>
          <w:sz w:val="28"/>
          <w:szCs w:val="28"/>
          <w:highlight w:val="yellow"/>
          <w:lang w:val="kk-KZ"/>
        </w:rPr>
      </w:pPr>
    </w:p>
    <w:p w14:paraId="48A6B2C4" w14:textId="77777777" w:rsidR="00506960" w:rsidRDefault="00517ABA" w:rsidP="000C6EDB">
      <w:pPr>
        <w:ind w:right="-1"/>
        <w:jc w:val="center"/>
        <w:rPr>
          <w:sz w:val="28"/>
          <w:szCs w:val="28"/>
          <w:lang w:val="kk-KZ"/>
        </w:rPr>
      </w:pPr>
      <w:r>
        <w:rPr>
          <w:sz w:val="28"/>
          <w:szCs w:val="28"/>
          <w:lang w:val="kk-KZ"/>
        </w:rPr>
        <w:t>С</w:t>
      </w:r>
      <w:r w:rsidR="0061223F">
        <w:rPr>
          <w:sz w:val="28"/>
          <w:szCs w:val="28"/>
          <w:lang w:val="kk-KZ"/>
        </w:rPr>
        <w:t>урет</w:t>
      </w:r>
      <w:r>
        <w:rPr>
          <w:sz w:val="28"/>
          <w:szCs w:val="28"/>
          <w:lang w:val="kk-KZ"/>
        </w:rPr>
        <w:t xml:space="preserve"> 18 </w:t>
      </w:r>
      <w:r w:rsidR="005B52F1">
        <w:rPr>
          <w:sz w:val="28"/>
          <w:szCs w:val="28"/>
          <w:lang w:val="kk-KZ"/>
        </w:rPr>
        <w:t>–</w:t>
      </w:r>
      <w:r>
        <w:rPr>
          <w:sz w:val="28"/>
          <w:szCs w:val="28"/>
          <w:lang w:val="kk-KZ"/>
        </w:rPr>
        <w:t xml:space="preserve"> </w:t>
      </w:r>
      <w:r w:rsidR="005B52F1">
        <w:rPr>
          <w:sz w:val="28"/>
          <w:szCs w:val="28"/>
          <w:lang w:val="kk-KZ"/>
        </w:rPr>
        <w:t>Г</w:t>
      </w:r>
      <w:r w:rsidR="0061223F">
        <w:rPr>
          <w:sz w:val="28"/>
          <w:szCs w:val="28"/>
          <w:lang w:val="kk-KZ"/>
        </w:rPr>
        <w:t>еомеханикалық бағалау учаскесі</w:t>
      </w:r>
    </w:p>
    <w:p w14:paraId="3E24F061" w14:textId="77777777" w:rsidR="00506960" w:rsidRDefault="00506960" w:rsidP="000C6EDB">
      <w:pPr>
        <w:pStyle w:val="1"/>
        <w:tabs>
          <w:tab w:val="left" w:pos="1240"/>
        </w:tabs>
        <w:ind w:right="-1" w:firstLine="709"/>
        <w:rPr>
          <w:b w:val="0"/>
          <w:sz w:val="28"/>
          <w:szCs w:val="28"/>
          <w:highlight w:val="yellow"/>
          <w:lang w:val="kk-KZ"/>
        </w:rPr>
      </w:pPr>
    </w:p>
    <w:p w14:paraId="2A2697A6" w14:textId="77777777" w:rsidR="00506960" w:rsidRDefault="0061223F" w:rsidP="000C6EDB">
      <w:pPr>
        <w:pStyle w:val="1"/>
        <w:tabs>
          <w:tab w:val="left" w:pos="1240"/>
        </w:tabs>
        <w:ind w:right="-1"/>
        <w:rPr>
          <w:b w:val="0"/>
          <w:sz w:val="28"/>
          <w:szCs w:val="28"/>
          <w:lang w:val="kk-KZ"/>
        </w:rPr>
      </w:pPr>
      <w:r>
        <w:rPr>
          <w:b w:val="0"/>
          <w:sz w:val="28"/>
          <w:szCs w:val="28"/>
          <w:lang w:val="kk-KZ"/>
        </w:rPr>
        <w:t xml:space="preserve">Оңтүстік борт учаскесін модельдеу 3-ші профильдік сызықтар бойынша (A, B, C) жүргізілді, өйткені қолда бар геологиялық профильдердің көлбеу векторы бар, Micromine бойынша бағдарламада +660м +400 м дейін тік құлауы бар </w:t>
      </w:r>
      <w:r w:rsidR="00517ABA">
        <w:rPr>
          <w:b w:val="0"/>
          <w:sz w:val="28"/>
          <w:szCs w:val="28"/>
          <w:lang w:val="kk-KZ"/>
        </w:rPr>
        <w:t>профильді сызықтар салынды. (</w:t>
      </w:r>
      <w:r>
        <w:rPr>
          <w:b w:val="0"/>
          <w:sz w:val="28"/>
          <w:szCs w:val="28"/>
          <w:lang w:val="kk-KZ"/>
        </w:rPr>
        <w:t>сурет</w:t>
      </w:r>
      <w:r w:rsidR="00517ABA">
        <w:rPr>
          <w:b w:val="0"/>
          <w:sz w:val="28"/>
          <w:szCs w:val="28"/>
          <w:lang w:val="kk-KZ"/>
        </w:rPr>
        <w:t xml:space="preserve"> 19</w:t>
      </w:r>
      <w:r>
        <w:rPr>
          <w:b w:val="0"/>
          <w:sz w:val="28"/>
          <w:szCs w:val="28"/>
          <w:lang w:val="kk-KZ"/>
        </w:rPr>
        <w:t xml:space="preserve">).                                                                          </w:t>
      </w:r>
    </w:p>
    <w:p w14:paraId="2594900D" w14:textId="77777777" w:rsidR="00506960" w:rsidRDefault="00506960" w:rsidP="000C6EDB">
      <w:pPr>
        <w:pStyle w:val="1"/>
        <w:tabs>
          <w:tab w:val="left" w:pos="1240"/>
        </w:tabs>
        <w:ind w:right="-1" w:firstLine="709"/>
        <w:rPr>
          <w:b w:val="0"/>
          <w:sz w:val="28"/>
          <w:szCs w:val="28"/>
          <w:lang w:val="kk-KZ"/>
        </w:rPr>
      </w:pPr>
    </w:p>
    <w:p w14:paraId="4F6706E8" w14:textId="77777777" w:rsidR="00506960" w:rsidRDefault="0061223F" w:rsidP="005B52F1">
      <w:pPr>
        <w:pStyle w:val="1"/>
        <w:tabs>
          <w:tab w:val="left" w:pos="1240"/>
        </w:tabs>
        <w:ind w:right="-1" w:firstLine="709"/>
        <w:jc w:val="center"/>
        <w:rPr>
          <w:b w:val="0"/>
          <w:sz w:val="28"/>
          <w:szCs w:val="28"/>
          <w:highlight w:val="yellow"/>
          <w:lang w:val="kk-KZ"/>
        </w:rPr>
      </w:pPr>
      <w:r>
        <w:rPr>
          <w:noProof/>
          <w:sz w:val="28"/>
          <w:szCs w:val="28"/>
          <w:lang w:val="en-US" w:eastAsia="en-US"/>
        </w:rPr>
        <w:drawing>
          <wp:inline distT="0" distB="0" distL="0" distR="0" wp14:anchorId="10070A7F" wp14:editId="792A73CA">
            <wp:extent cx="4065270" cy="2301875"/>
            <wp:effectExtent l="0" t="0" r="0" b="3175"/>
            <wp:docPr id="1073741829" name="Рисунок 107374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9" name="Рисунок 107374182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4065537" cy="2301883"/>
                    </a:xfrm>
                    <a:prstGeom prst="rect">
                      <a:avLst/>
                    </a:prstGeom>
                    <a:noFill/>
                    <a:ln>
                      <a:noFill/>
                    </a:ln>
                  </pic:spPr>
                </pic:pic>
              </a:graphicData>
            </a:graphic>
          </wp:inline>
        </w:drawing>
      </w:r>
    </w:p>
    <w:p w14:paraId="3E80D75C" w14:textId="77777777" w:rsidR="00506960" w:rsidRDefault="00506960" w:rsidP="000C6EDB">
      <w:pPr>
        <w:pStyle w:val="1"/>
        <w:tabs>
          <w:tab w:val="left" w:pos="1240"/>
        </w:tabs>
        <w:ind w:right="-1" w:firstLine="709"/>
        <w:rPr>
          <w:b w:val="0"/>
          <w:sz w:val="28"/>
          <w:szCs w:val="28"/>
          <w:highlight w:val="yellow"/>
          <w:lang w:val="kk-KZ"/>
        </w:rPr>
      </w:pPr>
    </w:p>
    <w:p w14:paraId="6FD2BF88" w14:textId="77777777" w:rsidR="00506960" w:rsidRDefault="00517ABA" w:rsidP="000C6EDB">
      <w:pPr>
        <w:pStyle w:val="1"/>
        <w:tabs>
          <w:tab w:val="left" w:pos="1240"/>
        </w:tabs>
        <w:ind w:right="-1" w:firstLine="709"/>
        <w:rPr>
          <w:b w:val="0"/>
          <w:bCs w:val="0"/>
          <w:sz w:val="28"/>
          <w:szCs w:val="28"/>
          <w:highlight w:val="yellow"/>
          <w:lang w:val="kk-KZ"/>
        </w:rPr>
      </w:pPr>
      <w:r>
        <w:rPr>
          <w:b w:val="0"/>
          <w:bCs w:val="0"/>
          <w:sz w:val="28"/>
          <w:szCs w:val="28"/>
          <w:lang w:val="kk-KZ"/>
        </w:rPr>
        <w:t>С</w:t>
      </w:r>
      <w:r w:rsidR="0061223F">
        <w:rPr>
          <w:b w:val="0"/>
          <w:bCs w:val="0"/>
          <w:sz w:val="28"/>
          <w:szCs w:val="28"/>
          <w:lang w:val="kk-KZ"/>
        </w:rPr>
        <w:t>урет</w:t>
      </w:r>
      <w:r>
        <w:rPr>
          <w:b w:val="0"/>
          <w:bCs w:val="0"/>
          <w:sz w:val="28"/>
          <w:szCs w:val="28"/>
          <w:lang w:val="kk-KZ"/>
        </w:rPr>
        <w:t xml:space="preserve"> 19 </w:t>
      </w:r>
      <w:r w:rsidR="005B52F1">
        <w:rPr>
          <w:b w:val="0"/>
          <w:bCs w:val="0"/>
          <w:sz w:val="28"/>
          <w:szCs w:val="28"/>
          <w:lang w:val="kk-KZ"/>
        </w:rPr>
        <w:t>–</w:t>
      </w:r>
      <w:r>
        <w:rPr>
          <w:b w:val="0"/>
          <w:bCs w:val="0"/>
          <w:sz w:val="28"/>
          <w:szCs w:val="28"/>
          <w:lang w:val="kk-KZ"/>
        </w:rPr>
        <w:t xml:space="preserve"> </w:t>
      </w:r>
      <w:r w:rsidR="0061223F">
        <w:rPr>
          <w:b w:val="0"/>
          <w:bCs w:val="0"/>
          <w:sz w:val="28"/>
          <w:szCs w:val="28"/>
          <w:lang w:val="kk-KZ"/>
        </w:rPr>
        <w:t>көлденең қималары бар учаскенің геомеханикалық бағасы.</w:t>
      </w:r>
    </w:p>
    <w:p w14:paraId="030ABFD1" w14:textId="77777777" w:rsidR="00506960" w:rsidRDefault="00506960" w:rsidP="000C6EDB">
      <w:pPr>
        <w:pStyle w:val="1"/>
        <w:tabs>
          <w:tab w:val="left" w:pos="1240"/>
        </w:tabs>
        <w:ind w:right="-1" w:firstLine="709"/>
        <w:rPr>
          <w:b w:val="0"/>
          <w:sz w:val="28"/>
          <w:szCs w:val="28"/>
          <w:highlight w:val="yellow"/>
          <w:lang w:val="kk-KZ"/>
        </w:rPr>
      </w:pPr>
    </w:p>
    <w:p w14:paraId="4E6D6EB2" w14:textId="77777777" w:rsidR="00506960" w:rsidRDefault="0061223F" w:rsidP="000C6EDB">
      <w:pPr>
        <w:pStyle w:val="1"/>
        <w:tabs>
          <w:tab w:val="left" w:pos="1240"/>
        </w:tabs>
        <w:ind w:right="-1"/>
        <w:rPr>
          <w:b w:val="0"/>
          <w:sz w:val="28"/>
          <w:szCs w:val="28"/>
          <w:lang w:val="kk-KZ"/>
        </w:rPr>
      </w:pPr>
      <w:r>
        <w:rPr>
          <w:b w:val="0"/>
          <w:sz w:val="28"/>
          <w:szCs w:val="28"/>
          <w:lang w:val="kk-KZ"/>
        </w:rPr>
        <w:t>Тау алабының жай-күйіне әсер ететін факторларды (тау-геологиялық жағдайлар, массив жыныстарының гидрологиялық, физика-механикалық қасиеттері, технологиялық және басқалар) қарау нәтижесінде борттың жергілікті учаскесінің тұрақтылығына талдау жүргізілді (SLIDE2 бойынша)</w:t>
      </w:r>
    </w:p>
    <w:p w14:paraId="573C7E3A" w14:textId="77777777" w:rsidR="00506960" w:rsidRDefault="0061223F" w:rsidP="000C6EDB">
      <w:pPr>
        <w:pStyle w:val="1"/>
        <w:tabs>
          <w:tab w:val="left" w:pos="1240"/>
        </w:tabs>
        <w:ind w:right="-1"/>
        <w:rPr>
          <w:b w:val="0"/>
          <w:sz w:val="28"/>
          <w:szCs w:val="28"/>
          <w:lang w:val="kk-KZ"/>
        </w:rPr>
      </w:pPr>
      <w:r>
        <w:rPr>
          <w:rFonts w:eastAsia="SimSun"/>
          <w:b w:val="0"/>
          <w:bCs w:val="0"/>
          <w:sz w:val="28"/>
          <w:szCs w:val="28"/>
          <w:lang w:val="kk-KZ"/>
        </w:rPr>
        <w:t>Бастапқы деректерді slide 2-ге енгізгеннен кейін А-а (V-Va) профилі бойынша борттың тұрақтылығына талдау жүргізілді (суреттер</w:t>
      </w:r>
      <w:r w:rsidR="00517ABA">
        <w:rPr>
          <w:rFonts w:eastAsia="SimSun"/>
          <w:b w:val="0"/>
          <w:bCs w:val="0"/>
          <w:sz w:val="28"/>
          <w:szCs w:val="28"/>
          <w:lang w:val="kk-KZ"/>
        </w:rPr>
        <w:t xml:space="preserve"> 20-22</w:t>
      </w:r>
      <w:r>
        <w:rPr>
          <w:rFonts w:eastAsia="SimSun"/>
          <w:b w:val="0"/>
          <w:bCs w:val="0"/>
          <w:sz w:val="28"/>
          <w:szCs w:val="28"/>
          <w:lang w:val="kk-KZ"/>
        </w:rPr>
        <w:t>)</w:t>
      </w:r>
    </w:p>
    <w:p w14:paraId="46C36690" w14:textId="77777777" w:rsidR="00506960" w:rsidRDefault="00506960" w:rsidP="000C6EDB">
      <w:pPr>
        <w:pStyle w:val="1"/>
        <w:tabs>
          <w:tab w:val="left" w:pos="1240"/>
        </w:tabs>
        <w:ind w:right="-1" w:firstLine="709"/>
        <w:jc w:val="center"/>
        <w:rPr>
          <w:b w:val="0"/>
          <w:sz w:val="28"/>
          <w:szCs w:val="28"/>
          <w:lang w:val="kk-KZ"/>
        </w:rPr>
      </w:pPr>
    </w:p>
    <w:p w14:paraId="514286F1" w14:textId="77777777" w:rsidR="00506960" w:rsidRDefault="0061223F" w:rsidP="000C6EDB">
      <w:pPr>
        <w:pStyle w:val="1"/>
        <w:tabs>
          <w:tab w:val="left" w:pos="1240"/>
        </w:tabs>
        <w:ind w:right="-1" w:firstLine="709"/>
        <w:jc w:val="center"/>
        <w:rPr>
          <w:b w:val="0"/>
          <w:sz w:val="28"/>
          <w:szCs w:val="28"/>
          <w:highlight w:val="yellow"/>
          <w:lang w:val="kk-KZ"/>
        </w:rPr>
      </w:pPr>
      <w:r>
        <w:rPr>
          <w:b w:val="0"/>
          <w:noProof/>
          <w:sz w:val="28"/>
          <w:szCs w:val="28"/>
          <w:lang w:val="en-US" w:eastAsia="en-US"/>
        </w:rPr>
        <w:drawing>
          <wp:inline distT="0" distB="0" distL="0" distR="0" wp14:anchorId="6CA8FB6D" wp14:editId="29C265EE">
            <wp:extent cx="4086225" cy="2105025"/>
            <wp:effectExtent l="0" t="0" r="9525" b="9525"/>
            <wp:docPr id="58613786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137860" name="Рисунок 2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4086225" cy="2105025"/>
                    </a:xfrm>
                    <a:prstGeom prst="rect">
                      <a:avLst/>
                    </a:prstGeom>
                    <a:noFill/>
                    <a:ln>
                      <a:noFill/>
                    </a:ln>
                  </pic:spPr>
                </pic:pic>
              </a:graphicData>
            </a:graphic>
          </wp:inline>
        </w:drawing>
      </w:r>
    </w:p>
    <w:p w14:paraId="003FA339" w14:textId="77777777" w:rsidR="00506960" w:rsidRDefault="00506960" w:rsidP="000C6EDB">
      <w:pPr>
        <w:pStyle w:val="1"/>
        <w:tabs>
          <w:tab w:val="left" w:pos="1240"/>
        </w:tabs>
        <w:ind w:right="-1" w:firstLine="709"/>
        <w:rPr>
          <w:b w:val="0"/>
          <w:sz w:val="28"/>
          <w:szCs w:val="28"/>
          <w:lang w:val="kk-KZ"/>
        </w:rPr>
      </w:pPr>
    </w:p>
    <w:p w14:paraId="246562C1" w14:textId="77777777" w:rsidR="00506960" w:rsidRDefault="00506960" w:rsidP="000C6EDB">
      <w:pPr>
        <w:pStyle w:val="1"/>
        <w:tabs>
          <w:tab w:val="left" w:pos="1240"/>
        </w:tabs>
        <w:ind w:right="-1" w:firstLine="709"/>
        <w:rPr>
          <w:b w:val="0"/>
          <w:sz w:val="28"/>
          <w:szCs w:val="28"/>
          <w:highlight w:val="yellow"/>
          <w:lang w:val="kk-KZ"/>
        </w:rPr>
      </w:pPr>
    </w:p>
    <w:p w14:paraId="608A3D8F" w14:textId="77777777" w:rsidR="00506960" w:rsidRDefault="00517ABA" w:rsidP="000C6EDB">
      <w:pPr>
        <w:pStyle w:val="1"/>
        <w:tabs>
          <w:tab w:val="left" w:pos="1240"/>
        </w:tabs>
        <w:ind w:right="-1" w:firstLine="709"/>
        <w:jc w:val="center"/>
        <w:rPr>
          <w:b w:val="0"/>
          <w:sz w:val="28"/>
          <w:szCs w:val="28"/>
          <w:highlight w:val="yellow"/>
          <w:lang w:val="kk-KZ"/>
        </w:rPr>
      </w:pPr>
      <w:r>
        <w:rPr>
          <w:b w:val="0"/>
          <w:sz w:val="28"/>
          <w:szCs w:val="28"/>
          <w:lang w:val="kk-KZ"/>
        </w:rPr>
        <w:t>С</w:t>
      </w:r>
      <w:r w:rsidR="0061223F">
        <w:rPr>
          <w:b w:val="0"/>
          <w:sz w:val="28"/>
          <w:szCs w:val="28"/>
          <w:lang w:val="kk-KZ"/>
        </w:rPr>
        <w:t>урет</w:t>
      </w:r>
      <w:r>
        <w:rPr>
          <w:b w:val="0"/>
          <w:sz w:val="28"/>
          <w:szCs w:val="28"/>
          <w:lang w:val="kk-KZ"/>
        </w:rPr>
        <w:t xml:space="preserve"> 20</w:t>
      </w:r>
      <w:r w:rsidR="005B52F1">
        <w:rPr>
          <w:b w:val="0"/>
          <w:sz w:val="28"/>
          <w:szCs w:val="28"/>
          <w:lang w:val="kk-KZ"/>
        </w:rPr>
        <w:t xml:space="preserve"> – </w:t>
      </w:r>
      <w:r w:rsidR="0061223F">
        <w:rPr>
          <w:b w:val="0"/>
          <w:sz w:val="28"/>
          <w:szCs w:val="28"/>
          <w:lang w:val="kk-KZ"/>
        </w:rPr>
        <w:t>борттың тұрақтылығын талдау. А-А профилі</w:t>
      </w:r>
    </w:p>
    <w:p w14:paraId="32688F0F" w14:textId="77777777" w:rsidR="00506960" w:rsidRDefault="00506960" w:rsidP="000C6EDB">
      <w:pPr>
        <w:pStyle w:val="1"/>
        <w:tabs>
          <w:tab w:val="left" w:pos="1240"/>
        </w:tabs>
        <w:ind w:right="-1" w:firstLine="709"/>
        <w:rPr>
          <w:b w:val="0"/>
          <w:sz w:val="28"/>
          <w:szCs w:val="28"/>
          <w:highlight w:val="yellow"/>
          <w:lang w:val="kk-KZ"/>
        </w:rPr>
      </w:pPr>
    </w:p>
    <w:p w14:paraId="704512CE" w14:textId="77777777" w:rsidR="00506960" w:rsidRDefault="0061223F" w:rsidP="00517ABA">
      <w:pPr>
        <w:pStyle w:val="1"/>
        <w:tabs>
          <w:tab w:val="left" w:pos="1240"/>
        </w:tabs>
        <w:ind w:right="-1" w:firstLine="709"/>
        <w:jc w:val="center"/>
        <w:rPr>
          <w:b w:val="0"/>
          <w:sz w:val="28"/>
          <w:szCs w:val="28"/>
          <w:highlight w:val="yellow"/>
          <w:lang w:val="kk-KZ"/>
        </w:rPr>
      </w:pPr>
      <w:r>
        <w:rPr>
          <w:b w:val="0"/>
          <w:noProof/>
          <w:sz w:val="28"/>
          <w:szCs w:val="28"/>
          <w:lang w:val="en-US" w:eastAsia="en-US"/>
        </w:rPr>
        <w:lastRenderedPageBreak/>
        <w:drawing>
          <wp:inline distT="0" distB="0" distL="0" distR="0" wp14:anchorId="21CD3381" wp14:editId="583D9FBF">
            <wp:extent cx="4162425" cy="2028825"/>
            <wp:effectExtent l="0" t="0" r="9525" b="9525"/>
            <wp:docPr id="118329714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297144" name="Рисунок 2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4162425" cy="2028825"/>
                    </a:xfrm>
                    <a:prstGeom prst="rect">
                      <a:avLst/>
                    </a:prstGeom>
                    <a:noFill/>
                    <a:ln>
                      <a:noFill/>
                    </a:ln>
                  </pic:spPr>
                </pic:pic>
              </a:graphicData>
            </a:graphic>
          </wp:inline>
        </w:drawing>
      </w:r>
    </w:p>
    <w:p w14:paraId="24EF594E" w14:textId="77777777" w:rsidR="00506960" w:rsidRDefault="00506960" w:rsidP="000C6EDB">
      <w:pPr>
        <w:pStyle w:val="1"/>
        <w:tabs>
          <w:tab w:val="left" w:pos="1240"/>
        </w:tabs>
        <w:ind w:right="-1" w:firstLine="709"/>
        <w:rPr>
          <w:b w:val="0"/>
          <w:sz w:val="28"/>
          <w:szCs w:val="28"/>
          <w:highlight w:val="yellow"/>
          <w:lang w:val="kk-KZ"/>
        </w:rPr>
      </w:pPr>
    </w:p>
    <w:p w14:paraId="0D41D18B" w14:textId="77777777" w:rsidR="00506960" w:rsidRDefault="00517ABA" w:rsidP="000C6EDB">
      <w:pPr>
        <w:pStyle w:val="1"/>
        <w:tabs>
          <w:tab w:val="left" w:pos="1240"/>
        </w:tabs>
        <w:ind w:right="-1" w:firstLine="709"/>
        <w:jc w:val="center"/>
        <w:rPr>
          <w:b w:val="0"/>
          <w:sz w:val="28"/>
          <w:szCs w:val="28"/>
          <w:lang w:val="kk-KZ"/>
        </w:rPr>
      </w:pPr>
      <w:r>
        <w:rPr>
          <w:b w:val="0"/>
          <w:sz w:val="28"/>
          <w:szCs w:val="28"/>
          <w:lang w:val="kk-KZ"/>
        </w:rPr>
        <w:t>Сурет 21</w:t>
      </w:r>
      <w:r w:rsidR="005B52F1">
        <w:rPr>
          <w:b w:val="0"/>
          <w:sz w:val="28"/>
          <w:szCs w:val="28"/>
          <w:lang w:val="kk-KZ"/>
        </w:rPr>
        <w:t xml:space="preserve"> – </w:t>
      </w:r>
      <w:r w:rsidR="0061223F">
        <w:rPr>
          <w:b w:val="0"/>
          <w:sz w:val="28"/>
          <w:szCs w:val="28"/>
          <w:lang w:val="kk-KZ"/>
        </w:rPr>
        <w:t>борттың тұрақтылығын талдау. В-В профилі</w:t>
      </w:r>
    </w:p>
    <w:p w14:paraId="31106A8F" w14:textId="77777777" w:rsidR="00506960" w:rsidRDefault="00506960" w:rsidP="000C6EDB">
      <w:pPr>
        <w:pStyle w:val="1"/>
        <w:tabs>
          <w:tab w:val="left" w:pos="1240"/>
        </w:tabs>
        <w:ind w:right="-1" w:firstLine="709"/>
        <w:rPr>
          <w:b w:val="0"/>
          <w:sz w:val="28"/>
          <w:szCs w:val="28"/>
          <w:highlight w:val="yellow"/>
          <w:lang w:val="kk-KZ"/>
        </w:rPr>
      </w:pPr>
    </w:p>
    <w:p w14:paraId="5DD4B81B" w14:textId="77777777" w:rsidR="00506960" w:rsidRDefault="0061223F" w:rsidP="00517ABA">
      <w:pPr>
        <w:pStyle w:val="1"/>
        <w:tabs>
          <w:tab w:val="left" w:pos="1240"/>
        </w:tabs>
        <w:ind w:right="-1" w:firstLine="709"/>
        <w:jc w:val="center"/>
        <w:rPr>
          <w:b w:val="0"/>
          <w:sz w:val="28"/>
          <w:szCs w:val="28"/>
          <w:lang w:val="kk-KZ"/>
        </w:rPr>
      </w:pPr>
      <w:r>
        <w:rPr>
          <w:b w:val="0"/>
          <w:noProof/>
          <w:sz w:val="28"/>
          <w:szCs w:val="28"/>
          <w:lang w:val="en-US" w:eastAsia="en-US"/>
        </w:rPr>
        <w:drawing>
          <wp:inline distT="0" distB="0" distL="0" distR="0" wp14:anchorId="4F2651F4" wp14:editId="0C22E93E">
            <wp:extent cx="4135755" cy="2198370"/>
            <wp:effectExtent l="0" t="0" r="0" b="0"/>
            <wp:docPr id="1073741832" name="Рисунок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2" name="Рисунок 107374183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4141829" cy="2202016"/>
                    </a:xfrm>
                    <a:prstGeom prst="rect">
                      <a:avLst/>
                    </a:prstGeom>
                    <a:noFill/>
                    <a:ln>
                      <a:noFill/>
                    </a:ln>
                  </pic:spPr>
                </pic:pic>
              </a:graphicData>
            </a:graphic>
          </wp:inline>
        </w:drawing>
      </w:r>
    </w:p>
    <w:p w14:paraId="44A7BA93" w14:textId="77777777" w:rsidR="00506960" w:rsidRDefault="00506960" w:rsidP="000C6EDB">
      <w:pPr>
        <w:pStyle w:val="1"/>
        <w:tabs>
          <w:tab w:val="left" w:pos="1240"/>
        </w:tabs>
        <w:ind w:right="-1" w:firstLine="709"/>
        <w:rPr>
          <w:b w:val="0"/>
          <w:bCs w:val="0"/>
          <w:sz w:val="28"/>
          <w:szCs w:val="28"/>
          <w:lang w:val="kk-KZ"/>
        </w:rPr>
      </w:pPr>
    </w:p>
    <w:p w14:paraId="71AD8047" w14:textId="77777777" w:rsidR="00506960" w:rsidRDefault="00517ABA" w:rsidP="000C6EDB">
      <w:pPr>
        <w:pStyle w:val="1"/>
        <w:tabs>
          <w:tab w:val="left" w:pos="1240"/>
        </w:tabs>
        <w:ind w:right="-1" w:firstLine="709"/>
        <w:jc w:val="center"/>
        <w:rPr>
          <w:b w:val="0"/>
          <w:sz w:val="28"/>
          <w:szCs w:val="28"/>
          <w:highlight w:val="yellow"/>
          <w:lang w:val="kk-KZ"/>
        </w:rPr>
      </w:pPr>
      <w:r>
        <w:rPr>
          <w:b w:val="0"/>
          <w:sz w:val="28"/>
          <w:szCs w:val="28"/>
          <w:lang w:val="kk-KZ"/>
        </w:rPr>
        <w:t>Сурет 22</w:t>
      </w:r>
      <w:r w:rsidR="005B52F1">
        <w:rPr>
          <w:b w:val="0"/>
          <w:sz w:val="28"/>
          <w:szCs w:val="28"/>
          <w:lang w:val="kk-KZ"/>
        </w:rPr>
        <w:t xml:space="preserve"> – </w:t>
      </w:r>
      <w:r w:rsidR="0061223F">
        <w:rPr>
          <w:b w:val="0"/>
          <w:sz w:val="28"/>
          <w:szCs w:val="28"/>
          <w:lang w:val="kk-KZ"/>
        </w:rPr>
        <w:t>борттың тұрақтылығын талдау. С-С профилі</w:t>
      </w:r>
    </w:p>
    <w:p w14:paraId="281F0CB2" w14:textId="77777777" w:rsidR="00506960" w:rsidRDefault="00506960" w:rsidP="000C6EDB">
      <w:pPr>
        <w:pStyle w:val="1"/>
        <w:tabs>
          <w:tab w:val="left" w:pos="1240"/>
        </w:tabs>
        <w:ind w:right="-1" w:firstLine="709"/>
        <w:rPr>
          <w:b w:val="0"/>
          <w:bCs w:val="0"/>
          <w:sz w:val="28"/>
          <w:szCs w:val="28"/>
          <w:highlight w:val="yellow"/>
          <w:lang w:val="kk-KZ"/>
        </w:rPr>
      </w:pPr>
    </w:p>
    <w:p w14:paraId="4A36C787" w14:textId="77777777" w:rsidR="00506960" w:rsidRDefault="005B52F1" w:rsidP="000C6EDB">
      <w:pPr>
        <w:pStyle w:val="1"/>
        <w:tabs>
          <w:tab w:val="left" w:pos="1240"/>
        </w:tabs>
        <w:ind w:right="-1"/>
        <w:rPr>
          <w:b w:val="0"/>
          <w:sz w:val="28"/>
          <w:szCs w:val="28"/>
          <w:lang w:val="kk-KZ"/>
        </w:rPr>
      </w:pPr>
      <w:r>
        <w:rPr>
          <w:b w:val="0"/>
          <w:sz w:val="28"/>
          <w:szCs w:val="28"/>
          <w:lang w:val="kk-KZ"/>
        </w:rPr>
        <w:t>«DAC»</w:t>
      </w:r>
      <w:r w:rsidR="0061223F">
        <w:rPr>
          <w:b w:val="0"/>
          <w:sz w:val="28"/>
          <w:szCs w:val="28"/>
          <w:lang w:val="kk-KZ"/>
        </w:rPr>
        <w:t>-те белгіленген тұрақтылық қорының коэффициентінің (FoS) қолайлылығының жалпы критерийлеріне сәйкес, FOS коэффициентінің ең төменгі мәндері, кіреберіс беткейлері үшін 1.20, көлбеудің жалпы бұрыштары үшін -1.30 құрайды.  Әдістеме бойынша есеп нәтижелеріне сәйкес "Орталық карьердің" Оңтүстік бортының жергілікті учаскелері үшін тұрақтылық қорларының коэффициенттері: А-А профилі бойынша, 1.18; В-В профилі бойынша 1.36; С-С профилі бойынша 1.14</w:t>
      </w:r>
    </w:p>
    <w:p w14:paraId="32916F18" w14:textId="77777777" w:rsidR="00506960" w:rsidRDefault="0061223F" w:rsidP="000C6EDB">
      <w:pPr>
        <w:pStyle w:val="1"/>
        <w:tabs>
          <w:tab w:val="left" w:pos="1240"/>
        </w:tabs>
        <w:ind w:right="-1"/>
        <w:rPr>
          <w:b w:val="0"/>
          <w:sz w:val="28"/>
          <w:szCs w:val="28"/>
          <w:lang w:val="kk-KZ"/>
        </w:rPr>
      </w:pPr>
      <w:r>
        <w:rPr>
          <w:b w:val="0"/>
          <w:sz w:val="28"/>
          <w:szCs w:val="28"/>
          <w:lang w:val="kk-KZ"/>
        </w:rPr>
        <w:t>Алынған құлау жазықтығының сызықтары қолда бар V-VII геологиялық профильдерге проекцияланған, қызыл нүктелі сызықпен бөлінген және Орталық Карьер борттарының деформациялық қасиеттерінен геомеханикалық қауіптілік тәуекелі болған кезде Ақжал жерасты кенішінде жұмыстардың қауіпсіз өндірісін қамтамасыз ету жөніндегі іс-шаралар бағдарламасы болып табылады.</w:t>
      </w:r>
    </w:p>
    <w:p w14:paraId="105FB886" w14:textId="77777777" w:rsidR="00506960" w:rsidRDefault="0061223F" w:rsidP="000C6EDB">
      <w:pPr>
        <w:pStyle w:val="1"/>
        <w:tabs>
          <w:tab w:val="left" w:pos="1240"/>
        </w:tabs>
        <w:ind w:right="-1"/>
        <w:rPr>
          <w:b w:val="0"/>
          <w:sz w:val="28"/>
          <w:szCs w:val="28"/>
          <w:lang w:val="kk-KZ"/>
        </w:rPr>
      </w:pPr>
      <w:r>
        <w:rPr>
          <w:b w:val="0"/>
          <w:sz w:val="28"/>
          <w:szCs w:val="28"/>
          <w:lang w:val="kk-KZ"/>
        </w:rPr>
        <w:t>З</w:t>
      </w:r>
      <w:r w:rsidR="00517ABA">
        <w:rPr>
          <w:b w:val="0"/>
          <w:sz w:val="28"/>
          <w:szCs w:val="28"/>
          <w:lang w:val="kk-KZ"/>
        </w:rPr>
        <w:t>ерттелетін объектінің кернеулі-д</w:t>
      </w:r>
      <w:r>
        <w:rPr>
          <w:b w:val="0"/>
          <w:sz w:val="28"/>
          <w:szCs w:val="28"/>
          <w:lang w:val="kk-KZ"/>
        </w:rPr>
        <w:t xml:space="preserve">еформацияланатын күйін (ҚҚС) бағалау үшін процесс массивтің даму реттілігіне сәйкес келетін бірнеше кезеңдерге бөлінді. Бұл тәсіл ашық игеруден тау-кен өндірісінің жерасты игеруіне көшуді неғұрлым егжей-тегжейлі және дәйекті модельдеуді қамтамасыз етеді, бұл әр кезеңдегі массив күйіндегі өзгерістерді дәлірек болжауға мүмкіндік береді. </w:t>
      </w:r>
      <w:r>
        <w:rPr>
          <w:b w:val="0"/>
          <w:sz w:val="28"/>
          <w:szCs w:val="28"/>
          <w:lang w:val="kk-KZ"/>
        </w:rPr>
        <w:lastRenderedPageBreak/>
        <w:t xml:space="preserve">Модельдеу әр кезеңнің ерекшелігін ескере отырып, массивтің бастапқы күйін талдаудан бастап, содан кейін оның бөліктерін кезең-кезеңімен игеруге және жерасты игеруге соңғы көшуге көшеді, бұл тау жыныстары мен тау-кен жұмыстарының ҚҚС-тағы өзгерістерінің дамудың әртүрлі кезеңдеріндегі әсерін ескеруге мүмкіндік береді. </w:t>
      </w:r>
      <w:r w:rsidR="00517ABA">
        <w:rPr>
          <w:b w:val="0"/>
          <w:sz w:val="28"/>
          <w:szCs w:val="28"/>
          <w:lang w:val="kk-KZ"/>
        </w:rPr>
        <w:t>23</w:t>
      </w:r>
      <w:r>
        <w:rPr>
          <w:b w:val="0"/>
          <w:sz w:val="28"/>
          <w:szCs w:val="28"/>
          <w:lang w:val="kk-KZ"/>
        </w:rPr>
        <w:t>-суретте ашық дамудан жер астына біртіндеп көшу процесі көрсетілген.</w:t>
      </w:r>
    </w:p>
    <w:p w14:paraId="4336A720" w14:textId="77777777" w:rsidR="00506960" w:rsidRDefault="0061223F" w:rsidP="000C6EDB">
      <w:pPr>
        <w:pStyle w:val="1"/>
        <w:tabs>
          <w:tab w:val="left" w:pos="1240"/>
        </w:tabs>
        <w:ind w:right="-1"/>
        <w:rPr>
          <w:b w:val="0"/>
          <w:sz w:val="28"/>
          <w:szCs w:val="28"/>
          <w:highlight w:val="yellow"/>
          <w:lang w:val="kk-KZ"/>
        </w:rPr>
      </w:pPr>
      <w:r>
        <w:rPr>
          <w:b w:val="0"/>
          <w:sz w:val="28"/>
          <w:szCs w:val="28"/>
          <w:lang w:val="kk-KZ"/>
        </w:rPr>
        <w:t>Ақжал кен орнындағы тау жыныстары массивінің кернеулі-деформацияланған жай-күйін (ҚҚС) модельдеу ашық жұмыстардан жерасты өндіруге көшуді ескере отырып, кезең-кезеңмен орындалды. Негізгі геомеханикалық тәуекелдер, соның ішінде карьердің бүйірлерінің құлауы және жерасты қазбалары аймағындағы тау жыныстары массивінің ығысуы анықталды.</w:t>
      </w:r>
    </w:p>
    <w:p w14:paraId="22B6442E" w14:textId="77777777" w:rsidR="00506960" w:rsidRDefault="00506960" w:rsidP="000C6EDB">
      <w:pPr>
        <w:pStyle w:val="1"/>
        <w:tabs>
          <w:tab w:val="left" w:pos="1240"/>
        </w:tabs>
        <w:ind w:right="-1" w:firstLine="709"/>
        <w:rPr>
          <w:b w:val="0"/>
          <w:sz w:val="28"/>
          <w:szCs w:val="28"/>
          <w:highlight w:val="yellow"/>
          <w:lang w:val="kk-KZ"/>
        </w:rPr>
      </w:pPr>
    </w:p>
    <w:p w14:paraId="45624C1D" w14:textId="77777777" w:rsidR="00506960" w:rsidRDefault="0061223F" w:rsidP="000C6EDB">
      <w:pPr>
        <w:pStyle w:val="1"/>
        <w:tabs>
          <w:tab w:val="left" w:pos="1240"/>
        </w:tabs>
        <w:ind w:right="-1" w:firstLine="23"/>
        <w:rPr>
          <w:b w:val="0"/>
          <w:sz w:val="28"/>
          <w:szCs w:val="28"/>
          <w:highlight w:val="yellow"/>
          <w:lang w:val="kk-KZ"/>
        </w:rPr>
      </w:pPr>
      <w:r>
        <w:rPr>
          <w:b w:val="0"/>
          <w:noProof/>
          <w:sz w:val="28"/>
          <w:szCs w:val="28"/>
          <w:lang w:val="en-US" w:eastAsia="en-US"/>
        </w:rPr>
        <w:drawing>
          <wp:inline distT="0" distB="0" distL="0" distR="0" wp14:anchorId="325A9CB5" wp14:editId="593A9389">
            <wp:extent cx="5940425" cy="3140710"/>
            <wp:effectExtent l="0" t="0" r="3175" b="2540"/>
            <wp:docPr id="1073741833" name="Рисунок 107374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3" name="Рисунок 107374183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5940425" cy="3141011"/>
                    </a:xfrm>
                    <a:prstGeom prst="rect">
                      <a:avLst/>
                    </a:prstGeom>
                    <a:noFill/>
                    <a:ln>
                      <a:noFill/>
                    </a:ln>
                  </pic:spPr>
                </pic:pic>
              </a:graphicData>
            </a:graphic>
          </wp:inline>
        </w:drawing>
      </w:r>
    </w:p>
    <w:p w14:paraId="670EBF3D" w14:textId="77777777" w:rsidR="00506960" w:rsidRDefault="00517ABA" w:rsidP="000C6EDB">
      <w:pPr>
        <w:pStyle w:val="1"/>
        <w:tabs>
          <w:tab w:val="left" w:pos="1240"/>
        </w:tabs>
        <w:ind w:right="-1" w:firstLine="23"/>
        <w:jc w:val="center"/>
        <w:rPr>
          <w:b w:val="0"/>
          <w:sz w:val="28"/>
          <w:szCs w:val="28"/>
          <w:highlight w:val="yellow"/>
          <w:lang w:val="kk-KZ"/>
        </w:rPr>
      </w:pPr>
      <w:r>
        <w:rPr>
          <w:b w:val="0"/>
          <w:sz w:val="28"/>
          <w:szCs w:val="28"/>
          <w:lang w:val="kk-KZ"/>
        </w:rPr>
        <w:t>Сурет 23</w:t>
      </w:r>
      <w:r w:rsidR="005B52F1">
        <w:rPr>
          <w:b w:val="0"/>
          <w:sz w:val="28"/>
          <w:szCs w:val="28"/>
          <w:lang w:val="kk-KZ"/>
        </w:rPr>
        <w:t xml:space="preserve"> </w:t>
      </w:r>
      <w:r w:rsidR="005B52F1">
        <w:rPr>
          <w:sz w:val="28"/>
          <w:szCs w:val="28"/>
          <w:lang w:val="kk-KZ"/>
        </w:rPr>
        <w:t>–</w:t>
      </w:r>
      <w:r w:rsidR="0061223F">
        <w:rPr>
          <w:b w:val="0"/>
          <w:sz w:val="28"/>
          <w:szCs w:val="28"/>
          <w:lang w:val="kk-KZ"/>
        </w:rPr>
        <w:t xml:space="preserve"> Зерттелетін объектінің ҚҚС модельдеуге арналған мәліметтер базасы</w:t>
      </w:r>
    </w:p>
    <w:p w14:paraId="3BCB64AC" w14:textId="77777777" w:rsidR="00506960" w:rsidRDefault="00506960" w:rsidP="000C6EDB">
      <w:pPr>
        <w:pStyle w:val="1"/>
        <w:tabs>
          <w:tab w:val="left" w:pos="1240"/>
        </w:tabs>
        <w:ind w:right="-1" w:firstLine="709"/>
        <w:rPr>
          <w:b w:val="0"/>
          <w:sz w:val="28"/>
          <w:szCs w:val="28"/>
          <w:highlight w:val="yellow"/>
          <w:lang w:val="kk-KZ"/>
        </w:rPr>
      </w:pPr>
    </w:p>
    <w:p w14:paraId="04E1E857" w14:textId="77777777" w:rsidR="00506960" w:rsidRDefault="0061223F" w:rsidP="000C6EDB">
      <w:pPr>
        <w:pStyle w:val="1"/>
        <w:tabs>
          <w:tab w:val="left" w:pos="1240"/>
        </w:tabs>
        <w:ind w:right="-1"/>
        <w:rPr>
          <w:b w:val="0"/>
          <w:sz w:val="28"/>
          <w:szCs w:val="28"/>
          <w:highlight w:val="yellow"/>
          <w:lang w:val="kk-KZ"/>
        </w:rPr>
      </w:pPr>
      <w:r>
        <w:rPr>
          <w:b w:val="0"/>
          <w:sz w:val="28"/>
          <w:szCs w:val="28"/>
          <w:lang w:val="kk-KZ"/>
        </w:rPr>
        <w:t xml:space="preserve">Модельдің есептік шекарасын құру үшін кен орындарындағы тиісті учаскелердің нақты мөлшерінен үш есе ұлғайтылған тау-кен аймақтарына қатысты аймақтар бөлінді. Бұл тәсіл массивтің геометриясындағы мүмкін болатын өзгерістерді есепке алу және оның дамудың әртүрлі кезеңдеріндегі тұрақтылығын нақтылау үшін қажет, бұл тау-кен жұмыстарының массивтің кең аймақтардағы тұрақтылығына әсерін ескеруге мүмкіндік береді, сонымен қатар тәуекелдерді бағалау және әзірлеу әдістерін таңдаудың дұрыстығы үшін өте маңызды. Айта кету керек, тау-кен жұмыстары басталғанға дейін массив қазірдің өзінде шиеленіскен күйде, бұл осы аймақтағы тау жыныстарының табиғи жағдайы. Бұл кернеу күйі модельдеу үшін бастапқы болып табылады және тау жыныстарының нәтижесінде массивтегі кейінгі өзгерістерді бағалаудың бастапқы нүктесі ретінде қызмет етеді. Игеру басталғанға дейін тау жыныстарының шиеленіскен күйін массивтің мінез-құлқын болжау кезінде </w:t>
      </w:r>
      <w:r>
        <w:rPr>
          <w:b w:val="0"/>
          <w:sz w:val="28"/>
          <w:szCs w:val="28"/>
          <w:lang w:val="kk-KZ"/>
        </w:rPr>
        <w:lastRenderedPageBreak/>
        <w:t>ескеру қажет, өйткені бұл жағдай оның тұрақтылығына және тау-кен жұмыстарының әсеріне реакциясына айтарлықтай әсер етуі мүмкін. Модельді құру үшін бастапқы деректер ретінде массивтік әктастардың физикалық-механикалық сипаттамалары, сондай-ақ кенді массивтік әктастармен ұсынылған кен денесінің қасиеттері пайдаланылды. Бұл мәліметтер есептеулердің дәлдігі мен модельдің сәйкестігінің кілті болып табылады, өйткені тау жыныстарының физика-механикалық сипаттамалары массивтің беріктігі мен деформациялық қасиеттеріне әсер етеді, сондықтан оның даму процесінде оның мінез-құлқына әсер етеді (суреттер</w:t>
      </w:r>
      <w:r w:rsidR="00517ABA">
        <w:rPr>
          <w:b w:val="0"/>
          <w:sz w:val="28"/>
          <w:szCs w:val="28"/>
          <w:lang w:val="kk-KZ"/>
        </w:rPr>
        <w:t xml:space="preserve"> 24-26</w:t>
      </w:r>
      <w:r>
        <w:rPr>
          <w:b w:val="0"/>
          <w:sz w:val="28"/>
          <w:szCs w:val="28"/>
          <w:lang w:val="kk-KZ"/>
        </w:rPr>
        <w:t>).</w:t>
      </w:r>
    </w:p>
    <w:p w14:paraId="699AFA84" w14:textId="77777777" w:rsidR="00506960" w:rsidRDefault="00506960" w:rsidP="000C6EDB">
      <w:pPr>
        <w:pStyle w:val="1"/>
        <w:tabs>
          <w:tab w:val="left" w:pos="1240"/>
        </w:tabs>
        <w:ind w:right="-1" w:firstLine="709"/>
        <w:rPr>
          <w:b w:val="0"/>
          <w:sz w:val="28"/>
          <w:szCs w:val="28"/>
          <w:highlight w:val="yellow"/>
          <w:lang w:val="kk-KZ"/>
        </w:rPr>
      </w:pPr>
    </w:p>
    <w:p w14:paraId="79897A88" w14:textId="77777777" w:rsidR="00506960" w:rsidRDefault="0061223F" w:rsidP="000C6EDB">
      <w:pPr>
        <w:pStyle w:val="1"/>
        <w:tabs>
          <w:tab w:val="left" w:pos="1240"/>
        </w:tabs>
        <w:ind w:right="-1" w:firstLine="23"/>
        <w:jc w:val="center"/>
        <w:rPr>
          <w:b w:val="0"/>
          <w:sz w:val="28"/>
          <w:szCs w:val="28"/>
          <w:highlight w:val="yellow"/>
          <w:lang w:val="kk-KZ"/>
        </w:rPr>
      </w:pPr>
      <w:r>
        <w:rPr>
          <w:b w:val="0"/>
          <w:noProof/>
          <w:sz w:val="28"/>
          <w:szCs w:val="28"/>
          <w:lang w:val="en-US" w:eastAsia="en-US"/>
        </w:rPr>
        <w:drawing>
          <wp:inline distT="0" distB="0" distL="0" distR="0" wp14:anchorId="373AC90F" wp14:editId="65401991">
            <wp:extent cx="4430395" cy="1814195"/>
            <wp:effectExtent l="0" t="0" r="8255" b="0"/>
            <wp:docPr id="1073741834" name="Рисунок 107374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4" name="Рисунок 107374183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4432179" cy="1815101"/>
                    </a:xfrm>
                    <a:prstGeom prst="rect">
                      <a:avLst/>
                    </a:prstGeom>
                    <a:noFill/>
                    <a:ln>
                      <a:noFill/>
                    </a:ln>
                  </pic:spPr>
                </pic:pic>
              </a:graphicData>
            </a:graphic>
          </wp:inline>
        </w:drawing>
      </w:r>
    </w:p>
    <w:p w14:paraId="2A2EB8C8" w14:textId="77777777" w:rsidR="00506960" w:rsidRDefault="00517ABA" w:rsidP="000C6EDB">
      <w:pPr>
        <w:pStyle w:val="1"/>
        <w:tabs>
          <w:tab w:val="left" w:pos="1240"/>
        </w:tabs>
        <w:ind w:right="-1" w:firstLine="709"/>
        <w:jc w:val="center"/>
        <w:rPr>
          <w:b w:val="0"/>
          <w:sz w:val="28"/>
          <w:szCs w:val="28"/>
          <w:highlight w:val="yellow"/>
          <w:lang w:val="kk-KZ"/>
        </w:rPr>
      </w:pPr>
      <w:r>
        <w:rPr>
          <w:b w:val="0"/>
          <w:sz w:val="28"/>
          <w:szCs w:val="28"/>
          <w:lang w:val="kk-KZ"/>
        </w:rPr>
        <w:t xml:space="preserve">Сурет 24 </w:t>
      </w:r>
      <w:r w:rsidR="005B52F1">
        <w:rPr>
          <w:b w:val="0"/>
          <w:sz w:val="28"/>
          <w:szCs w:val="28"/>
          <w:lang w:val="kk-KZ"/>
        </w:rPr>
        <w:t>–</w:t>
      </w:r>
      <w:r>
        <w:rPr>
          <w:b w:val="0"/>
          <w:sz w:val="28"/>
          <w:szCs w:val="28"/>
          <w:lang w:val="kk-KZ"/>
        </w:rPr>
        <w:t xml:space="preserve"> </w:t>
      </w:r>
      <w:r w:rsidR="0061223F">
        <w:rPr>
          <w:b w:val="0"/>
          <w:sz w:val="28"/>
          <w:szCs w:val="28"/>
          <w:lang w:val="kk-KZ"/>
        </w:rPr>
        <w:t>Sigma 1-нің орталық Карьер бортына әсері</w:t>
      </w:r>
    </w:p>
    <w:p w14:paraId="5D73906B" w14:textId="77777777" w:rsidR="00506960" w:rsidRDefault="00506960" w:rsidP="000C6EDB">
      <w:pPr>
        <w:pStyle w:val="1"/>
        <w:tabs>
          <w:tab w:val="left" w:pos="1240"/>
        </w:tabs>
        <w:ind w:right="-1" w:firstLine="709"/>
        <w:rPr>
          <w:b w:val="0"/>
          <w:sz w:val="28"/>
          <w:szCs w:val="28"/>
          <w:highlight w:val="yellow"/>
          <w:lang w:val="kk-KZ"/>
        </w:rPr>
      </w:pPr>
    </w:p>
    <w:p w14:paraId="357848D1" w14:textId="77777777" w:rsidR="00506960" w:rsidRDefault="0061223F" w:rsidP="00517ABA">
      <w:pPr>
        <w:pStyle w:val="1"/>
        <w:tabs>
          <w:tab w:val="left" w:pos="1240"/>
        </w:tabs>
        <w:ind w:right="-1" w:firstLine="709"/>
        <w:jc w:val="center"/>
        <w:rPr>
          <w:b w:val="0"/>
          <w:sz w:val="28"/>
          <w:szCs w:val="28"/>
          <w:highlight w:val="yellow"/>
          <w:lang w:val="kk-KZ"/>
        </w:rPr>
      </w:pPr>
      <w:r>
        <w:rPr>
          <w:b w:val="0"/>
          <w:noProof/>
          <w:sz w:val="28"/>
          <w:szCs w:val="28"/>
          <w:lang w:val="en-US" w:eastAsia="en-US"/>
        </w:rPr>
        <w:drawing>
          <wp:inline distT="0" distB="0" distL="0" distR="0" wp14:anchorId="6721B6B3" wp14:editId="136AE7DE">
            <wp:extent cx="4884420" cy="1934678"/>
            <wp:effectExtent l="0" t="0" r="0" b="8890"/>
            <wp:docPr id="1073741835" name="Рисунок 107374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5" name="Рисунок 107374183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5050652" cy="2000521"/>
                    </a:xfrm>
                    <a:prstGeom prst="rect">
                      <a:avLst/>
                    </a:prstGeom>
                    <a:noFill/>
                    <a:ln>
                      <a:noFill/>
                    </a:ln>
                  </pic:spPr>
                </pic:pic>
              </a:graphicData>
            </a:graphic>
          </wp:inline>
        </w:drawing>
      </w:r>
    </w:p>
    <w:p w14:paraId="628E3BA3" w14:textId="77777777" w:rsidR="00506960" w:rsidRDefault="00506960" w:rsidP="000C6EDB">
      <w:pPr>
        <w:pStyle w:val="1"/>
        <w:tabs>
          <w:tab w:val="left" w:pos="1240"/>
        </w:tabs>
        <w:ind w:right="-1" w:firstLine="709"/>
        <w:rPr>
          <w:b w:val="0"/>
          <w:sz w:val="28"/>
          <w:szCs w:val="28"/>
          <w:highlight w:val="yellow"/>
          <w:lang w:val="kk-KZ"/>
        </w:rPr>
      </w:pPr>
    </w:p>
    <w:p w14:paraId="0592C186" w14:textId="77777777" w:rsidR="00506960" w:rsidRDefault="00517ABA" w:rsidP="000C6EDB">
      <w:pPr>
        <w:pStyle w:val="1"/>
        <w:tabs>
          <w:tab w:val="left" w:pos="1240"/>
        </w:tabs>
        <w:ind w:right="-1" w:firstLine="709"/>
        <w:jc w:val="center"/>
        <w:rPr>
          <w:b w:val="0"/>
          <w:sz w:val="28"/>
          <w:szCs w:val="28"/>
          <w:highlight w:val="yellow"/>
          <w:lang w:val="kk-KZ"/>
        </w:rPr>
      </w:pPr>
      <w:r>
        <w:rPr>
          <w:b w:val="0"/>
          <w:sz w:val="28"/>
          <w:szCs w:val="28"/>
          <w:lang w:val="kk-KZ"/>
        </w:rPr>
        <w:t xml:space="preserve">Сурет 25 </w:t>
      </w:r>
      <w:r w:rsidR="005B52F1">
        <w:rPr>
          <w:b w:val="0"/>
          <w:sz w:val="28"/>
          <w:szCs w:val="28"/>
          <w:lang w:val="kk-KZ"/>
        </w:rPr>
        <w:t>–</w:t>
      </w:r>
      <w:r>
        <w:rPr>
          <w:b w:val="0"/>
          <w:sz w:val="28"/>
          <w:szCs w:val="28"/>
          <w:lang w:val="kk-KZ"/>
        </w:rPr>
        <w:t xml:space="preserve"> </w:t>
      </w:r>
      <w:r w:rsidR="0061223F">
        <w:rPr>
          <w:b w:val="0"/>
          <w:sz w:val="28"/>
          <w:szCs w:val="28"/>
          <w:lang w:val="kk-KZ"/>
        </w:rPr>
        <w:t>Tерең белгілерге қатысты табиғи кернеу өрісінің динамикалық өзгеруі</w:t>
      </w:r>
    </w:p>
    <w:p w14:paraId="6A16D4F8" w14:textId="77777777" w:rsidR="00506960" w:rsidRDefault="00506960" w:rsidP="000C6EDB">
      <w:pPr>
        <w:pStyle w:val="1"/>
        <w:tabs>
          <w:tab w:val="left" w:pos="1240"/>
        </w:tabs>
        <w:ind w:right="-1" w:firstLine="709"/>
        <w:rPr>
          <w:b w:val="0"/>
          <w:bCs w:val="0"/>
          <w:sz w:val="28"/>
          <w:szCs w:val="28"/>
          <w:highlight w:val="yellow"/>
          <w:lang w:val="kk-KZ"/>
        </w:rPr>
      </w:pPr>
    </w:p>
    <w:p w14:paraId="08F51D24" w14:textId="77777777" w:rsidR="00506960" w:rsidRDefault="00506960" w:rsidP="000C6EDB">
      <w:pPr>
        <w:pStyle w:val="1"/>
        <w:tabs>
          <w:tab w:val="left" w:pos="1240"/>
        </w:tabs>
        <w:ind w:right="-1" w:firstLine="709"/>
        <w:rPr>
          <w:b w:val="0"/>
          <w:sz w:val="28"/>
          <w:szCs w:val="28"/>
          <w:highlight w:val="yellow"/>
          <w:lang w:val="kk-KZ"/>
        </w:rPr>
      </w:pPr>
    </w:p>
    <w:p w14:paraId="3E6BA8E6" w14:textId="77777777" w:rsidR="00506960" w:rsidRDefault="0061223F" w:rsidP="00517ABA">
      <w:pPr>
        <w:pStyle w:val="1"/>
        <w:tabs>
          <w:tab w:val="left" w:pos="1240"/>
        </w:tabs>
        <w:ind w:right="-1" w:firstLine="709"/>
        <w:jc w:val="center"/>
        <w:rPr>
          <w:b w:val="0"/>
          <w:sz w:val="28"/>
          <w:szCs w:val="28"/>
          <w:highlight w:val="yellow"/>
          <w:lang w:val="kk-KZ"/>
        </w:rPr>
      </w:pPr>
      <w:r>
        <w:rPr>
          <w:b w:val="0"/>
          <w:noProof/>
          <w:sz w:val="28"/>
          <w:szCs w:val="28"/>
          <w:lang w:val="en-US" w:eastAsia="en-US"/>
        </w:rPr>
        <w:lastRenderedPageBreak/>
        <w:drawing>
          <wp:inline distT="0" distB="0" distL="0" distR="0" wp14:anchorId="074DE646" wp14:editId="5287CEDD">
            <wp:extent cx="4579620" cy="2318385"/>
            <wp:effectExtent l="0" t="0" r="0" b="5715"/>
            <wp:docPr id="1073741836" name="Рисунок 107374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6" name="Рисунок 107374183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4584459" cy="2320870"/>
                    </a:xfrm>
                    <a:prstGeom prst="rect">
                      <a:avLst/>
                    </a:prstGeom>
                    <a:noFill/>
                    <a:ln>
                      <a:noFill/>
                    </a:ln>
                  </pic:spPr>
                </pic:pic>
              </a:graphicData>
            </a:graphic>
          </wp:inline>
        </w:drawing>
      </w:r>
    </w:p>
    <w:p w14:paraId="433B4995" w14:textId="77777777" w:rsidR="00506960" w:rsidRDefault="00EC6931" w:rsidP="000C6EDB">
      <w:pPr>
        <w:pStyle w:val="1"/>
        <w:tabs>
          <w:tab w:val="left" w:pos="1240"/>
        </w:tabs>
        <w:ind w:right="-1" w:firstLine="709"/>
        <w:jc w:val="center"/>
        <w:rPr>
          <w:b w:val="0"/>
          <w:sz w:val="28"/>
          <w:szCs w:val="28"/>
          <w:lang w:val="kk-KZ"/>
        </w:rPr>
      </w:pPr>
      <w:r>
        <w:rPr>
          <w:b w:val="0"/>
          <w:sz w:val="28"/>
          <w:szCs w:val="28"/>
          <w:lang w:val="kk-KZ"/>
        </w:rPr>
        <w:t xml:space="preserve">Сурет 26 </w:t>
      </w:r>
      <w:r w:rsidR="005B52F1">
        <w:rPr>
          <w:b w:val="0"/>
          <w:sz w:val="28"/>
          <w:szCs w:val="28"/>
          <w:lang w:val="kk-KZ"/>
        </w:rPr>
        <w:t>–</w:t>
      </w:r>
      <w:r>
        <w:rPr>
          <w:b w:val="0"/>
          <w:sz w:val="28"/>
          <w:szCs w:val="28"/>
          <w:lang w:val="kk-KZ"/>
        </w:rPr>
        <w:t xml:space="preserve"> </w:t>
      </w:r>
      <w:r w:rsidR="0061223F">
        <w:rPr>
          <w:b w:val="0"/>
          <w:sz w:val="28"/>
          <w:szCs w:val="28"/>
          <w:lang w:val="kk-KZ"/>
        </w:rPr>
        <w:t>карьердің жерасты тау-кен өндірісінің жүйесіне көшу кезеңі</w:t>
      </w:r>
    </w:p>
    <w:p w14:paraId="5482C4A6" w14:textId="77777777" w:rsidR="00506960" w:rsidRDefault="00506960" w:rsidP="000C6EDB">
      <w:pPr>
        <w:pStyle w:val="1"/>
        <w:tabs>
          <w:tab w:val="left" w:pos="1240"/>
        </w:tabs>
        <w:ind w:right="-1" w:firstLine="709"/>
        <w:rPr>
          <w:b w:val="0"/>
          <w:bCs w:val="0"/>
          <w:sz w:val="28"/>
          <w:szCs w:val="28"/>
          <w:highlight w:val="yellow"/>
          <w:lang w:val="kk-KZ"/>
        </w:rPr>
      </w:pPr>
    </w:p>
    <w:p w14:paraId="37BF073F" w14:textId="77777777" w:rsidR="00506960" w:rsidRDefault="00EC6931" w:rsidP="000C6EDB">
      <w:pPr>
        <w:pStyle w:val="1"/>
        <w:tabs>
          <w:tab w:val="left" w:pos="1240"/>
        </w:tabs>
        <w:ind w:right="-1" w:firstLine="709"/>
        <w:rPr>
          <w:b w:val="0"/>
          <w:bCs w:val="0"/>
          <w:sz w:val="28"/>
          <w:szCs w:val="28"/>
          <w:highlight w:val="yellow"/>
          <w:lang w:val="kk-KZ"/>
        </w:rPr>
      </w:pPr>
      <w:r>
        <w:rPr>
          <w:b w:val="0"/>
          <w:sz w:val="28"/>
          <w:szCs w:val="28"/>
          <w:lang w:val="kk-KZ"/>
        </w:rPr>
        <w:t>27-суретт</w:t>
      </w:r>
      <w:r w:rsidR="0061223F">
        <w:rPr>
          <w:b w:val="0"/>
          <w:sz w:val="28"/>
          <w:szCs w:val="28"/>
          <w:lang w:val="kk-KZ"/>
        </w:rPr>
        <w:t>е тау-кен жұмыстарын есепке алмай, бұзылмаған тау жыныстары массивінің моделі келтірілген. Табиғи жағдайда модельдің жоғарғы шекарасы +670 м, ал төменгі шекарасы +400 м болды</w:t>
      </w:r>
    </w:p>
    <w:p w14:paraId="3685C7CA" w14:textId="77777777" w:rsidR="00506960" w:rsidRDefault="00506960" w:rsidP="000C6EDB">
      <w:pPr>
        <w:pStyle w:val="1"/>
        <w:tabs>
          <w:tab w:val="left" w:pos="1240"/>
        </w:tabs>
        <w:ind w:right="-1" w:firstLine="709"/>
        <w:rPr>
          <w:b w:val="0"/>
          <w:sz w:val="28"/>
          <w:szCs w:val="28"/>
          <w:highlight w:val="yellow"/>
          <w:lang w:val="kk-KZ"/>
        </w:rPr>
      </w:pPr>
    </w:p>
    <w:p w14:paraId="454E6A4C" w14:textId="77777777" w:rsidR="00506960" w:rsidRPr="00EC6931" w:rsidRDefault="00EC6931" w:rsidP="00EC6931">
      <w:pPr>
        <w:pStyle w:val="1"/>
        <w:ind w:left="0" w:right="-1" w:firstLine="661"/>
        <w:rPr>
          <w:b w:val="0"/>
          <w:sz w:val="28"/>
          <w:szCs w:val="28"/>
          <w:highlight w:val="yellow"/>
          <w:lang w:val="kk-KZ"/>
        </w:rPr>
      </w:pPr>
      <w:r w:rsidRPr="00EC6931">
        <w:rPr>
          <w:rFonts w:eastAsiaTheme="minorHAnsi"/>
          <w:b w:val="0"/>
          <w:sz w:val="28"/>
          <w:szCs w:val="28"/>
          <w:lang w:eastAsia="en-US"/>
        </w:rPr>
        <w:t>(a)</w:t>
      </w:r>
    </w:p>
    <w:p w14:paraId="6C50BE3F" w14:textId="77777777" w:rsidR="00506960" w:rsidRDefault="0061223F" w:rsidP="000C6EDB">
      <w:pPr>
        <w:pStyle w:val="1"/>
        <w:tabs>
          <w:tab w:val="left" w:pos="1240"/>
        </w:tabs>
        <w:ind w:right="-1"/>
        <w:rPr>
          <w:b w:val="0"/>
          <w:sz w:val="28"/>
          <w:szCs w:val="28"/>
          <w:highlight w:val="yellow"/>
          <w:lang w:val="kk-KZ"/>
        </w:rPr>
      </w:pPr>
      <w:r>
        <w:rPr>
          <w:b w:val="0"/>
          <w:noProof/>
          <w:sz w:val="28"/>
          <w:szCs w:val="28"/>
          <w:lang w:val="en-US" w:eastAsia="en-US"/>
        </w:rPr>
        <w:drawing>
          <wp:inline distT="0" distB="0" distL="0" distR="0" wp14:anchorId="3F17E068" wp14:editId="1208D3BF">
            <wp:extent cx="5186680" cy="2139950"/>
            <wp:effectExtent l="0" t="0" r="0" b="0"/>
            <wp:docPr id="1073741827" name="Рисунок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Рисунок 107374182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5189024" cy="2140793"/>
                    </a:xfrm>
                    <a:prstGeom prst="rect">
                      <a:avLst/>
                    </a:prstGeom>
                    <a:noFill/>
                    <a:ln>
                      <a:noFill/>
                    </a:ln>
                  </pic:spPr>
                </pic:pic>
              </a:graphicData>
            </a:graphic>
          </wp:inline>
        </w:drawing>
      </w:r>
    </w:p>
    <w:p w14:paraId="709F7284" w14:textId="77777777" w:rsidR="00EC6931" w:rsidRDefault="00EC6931" w:rsidP="00EC6931">
      <w:pPr>
        <w:autoSpaceDE w:val="0"/>
        <w:autoSpaceDN w:val="0"/>
        <w:adjustRightInd w:val="0"/>
        <w:ind w:right="-1" w:firstLine="661"/>
        <w:jc w:val="both"/>
        <w:rPr>
          <w:rFonts w:eastAsiaTheme="minorHAnsi"/>
          <w:sz w:val="28"/>
          <w:szCs w:val="28"/>
          <w:lang w:eastAsia="en-US"/>
        </w:rPr>
      </w:pPr>
    </w:p>
    <w:p w14:paraId="2FF92711" w14:textId="77777777" w:rsidR="00506960" w:rsidRDefault="00EC6931" w:rsidP="00EC6931">
      <w:pPr>
        <w:autoSpaceDE w:val="0"/>
        <w:autoSpaceDN w:val="0"/>
        <w:adjustRightInd w:val="0"/>
        <w:ind w:right="-1" w:firstLine="661"/>
        <w:jc w:val="both"/>
        <w:rPr>
          <w:rFonts w:eastAsiaTheme="minorHAnsi"/>
          <w:sz w:val="28"/>
          <w:szCs w:val="28"/>
          <w:lang w:eastAsia="en-US"/>
        </w:rPr>
      </w:pPr>
      <w:r>
        <w:rPr>
          <w:rFonts w:eastAsiaTheme="minorHAnsi"/>
          <w:sz w:val="28"/>
          <w:szCs w:val="28"/>
          <w:lang w:eastAsia="en-US"/>
        </w:rPr>
        <w:t>(b)</w:t>
      </w:r>
    </w:p>
    <w:p w14:paraId="045C8D6C" w14:textId="77777777" w:rsidR="00506960" w:rsidRDefault="0061223F" w:rsidP="00EC6931">
      <w:pPr>
        <w:pStyle w:val="1"/>
        <w:tabs>
          <w:tab w:val="left" w:pos="1240"/>
        </w:tabs>
        <w:ind w:right="-1" w:firstLine="23"/>
        <w:jc w:val="center"/>
        <w:rPr>
          <w:b w:val="0"/>
          <w:sz w:val="28"/>
          <w:szCs w:val="28"/>
          <w:highlight w:val="yellow"/>
          <w:lang w:val="kk-KZ"/>
        </w:rPr>
      </w:pPr>
      <w:r>
        <w:rPr>
          <w:b w:val="0"/>
          <w:noProof/>
          <w:sz w:val="28"/>
          <w:szCs w:val="28"/>
          <w:lang w:val="en-US" w:eastAsia="en-US"/>
        </w:rPr>
        <w:drawing>
          <wp:inline distT="0" distB="0" distL="0" distR="0" wp14:anchorId="77AFF151" wp14:editId="33C9B3B4">
            <wp:extent cx="5078095" cy="2132330"/>
            <wp:effectExtent l="0" t="0" r="8255" b="1270"/>
            <wp:docPr id="1073741828" name="Рисунок 1073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8" name="Рисунок 107374182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5080126" cy="2133381"/>
                    </a:xfrm>
                    <a:prstGeom prst="rect">
                      <a:avLst/>
                    </a:prstGeom>
                    <a:noFill/>
                    <a:ln>
                      <a:noFill/>
                    </a:ln>
                  </pic:spPr>
                </pic:pic>
              </a:graphicData>
            </a:graphic>
          </wp:inline>
        </w:drawing>
      </w:r>
    </w:p>
    <w:p w14:paraId="6DAA1E55" w14:textId="77777777" w:rsidR="00506960" w:rsidRDefault="00506960" w:rsidP="000C6EDB">
      <w:pPr>
        <w:autoSpaceDE w:val="0"/>
        <w:autoSpaceDN w:val="0"/>
        <w:adjustRightInd w:val="0"/>
        <w:ind w:right="-1"/>
        <w:jc w:val="both"/>
        <w:rPr>
          <w:rFonts w:eastAsiaTheme="minorHAnsi"/>
          <w:sz w:val="28"/>
          <w:szCs w:val="28"/>
          <w:lang w:eastAsia="en-US"/>
        </w:rPr>
      </w:pPr>
    </w:p>
    <w:p w14:paraId="325A8244" w14:textId="77777777" w:rsidR="00506960" w:rsidRPr="00EC6931" w:rsidRDefault="00EC6931" w:rsidP="00EC6931">
      <w:pPr>
        <w:autoSpaceDE w:val="0"/>
        <w:autoSpaceDN w:val="0"/>
        <w:adjustRightInd w:val="0"/>
        <w:ind w:right="-1" w:firstLine="709"/>
        <w:jc w:val="both"/>
        <w:rPr>
          <w:rFonts w:eastAsiaTheme="minorHAnsi"/>
          <w:sz w:val="28"/>
          <w:szCs w:val="28"/>
          <w:lang w:eastAsia="en-US"/>
        </w:rPr>
      </w:pPr>
      <w:r w:rsidRPr="00EC6931">
        <w:rPr>
          <w:rFonts w:eastAsiaTheme="minorHAnsi"/>
          <w:sz w:val="28"/>
          <w:szCs w:val="28"/>
          <w:lang w:eastAsia="en-US"/>
        </w:rPr>
        <w:t>(c)</w:t>
      </w:r>
    </w:p>
    <w:p w14:paraId="55442705" w14:textId="77777777" w:rsidR="00506960" w:rsidRDefault="0061223F" w:rsidP="00EC6931">
      <w:pPr>
        <w:autoSpaceDE w:val="0"/>
        <w:autoSpaceDN w:val="0"/>
        <w:adjustRightInd w:val="0"/>
        <w:ind w:right="-1"/>
        <w:jc w:val="center"/>
        <w:rPr>
          <w:b/>
          <w:sz w:val="28"/>
          <w:szCs w:val="28"/>
          <w:highlight w:val="yellow"/>
          <w:lang w:val="kk-KZ"/>
        </w:rPr>
      </w:pPr>
      <w:r>
        <w:rPr>
          <w:b/>
          <w:noProof/>
          <w:sz w:val="28"/>
          <w:szCs w:val="28"/>
          <w:lang w:val="en-US" w:eastAsia="en-US"/>
        </w:rPr>
        <w:lastRenderedPageBreak/>
        <w:drawing>
          <wp:inline distT="0" distB="0" distL="0" distR="0" wp14:anchorId="5BFFBCDB" wp14:editId="7CFD0DCC">
            <wp:extent cx="4658995" cy="2663190"/>
            <wp:effectExtent l="0" t="0" r="8255" b="3810"/>
            <wp:docPr id="1073741837" name="Рисунок 107374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7" name="Рисунок 107374183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4660865" cy="2664271"/>
                    </a:xfrm>
                    <a:prstGeom prst="rect">
                      <a:avLst/>
                    </a:prstGeom>
                    <a:noFill/>
                    <a:ln>
                      <a:noFill/>
                    </a:ln>
                  </pic:spPr>
                </pic:pic>
              </a:graphicData>
            </a:graphic>
          </wp:inline>
        </w:drawing>
      </w:r>
    </w:p>
    <w:p w14:paraId="3299CD20" w14:textId="77777777" w:rsidR="00EC6931" w:rsidRDefault="00EC6931" w:rsidP="000C6EDB">
      <w:pPr>
        <w:pStyle w:val="1"/>
        <w:tabs>
          <w:tab w:val="left" w:pos="1240"/>
        </w:tabs>
        <w:ind w:right="-1" w:firstLine="709"/>
        <w:rPr>
          <w:b w:val="0"/>
          <w:sz w:val="28"/>
          <w:szCs w:val="28"/>
          <w:lang w:val="kk-KZ"/>
        </w:rPr>
      </w:pPr>
    </w:p>
    <w:p w14:paraId="515F0417" w14:textId="77777777" w:rsidR="00EC6931" w:rsidRDefault="00EC6931" w:rsidP="000C6EDB">
      <w:pPr>
        <w:pStyle w:val="1"/>
        <w:tabs>
          <w:tab w:val="left" w:pos="1240"/>
        </w:tabs>
        <w:ind w:right="-1" w:firstLine="709"/>
        <w:rPr>
          <w:b w:val="0"/>
          <w:sz w:val="28"/>
          <w:szCs w:val="28"/>
          <w:lang w:val="kk-KZ"/>
        </w:rPr>
      </w:pPr>
      <w:r>
        <w:rPr>
          <w:b w:val="0"/>
          <w:sz w:val="28"/>
          <w:szCs w:val="28"/>
          <w:lang w:val="kk-KZ"/>
        </w:rPr>
        <w:t xml:space="preserve">Сурет 27 </w:t>
      </w:r>
      <w:r w:rsidR="005B52F1">
        <w:rPr>
          <w:sz w:val="28"/>
          <w:szCs w:val="28"/>
          <w:lang w:val="kk-KZ"/>
        </w:rPr>
        <w:t>–</w:t>
      </w:r>
      <w:r>
        <w:rPr>
          <w:b w:val="0"/>
          <w:sz w:val="28"/>
          <w:szCs w:val="28"/>
          <w:lang w:val="kk-KZ"/>
        </w:rPr>
        <w:t xml:space="preserve"> </w:t>
      </w:r>
      <w:r w:rsidRPr="00EC6931">
        <w:rPr>
          <w:b w:val="0"/>
          <w:sz w:val="28"/>
          <w:szCs w:val="28"/>
          <w:lang w:val="kk-KZ"/>
        </w:rPr>
        <w:t xml:space="preserve">(a) </w:t>
      </w:r>
      <w:r w:rsidR="0061223F">
        <w:rPr>
          <w:b w:val="0"/>
          <w:sz w:val="28"/>
          <w:szCs w:val="28"/>
          <w:lang w:val="kk-KZ"/>
        </w:rPr>
        <w:t xml:space="preserve">Ашық тау-кен өндірісінен жерасты тау-кен өндірісі тәсіліне көшу кезеңдері: </w:t>
      </w:r>
    </w:p>
    <w:p w14:paraId="452CBA6D" w14:textId="77777777" w:rsidR="00EC6931" w:rsidRPr="00EC6931" w:rsidRDefault="00EC6931" w:rsidP="000C6EDB">
      <w:pPr>
        <w:pStyle w:val="1"/>
        <w:tabs>
          <w:tab w:val="left" w:pos="1240"/>
        </w:tabs>
        <w:ind w:right="-1" w:firstLine="709"/>
        <w:rPr>
          <w:b w:val="0"/>
          <w:sz w:val="28"/>
          <w:szCs w:val="20"/>
          <w:lang w:val="kk-KZ"/>
        </w:rPr>
      </w:pPr>
      <w:r w:rsidRPr="00EC6931">
        <w:rPr>
          <w:b w:val="0"/>
          <w:sz w:val="28"/>
          <w:szCs w:val="20"/>
          <w:lang w:val="kk-KZ"/>
        </w:rPr>
        <w:t xml:space="preserve">(b) </w:t>
      </w:r>
      <w:r w:rsidR="0061223F" w:rsidRPr="00EC6931">
        <w:rPr>
          <w:b w:val="0"/>
          <w:sz w:val="28"/>
          <w:szCs w:val="20"/>
          <w:lang w:val="kk-KZ"/>
        </w:rPr>
        <w:t xml:space="preserve">тау-кен жұмыстарын есепке алмай, бұзылмаған тау жыныстары массивінің моделі. Табиғи жағдайда модельдің жоғарғы шекарасы +670 м, ал төменгі шекарасы +400 м; </w:t>
      </w:r>
    </w:p>
    <w:p w14:paraId="5FF8B9CB" w14:textId="77777777" w:rsidR="00506960" w:rsidRPr="00EC6931" w:rsidRDefault="00EC6931" w:rsidP="00EC6931">
      <w:pPr>
        <w:pStyle w:val="1"/>
        <w:tabs>
          <w:tab w:val="left" w:pos="1240"/>
        </w:tabs>
        <w:ind w:right="-1" w:firstLine="709"/>
        <w:rPr>
          <w:b w:val="0"/>
          <w:sz w:val="28"/>
          <w:szCs w:val="28"/>
          <w:lang w:val="kk-KZ"/>
        </w:rPr>
      </w:pPr>
      <w:r w:rsidRPr="00EC6931">
        <w:rPr>
          <w:b w:val="0"/>
          <w:sz w:val="28"/>
          <w:szCs w:val="20"/>
          <w:lang w:val="kk-KZ"/>
        </w:rPr>
        <w:t>(c)</w:t>
      </w:r>
      <w:r w:rsidRPr="00EC6931">
        <w:rPr>
          <w:b w:val="0"/>
          <w:sz w:val="40"/>
          <w:szCs w:val="28"/>
          <w:lang w:val="kk-KZ"/>
        </w:rPr>
        <w:t xml:space="preserve"> </w:t>
      </w:r>
      <w:r w:rsidR="0061223F" w:rsidRPr="00EC6931">
        <w:rPr>
          <w:b w:val="0"/>
          <w:sz w:val="28"/>
          <w:szCs w:val="20"/>
          <w:lang w:val="kk-KZ"/>
        </w:rPr>
        <w:t>модельдеудің екінші кезеңінде берілген Орталық карьерді (жер үсті өндіру) дамыту шекаралары;</w:t>
      </w:r>
      <w:r w:rsidR="0061223F">
        <w:rPr>
          <w:b w:val="0"/>
          <w:sz w:val="20"/>
          <w:szCs w:val="20"/>
          <w:lang w:val="kk-KZ"/>
        </w:rPr>
        <w:t xml:space="preserve"> </w:t>
      </w:r>
    </w:p>
    <w:p w14:paraId="63FC848C" w14:textId="77777777" w:rsidR="00506960" w:rsidRDefault="0061223F" w:rsidP="000C6EDB">
      <w:pPr>
        <w:pStyle w:val="1"/>
        <w:tabs>
          <w:tab w:val="left" w:pos="1240"/>
        </w:tabs>
        <w:ind w:right="-1"/>
        <w:rPr>
          <w:b w:val="0"/>
          <w:sz w:val="28"/>
          <w:szCs w:val="28"/>
          <w:lang w:val="kk-KZ"/>
        </w:rPr>
      </w:pPr>
      <w:r>
        <w:rPr>
          <w:b w:val="0"/>
          <w:sz w:val="28"/>
          <w:szCs w:val="28"/>
          <w:lang w:val="kk-KZ"/>
        </w:rPr>
        <w:t>Жүргізілген есептеулер тазарту кеңістігінің үстіндегі күндізгі беттің мінез-құлқы мен жай-күйі туралы болжамды деректер береді, бұл кен кен орнын игеру процесінде де, тау-кен жұмыстарын аяқтау кезінде де техногендік апаттардың туындау мүмкіндігін бағалауға мүмкіндік береді. Пайдалану процесінде массивтегі геомеханикалық және геотехникалық процестерді дамыту бойынша жүйелі зерттеулер жүргізу, сондай-ақ жер бетінің мінез-құлқын үнемі аспаптық бақылау қажет деп санаймыз, бұл қауіпті аймақтарды дамыту бойынша түзетулер мен нақтылаулар енгізуге және техногендік апаттардың пайда болу мүмкіндігін болдырмау үшін неғұрлым радикалды шараларды әзірлеуге мүмкіндік береді. Тау-кен жұмыстарының әсер ету шекараларын білу ғимараттарды, инженерлік және инфрақұрылымдық құрылыстарды, жерасты коммуникацияларын қауіпсіз орналастыруға мүмкіндік береді [145].</w:t>
      </w:r>
    </w:p>
    <w:p w14:paraId="6975ECF6" w14:textId="77777777" w:rsidR="00EC6931" w:rsidRDefault="0061223F" w:rsidP="00EC6931">
      <w:pPr>
        <w:pStyle w:val="1"/>
        <w:tabs>
          <w:tab w:val="left" w:pos="1240"/>
        </w:tabs>
        <w:ind w:right="-1"/>
        <w:rPr>
          <w:b w:val="0"/>
          <w:sz w:val="28"/>
          <w:szCs w:val="28"/>
          <w:lang w:val="kk-KZ"/>
        </w:rPr>
      </w:pPr>
      <w:r>
        <w:rPr>
          <w:b w:val="0"/>
          <w:sz w:val="28"/>
          <w:szCs w:val="28"/>
          <w:lang w:val="kk-KZ"/>
        </w:rPr>
        <w:t>Тау жотасының геомеханикалық жай күйін бақылаудың қазіргі заманғы тәсілдері қазбаның жай күйін геодезиялық және маркшейдерлік аспаптық бақылаулар негізінде мониторингті ұйымдастыруды көздейді және мыналарды қамтиды:</w:t>
      </w:r>
    </w:p>
    <w:p w14:paraId="6C108E1A" w14:textId="77777777" w:rsidR="00EC6931" w:rsidRDefault="0061223F" w:rsidP="00EC6931">
      <w:pPr>
        <w:pStyle w:val="1"/>
        <w:tabs>
          <w:tab w:val="left" w:pos="1240"/>
        </w:tabs>
        <w:ind w:right="-1"/>
        <w:rPr>
          <w:b w:val="0"/>
          <w:sz w:val="28"/>
          <w:szCs w:val="28"/>
          <w:lang w:val="kk-KZ"/>
        </w:rPr>
      </w:pPr>
      <w:r>
        <w:rPr>
          <w:b w:val="0"/>
          <w:bCs w:val="0"/>
          <w:sz w:val="28"/>
          <w:szCs w:val="28"/>
          <w:lang w:val="kk-KZ"/>
        </w:rPr>
        <w:t>- бақылау желілерінің реперлерін салу үшін кен орнын игерудің инженерлік-геологиялық және тау-кен техникалық шарттарын талдау негізінде тұрақсыз және ықтимал тұрақсыз учаскелерді таңдау;</w:t>
      </w:r>
    </w:p>
    <w:p w14:paraId="52287B7F" w14:textId="77777777" w:rsidR="00EC6931" w:rsidRDefault="0061223F" w:rsidP="00EC6931">
      <w:pPr>
        <w:pStyle w:val="1"/>
        <w:tabs>
          <w:tab w:val="left" w:pos="1240"/>
        </w:tabs>
        <w:ind w:right="-1"/>
        <w:rPr>
          <w:b w:val="0"/>
          <w:sz w:val="28"/>
          <w:szCs w:val="28"/>
          <w:lang w:val="kk-KZ"/>
        </w:rPr>
      </w:pPr>
      <w:r>
        <w:rPr>
          <w:b w:val="0"/>
          <w:bCs w:val="0"/>
          <w:sz w:val="28"/>
          <w:szCs w:val="28"/>
          <w:lang w:val="kk-KZ"/>
        </w:rPr>
        <w:t>- учаскенің деформациясын бақылау станцияларының жобасын әзірлеу.</w:t>
      </w:r>
    </w:p>
    <w:p w14:paraId="7616A14F" w14:textId="77777777" w:rsidR="00EC6931" w:rsidRDefault="00EC6931" w:rsidP="00EC6931">
      <w:pPr>
        <w:pStyle w:val="1"/>
        <w:tabs>
          <w:tab w:val="left" w:pos="1240"/>
        </w:tabs>
        <w:ind w:right="-1"/>
        <w:rPr>
          <w:b w:val="0"/>
          <w:sz w:val="28"/>
          <w:szCs w:val="28"/>
          <w:lang w:val="kk-KZ"/>
        </w:rPr>
      </w:pPr>
      <w:r>
        <w:rPr>
          <w:b w:val="0"/>
          <w:bCs w:val="0"/>
          <w:sz w:val="28"/>
          <w:szCs w:val="28"/>
          <w:lang w:val="kk-KZ"/>
        </w:rPr>
        <w:t xml:space="preserve">- </w:t>
      </w:r>
      <w:r w:rsidR="0061223F">
        <w:rPr>
          <w:b w:val="0"/>
          <w:bCs w:val="0"/>
          <w:sz w:val="28"/>
          <w:szCs w:val="28"/>
          <w:lang w:val="kk-KZ"/>
        </w:rPr>
        <w:t>бақылау станцияларының жобасын табиғатқа көшіру және станциялардың реперлерін салу;</w:t>
      </w:r>
    </w:p>
    <w:p w14:paraId="5D373C4C" w14:textId="77777777" w:rsidR="00EC6931" w:rsidRDefault="0061223F" w:rsidP="00EC6931">
      <w:pPr>
        <w:pStyle w:val="1"/>
        <w:tabs>
          <w:tab w:val="left" w:pos="1240"/>
        </w:tabs>
        <w:ind w:right="-1"/>
        <w:rPr>
          <w:b w:val="0"/>
          <w:sz w:val="28"/>
          <w:szCs w:val="28"/>
          <w:lang w:val="kk-KZ"/>
        </w:rPr>
      </w:pPr>
      <w:r>
        <w:rPr>
          <w:b w:val="0"/>
          <w:bCs w:val="0"/>
          <w:sz w:val="28"/>
          <w:szCs w:val="28"/>
          <w:lang w:val="kk-KZ"/>
        </w:rPr>
        <w:lastRenderedPageBreak/>
        <w:t>- маркшейдерлік тірек геодезиялық желінің ең жақын пункттеріне тірек реперлерді (X,Y,Z координаттарын анықтау) байланыстыру;</w:t>
      </w:r>
    </w:p>
    <w:p w14:paraId="2B111F54" w14:textId="77777777" w:rsidR="00EC6931" w:rsidRDefault="0061223F" w:rsidP="00EC6931">
      <w:pPr>
        <w:pStyle w:val="1"/>
        <w:tabs>
          <w:tab w:val="left" w:pos="1240"/>
        </w:tabs>
        <w:ind w:right="-1"/>
        <w:rPr>
          <w:b w:val="0"/>
          <w:sz w:val="28"/>
          <w:szCs w:val="28"/>
          <w:lang w:val="kk-KZ"/>
        </w:rPr>
      </w:pPr>
      <w:r>
        <w:rPr>
          <w:b w:val="0"/>
          <w:bCs w:val="0"/>
          <w:sz w:val="28"/>
          <w:szCs w:val="28"/>
          <w:lang w:val="kk-KZ"/>
        </w:rPr>
        <w:t>- бейіндік желілердің бақылау пункттерінің жағдайын айқындау;</w:t>
      </w:r>
    </w:p>
    <w:p w14:paraId="4AEBACB0" w14:textId="77777777" w:rsidR="00EC6931" w:rsidRDefault="0061223F" w:rsidP="00EC6931">
      <w:pPr>
        <w:pStyle w:val="1"/>
        <w:tabs>
          <w:tab w:val="left" w:pos="1240"/>
        </w:tabs>
        <w:ind w:right="-1"/>
        <w:rPr>
          <w:b w:val="0"/>
          <w:sz w:val="28"/>
          <w:szCs w:val="28"/>
          <w:lang w:val="kk-KZ"/>
        </w:rPr>
      </w:pPr>
      <w:r>
        <w:rPr>
          <w:b w:val="0"/>
          <w:bCs w:val="0"/>
          <w:sz w:val="28"/>
          <w:szCs w:val="28"/>
          <w:lang w:val="kk-KZ"/>
        </w:rPr>
        <w:t>- құрылатын жүйенің бақылау тірек пункттерінің жағдайын анықтау;</w:t>
      </w:r>
    </w:p>
    <w:p w14:paraId="4E4CA73D" w14:textId="77777777" w:rsidR="00EC6931" w:rsidRDefault="0061223F" w:rsidP="00EC6931">
      <w:pPr>
        <w:pStyle w:val="1"/>
        <w:tabs>
          <w:tab w:val="left" w:pos="1240"/>
        </w:tabs>
        <w:ind w:right="-1"/>
        <w:rPr>
          <w:b w:val="0"/>
          <w:sz w:val="28"/>
          <w:szCs w:val="28"/>
          <w:lang w:val="kk-KZ"/>
        </w:rPr>
      </w:pPr>
      <w:r>
        <w:rPr>
          <w:b w:val="0"/>
          <w:bCs w:val="0"/>
          <w:sz w:val="28"/>
          <w:szCs w:val="28"/>
          <w:lang w:val="kk-KZ"/>
        </w:rPr>
        <w:t>- бақылау станциялары желілерінің реперлері бойынша аспаптық бақылаулар;</w:t>
      </w:r>
    </w:p>
    <w:p w14:paraId="6DB8BE0D" w14:textId="77777777" w:rsidR="00EC6931" w:rsidRDefault="0061223F" w:rsidP="00EC6931">
      <w:pPr>
        <w:pStyle w:val="1"/>
        <w:tabs>
          <w:tab w:val="left" w:pos="1240"/>
        </w:tabs>
        <w:ind w:right="-1"/>
        <w:rPr>
          <w:b w:val="0"/>
          <w:sz w:val="28"/>
          <w:szCs w:val="28"/>
          <w:lang w:val="kk-KZ"/>
        </w:rPr>
      </w:pPr>
      <w:r>
        <w:rPr>
          <w:b w:val="0"/>
          <w:bCs w:val="0"/>
          <w:sz w:val="28"/>
          <w:szCs w:val="28"/>
          <w:lang w:val="kk-KZ"/>
        </w:rPr>
        <w:t>- аспаптық бақылаулардың нәтижелерін өңдеу және оларды талдау.</w:t>
      </w:r>
    </w:p>
    <w:p w14:paraId="635FF254" w14:textId="77777777" w:rsidR="00EC6931" w:rsidRDefault="0061223F" w:rsidP="00EC6931">
      <w:pPr>
        <w:pStyle w:val="1"/>
        <w:tabs>
          <w:tab w:val="left" w:pos="1240"/>
        </w:tabs>
        <w:ind w:right="-1"/>
        <w:rPr>
          <w:b w:val="0"/>
          <w:sz w:val="28"/>
          <w:szCs w:val="28"/>
          <w:lang w:val="kk-KZ"/>
        </w:rPr>
      </w:pPr>
      <w:r>
        <w:rPr>
          <w:b w:val="0"/>
          <w:bCs w:val="0"/>
          <w:sz w:val="28"/>
          <w:szCs w:val="28"/>
          <w:lang w:val="kk-KZ"/>
        </w:rPr>
        <w:t>Станциялардағы жүйелі бақылаулар геодезиялық аспаптардың көмегімен қазіргі уақытта бейіндік желілердің жұмыс реперлерінің Жоспарлы-биіктік жағдайын анықтаудан, орнықтылықтың туындайтын бұзылыстарын зерделеуден, олардың сипатын, қауіптілік дәрежесін және туындау себептерін белгілеуден, түсірілім шарттары мен негізгі тау-кен-геологиялық факторларды көрсете отырып, олардың құжаттамасынан тұрады.</w:t>
      </w:r>
    </w:p>
    <w:p w14:paraId="72E07939" w14:textId="77777777" w:rsidR="00EC6931" w:rsidRDefault="0061223F" w:rsidP="00EC6931">
      <w:pPr>
        <w:pStyle w:val="1"/>
        <w:tabs>
          <w:tab w:val="left" w:pos="1240"/>
        </w:tabs>
        <w:ind w:right="-1"/>
        <w:rPr>
          <w:b w:val="0"/>
          <w:sz w:val="28"/>
          <w:szCs w:val="28"/>
          <w:lang w:val="kk-KZ"/>
        </w:rPr>
      </w:pPr>
      <w:r>
        <w:rPr>
          <w:b w:val="0"/>
          <w:bCs w:val="0"/>
          <w:sz w:val="28"/>
          <w:szCs w:val="28"/>
          <w:lang w:val="kk-KZ"/>
        </w:rPr>
        <w:t>Жүйелі бақылаулар жүргізу тау-кен өндірісінің жылжуын сандық бағалауға мүмкіндік береді және инженерлік-геологиялық және гидрогеологиялық зерттеулермен бірге басталған жылжудың сипатын анықтауға көмектеседі, бұл оның уақыт пен кеңістікте дамуына қатысты болжам жасауға, қауіпті қозғалыстардың дамуын тудыратын себептерді жою бойынша іс-шараларды анықтауға мүмкіндік береді, бұл жерасты тау-кен жұмыстарын жүргізу кезінде теріс әсер етеді.</w:t>
      </w:r>
    </w:p>
    <w:p w14:paraId="28977173" w14:textId="77777777" w:rsidR="00EC6931" w:rsidRDefault="00EC6931" w:rsidP="00EC6931">
      <w:pPr>
        <w:pStyle w:val="1"/>
        <w:tabs>
          <w:tab w:val="left" w:pos="1240"/>
        </w:tabs>
        <w:ind w:right="-1"/>
        <w:rPr>
          <w:b w:val="0"/>
          <w:sz w:val="28"/>
          <w:szCs w:val="28"/>
          <w:lang w:val="kk-KZ"/>
        </w:rPr>
      </w:pPr>
    </w:p>
    <w:p w14:paraId="54E8186D" w14:textId="77777777" w:rsidR="00EC6931" w:rsidRDefault="0061223F" w:rsidP="00EC6931">
      <w:pPr>
        <w:pStyle w:val="1"/>
        <w:tabs>
          <w:tab w:val="left" w:pos="1240"/>
        </w:tabs>
        <w:ind w:right="-1"/>
        <w:rPr>
          <w:b w:val="0"/>
          <w:sz w:val="28"/>
          <w:szCs w:val="28"/>
          <w:lang w:val="kk-KZ"/>
        </w:rPr>
      </w:pPr>
      <w:r>
        <w:rPr>
          <w:sz w:val="28"/>
          <w:szCs w:val="28"/>
          <w:lang w:val="kk-KZ"/>
        </w:rPr>
        <w:t>4.2 Бақылаудың қажетті көлемі, құрамы және әдістемесі бойынша ұсыныстар әзірлеу.</w:t>
      </w:r>
    </w:p>
    <w:p w14:paraId="36201FCD" w14:textId="77777777" w:rsidR="00EC6931" w:rsidRDefault="0061223F" w:rsidP="00EC6931">
      <w:pPr>
        <w:pStyle w:val="1"/>
        <w:tabs>
          <w:tab w:val="left" w:pos="1240"/>
        </w:tabs>
        <w:ind w:right="-1"/>
        <w:rPr>
          <w:b w:val="0"/>
          <w:sz w:val="28"/>
          <w:szCs w:val="28"/>
          <w:lang w:val="kk-KZ"/>
        </w:rPr>
      </w:pPr>
      <w:r>
        <w:rPr>
          <w:sz w:val="28"/>
          <w:szCs w:val="28"/>
          <w:lang w:val="kk-KZ"/>
        </w:rPr>
        <w:t xml:space="preserve">4.2.1 Жобаны құру және станцияны бақылау </w:t>
      </w:r>
    </w:p>
    <w:p w14:paraId="0970BD1D" w14:textId="77777777" w:rsidR="00EC6931" w:rsidRDefault="0061223F" w:rsidP="00EC6931">
      <w:pPr>
        <w:pStyle w:val="1"/>
        <w:tabs>
          <w:tab w:val="left" w:pos="1240"/>
        </w:tabs>
        <w:ind w:right="-1"/>
        <w:rPr>
          <w:b w:val="0"/>
          <w:sz w:val="28"/>
          <w:szCs w:val="28"/>
          <w:lang w:val="kk-KZ"/>
        </w:rPr>
      </w:pPr>
      <w:r>
        <w:rPr>
          <w:b w:val="0"/>
          <w:bCs w:val="0"/>
          <w:sz w:val="28"/>
          <w:szCs w:val="28"/>
          <w:lang w:val="kk-KZ"/>
        </w:rPr>
        <w:t>Жылжулар мен деформациялардың карьер борттарының тұрақтылығына әсерін болжау бақылау станциясындағы аспаптық бақылаулар арқылы жүзеге асырылады. Карьер бортының жылжуы мен деформациясы туралы дұрыс ақпарат алу үшін өлшеудің әр кезеңінде әр репердің барлық координаттарының (X Y Z) өсуін білу қажет.</w:t>
      </w:r>
    </w:p>
    <w:p w14:paraId="4513B982" w14:textId="77777777" w:rsidR="00EC6931" w:rsidRDefault="0061223F" w:rsidP="00EC6931">
      <w:pPr>
        <w:pStyle w:val="1"/>
        <w:tabs>
          <w:tab w:val="left" w:pos="1240"/>
        </w:tabs>
        <w:ind w:right="-1"/>
        <w:rPr>
          <w:b w:val="0"/>
          <w:sz w:val="28"/>
          <w:szCs w:val="28"/>
          <w:lang w:val="kk-KZ"/>
        </w:rPr>
      </w:pPr>
      <w:r>
        <w:rPr>
          <w:b w:val="0"/>
          <w:bCs w:val="0"/>
          <w:sz w:val="28"/>
          <w:szCs w:val="28"/>
          <w:lang w:val="kk-KZ"/>
        </w:rPr>
        <w:t>Бақылау станциясында бұрын салынған қолданыстағы репер жүйелері, ал олар бұзылған жерлерде жаңа репер жүйесі қолданылды.</w:t>
      </w:r>
    </w:p>
    <w:p w14:paraId="20C07E01" w14:textId="77777777" w:rsidR="00EC6931" w:rsidRDefault="0061223F" w:rsidP="00EC6931">
      <w:pPr>
        <w:pStyle w:val="1"/>
        <w:tabs>
          <w:tab w:val="left" w:pos="1240"/>
        </w:tabs>
        <w:ind w:right="-1"/>
        <w:rPr>
          <w:b w:val="0"/>
          <w:sz w:val="28"/>
          <w:szCs w:val="28"/>
          <w:lang w:val="kk-KZ"/>
        </w:rPr>
      </w:pPr>
      <w:r>
        <w:rPr>
          <w:b w:val="0"/>
          <w:bCs w:val="0"/>
          <w:sz w:val="28"/>
          <w:szCs w:val="28"/>
          <w:lang w:val="kk-KZ"/>
        </w:rPr>
        <w:t>Акчий-Спасский кен орнындағы бақылау станциясы төмендегі суретке сәйкес орналасқан реперлер жүйесінен тұрды (4.7-сурет). Жұмыс реперлерін орналастыруы Солтүстік Жезқазған кенішінің геотехникалық қызметімен келісілген.</w:t>
      </w:r>
    </w:p>
    <w:p w14:paraId="13AEB4AC" w14:textId="77777777" w:rsidR="00506960" w:rsidRPr="00EC6931" w:rsidRDefault="0061223F" w:rsidP="00EC6931">
      <w:pPr>
        <w:pStyle w:val="1"/>
        <w:tabs>
          <w:tab w:val="left" w:pos="1240"/>
        </w:tabs>
        <w:ind w:right="-1"/>
        <w:rPr>
          <w:b w:val="0"/>
          <w:sz w:val="28"/>
          <w:szCs w:val="28"/>
          <w:lang w:val="kk-KZ"/>
        </w:rPr>
      </w:pPr>
      <w:r>
        <w:rPr>
          <w:b w:val="0"/>
          <w:bCs w:val="0"/>
          <w:sz w:val="28"/>
          <w:szCs w:val="28"/>
          <w:lang w:val="kk-KZ"/>
        </w:rPr>
        <w:t>Бақылау станцияларының жұмыс реперлерінің координаттарын анықтау үшін бұрын қолданылған геодезиялық желілердің</w:t>
      </w:r>
      <w:r w:rsidR="00341CCC">
        <w:rPr>
          <w:b w:val="0"/>
          <w:bCs w:val="0"/>
          <w:sz w:val="28"/>
          <w:szCs w:val="28"/>
          <w:lang w:val="kk-KZ"/>
        </w:rPr>
        <w:t xml:space="preserve"> – </w:t>
      </w:r>
      <w:r>
        <w:rPr>
          <w:b w:val="0"/>
          <w:bCs w:val="0"/>
          <w:sz w:val="28"/>
          <w:szCs w:val="28"/>
          <w:lang w:val="kk-KZ"/>
        </w:rPr>
        <w:t xml:space="preserve">Мемлекеттік Геодезиялық желінің (ГГС) пункттері немесе тау-кен кәсіпорнының тірек маркшейдерлік-геодезиялық желілерінің </w:t>
      </w:r>
      <w:r w:rsidR="00341CCC">
        <w:rPr>
          <w:b w:val="0"/>
          <w:bCs w:val="0"/>
          <w:sz w:val="28"/>
          <w:szCs w:val="28"/>
          <w:lang w:val="kk-KZ"/>
        </w:rPr>
        <w:t>пункттері пайдаланылды. Репердің жоғары бөлігіндегі өзегін жарты шарлы түрде өткірленеді, орталығында 12 мм диаметрде</w:t>
      </w:r>
      <w:r w:rsidR="005C53BD">
        <w:rPr>
          <w:b w:val="0"/>
          <w:bCs w:val="0"/>
          <w:sz w:val="28"/>
          <w:szCs w:val="28"/>
          <w:lang w:val="kk-KZ"/>
        </w:rPr>
        <w:t xml:space="preserve"> және 5-7 мм тереңдікте</w:t>
      </w:r>
      <w:r w:rsidR="00341CCC">
        <w:rPr>
          <w:b w:val="0"/>
          <w:bCs w:val="0"/>
          <w:sz w:val="28"/>
          <w:szCs w:val="28"/>
          <w:lang w:val="kk-KZ"/>
        </w:rPr>
        <w:t xml:space="preserve"> </w:t>
      </w:r>
      <w:r w:rsidR="005C53BD">
        <w:rPr>
          <w:b w:val="0"/>
          <w:bCs w:val="0"/>
          <w:sz w:val="28"/>
          <w:szCs w:val="28"/>
          <w:lang w:val="kk-KZ"/>
        </w:rPr>
        <w:t>бұрғыланады, жалпы репер 2,0 м тереңдікте, жер қыртысында репер басы 100-150мм биіктікте төселеді. (сурет 28</w:t>
      </w:r>
      <w:r>
        <w:rPr>
          <w:b w:val="0"/>
          <w:bCs w:val="0"/>
          <w:sz w:val="28"/>
          <w:szCs w:val="28"/>
          <w:lang w:val="kk-KZ"/>
        </w:rPr>
        <w:t>).</w:t>
      </w:r>
    </w:p>
    <w:p w14:paraId="3055E8D3" w14:textId="77777777" w:rsidR="00506960" w:rsidRDefault="0061223F" w:rsidP="00EC6931">
      <w:pPr>
        <w:pStyle w:val="1"/>
        <w:tabs>
          <w:tab w:val="left" w:pos="1240"/>
        </w:tabs>
        <w:ind w:right="-1" w:firstLine="709"/>
        <w:jc w:val="center"/>
        <w:rPr>
          <w:b w:val="0"/>
          <w:sz w:val="28"/>
          <w:szCs w:val="28"/>
          <w:lang w:val="kk-KZ"/>
        </w:rPr>
      </w:pPr>
      <w:r>
        <w:rPr>
          <w:noProof/>
          <w:sz w:val="28"/>
          <w:szCs w:val="28"/>
          <w:lang w:val="en-US" w:eastAsia="en-US"/>
        </w:rPr>
        <w:lastRenderedPageBreak/>
        <w:drawing>
          <wp:inline distT="0" distB="0" distL="0" distR="0" wp14:anchorId="13074F10" wp14:editId="1A70C758">
            <wp:extent cx="2263775" cy="2983865"/>
            <wp:effectExtent l="0" t="0" r="3175" b="6985"/>
            <wp:docPr id="1073741838" name="Рисунок 1073741838" descr="Чертеж1-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8" name="Рисунок 1073741838" descr="Чертеж1-Model"/>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2266373" cy="2986810"/>
                    </a:xfrm>
                    <a:prstGeom prst="rect">
                      <a:avLst/>
                    </a:prstGeom>
                    <a:noFill/>
                    <a:ln>
                      <a:noFill/>
                    </a:ln>
                  </pic:spPr>
                </pic:pic>
              </a:graphicData>
            </a:graphic>
          </wp:inline>
        </w:drawing>
      </w:r>
    </w:p>
    <w:p w14:paraId="6AD1C549" w14:textId="77777777" w:rsidR="00506960" w:rsidRDefault="00341CCC" w:rsidP="00341CCC">
      <w:pPr>
        <w:pStyle w:val="1"/>
        <w:tabs>
          <w:tab w:val="left" w:pos="1240"/>
        </w:tabs>
        <w:ind w:right="-1" w:firstLine="709"/>
        <w:jc w:val="center"/>
        <w:rPr>
          <w:b w:val="0"/>
          <w:bCs w:val="0"/>
          <w:sz w:val="28"/>
          <w:szCs w:val="28"/>
          <w:lang w:val="kk-KZ"/>
        </w:rPr>
      </w:pPr>
      <w:r>
        <w:rPr>
          <w:b w:val="0"/>
          <w:bCs w:val="0"/>
          <w:sz w:val="28"/>
          <w:szCs w:val="28"/>
          <w:lang w:val="kk-KZ"/>
        </w:rPr>
        <w:t xml:space="preserve">Сурет 28 </w:t>
      </w:r>
      <w:r w:rsidR="0061223F">
        <w:rPr>
          <w:b w:val="0"/>
          <w:bCs w:val="0"/>
          <w:sz w:val="28"/>
          <w:szCs w:val="28"/>
          <w:lang w:val="kk-KZ"/>
        </w:rPr>
        <w:t>– Репер құрылысы</w:t>
      </w:r>
    </w:p>
    <w:p w14:paraId="0C8A6B2C" w14:textId="77777777" w:rsidR="005C53BD" w:rsidRDefault="005C53BD" w:rsidP="00341CCC">
      <w:pPr>
        <w:pStyle w:val="1"/>
        <w:tabs>
          <w:tab w:val="left" w:pos="1240"/>
        </w:tabs>
        <w:ind w:right="-1" w:firstLine="709"/>
        <w:jc w:val="center"/>
        <w:rPr>
          <w:b w:val="0"/>
          <w:bCs w:val="0"/>
          <w:sz w:val="28"/>
          <w:szCs w:val="28"/>
          <w:lang w:val="kk-KZ"/>
        </w:rPr>
      </w:pPr>
    </w:p>
    <w:p w14:paraId="353E2EF5"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Далалық өлшеулердің нәтижелері өлшеу құралының (контроллердің) жадына сақталды. Жұмыс күні аяқталғаннан кейін контроллер жадындағы деректер компьютерге енгізіліп, аспаптық бақылаулардың әрбір сериясы аяқталған соң алынған нәтижелер камеральдық жағдайларда өңделді.</w:t>
      </w:r>
    </w:p>
    <w:p w14:paraId="2D9C3AC8"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Далалық өлшеулерді өңдеу нәтижелері қағаз тасымалдағыштарда ұсынылатын болады. Жұмыс реперлерінің жалпы саны 15 дана болып, олар 237 м, 251 м, 270 м, 283 м, 345 м, 357 м, 373 м және 390 м белгілерінде орнатылды. Бақылау станциясын орналастыру үшін диаметрі 20 мм болатын 31,5 м тегіс арматура, 45 кг цемент, 200 кг ірі түйіршікті құм және 200 литр су пайдаланылды.</w:t>
      </w:r>
    </w:p>
    <w:p w14:paraId="5D87D2F6" w14:textId="77777777" w:rsidR="00E076DB" w:rsidRDefault="0061223F" w:rsidP="000C6EDB">
      <w:pPr>
        <w:pStyle w:val="1"/>
        <w:tabs>
          <w:tab w:val="left" w:pos="1240"/>
        </w:tabs>
        <w:ind w:right="-1" w:firstLine="709"/>
        <w:rPr>
          <w:b w:val="0"/>
          <w:bCs w:val="0"/>
          <w:sz w:val="28"/>
          <w:szCs w:val="28"/>
          <w:lang w:val="kk-KZ"/>
        </w:rPr>
      </w:pPr>
      <w:r>
        <w:rPr>
          <w:b w:val="0"/>
          <w:bCs w:val="0"/>
          <w:sz w:val="28"/>
          <w:szCs w:val="28"/>
          <w:lang w:val="kk-KZ"/>
        </w:rPr>
        <w:t>Бақылау станциясында тау жыныстарының ығысу үдерісіне жүргізілген аспаптық маркшейдерлік бақылаулар екі қабылдағыштан тұратын LEICA (Швейцария) фирмасының жоғары өнімді әрі жоғары дәлдікті GPS спутниктік геодезия кешендерін</w:t>
      </w:r>
      <w:r w:rsidR="005C53BD">
        <w:rPr>
          <w:b w:val="0"/>
          <w:bCs w:val="0"/>
          <w:sz w:val="28"/>
          <w:szCs w:val="28"/>
          <w:lang w:val="kk-KZ"/>
        </w:rPr>
        <w:t xml:space="preserve"> қолдану арқылы орындалды (</w:t>
      </w:r>
      <w:r>
        <w:rPr>
          <w:b w:val="0"/>
          <w:bCs w:val="0"/>
          <w:sz w:val="28"/>
          <w:szCs w:val="28"/>
          <w:lang w:val="kk-KZ"/>
        </w:rPr>
        <w:t>сурет</w:t>
      </w:r>
      <w:r w:rsidR="005C53BD">
        <w:rPr>
          <w:b w:val="0"/>
          <w:bCs w:val="0"/>
          <w:sz w:val="28"/>
          <w:szCs w:val="28"/>
          <w:lang w:val="kk-KZ"/>
        </w:rPr>
        <w:t xml:space="preserve"> 29</w:t>
      </w:r>
      <w:r>
        <w:rPr>
          <w:b w:val="0"/>
          <w:bCs w:val="0"/>
          <w:sz w:val="28"/>
          <w:szCs w:val="28"/>
          <w:lang w:val="kk-KZ"/>
        </w:rPr>
        <w:t>). Бұл зерттеліп отырған учаскеден едәуір қашықтықта орналасқан геодезиялық пункттерді тірек реперлер ретінде пайдалануға мүмкіндік береді, соның нәтижесінде оларға тау-кен жұмыстарының ықпал ету әсерін болдырм</w:t>
      </w:r>
      <w:r w:rsidR="00E076DB">
        <w:rPr>
          <w:b w:val="0"/>
          <w:bCs w:val="0"/>
          <w:sz w:val="28"/>
          <w:szCs w:val="28"/>
          <w:lang w:val="kk-KZ"/>
        </w:rPr>
        <w:t>ауға жағдай жасалады.</w:t>
      </w:r>
    </w:p>
    <w:p w14:paraId="3EB50C12" w14:textId="77777777" w:rsidR="00E076DB" w:rsidRDefault="00E076DB" w:rsidP="000C6EDB">
      <w:pPr>
        <w:pStyle w:val="1"/>
        <w:tabs>
          <w:tab w:val="left" w:pos="1240"/>
        </w:tabs>
        <w:ind w:right="-1" w:firstLine="709"/>
        <w:rPr>
          <w:b w:val="0"/>
          <w:bCs w:val="0"/>
          <w:sz w:val="28"/>
          <w:szCs w:val="28"/>
          <w:lang w:val="kk-KZ"/>
        </w:rPr>
      </w:pPr>
    </w:p>
    <w:p w14:paraId="429CED2C" w14:textId="77777777" w:rsidR="00E076DB" w:rsidRDefault="00E076DB" w:rsidP="000C6EDB">
      <w:pPr>
        <w:pStyle w:val="1"/>
        <w:tabs>
          <w:tab w:val="left" w:pos="1240"/>
        </w:tabs>
        <w:ind w:right="-1" w:firstLine="709"/>
        <w:rPr>
          <w:b w:val="0"/>
          <w:bCs w:val="0"/>
          <w:sz w:val="28"/>
          <w:szCs w:val="28"/>
          <w:lang w:val="kk-KZ"/>
        </w:rPr>
        <w:sectPr w:rsidR="00E076DB" w:rsidSect="003E1A64">
          <w:pgSz w:w="11907" w:h="16840"/>
          <w:pgMar w:top="1134" w:right="567" w:bottom="1134" w:left="1701" w:header="709" w:footer="709" w:gutter="0"/>
          <w:cols w:space="708"/>
          <w:docGrid w:linePitch="381"/>
        </w:sectPr>
      </w:pPr>
    </w:p>
    <w:p w14:paraId="19439AA3" w14:textId="77777777" w:rsidR="00506960" w:rsidRDefault="0061223F" w:rsidP="000C6EDB">
      <w:pPr>
        <w:pStyle w:val="1"/>
        <w:tabs>
          <w:tab w:val="left" w:pos="1240"/>
        </w:tabs>
        <w:ind w:right="-1" w:hanging="119"/>
        <w:rPr>
          <w:b w:val="0"/>
          <w:sz w:val="28"/>
          <w:szCs w:val="28"/>
          <w:lang w:val="kk-KZ"/>
        </w:rPr>
      </w:pPr>
      <w:r>
        <w:rPr>
          <w:noProof/>
          <w:sz w:val="28"/>
          <w:szCs w:val="28"/>
          <w:lang w:val="en-US" w:eastAsia="en-US"/>
        </w:rPr>
        <w:lastRenderedPageBreak/>
        <w:drawing>
          <wp:inline distT="0" distB="0" distL="0" distR="0" wp14:anchorId="739C4D16" wp14:editId="4E464831">
            <wp:extent cx="9580880" cy="5405120"/>
            <wp:effectExtent l="0" t="0" r="1270" b="5080"/>
            <wp:docPr id="171" name="Рисунок 171" descr="Акчий-Спасский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Рисунок 171" descr="Акчий-Спасскийl"/>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9634411" cy="5435947"/>
                    </a:xfrm>
                    <a:prstGeom prst="rect">
                      <a:avLst/>
                    </a:prstGeom>
                    <a:noFill/>
                    <a:ln>
                      <a:noFill/>
                    </a:ln>
                  </pic:spPr>
                </pic:pic>
              </a:graphicData>
            </a:graphic>
          </wp:inline>
        </w:drawing>
      </w:r>
    </w:p>
    <w:p w14:paraId="51901709" w14:textId="77777777" w:rsidR="00506960" w:rsidRPr="005C53BD" w:rsidRDefault="005C53BD" w:rsidP="005C53BD">
      <w:pPr>
        <w:pStyle w:val="1"/>
        <w:tabs>
          <w:tab w:val="left" w:pos="1240"/>
        </w:tabs>
        <w:ind w:right="-1" w:firstLine="709"/>
        <w:jc w:val="center"/>
        <w:rPr>
          <w:b w:val="0"/>
          <w:sz w:val="28"/>
          <w:szCs w:val="28"/>
          <w:lang w:val="kk-KZ"/>
        </w:rPr>
      </w:pPr>
      <w:r w:rsidRPr="005C53BD">
        <w:rPr>
          <w:b w:val="0"/>
          <w:sz w:val="28"/>
          <w:szCs w:val="28"/>
          <w:lang w:val="kk-KZ"/>
        </w:rPr>
        <w:t>С</w:t>
      </w:r>
      <w:r w:rsidR="0061223F" w:rsidRPr="005C53BD">
        <w:rPr>
          <w:b w:val="0"/>
          <w:sz w:val="28"/>
          <w:szCs w:val="28"/>
          <w:lang w:val="kk-KZ"/>
        </w:rPr>
        <w:t>урет</w:t>
      </w:r>
      <w:r w:rsidRPr="005C53BD">
        <w:rPr>
          <w:b w:val="0"/>
          <w:sz w:val="28"/>
          <w:szCs w:val="28"/>
          <w:lang w:val="kk-KZ"/>
        </w:rPr>
        <w:t xml:space="preserve"> 29</w:t>
      </w:r>
      <w:r w:rsidR="0061223F" w:rsidRPr="005C53BD">
        <w:rPr>
          <w:b w:val="0"/>
          <w:sz w:val="28"/>
          <w:szCs w:val="28"/>
          <w:lang w:val="kk-KZ"/>
        </w:rPr>
        <w:t xml:space="preserve"> – Бақылау станциясының схемасы</w:t>
      </w:r>
    </w:p>
    <w:p w14:paraId="1FD09A79" w14:textId="77777777" w:rsidR="005C53BD" w:rsidRDefault="005C53BD" w:rsidP="000C6EDB">
      <w:pPr>
        <w:pStyle w:val="1"/>
        <w:tabs>
          <w:tab w:val="left" w:pos="1240"/>
        </w:tabs>
        <w:ind w:right="-1" w:firstLine="709"/>
        <w:rPr>
          <w:b w:val="0"/>
          <w:sz w:val="28"/>
          <w:szCs w:val="28"/>
          <w:lang w:val="kk-KZ"/>
        </w:rPr>
        <w:sectPr w:rsidR="005C53BD" w:rsidSect="00E076DB">
          <w:pgSz w:w="16840" w:h="11907" w:orient="landscape"/>
          <w:pgMar w:top="1701" w:right="1134" w:bottom="567" w:left="1134" w:header="709" w:footer="709" w:gutter="0"/>
          <w:cols w:space="708"/>
          <w:docGrid w:linePitch="381"/>
        </w:sectPr>
      </w:pPr>
    </w:p>
    <w:p w14:paraId="20C2E482" w14:textId="77777777" w:rsidR="00506960" w:rsidRDefault="0061223F" w:rsidP="005C53BD">
      <w:pPr>
        <w:pStyle w:val="1"/>
        <w:tabs>
          <w:tab w:val="left" w:pos="1240"/>
        </w:tabs>
        <w:ind w:right="-1" w:firstLine="709"/>
        <w:jc w:val="center"/>
        <w:rPr>
          <w:b w:val="0"/>
          <w:sz w:val="28"/>
          <w:szCs w:val="28"/>
          <w:lang w:val="kk-KZ"/>
        </w:rPr>
      </w:pPr>
      <w:r>
        <w:rPr>
          <w:noProof/>
          <w:sz w:val="28"/>
          <w:szCs w:val="28"/>
          <w:lang w:val="en-US" w:eastAsia="en-US"/>
        </w:rPr>
        <w:lastRenderedPageBreak/>
        <w:drawing>
          <wp:inline distT="0" distB="0" distL="0" distR="0" wp14:anchorId="794C5BBC" wp14:editId="016836A2">
            <wp:extent cx="4346575" cy="3258820"/>
            <wp:effectExtent l="0" t="0" r="0" b="0"/>
            <wp:docPr id="169" name="Рисунок 169" descr="SAM_3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Рисунок 169" descr="SAM_367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4347118" cy="3259139"/>
                    </a:xfrm>
                    <a:prstGeom prst="rect">
                      <a:avLst/>
                    </a:prstGeom>
                    <a:noFill/>
                    <a:ln>
                      <a:noFill/>
                    </a:ln>
                  </pic:spPr>
                </pic:pic>
              </a:graphicData>
            </a:graphic>
          </wp:inline>
        </w:drawing>
      </w:r>
    </w:p>
    <w:p w14:paraId="6FC50CD1" w14:textId="77777777" w:rsidR="00506960" w:rsidRDefault="00506960" w:rsidP="000C6EDB">
      <w:pPr>
        <w:pStyle w:val="1"/>
        <w:tabs>
          <w:tab w:val="left" w:pos="1240"/>
        </w:tabs>
        <w:ind w:right="-1" w:firstLine="709"/>
        <w:rPr>
          <w:b w:val="0"/>
          <w:sz w:val="28"/>
          <w:szCs w:val="28"/>
          <w:lang w:val="kk-KZ"/>
        </w:rPr>
      </w:pPr>
    </w:p>
    <w:p w14:paraId="7589939A" w14:textId="77777777" w:rsidR="00506960" w:rsidRDefault="005C53BD" w:rsidP="005C53BD">
      <w:pPr>
        <w:pStyle w:val="1"/>
        <w:tabs>
          <w:tab w:val="left" w:pos="1240"/>
        </w:tabs>
        <w:ind w:right="-1" w:firstLine="709"/>
        <w:jc w:val="center"/>
        <w:rPr>
          <w:b w:val="0"/>
          <w:bCs w:val="0"/>
          <w:sz w:val="28"/>
          <w:szCs w:val="28"/>
          <w:lang w:val="kk-KZ"/>
        </w:rPr>
      </w:pPr>
      <w:r>
        <w:rPr>
          <w:b w:val="0"/>
          <w:bCs w:val="0"/>
          <w:sz w:val="28"/>
          <w:szCs w:val="28"/>
          <w:lang w:val="kk-KZ"/>
        </w:rPr>
        <w:t>С</w:t>
      </w:r>
      <w:r w:rsidR="0061223F">
        <w:rPr>
          <w:b w:val="0"/>
          <w:bCs w:val="0"/>
          <w:sz w:val="28"/>
          <w:szCs w:val="28"/>
          <w:lang w:val="kk-KZ"/>
        </w:rPr>
        <w:t>урет</w:t>
      </w:r>
      <w:r>
        <w:rPr>
          <w:b w:val="0"/>
          <w:bCs w:val="0"/>
          <w:sz w:val="28"/>
          <w:szCs w:val="28"/>
          <w:lang w:val="kk-KZ"/>
        </w:rPr>
        <w:t xml:space="preserve"> 30</w:t>
      </w:r>
      <w:r w:rsidR="0061223F">
        <w:rPr>
          <w:b w:val="0"/>
          <w:bCs w:val="0"/>
          <w:sz w:val="28"/>
          <w:szCs w:val="28"/>
          <w:lang w:val="kk-KZ"/>
        </w:rPr>
        <w:t xml:space="preserve"> – Триангуляциялық пункте GPS жиындығы</w:t>
      </w:r>
    </w:p>
    <w:p w14:paraId="39F06784" w14:textId="77777777" w:rsidR="00506960" w:rsidRDefault="00506960" w:rsidP="000C6EDB">
      <w:pPr>
        <w:pStyle w:val="1"/>
        <w:tabs>
          <w:tab w:val="left" w:pos="1240"/>
        </w:tabs>
        <w:ind w:right="-1" w:firstLine="709"/>
        <w:rPr>
          <w:b w:val="0"/>
          <w:bCs w:val="0"/>
          <w:sz w:val="28"/>
          <w:szCs w:val="28"/>
          <w:lang w:val="kk-KZ"/>
        </w:rPr>
      </w:pPr>
    </w:p>
    <w:p w14:paraId="56C0146F"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Жұмыстың бірінші кезеңінде тірек реперлердің орналасу орнының тұрақтылығы анықталды, сондай-ақ жергілікті координаталар жүйесін WGS 1984 географиялық координаталар жүйесімен сәйкестендіру (трансформациялау) жүргізілдіДалалық жұмыстардың екінші кезеңінде бақылау станциясының жұмыс реперлерінің тірек реперлер жүйесіне қатысты ығысу шамалары анықталды. Тірек және жұмыс реперлерінде қабылдағыштар теодолиттік штативтерге орнатылған оптикалық центрлеу құрылғыларының көмегімен центрленді.</w:t>
      </w:r>
    </w:p>
    <w:p w14:paraId="21DCCC3B" w14:textId="77777777" w:rsidR="005C53BD" w:rsidRDefault="0061223F" w:rsidP="005C53BD">
      <w:pPr>
        <w:pStyle w:val="1"/>
        <w:tabs>
          <w:tab w:val="left" w:pos="1240"/>
        </w:tabs>
        <w:ind w:right="-1" w:firstLine="709"/>
        <w:rPr>
          <w:b w:val="0"/>
          <w:bCs w:val="0"/>
          <w:sz w:val="28"/>
          <w:szCs w:val="28"/>
          <w:lang w:val="kk-KZ"/>
        </w:rPr>
      </w:pPr>
      <w:r>
        <w:rPr>
          <w:b w:val="0"/>
          <w:bCs w:val="0"/>
          <w:sz w:val="28"/>
          <w:szCs w:val="28"/>
          <w:lang w:val="kk-KZ"/>
        </w:rPr>
        <w:t>Спутниктік технологиялар өздерінің жоғары өнімділігінің арқасында өлшеу базалары алғашқы метрлерден бастап бірнеше ондаған километрге дейінгі аралықта жер бетінің деформациялары туралы ақпаратты жоғары мерзімділікпен алуға мүмкіндік береді. Бұл дәстүрлі өлшеу әдістемелерін қолдану кезінде едәуір қиындық тудырады және, ең бастысы, тау-кен өндірісінің қауіпсіздігі мен тиімділігін қамтамасыз ету үшін аса маңызды болып табылады. 20 км-ден аз базистерде геодезиялық жұмыстарды орындағанда, ±3 мм + 0,01 ppm өлшеу дәлдігіне жету үшін пунктте деректерді 15–20 минут бойы жинау жеткілікті болып табылады.</w:t>
      </w:r>
    </w:p>
    <w:p w14:paraId="2E93A81C" w14:textId="77777777" w:rsidR="00506960" w:rsidRDefault="0061223F" w:rsidP="005C53BD">
      <w:pPr>
        <w:pStyle w:val="1"/>
        <w:tabs>
          <w:tab w:val="left" w:pos="1240"/>
        </w:tabs>
        <w:ind w:right="-1" w:firstLine="709"/>
        <w:rPr>
          <w:b w:val="0"/>
          <w:bCs w:val="0"/>
          <w:sz w:val="28"/>
          <w:szCs w:val="28"/>
          <w:lang w:val="kk-KZ"/>
        </w:rPr>
      </w:pPr>
      <w:r>
        <w:rPr>
          <w:b w:val="0"/>
          <w:bCs w:val="0"/>
          <w:sz w:val="28"/>
          <w:szCs w:val="28"/>
          <w:lang w:val="kk-KZ"/>
        </w:rPr>
        <w:t>Өлшеу нәтижелерін камеральдық өңдеу екі кезеңде жүргізіледі: алдын-ала өңдеу және геодезиялық желіні Leica Geo Office бағдарламасын қолдана отырып тепе-теңдеу.</w:t>
      </w:r>
    </w:p>
    <w:p w14:paraId="71A5083F"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Зерттеліп отырған учаскеде жүргізілген аспаптық геодезиялық өлшеулер мен далалық материалды камеральдық өңдеу нәтижесінде бақылау станциясының реперлерінің қазіргі координаттық жағдайы суретке түсіру жүргізілген сәтте, сондай-ақ реперлер арасындағы уақыт аралықтарында жер бетінің деформациясы туралы деректер қолжетімді болады.</w:t>
      </w:r>
    </w:p>
    <w:p w14:paraId="633A3D10" w14:textId="77777777" w:rsidR="005C53BD" w:rsidRDefault="0061223F" w:rsidP="005C53BD">
      <w:pPr>
        <w:pStyle w:val="1"/>
        <w:tabs>
          <w:tab w:val="left" w:pos="1240"/>
        </w:tabs>
        <w:ind w:right="-1" w:firstLine="709"/>
        <w:rPr>
          <w:b w:val="0"/>
          <w:bCs w:val="0"/>
          <w:sz w:val="28"/>
          <w:szCs w:val="28"/>
          <w:lang w:val="kk-KZ"/>
        </w:rPr>
      </w:pPr>
      <w:r>
        <w:rPr>
          <w:b w:val="0"/>
          <w:bCs w:val="0"/>
          <w:sz w:val="28"/>
          <w:szCs w:val="28"/>
          <w:lang w:val="kk-KZ"/>
        </w:rPr>
        <w:lastRenderedPageBreak/>
        <w:t>Тірек реперлер ретінде «Сай» және «Лисий» триангуляци</w:t>
      </w:r>
      <w:r w:rsidR="005C53BD">
        <w:rPr>
          <w:b w:val="0"/>
          <w:bCs w:val="0"/>
          <w:sz w:val="28"/>
          <w:szCs w:val="28"/>
          <w:lang w:val="kk-KZ"/>
        </w:rPr>
        <w:t>ялық пункттері қабылданады (</w:t>
      </w:r>
      <w:r>
        <w:rPr>
          <w:b w:val="0"/>
          <w:bCs w:val="0"/>
          <w:sz w:val="28"/>
          <w:szCs w:val="28"/>
          <w:lang w:val="kk-KZ"/>
        </w:rPr>
        <w:t>кесте</w:t>
      </w:r>
      <w:r w:rsidR="005C53BD">
        <w:rPr>
          <w:b w:val="0"/>
          <w:bCs w:val="0"/>
          <w:sz w:val="28"/>
          <w:szCs w:val="28"/>
          <w:lang w:val="kk-KZ"/>
        </w:rPr>
        <w:t xml:space="preserve"> 12</w:t>
      </w:r>
      <w:r>
        <w:rPr>
          <w:b w:val="0"/>
          <w:bCs w:val="0"/>
          <w:sz w:val="28"/>
          <w:szCs w:val="28"/>
          <w:lang w:val="kk-KZ"/>
        </w:rPr>
        <w:t>). Координаттар және биіктік жүйесі – жергілікті.</w:t>
      </w:r>
    </w:p>
    <w:p w14:paraId="4C458978" w14:textId="77777777" w:rsidR="00506960" w:rsidRDefault="005C53BD" w:rsidP="005C53BD">
      <w:pPr>
        <w:pStyle w:val="1"/>
        <w:tabs>
          <w:tab w:val="left" w:pos="1240"/>
        </w:tabs>
        <w:ind w:right="-1" w:firstLine="709"/>
        <w:rPr>
          <w:b w:val="0"/>
          <w:sz w:val="28"/>
          <w:szCs w:val="28"/>
          <w:lang w:val="kk-KZ"/>
        </w:rPr>
      </w:pPr>
      <w:r w:rsidRPr="005C53BD">
        <w:rPr>
          <w:b w:val="0"/>
          <w:sz w:val="28"/>
          <w:szCs w:val="28"/>
          <w:lang w:val="kk-KZ"/>
        </w:rPr>
        <w:t>К</w:t>
      </w:r>
      <w:r w:rsidR="0061223F" w:rsidRPr="005C53BD">
        <w:rPr>
          <w:b w:val="0"/>
          <w:sz w:val="28"/>
          <w:szCs w:val="28"/>
          <w:lang w:val="kk-KZ"/>
        </w:rPr>
        <w:t>есте</w:t>
      </w:r>
      <w:r w:rsidR="005B52F1">
        <w:rPr>
          <w:b w:val="0"/>
          <w:sz w:val="28"/>
          <w:szCs w:val="28"/>
          <w:lang w:val="kk-KZ"/>
        </w:rPr>
        <w:t xml:space="preserve"> 13</w:t>
      </w:r>
      <w:r w:rsidR="0061223F" w:rsidRPr="005C53BD">
        <w:rPr>
          <w:b w:val="0"/>
          <w:sz w:val="28"/>
          <w:szCs w:val="28"/>
          <w:lang w:val="kk-KZ"/>
        </w:rPr>
        <w:t xml:space="preserve"> – «Акчий-Спасский» кен орнының</w:t>
      </w:r>
      <w:r w:rsidR="005B52F1">
        <w:rPr>
          <w:b w:val="0"/>
          <w:sz w:val="28"/>
          <w:szCs w:val="28"/>
          <w:lang w:val="kk-KZ"/>
        </w:rPr>
        <w:t xml:space="preserve"> </w:t>
      </w:r>
      <w:r w:rsidR="0061223F" w:rsidRPr="005C53BD">
        <w:rPr>
          <w:b w:val="0"/>
          <w:sz w:val="28"/>
          <w:szCs w:val="28"/>
          <w:lang w:val="kk-KZ"/>
        </w:rPr>
        <w:t>тірек реперлерінің координаталары</w:t>
      </w:r>
    </w:p>
    <w:p w14:paraId="22B7A7B2" w14:textId="77777777" w:rsidR="005C53BD" w:rsidRPr="005C53BD" w:rsidRDefault="005C53BD" w:rsidP="005C53BD">
      <w:pPr>
        <w:pStyle w:val="1"/>
        <w:tabs>
          <w:tab w:val="left" w:pos="1240"/>
        </w:tabs>
        <w:ind w:right="-1" w:firstLine="709"/>
        <w:rPr>
          <w:b w:val="0"/>
          <w:bCs w:val="0"/>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107"/>
        <w:gridCol w:w="2107"/>
        <w:gridCol w:w="1977"/>
      </w:tblGrid>
      <w:tr w:rsidR="00506960" w:rsidRPr="005C53BD" w14:paraId="39AA6BCF" w14:textId="77777777">
        <w:trPr>
          <w:trHeight w:val="252"/>
        </w:trPr>
        <w:tc>
          <w:tcPr>
            <w:tcW w:w="3386" w:type="dxa"/>
            <w:vMerge w:val="restart"/>
            <w:vAlign w:val="center"/>
          </w:tcPr>
          <w:p w14:paraId="7AA92F1A" w14:textId="77777777" w:rsidR="00506960" w:rsidRPr="005C53BD" w:rsidRDefault="0061223F" w:rsidP="000C6EDB">
            <w:pPr>
              <w:ind w:right="-1"/>
              <w:jc w:val="both"/>
              <w:rPr>
                <w:szCs w:val="28"/>
                <w:lang w:val="kk-KZ"/>
              </w:rPr>
            </w:pPr>
            <w:r w:rsidRPr="005C53BD">
              <w:rPr>
                <w:szCs w:val="28"/>
                <w:lang w:val="kk-KZ"/>
              </w:rPr>
              <w:t>Пункт атауы</w:t>
            </w:r>
          </w:p>
        </w:tc>
        <w:tc>
          <w:tcPr>
            <w:tcW w:w="6253" w:type="dxa"/>
            <w:gridSpan w:val="3"/>
            <w:vAlign w:val="center"/>
          </w:tcPr>
          <w:p w14:paraId="4780F7AC" w14:textId="77777777" w:rsidR="00506960" w:rsidRPr="005C53BD" w:rsidRDefault="0061223F" w:rsidP="000C6EDB">
            <w:pPr>
              <w:ind w:right="-1"/>
              <w:jc w:val="both"/>
              <w:rPr>
                <w:szCs w:val="28"/>
                <w:lang w:val="kk-KZ"/>
              </w:rPr>
            </w:pPr>
            <w:r w:rsidRPr="005C53BD">
              <w:rPr>
                <w:szCs w:val="28"/>
                <w:lang w:val="kk-KZ"/>
              </w:rPr>
              <w:t>П</w:t>
            </w:r>
            <w:r w:rsidRPr="005C53BD">
              <w:rPr>
                <w:szCs w:val="28"/>
              </w:rPr>
              <w:t>ункт</w:t>
            </w:r>
            <w:r w:rsidRPr="005C53BD">
              <w:rPr>
                <w:szCs w:val="28"/>
                <w:lang w:val="kk-KZ"/>
              </w:rPr>
              <w:t xml:space="preserve"> координаталары</w:t>
            </w:r>
          </w:p>
        </w:tc>
      </w:tr>
      <w:tr w:rsidR="00506960" w:rsidRPr="005C53BD" w14:paraId="386EF443" w14:textId="77777777">
        <w:trPr>
          <w:trHeight w:val="253"/>
        </w:trPr>
        <w:tc>
          <w:tcPr>
            <w:tcW w:w="3386" w:type="dxa"/>
            <w:vMerge/>
            <w:vAlign w:val="center"/>
          </w:tcPr>
          <w:p w14:paraId="59F6B45F" w14:textId="77777777" w:rsidR="00506960" w:rsidRPr="005C53BD" w:rsidRDefault="00506960" w:rsidP="000C6EDB">
            <w:pPr>
              <w:ind w:right="-1"/>
              <w:jc w:val="both"/>
              <w:rPr>
                <w:szCs w:val="28"/>
              </w:rPr>
            </w:pPr>
          </w:p>
        </w:tc>
        <w:tc>
          <w:tcPr>
            <w:tcW w:w="2127" w:type="dxa"/>
            <w:vAlign w:val="center"/>
          </w:tcPr>
          <w:p w14:paraId="687287FC" w14:textId="77777777" w:rsidR="00506960" w:rsidRPr="005C53BD" w:rsidRDefault="0061223F" w:rsidP="000C6EDB">
            <w:pPr>
              <w:ind w:right="-1"/>
              <w:jc w:val="both"/>
              <w:rPr>
                <w:szCs w:val="28"/>
              </w:rPr>
            </w:pPr>
            <w:r w:rsidRPr="005C53BD">
              <w:rPr>
                <w:szCs w:val="28"/>
              </w:rPr>
              <w:t>Х</w:t>
            </w:r>
          </w:p>
        </w:tc>
        <w:tc>
          <w:tcPr>
            <w:tcW w:w="2127" w:type="dxa"/>
            <w:vAlign w:val="center"/>
          </w:tcPr>
          <w:p w14:paraId="0CD7C8D5" w14:textId="77777777" w:rsidR="00506960" w:rsidRPr="005C53BD" w:rsidRDefault="0061223F" w:rsidP="000C6EDB">
            <w:pPr>
              <w:ind w:right="-1"/>
              <w:jc w:val="both"/>
              <w:rPr>
                <w:szCs w:val="28"/>
              </w:rPr>
            </w:pPr>
            <w:r w:rsidRPr="005C53BD">
              <w:rPr>
                <w:szCs w:val="28"/>
              </w:rPr>
              <w:t>У</w:t>
            </w:r>
          </w:p>
        </w:tc>
        <w:tc>
          <w:tcPr>
            <w:tcW w:w="1999" w:type="dxa"/>
            <w:vAlign w:val="center"/>
          </w:tcPr>
          <w:p w14:paraId="4D4057A3" w14:textId="77777777" w:rsidR="00506960" w:rsidRPr="005C53BD" w:rsidRDefault="0061223F" w:rsidP="000C6EDB">
            <w:pPr>
              <w:ind w:right="-1"/>
              <w:jc w:val="both"/>
              <w:rPr>
                <w:szCs w:val="28"/>
              </w:rPr>
            </w:pPr>
            <w:r w:rsidRPr="005C53BD">
              <w:rPr>
                <w:szCs w:val="28"/>
              </w:rPr>
              <w:t>Н</w:t>
            </w:r>
          </w:p>
        </w:tc>
      </w:tr>
      <w:tr w:rsidR="00506960" w:rsidRPr="005C53BD" w14:paraId="769B063A" w14:textId="77777777">
        <w:trPr>
          <w:trHeight w:val="392"/>
        </w:trPr>
        <w:tc>
          <w:tcPr>
            <w:tcW w:w="3386" w:type="dxa"/>
            <w:vAlign w:val="center"/>
          </w:tcPr>
          <w:p w14:paraId="139D8556" w14:textId="77777777" w:rsidR="00506960" w:rsidRPr="005C53BD" w:rsidRDefault="0061223F" w:rsidP="000C6EDB">
            <w:pPr>
              <w:ind w:right="-1"/>
              <w:jc w:val="both"/>
              <w:rPr>
                <w:szCs w:val="28"/>
              </w:rPr>
            </w:pPr>
            <w:r w:rsidRPr="005C53BD">
              <w:rPr>
                <w:szCs w:val="28"/>
              </w:rPr>
              <w:t>Сай</w:t>
            </w:r>
          </w:p>
        </w:tc>
        <w:tc>
          <w:tcPr>
            <w:tcW w:w="2127" w:type="dxa"/>
            <w:vAlign w:val="center"/>
          </w:tcPr>
          <w:p w14:paraId="1D10E34D" w14:textId="77777777" w:rsidR="00506960" w:rsidRPr="005C53BD" w:rsidRDefault="0061223F" w:rsidP="000C6EDB">
            <w:pPr>
              <w:ind w:right="-1"/>
              <w:jc w:val="both"/>
              <w:rPr>
                <w:szCs w:val="28"/>
              </w:rPr>
            </w:pPr>
            <w:r w:rsidRPr="005C53BD">
              <w:rPr>
                <w:szCs w:val="28"/>
              </w:rPr>
              <w:t>82656,342</w:t>
            </w:r>
          </w:p>
        </w:tc>
        <w:tc>
          <w:tcPr>
            <w:tcW w:w="2127" w:type="dxa"/>
            <w:vAlign w:val="center"/>
          </w:tcPr>
          <w:p w14:paraId="2BECB726" w14:textId="77777777" w:rsidR="00506960" w:rsidRPr="005C53BD" w:rsidRDefault="0061223F" w:rsidP="000C6EDB">
            <w:pPr>
              <w:ind w:right="-1"/>
              <w:jc w:val="both"/>
              <w:rPr>
                <w:szCs w:val="28"/>
              </w:rPr>
            </w:pPr>
            <w:r w:rsidRPr="005C53BD">
              <w:rPr>
                <w:szCs w:val="28"/>
              </w:rPr>
              <w:t>51314,529</w:t>
            </w:r>
          </w:p>
        </w:tc>
        <w:tc>
          <w:tcPr>
            <w:tcW w:w="1999" w:type="dxa"/>
            <w:vAlign w:val="center"/>
          </w:tcPr>
          <w:p w14:paraId="333AECCB" w14:textId="77777777" w:rsidR="00506960" w:rsidRPr="005C53BD" w:rsidRDefault="0061223F" w:rsidP="000C6EDB">
            <w:pPr>
              <w:ind w:right="-1"/>
              <w:jc w:val="both"/>
              <w:rPr>
                <w:szCs w:val="28"/>
              </w:rPr>
            </w:pPr>
            <w:r w:rsidRPr="005C53BD">
              <w:rPr>
                <w:szCs w:val="28"/>
              </w:rPr>
              <w:t>406,355</w:t>
            </w:r>
          </w:p>
        </w:tc>
      </w:tr>
      <w:tr w:rsidR="00506960" w:rsidRPr="005C53BD" w14:paraId="32BEC913" w14:textId="77777777">
        <w:trPr>
          <w:trHeight w:val="365"/>
        </w:trPr>
        <w:tc>
          <w:tcPr>
            <w:tcW w:w="3386" w:type="dxa"/>
            <w:vAlign w:val="center"/>
          </w:tcPr>
          <w:p w14:paraId="344AE126" w14:textId="77777777" w:rsidR="00506960" w:rsidRPr="005C53BD" w:rsidRDefault="0061223F" w:rsidP="000C6EDB">
            <w:pPr>
              <w:ind w:right="-1"/>
              <w:jc w:val="both"/>
              <w:rPr>
                <w:szCs w:val="28"/>
              </w:rPr>
            </w:pPr>
            <w:r w:rsidRPr="005C53BD">
              <w:rPr>
                <w:szCs w:val="28"/>
              </w:rPr>
              <w:t>Лисий</w:t>
            </w:r>
          </w:p>
        </w:tc>
        <w:tc>
          <w:tcPr>
            <w:tcW w:w="2127" w:type="dxa"/>
            <w:vAlign w:val="center"/>
          </w:tcPr>
          <w:p w14:paraId="37AC2EDF" w14:textId="77777777" w:rsidR="00506960" w:rsidRPr="005C53BD" w:rsidRDefault="0061223F" w:rsidP="000C6EDB">
            <w:pPr>
              <w:ind w:right="-1"/>
              <w:jc w:val="both"/>
              <w:rPr>
                <w:szCs w:val="28"/>
              </w:rPr>
            </w:pPr>
            <w:r w:rsidRPr="005C53BD">
              <w:rPr>
                <w:szCs w:val="28"/>
              </w:rPr>
              <w:t>74373,095</w:t>
            </w:r>
          </w:p>
        </w:tc>
        <w:tc>
          <w:tcPr>
            <w:tcW w:w="2127" w:type="dxa"/>
            <w:vAlign w:val="center"/>
          </w:tcPr>
          <w:p w14:paraId="638EE019" w14:textId="77777777" w:rsidR="00506960" w:rsidRPr="005C53BD" w:rsidRDefault="0061223F" w:rsidP="000C6EDB">
            <w:pPr>
              <w:ind w:right="-1"/>
              <w:jc w:val="both"/>
              <w:rPr>
                <w:szCs w:val="28"/>
              </w:rPr>
            </w:pPr>
            <w:r w:rsidRPr="005C53BD">
              <w:rPr>
                <w:szCs w:val="28"/>
              </w:rPr>
              <w:t>53269,400</w:t>
            </w:r>
          </w:p>
        </w:tc>
        <w:tc>
          <w:tcPr>
            <w:tcW w:w="1999" w:type="dxa"/>
            <w:vAlign w:val="center"/>
          </w:tcPr>
          <w:p w14:paraId="7B381D08" w14:textId="77777777" w:rsidR="00506960" w:rsidRPr="005C53BD" w:rsidRDefault="0061223F" w:rsidP="000C6EDB">
            <w:pPr>
              <w:ind w:right="-1"/>
              <w:jc w:val="both"/>
              <w:rPr>
                <w:szCs w:val="28"/>
              </w:rPr>
            </w:pPr>
            <w:r w:rsidRPr="005C53BD">
              <w:rPr>
                <w:szCs w:val="28"/>
              </w:rPr>
              <w:t>370,777</w:t>
            </w:r>
          </w:p>
        </w:tc>
      </w:tr>
    </w:tbl>
    <w:p w14:paraId="5C349978" w14:textId="77777777" w:rsidR="00506960" w:rsidRDefault="00506960" w:rsidP="000C6EDB">
      <w:pPr>
        <w:pStyle w:val="1"/>
        <w:tabs>
          <w:tab w:val="left" w:pos="1240"/>
        </w:tabs>
        <w:ind w:right="-1" w:firstLine="709"/>
        <w:rPr>
          <w:b w:val="0"/>
          <w:sz w:val="28"/>
          <w:szCs w:val="28"/>
          <w:highlight w:val="yellow"/>
          <w:lang w:val="kk-KZ"/>
        </w:rPr>
      </w:pPr>
    </w:p>
    <w:p w14:paraId="68F079F1" w14:textId="77777777" w:rsidR="00506960" w:rsidRDefault="0061223F" w:rsidP="000C6EDB">
      <w:pPr>
        <w:pStyle w:val="1"/>
        <w:tabs>
          <w:tab w:val="left" w:pos="1240"/>
        </w:tabs>
        <w:ind w:right="-1" w:firstLine="709"/>
        <w:rPr>
          <w:b w:val="0"/>
          <w:bCs w:val="0"/>
          <w:sz w:val="28"/>
          <w:szCs w:val="28"/>
          <w:highlight w:val="yellow"/>
          <w:lang w:val="kk-KZ"/>
        </w:rPr>
      </w:pPr>
      <w:r>
        <w:rPr>
          <w:b w:val="0"/>
          <w:bCs w:val="0"/>
          <w:sz w:val="28"/>
          <w:szCs w:val="28"/>
          <w:lang w:val="kk-KZ"/>
        </w:rPr>
        <w:t xml:space="preserve">Итауыз кен орнында бақылау станциясы төменде келтірілген сызбаға сәйкес орналастырылатын </w:t>
      </w:r>
      <w:r w:rsidR="00FE72E0">
        <w:rPr>
          <w:b w:val="0"/>
          <w:bCs w:val="0"/>
          <w:sz w:val="28"/>
          <w:szCs w:val="28"/>
          <w:lang w:val="kk-KZ"/>
        </w:rPr>
        <w:t>реперлер жүйесінен тұрады (</w:t>
      </w:r>
      <w:r>
        <w:rPr>
          <w:b w:val="0"/>
          <w:bCs w:val="0"/>
          <w:sz w:val="28"/>
          <w:szCs w:val="28"/>
          <w:lang w:val="kk-KZ"/>
        </w:rPr>
        <w:t>сурет</w:t>
      </w:r>
      <w:r w:rsidR="00FE72E0">
        <w:rPr>
          <w:b w:val="0"/>
          <w:bCs w:val="0"/>
          <w:sz w:val="28"/>
          <w:szCs w:val="28"/>
          <w:lang w:val="kk-KZ"/>
        </w:rPr>
        <w:t xml:space="preserve"> 31</w:t>
      </w:r>
      <w:r>
        <w:rPr>
          <w:b w:val="0"/>
          <w:bCs w:val="0"/>
          <w:sz w:val="28"/>
          <w:szCs w:val="28"/>
          <w:lang w:val="kk-KZ"/>
        </w:rPr>
        <w:t>). Жұмыс реперлерінің орнатылатын орындары Солтүстік-Жезқазған шахтасының геотехникалық қызметімен келісілген.</w:t>
      </w:r>
    </w:p>
    <w:p w14:paraId="6C82FB39" w14:textId="77777777" w:rsidR="00506960" w:rsidRDefault="00506960" w:rsidP="000C6EDB">
      <w:pPr>
        <w:pStyle w:val="1"/>
        <w:tabs>
          <w:tab w:val="left" w:pos="1240"/>
        </w:tabs>
        <w:ind w:right="-1" w:firstLine="709"/>
        <w:rPr>
          <w:b w:val="0"/>
          <w:sz w:val="28"/>
          <w:szCs w:val="28"/>
          <w:highlight w:val="yellow"/>
          <w:lang w:val="kk-KZ"/>
        </w:rPr>
      </w:pPr>
    </w:p>
    <w:p w14:paraId="77ECB064" w14:textId="77777777" w:rsidR="00506960" w:rsidRDefault="0061223F" w:rsidP="000C6EDB">
      <w:pPr>
        <w:pStyle w:val="af5"/>
        <w:spacing w:before="0" w:beforeAutospacing="0" w:after="0" w:afterAutospacing="0"/>
        <w:ind w:right="-1"/>
        <w:jc w:val="both"/>
        <w:rPr>
          <w:sz w:val="28"/>
          <w:szCs w:val="28"/>
          <w:lang w:val="kk-KZ"/>
        </w:rPr>
      </w:pPr>
      <w:r>
        <w:rPr>
          <w:noProof/>
          <w:sz w:val="28"/>
          <w:szCs w:val="28"/>
          <w:lang w:val="en-US" w:eastAsia="en-US"/>
        </w:rPr>
        <w:drawing>
          <wp:inline distT="0" distB="0" distL="0" distR="0" wp14:anchorId="160497BB" wp14:editId="493DA139">
            <wp:extent cx="5977255" cy="5716905"/>
            <wp:effectExtent l="0" t="0" r="4445" b="0"/>
            <wp:docPr id="1073741839" name="Рисунок 1073741839" descr="C:\Users\User\Downloads\Топографическая карта с геологической особенность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9" name="Рисунок 1073741839" descr="C:\Users\User\Downloads\Топографическая карта с геологической особенностью.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6017449" cy="5754891"/>
                    </a:xfrm>
                    <a:prstGeom prst="rect">
                      <a:avLst/>
                    </a:prstGeom>
                    <a:noFill/>
                    <a:ln>
                      <a:noFill/>
                    </a:ln>
                  </pic:spPr>
                </pic:pic>
              </a:graphicData>
            </a:graphic>
          </wp:inline>
        </w:drawing>
      </w:r>
    </w:p>
    <w:p w14:paraId="4E37E1BD" w14:textId="77777777" w:rsidR="00506960" w:rsidRDefault="00FE72E0" w:rsidP="000C6EDB">
      <w:pPr>
        <w:pStyle w:val="af5"/>
        <w:spacing w:before="0" w:beforeAutospacing="0" w:after="0" w:afterAutospacing="0"/>
        <w:ind w:right="-1"/>
        <w:jc w:val="center"/>
        <w:rPr>
          <w:sz w:val="28"/>
          <w:szCs w:val="28"/>
          <w:lang w:val="kk-KZ"/>
        </w:rPr>
      </w:pPr>
      <w:r>
        <w:rPr>
          <w:sz w:val="28"/>
          <w:szCs w:val="28"/>
          <w:lang w:val="kk-KZ"/>
        </w:rPr>
        <w:t>С</w:t>
      </w:r>
      <w:r w:rsidR="0061223F">
        <w:rPr>
          <w:sz w:val="28"/>
          <w:szCs w:val="28"/>
          <w:lang w:val="kk-KZ"/>
        </w:rPr>
        <w:t>урет</w:t>
      </w:r>
      <w:r>
        <w:rPr>
          <w:sz w:val="28"/>
          <w:szCs w:val="28"/>
          <w:lang w:val="kk-KZ"/>
        </w:rPr>
        <w:t xml:space="preserve"> 31</w:t>
      </w:r>
      <w:r w:rsidR="0061223F">
        <w:rPr>
          <w:sz w:val="28"/>
          <w:szCs w:val="28"/>
          <w:lang w:val="kk-KZ"/>
        </w:rPr>
        <w:t xml:space="preserve"> – «Итауыз» кенорнындағы бақылау станциясының схемасы</w:t>
      </w:r>
    </w:p>
    <w:p w14:paraId="50DC01C6" w14:textId="77777777" w:rsidR="00506960" w:rsidRDefault="00506960" w:rsidP="000C6EDB">
      <w:pPr>
        <w:pStyle w:val="1"/>
        <w:tabs>
          <w:tab w:val="left" w:pos="1240"/>
        </w:tabs>
        <w:ind w:right="-1" w:firstLine="709"/>
        <w:rPr>
          <w:b w:val="0"/>
          <w:sz w:val="28"/>
          <w:szCs w:val="28"/>
          <w:highlight w:val="yellow"/>
          <w:lang w:val="kk-KZ"/>
        </w:rPr>
      </w:pPr>
    </w:p>
    <w:p w14:paraId="233CFB46" w14:textId="77777777" w:rsidR="00FE72E0" w:rsidRDefault="0061223F" w:rsidP="00FE72E0">
      <w:pPr>
        <w:pStyle w:val="1"/>
        <w:tabs>
          <w:tab w:val="left" w:pos="1240"/>
        </w:tabs>
        <w:ind w:right="-1" w:firstLine="709"/>
        <w:rPr>
          <w:b w:val="0"/>
          <w:bCs w:val="0"/>
          <w:sz w:val="28"/>
          <w:szCs w:val="28"/>
          <w:lang w:val="kk-KZ"/>
        </w:rPr>
      </w:pPr>
      <w:r>
        <w:rPr>
          <w:b w:val="0"/>
          <w:bCs w:val="0"/>
          <w:sz w:val="28"/>
          <w:szCs w:val="28"/>
          <w:lang w:val="kk-KZ"/>
        </w:rPr>
        <w:t>Тірек реперлер ретінде «7496» және «Жаман құдық» маркшейдерлік-геодезиялы</w:t>
      </w:r>
      <w:r w:rsidR="00FE72E0">
        <w:rPr>
          <w:b w:val="0"/>
          <w:bCs w:val="0"/>
          <w:sz w:val="28"/>
          <w:szCs w:val="28"/>
          <w:lang w:val="kk-KZ"/>
        </w:rPr>
        <w:t>қ желі пункттері қабылданды (</w:t>
      </w:r>
      <w:r>
        <w:rPr>
          <w:b w:val="0"/>
          <w:bCs w:val="0"/>
          <w:sz w:val="28"/>
          <w:szCs w:val="28"/>
          <w:lang w:val="kk-KZ"/>
        </w:rPr>
        <w:t>кесте</w:t>
      </w:r>
      <w:r w:rsidR="00FE72E0">
        <w:rPr>
          <w:b w:val="0"/>
          <w:bCs w:val="0"/>
          <w:sz w:val="28"/>
          <w:szCs w:val="28"/>
          <w:lang w:val="kk-KZ"/>
        </w:rPr>
        <w:t xml:space="preserve"> 13</w:t>
      </w:r>
      <w:r>
        <w:rPr>
          <w:b w:val="0"/>
          <w:bCs w:val="0"/>
          <w:sz w:val="28"/>
          <w:szCs w:val="28"/>
          <w:lang w:val="kk-KZ"/>
        </w:rPr>
        <w:t>). Координаттар және биіктік жүйесі – жергілікті.</w:t>
      </w:r>
    </w:p>
    <w:p w14:paraId="758066F2" w14:textId="77777777" w:rsidR="00506960" w:rsidRDefault="005B52F1" w:rsidP="00FE72E0">
      <w:pPr>
        <w:pStyle w:val="1"/>
        <w:tabs>
          <w:tab w:val="left" w:pos="1240"/>
        </w:tabs>
        <w:ind w:right="-1" w:firstLine="709"/>
        <w:rPr>
          <w:b w:val="0"/>
          <w:sz w:val="28"/>
          <w:szCs w:val="28"/>
          <w:lang w:val="kk-KZ"/>
        </w:rPr>
      </w:pPr>
      <w:r>
        <w:rPr>
          <w:b w:val="0"/>
          <w:sz w:val="28"/>
          <w:szCs w:val="28"/>
          <w:lang w:val="kk-KZ"/>
        </w:rPr>
        <w:t>Кесте 14</w:t>
      </w:r>
      <w:r w:rsidR="0061223F" w:rsidRPr="00FE72E0">
        <w:rPr>
          <w:b w:val="0"/>
          <w:sz w:val="28"/>
          <w:szCs w:val="28"/>
          <w:lang w:val="kk-KZ"/>
        </w:rPr>
        <w:t xml:space="preserve"> – «Итауыз» кенорнының тірек пунктерінің координаталары</w:t>
      </w:r>
    </w:p>
    <w:p w14:paraId="59FA4CCC" w14:textId="77777777" w:rsidR="00FE72E0" w:rsidRPr="00FE72E0" w:rsidRDefault="00FE72E0" w:rsidP="00FE72E0">
      <w:pPr>
        <w:pStyle w:val="1"/>
        <w:tabs>
          <w:tab w:val="left" w:pos="1240"/>
        </w:tabs>
        <w:ind w:right="-1" w:firstLine="709"/>
        <w:rPr>
          <w:b w:val="0"/>
          <w:bCs w:val="0"/>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7"/>
        <w:gridCol w:w="2032"/>
        <w:gridCol w:w="2126"/>
        <w:gridCol w:w="1984"/>
      </w:tblGrid>
      <w:tr w:rsidR="00506960" w:rsidRPr="00FE72E0" w14:paraId="54C807F0" w14:textId="77777777">
        <w:trPr>
          <w:trHeight w:val="252"/>
        </w:trPr>
        <w:tc>
          <w:tcPr>
            <w:tcW w:w="3497" w:type="dxa"/>
            <w:vMerge w:val="restart"/>
            <w:vAlign w:val="center"/>
          </w:tcPr>
          <w:p w14:paraId="726103C0" w14:textId="77777777" w:rsidR="00506960" w:rsidRPr="00FE72E0" w:rsidRDefault="0061223F" w:rsidP="000C6EDB">
            <w:pPr>
              <w:ind w:right="-1"/>
              <w:jc w:val="both"/>
              <w:rPr>
                <w:szCs w:val="28"/>
                <w:lang w:val="kk-KZ"/>
              </w:rPr>
            </w:pPr>
            <w:r w:rsidRPr="00FE72E0">
              <w:rPr>
                <w:szCs w:val="28"/>
                <w:lang w:val="kk-KZ"/>
              </w:rPr>
              <w:t>Пункт атауы</w:t>
            </w:r>
          </w:p>
        </w:tc>
        <w:tc>
          <w:tcPr>
            <w:tcW w:w="6142" w:type="dxa"/>
            <w:gridSpan w:val="3"/>
            <w:vAlign w:val="center"/>
          </w:tcPr>
          <w:p w14:paraId="0ED9CE32" w14:textId="77777777" w:rsidR="00506960" w:rsidRPr="00FE72E0" w:rsidRDefault="0061223F" w:rsidP="000C6EDB">
            <w:pPr>
              <w:ind w:right="-1"/>
              <w:jc w:val="both"/>
              <w:rPr>
                <w:szCs w:val="28"/>
                <w:lang w:val="kk-KZ"/>
              </w:rPr>
            </w:pPr>
            <w:r w:rsidRPr="00FE72E0">
              <w:rPr>
                <w:szCs w:val="28"/>
                <w:lang w:val="kk-KZ"/>
              </w:rPr>
              <w:t>П</w:t>
            </w:r>
            <w:r w:rsidRPr="00FE72E0">
              <w:rPr>
                <w:szCs w:val="28"/>
              </w:rPr>
              <w:t>ункт</w:t>
            </w:r>
            <w:r w:rsidRPr="00FE72E0">
              <w:rPr>
                <w:szCs w:val="28"/>
                <w:lang w:val="kk-KZ"/>
              </w:rPr>
              <w:t xml:space="preserve"> координатары</w:t>
            </w:r>
          </w:p>
        </w:tc>
      </w:tr>
      <w:tr w:rsidR="00506960" w:rsidRPr="00FE72E0" w14:paraId="37388376" w14:textId="77777777">
        <w:trPr>
          <w:trHeight w:val="253"/>
        </w:trPr>
        <w:tc>
          <w:tcPr>
            <w:tcW w:w="3497" w:type="dxa"/>
            <w:vMerge/>
            <w:vAlign w:val="center"/>
          </w:tcPr>
          <w:p w14:paraId="18E56FBC" w14:textId="77777777" w:rsidR="00506960" w:rsidRPr="00FE72E0" w:rsidRDefault="00506960" w:rsidP="000C6EDB">
            <w:pPr>
              <w:ind w:right="-1"/>
              <w:jc w:val="both"/>
              <w:rPr>
                <w:szCs w:val="28"/>
              </w:rPr>
            </w:pPr>
          </w:p>
        </w:tc>
        <w:tc>
          <w:tcPr>
            <w:tcW w:w="2032" w:type="dxa"/>
            <w:vAlign w:val="center"/>
          </w:tcPr>
          <w:p w14:paraId="34FC4834" w14:textId="77777777" w:rsidR="00506960" w:rsidRPr="00FE72E0" w:rsidRDefault="0061223F" w:rsidP="000C6EDB">
            <w:pPr>
              <w:ind w:right="-1"/>
              <w:jc w:val="both"/>
              <w:rPr>
                <w:szCs w:val="28"/>
              </w:rPr>
            </w:pPr>
            <w:r w:rsidRPr="00FE72E0">
              <w:rPr>
                <w:szCs w:val="28"/>
              </w:rPr>
              <w:t>Х</w:t>
            </w:r>
          </w:p>
        </w:tc>
        <w:tc>
          <w:tcPr>
            <w:tcW w:w="2126" w:type="dxa"/>
            <w:vAlign w:val="center"/>
          </w:tcPr>
          <w:p w14:paraId="4D6AC29D" w14:textId="77777777" w:rsidR="00506960" w:rsidRPr="00FE72E0" w:rsidRDefault="0061223F" w:rsidP="000C6EDB">
            <w:pPr>
              <w:ind w:right="-1"/>
              <w:jc w:val="both"/>
              <w:rPr>
                <w:szCs w:val="28"/>
              </w:rPr>
            </w:pPr>
            <w:r w:rsidRPr="00FE72E0">
              <w:rPr>
                <w:szCs w:val="28"/>
              </w:rPr>
              <w:t>У</w:t>
            </w:r>
          </w:p>
        </w:tc>
        <w:tc>
          <w:tcPr>
            <w:tcW w:w="1984" w:type="dxa"/>
            <w:vAlign w:val="center"/>
          </w:tcPr>
          <w:p w14:paraId="13B8E511" w14:textId="77777777" w:rsidR="00506960" w:rsidRPr="00FE72E0" w:rsidRDefault="0061223F" w:rsidP="000C6EDB">
            <w:pPr>
              <w:ind w:right="-1"/>
              <w:jc w:val="both"/>
              <w:rPr>
                <w:szCs w:val="28"/>
              </w:rPr>
            </w:pPr>
            <w:r w:rsidRPr="00FE72E0">
              <w:rPr>
                <w:szCs w:val="28"/>
              </w:rPr>
              <w:t>Н</w:t>
            </w:r>
          </w:p>
        </w:tc>
      </w:tr>
      <w:tr w:rsidR="00506960" w:rsidRPr="00FE72E0" w14:paraId="641C7D46" w14:textId="77777777">
        <w:trPr>
          <w:trHeight w:val="392"/>
        </w:trPr>
        <w:tc>
          <w:tcPr>
            <w:tcW w:w="3497" w:type="dxa"/>
            <w:vAlign w:val="center"/>
          </w:tcPr>
          <w:p w14:paraId="0E1807E2" w14:textId="77777777" w:rsidR="00506960" w:rsidRPr="00FE72E0" w:rsidRDefault="0061223F" w:rsidP="000C6EDB">
            <w:pPr>
              <w:ind w:right="-1"/>
              <w:jc w:val="both"/>
              <w:rPr>
                <w:szCs w:val="28"/>
              </w:rPr>
            </w:pPr>
            <w:r w:rsidRPr="00FE72E0">
              <w:rPr>
                <w:szCs w:val="28"/>
              </w:rPr>
              <w:t>7496</w:t>
            </w:r>
          </w:p>
        </w:tc>
        <w:tc>
          <w:tcPr>
            <w:tcW w:w="2032" w:type="dxa"/>
            <w:vAlign w:val="center"/>
          </w:tcPr>
          <w:p w14:paraId="4AF31D8D" w14:textId="77777777" w:rsidR="00506960" w:rsidRPr="00FE72E0" w:rsidRDefault="0061223F" w:rsidP="000C6EDB">
            <w:pPr>
              <w:ind w:right="-1"/>
              <w:jc w:val="both"/>
              <w:rPr>
                <w:szCs w:val="28"/>
              </w:rPr>
            </w:pPr>
            <w:r w:rsidRPr="00FE72E0">
              <w:rPr>
                <w:szCs w:val="28"/>
              </w:rPr>
              <w:t>109091,966</w:t>
            </w:r>
          </w:p>
        </w:tc>
        <w:tc>
          <w:tcPr>
            <w:tcW w:w="2126" w:type="dxa"/>
            <w:vAlign w:val="center"/>
          </w:tcPr>
          <w:p w14:paraId="6BC189C1" w14:textId="77777777" w:rsidR="00506960" w:rsidRPr="00FE72E0" w:rsidRDefault="0061223F" w:rsidP="000C6EDB">
            <w:pPr>
              <w:ind w:right="-1"/>
              <w:jc w:val="both"/>
              <w:rPr>
                <w:szCs w:val="28"/>
              </w:rPr>
            </w:pPr>
            <w:r w:rsidRPr="00FE72E0">
              <w:rPr>
                <w:szCs w:val="28"/>
              </w:rPr>
              <w:t>51884,564</w:t>
            </w:r>
          </w:p>
        </w:tc>
        <w:tc>
          <w:tcPr>
            <w:tcW w:w="1984" w:type="dxa"/>
            <w:vAlign w:val="center"/>
          </w:tcPr>
          <w:p w14:paraId="7ACEA1A7" w14:textId="77777777" w:rsidR="00506960" w:rsidRPr="00FE72E0" w:rsidRDefault="0061223F" w:rsidP="000C6EDB">
            <w:pPr>
              <w:ind w:right="-1"/>
              <w:jc w:val="both"/>
              <w:rPr>
                <w:szCs w:val="28"/>
              </w:rPr>
            </w:pPr>
            <w:r w:rsidRPr="00FE72E0">
              <w:rPr>
                <w:szCs w:val="28"/>
              </w:rPr>
              <w:t>428,135</w:t>
            </w:r>
          </w:p>
        </w:tc>
      </w:tr>
      <w:tr w:rsidR="00506960" w:rsidRPr="00FE72E0" w14:paraId="60A5A60F" w14:textId="77777777">
        <w:trPr>
          <w:trHeight w:val="405"/>
        </w:trPr>
        <w:tc>
          <w:tcPr>
            <w:tcW w:w="3497" w:type="dxa"/>
            <w:vAlign w:val="center"/>
          </w:tcPr>
          <w:p w14:paraId="33FEDF24" w14:textId="77777777" w:rsidR="00506960" w:rsidRPr="00FE72E0" w:rsidRDefault="0061223F" w:rsidP="000C6EDB">
            <w:pPr>
              <w:ind w:right="-1"/>
              <w:jc w:val="both"/>
              <w:rPr>
                <w:szCs w:val="28"/>
                <w:lang w:val="kk-KZ"/>
              </w:rPr>
            </w:pPr>
            <w:r w:rsidRPr="00FE72E0">
              <w:rPr>
                <w:szCs w:val="28"/>
              </w:rPr>
              <w:t>Жаман</w:t>
            </w:r>
            <w:r w:rsidRPr="00FE72E0">
              <w:rPr>
                <w:szCs w:val="28"/>
                <w:lang w:val="kk-KZ"/>
              </w:rPr>
              <w:t xml:space="preserve"> құдық</w:t>
            </w:r>
          </w:p>
        </w:tc>
        <w:tc>
          <w:tcPr>
            <w:tcW w:w="2032" w:type="dxa"/>
            <w:vAlign w:val="center"/>
          </w:tcPr>
          <w:p w14:paraId="53C33375" w14:textId="77777777" w:rsidR="00506960" w:rsidRPr="00FE72E0" w:rsidRDefault="0061223F" w:rsidP="000C6EDB">
            <w:pPr>
              <w:ind w:right="-1"/>
              <w:jc w:val="both"/>
              <w:rPr>
                <w:szCs w:val="28"/>
              </w:rPr>
            </w:pPr>
            <w:r w:rsidRPr="00FE72E0">
              <w:rPr>
                <w:szCs w:val="28"/>
              </w:rPr>
              <w:t>108477,594</w:t>
            </w:r>
          </w:p>
        </w:tc>
        <w:tc>
          <w:tcPr>
            <w:tcW w:w="2126" w:type="dxa"/>
            <w:vAlign w:val="center"/>
          </w:tcPr>
          <w:p w14:paraId="0299DF02" w14:textId="77777777" w:rsidR="00506960" w:rsidRPr="00FE72E0" w:rsidRDefault="0061223F" w:rsidP="000C6EDB">
            <w:pPr>
              <w:ind w:right="-1"/>
              <w:jc w:val="both"/>
              <w:rPr>
                <w:szCs w:val="28"/>
              </w:rPr>
            </w:pPr>
            <w:r w:rsidRPr="00FE72E0">
              <w:rPr>
                <w:szCs w:val="28"/>
              </w:rPr>
              <w:t>53372,486</w:t>
            </w:r>
          </w:p>
        </w:tc>
        <w:tc>
          <w:tcPr>
            <w:tcW w:w="1984" w:type="dxa"/>
            <w:vAlign w:val="center"/>
          </w:tcPr>
          <w:p w14:paraId="640CF87C" w14:textId="77777777" w:rsidR="00506960" w:rsidRPr="00FE72E0" w:rsidRDefault="0061223F" w:rsidP="000C6EDB">
            <w:pPr>
              <w:ind w:right="-1"/>
              <w:jc w:val="both"/>
              <w:rPr>
                <w:szCs w:val="28"/>
              </w:rPr>
            </w:pPr>
            <w:r w:rsidRPr="00FE72E0">
              <w:rPr>
                <w:szCs w:val="28"/>
              </w:rPr>
              <w:t>439,261</w:t>
            </w:r>
          </w:p>
        </w:tc>
      </w:tr>
    </w:tbl>
    <w:p w14:paraId="4DE06557" w14:textId="77777777" w:rsidR="00506960" w:rsidRDefault="00506960" w:rsidP="00FE72E0">
      <w:pPr>
        <w:pStyle w:val="1"/>
        <w:tabs>
          <w:tab w:val="left" w:pos="1240"/>
        </w:tabs>
        <w:ind w:left="0" w:right="-1" w:firstLine="0"/>
        <w:rPr>
          <w:sz w:val="28"/>
          <w:szCs w:val="28"/>
          <w:lang w:val="kk-KZ"/>
        </w:rPr>
      </w:pPr>
    </w:p>
    <w:p w14:paraId="349C96EB" w14:textId="77777777" w:rsidR="00506960" w:rsidRPr="00FE72E0" w:rsidRDefault="0061223F" w:rsidP="00FE72E0">
      <w:pPr>
        <w:pStyle w:val="1"/>
        <w:tabs>
          <w:tab w:val="left" w:pos="1240"/>
        </w:tabs>
        <w:ind w:right="-1" w:firstLine="709"/>
        <w:rPr>
          <w:sz w:val="28"/>
          <w:szCs w:val="28"/>
          <w:lang w:val="kk-KZ"/>
        </w:rPr>
      </w:pPr>
      <w:r>
        <w:rPr>
          <w:sz w:val="28"/>
          <w:szCs w:val="28"/>
          <w:lang w:val="kk-KZ"/>
        </w:rPr>
        <w:t xml:space="preserve">4.3 Жаңа реперлерді орнату және бұзылған реперлерді қалпына келтіру, тірек пункттердің координаттарын трансформациялау </w:t>
      </w:r>
    </w:p>
    <w:p w14:paraId="765686D1" w14:textId="77777777" w:rsidR="00506960" w:rsidRDefault="00FE72E0" w:rsidP="000C6EDB">
      <w:pPr>
        <w:pStyle w:val="1"/>
        <w:tabs>
          <w:tab w:val="left" w:pos="1240"/>
        </w:tabs>
        <w:ind w:right="-1" w:firstLine="709"/>
        <w:rPr>
          <w:b w:val="0"/>
          <w:bCs w:val="0"/>
          <w:sz w:val="28"/>
          <w:szCs w:val="28"/>
          <w:lang w:val="kk-KZ"/>
        </w:rPr>
      </w:pPr>
      <w:r>
        <w:rPr>
          <w:b w:val="0"/>
          <w:bCs w:val="0"/>
          <w:sz w:val="28"/>
          <w:szCs w:val="28"/>
          <w:lang w:val="kk-KZ"/>
        </w:rPr>
        <w:t>«Итауыз» және «Акч</w:t>
      </w:r>
      <w:r w:rsidR="0061223F">
        <w:rPr>
          <w:b w:val="0"/>
          <w:bCs w:val="0"/>
          <w:sz w:val="28"/>
          <w:szCs w:val="28"/>
          <w:lang w:val="kk-KZ"/>
        </w:rPr>
        <w:t xml:space="preserve">ий-Спасский» карьерлеріндегі маркшейдерлік-геодезиялық негіздеу пункттерінің жағдайын комиссиялық тексеру жүргізілді. Тексеру нәтижесінде жергілікті трансформацияны жүзеге асыру үшін қажетті тірек пункттерінің саны анықталды. </w:t>
      </w:r>
    </w:p>
    <w:p w14:paraId="707EEAC5"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 xml:space="preserve">«Итауыз» карьерінің бортарының көлденең және тігінен ығысуын бақылау үшін 431 м, 433 м, 434 м, 435 м, 440 м, 370 м биіктіктерінде 19 дана топырақ реперлері орналастырылды. «Ақший-Спасский» карьерінде реперлердің профильдік желілері жүйесі </w:t>
      </w:r>
      <w:r w:rsidR="00FE72E0">
        <w:rPr>
          <w:b w:val="0"/>
          <w:bCs w:val="0"/>
          <w:sz w:val="28"/>
          <w:szCs w:val="28"/>
          <w:lang w:val="kk-KZ"/>
        </w:rPr>
        <w:t>«айқас</w:t>
      </w:r>
      <w:r w:rsidRPr="00FE72E0">
        <w:rPr>
          <w:b w:val="0"/>
          <w:bCs w:val="0"/>
          <w:sz w:val="28"/>
          <w:szCs w:val="28"/>
          <w:lang w:val="kk-KZ"/>
        </w:rPr>
        <w:t>»</w:t>
      </w:r>
      <w:r>
        <w:rPr>
          <w:b w:val="0"/>
          <w:bCs w:val="0"/>
          <w:sz w:val="28"/>
          <w:szCs w:val="28"/>
          <w:lang w:val="kk-KZ"/>
        </w:rPr>
        <w:t xml:space="preserve"> бағытында орналастырылып, 237 м, 251 м, 270 м, 283 м, 345 м, 357 м, 373 м және 390 м биіктіктерінде 15 дана репер орнатылды. </w:t>
      </w:r>
    </w:p>
    <w:p w14:paraId="500188AB"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 xml:space="preserve">Топырақ реперлерінің </w:t>
      </w:r>
      <w:r w:rsidR="00FE72E0">
        <w:rPr>
          <w:b w:val="0"/>
          <w:bCs w:val="0"/>
          <w:sz w:val="28"/>
          <w:szCs w:val="28"/>
          <w:lang w:val="kk-KZ"/>
        </w:rPr>
        <w:t>конструкциясы «Итауыз» және «Акч</w:t>
      </w:r>
      <w:r>
        <w:rPr>
          <w:b w:val="0"/>
          <w:bCs w:val="0"/>
          <w:sz w:val="28"/>
          <w:szCs w:val="28"/>
          <w:lang w:val="kk-KZ"/>
        </w:rPr>
        <w:t>ий-Спасский» карьерлерінің бортарының ығысуын зерттеу үшін бақылау станциясының жобасына сәйкес орындалды [146]. Реперлер жұмсақ төсем арқылы 2,0 м тереңдікке орналастырылды. Бұл үшін 200 мм диаметрлі ұңғымалар бұрғыланды. Төменгі бөлігі репердің қоршаған жыныстармен максималды орнығуын қамтамасыз ету үшін бетондалған. Жұмыс реперлерінің орнатылатын орындары Солтүстік-Жезқазған шахтасының геотехникалық қызметінің мамандарымен келісілген. Топыра</w:t>
      </w:r>
      <w:r w:rsidR="00FE72E0">
        <w:rPr>
          <w:b w:val="0"/>
          <w:bCs w:val="0"/>
          <w:sz w:val="28"/>
          <w:szCs w:val="28"/>
          <w:lang w:val="kk-KZ"/>
        </w:rPr>
        <w:t>қ реперлерін орнату жұмыстары «Қазақ</w:t>
      </w:r>
      <w:r>
        <w:rPr>
          <w:b w:val="0"/>
          <w:bCs w:val="0"/>
          <w:sz w:val="28"/>
          <w:szCs w:val="28"/>
          <w:lang w:val="kk-KZ"/>
        </w:rPr>
        <w:t>стан Республикасының Үкіметінің 2009 жылғы 26 қарашадағы №1939 Қаулысымен бекітілген ашық тәсілмен кен, кен емес және ұңғымалы кен орындарын өндіру процестерінің қауіпсіздігіне қойылатын талаптарға» сәйкес жүргізілді.</w:t>
      </w:r>
    </w:p>
    <w:p w14:paraId="65E4E0C2"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Соңғы жылдары геодезиялық құралдардың дамуы мен ақпаратты кешенді өңдеу әдістерінің енгізілуінің арқасында спутниктік геодезиялық жүйелерді пайдалана отырып геодинамикалық процестердің дамуын бақылау мүмкіндігі пайда болды.</w:t>
      </w:r>
    </w:p>
    <w:p w14:paraId="188F6E1C"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Жер бетіндегі нысандардың ағымдағы координаттарын жоғары дәлдікпен анықтаудың құралы ретінде ғаламдық позициялау жүйесі (GPS) геодинамикалық зерттеулерде кеңінен қолданылады. Жүйенің жоғары технологиялылығы мен сенімділігінің арқасында жер қыртысында болып жатқан баяу және қысқа мерзімді деформациялық процестерді бақылау мүмкіндігі туындайды.</w:t>
      </w:r>
    </w:p>
    <w:p w14:paraId="517FF6C5"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lastRenderedPageBreak/>
        <w:t xml:space="preserve">GPS спутниктік геодезиялық кешендерін қолданудың дәстүрлі геодезиялық әдістерге қарағанда бірқатар артықшылықтары бар: Біріншіден, GPS жабдығын пайдалана отырып геодезиялық бақылаулар тәуліктің кез келген уақытында, кез келген ауа райында және реперлер арасында тікелей оптикалық көрініс болмаған жағдайда да жүргізілуі мүмкін; </w:t>
      </w:r>
      <w:r w:rsidR="00FE72E0">
        <w:rPr>
          <w:b w:val="0"/>
          <w:bCs w:val="0"/>
          <w:sz w:val="28"/>
          <w:szCs w:val="28"/>
          <w:lang w:val="kk-KZ"/>
        </w:rPr>
        <w:t>е</w:t>
      </w:r>
      <w:r>
        <w:rPr>
          <w:b w:val="0"/>
          <w:bCs w:val="0"/>
          <w:sz w:val="28"/>
          <w:szCs w:val="28"/>
          <w:lang w:val="kk-KZ"/>
        </w:rPr>
        <w:t>кіншіден, мониторинг нәтижесінде алдын ала белгіленген сәтте қабылдағыш тұрған нүктенің барлық үш координаты бір уақытта анықталады.</w:t>
      </w:r>
    </w:p>
    <w:p w14:paraId="352AD229"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 xml:space="preserve">Екі GPS қабылдағышының бір уақытта жұмыс істеу жағдайында спутниктік радиосигналдың фазалық айырмашылығының нәтижелері бойынша бақылау станциясының екі немесе одан да көп репері арасындағы вектордың компоненттерін миллиметрлік дәлдікпен анықтау мүмкіндігі туындайды. Спутниктік радиосигналдың екі қабылдағыштың бір уақытта жұмыс істеуі дифференциалды GPS технологияларында Жердің ионосферасы мен тропосферасының әсерінен туындайтын қателіктерді өңдеу нәтижелерінен шығарып тастау қажеттілігінен туындайды. Бұл жағдайда вектор деп GPS деректерін өңдеудің нәтижесі түсіндіріледі, ол Жер бетінде орналасқан екі нүкте арасындағы </w:t>
      </w:r>
      <w:r>
        <w:rPr>
          <w:b w:val="0"/>
          <w:bCs w:val="0"/>
          <w:sz w:val="28"/>
          <w:szCs w:val="28"/>
        </w:rPr>
        <w:t>Δ</w:t>
      </w:r>
      <w:r>
        <w:rPr>
          <w:b w:val="0"/>
          <w:bCs w:val="0"/>
          <w:sz w:val="28"/>
          <w:szCs w:val="28"/>
          <w:lang w:val="kk-KZ"/>
        </w:rPr>
        <w:t xml:space="preserve">X, </w:t>
      </w:r>
      <w:r>
        <w:rPr>
          <w:b w:val="0"/>
          <w:bCs w:val="0"/>
          <w:sz w:val="28"/>
          <w:szCs w:val="28"/>
        </w:rPr>
        <w:t>Δ</w:t>
      </w:r>
      <w:r>
        <w:rPr>
          <w:b w:val="0"/>
          <w:bCs w:val="0"/>
          <w:sz w:val="28"/>
          <w:szCs w:val="28"/>
          <w:lang w:val="kk-KZ"/>
        </w:rPr>
        <w:t xml:space="preserve">Y, </w:t>
      </w:r>
      <w:r>
        <w:rPr>
          <w:b w:val="0"/>
          <w:bCs w:val="0"/>
          <w:sz w:val="28"/>
          <w:szCs w:val="28"/>
        </w:rPr>
        <w:t>Δ</w:t>
      </w:r>
      <w:r>
        <w:rPr>
          <w:b w:val="0"/>
          <w:bCs w:val="0"/>
          <w:sz w:val="28"/>
          <w:szCs w:val="28"/>
          <w:lang w:val="kk-KZ"/>
        </w:rPr>
        <w:t xml:space="preserve">H геоцентрлік компоненттері белгілі сызық болып табылады және Жер ортасына қатысты WGS-84 математикалық эллипсоидында есептеледі. </w:t>
      </w:r>
    </w:p>
    <w:p w14:paraId="46CD4CA1"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 xml:space="preserve">Таңдалған пункттерде далалық GPS өлшеулері жүргізілді. </w:t>
      </w:r>
    </w:p>
    <w:p w14:paraId="4D019F3E"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Далалық жұмыстардың бірінші кезеңінде бақылау станциясының тірек реперлерінің координаттары олардың өзара орналасуының өзгермейтінін бақылау мақсатында қайта анықталды.</w:t>
      </w:r>
    </w:p>
    <w:p w14:paraId="5246F6CC" w14:textId="77777777" w:rsidR="00506960" w:rsidRDefault="0061223F" w:rsidP="000C6EDB">
      <w:pPr>
        <w:pStyle w:val="1"/>
        <w:tabs>
          <w:tab w:val="left" w:pos="1240"/>
        </w:tabs>
        <w:ind w:right="-1" w:firstLine="709"/>
        <w:rPr>
          <w:b w:val="0"/>
          <w:bCs w:val="0"/>
          <w:sz w:val="28"/>
          <w:szCs w:val="28"/>
          <w:lang w:val="kk-KZ"/>
        </w:rPr>
      </w:pPr>
      <w:r>
        <w:rPr>
          <w:b w:val="0"/>
          <w:bCs w:val="0"/>
          <w:sz w:val="28"/>
          <w:szCs w:val="28"/>
          <w:lang w:val="kk-KZ"/>
        </w:rPr>
        <w:t xml:space="preserve">Бақылау станциясының тірек реперлерінің координаттарын қайта анықтау базалық сызықтарды статикалық бақылау режимінде жүргізіледі (бақылау уақыты 40-тен 60 минутқа дейін). Жақсы бақылау жағдайларында сирек қолданылатын жылдам статикалық бақылау режимі де қолданылады, мұнда бақылау уақыты 30 минуттан 40 минутқа дейін созылады. По взаимным расхождениям компонентов базовых линий, определенных в различные промежутки времени, производится отбраковка тех опорных реперов, которые утратили свои первоначальные координаты. </w:t>
      </w:r>
    </w:p>
    <w:p w14:paraId="0776D1D2" w14:textId="77777777" w:rsidR="000F1A63" w:rsidRDefault="0061223F" w:rsidP="000F1A63">
      <w:pPr>
        <w:pStyle w:val="1"/>
        <w:tabs>
          <w:tab w:val="left" w:pos="1240"/>
        </w:tabs>
        <w:ind w:right="-1" w:firstLine="709"/>
        <w:rPr>
          <w:b w:val="0"/>
          <w:bCs w:val="0"/>
          <w:sz w:val="28"/>
          <w:szCs w:val="28"/>
          <w:lang w:val="kk-KZ"/>
        </w:rPr>
      </w:pPr>
      <w:r>
        <w:rPr>
          <w:b w:val="0"/>
          <w:bCs w:val="0"/>
          <w:sz w:val="28"/>
          <w:szCs w:val="28"/>
          <w:lang w:val="kk-KZ"/>
        </w:rPr>
        <w:t>Далалық өлшеулер аяқталған соң, контроллерлердің жадындағы деректер компьютерге жүктеледі. Содан кейін далалық өлшеулердің камеральдық өңдеуі нәтижесінде Leica Geo Office бағдарламасын қолданып тірек желіні тепе-теңдеу жүргізілді. Осылайша, WGS 1984 координаталар жүйесінен ДЖ жергілікті координаталар жүйесіне өтуге арналған деректер алынды.</w:t>
      </w:r>
      <w:r>
        <w:rPr>
          <w:b w:val="0"/>
          <w:bCs w:val="0"/>
          <w:lang w:val="kk-KZ"/>
        </w:rPr>
        <w:t xml:space="preserve"> </w:t>
      </w:r>
      <w:r>
        <w:rPr>
          <w:b w:val="0"/>
          <w:bCs w:val="0"/>
          <w:sz w:val="28"/>
          <w:szCs w:val="28"/>
          <w:lang w:val="kk-KZ"/>
        </w:rPr>
        <w:t>Жер бетінің ығысуын ұзақ мерзімді бақылау кезінде реперлер арасындағы қашықтық L = 20 м болған жағдайда тік және көлденең деформацияларды анықтау дәлдіг</w:t>
      </w:r>
      <w:r w:rsidR="000F1A63">
        <w:rPr>
          <w:b w:val="0"/>
          <w:bCs w:val="0"/>
          <w:sz w:val="28"/>
          <w:szCs w:val="28"/>
          <w:lang w:val="kk-KZ"/>
        </w:rPr>
        <w:t>і (0,2 ÷ 0,3) × 10⁻³ құрайды (</w:t>
      </w:r>
      <w:r>
        <w:rPr>
          <w:b w:val="0"/>
          <w:bCs w:val="0"/>
          <w:sz w:val="28"/>
          <w:szCs w:val="28"/>
          <w:lang w:val="kk-KZ"/>
        </w:rPr>
        <w:t>кесте</w:t>
      </w:r>
      <w:r w:rsidR="000F1A63">
        <w:rPr>
          <w:b w:val="0"/>
          <w:bCs w:val="0"/>
          <w:sz w:val="28"/>
          <w:szCs w:val="28"/>
          <w:lang w:val="kk-KZ"/>
        </w:rPr>
        <w:t xml:space="preserve"> 14</w:t>
      </w:r>
      <w:r>
        <w:rPr>
          <w:b w:val="0"/>
          <w:bCs w:val="0"/>
          <w:sz w:val="28"/>
          <w:szCs w:val="28"/>
          <w:lang w:val="kk-KZ"/>
        </w:rPr>
        <w:t>).</w:t>
      </w:r>
    </w:p>
    <w:p w14:paraId="745C135E" w14:textId="77777777" w:rsidR="00506960" w:rsidRDefault="005B52F1" w:rsidP="000F1A63">
      <w:pPr>
        <w:pStyle w:val="1"/>
        <w:tabs>
          <w:tab w:val="left" w:pos="1240"/>
        </w:tabs>
        <w:ind w:right="-1" w:firstLine="709"/>
        <w:rPr>
          <w:b w:val="0"/>
          <w:sz w:val="28"/>
          <w:szCs w:val="28"/>
          <w:lang w:val="kk-KZ"/>
        </w:rPr>
      </w:pPr>
      <w:r>
        <w:rPr>
          <w:b w:val="0"/>
          <w:sz w:val="28"/>
          <w:szCs w:val="28"/>
          <w:lang w:val="kk-KZ"/>
        </w:rPr>
        <w:t xml:space="preserve">Кесте 15 </w:t>
      </w:r>
      <w:r>
        <w:rPr>
          <w:sz w:val="28"/>
          <w:szCs w:val="28"/>
          <w:lang w:val="kk-KZ"/>
        </w:rPr>
        <w:t>–</w:t>
      </w:r>
      <w:r w:rsidR="0061223F" w:rsidRPr="000F1A63">
        <w:rPr>
          <w:b w:val="0"/>
          <w:sz w:val="28"/>
          <w:szCs w:val="28"/>
          <w:lang w:val="kk-KZ"/>
        </w:rPr>
        <w:t xml:space="preserve"> GS 08 GPS қабылдағышының техникалық сипаттамалар</w:t>
      </w:r>
    </w:p>
    <w:p w14:paraId="0B5FF231" w14:textId="77777777" w:rsidR="000F1A63" w:rsidRPr="000F1A63" w:rsidRDefault="000F1A63" w:rsidP="000F1A63">
      <w:pPr>
        <w:pStyle w:val="1"/>
        <w:tabs>
          <w:tab w:val="left" w:pos="1240"/>
        </w:tabs>
        <w:ind w:right="-1" w:firstLine="709"/>
        <w:rPr>
          <w:b w:val="0"/>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4756"/>
      </w:tblGrid>
      <w:tr w:rsidR="00506960" w:rsidRPr="000F1A63" w14:paraId="3B6E0892" w14:textId="77777777" w:rsidTr="000F1A63">
        <w:tc>
          <w:tcPr>
            <w:tcW w:w="9521" w:type="dxa"/>
            <w:gridSpan w:val="2"/>
            <w:vAlign w:val="center"/>
          </w:tcPr>
          <w:p w14:paraId="7ADAEAC9" w14:textId="77777777" w:rsidR="00506960" w:rsidRPr="000F1A63" w:rsidRDefault="0061223F" w:rsidP="000C6EDB">
            <w:pPr>
              <w:ind w:right="-1"/>
              <w:jc w:val="both"/>
              <w:rPr>
                <w:bCs/>
                <w:sz w:val="28"/>
                <w:szCs w:val="28"/>
                <w:lang w:val="kk-KZ"/>
              </w:rPr>
            </w:pPr>
            <w:r>
              <w:rPr>
                <w:bCs/>
                <w:sz w:val="28"/>
                <w:szCs w:val="28"/>
                <w:lang w:val="kk-KZ"/>
              </w:rPr>
              <w:t>Сипаттамалар дәлдігі</w:t>
            </w:r>
            <w:r w:rsidRPr="000F1A63">
              <w:rPr>
                <w:bCs/>
                <w:sz w:val="28"/>
                <w:szCs w:val="28"/>
                <w:lang w:val="kk-KZ"/>
              </w:rPr>
              <w:t>:</w:t>
            </w:r>
          </w:p>
        </w:tc>
      </w:tr>
      <w:tr w:rsidR="00506960" w:rsidRPr="000F1A63" w14:paraId="36BD2AC9" w14:textId="77777777" w:rsidTr="000F1A63">
        <w:tc>
          <w:tcPr>
            <w:tcW w:w="4765" w:type="dxa"/>
            <w:vAlign w:val="center"/>
          </w:tcPr>
          <w:p w14:paraId="074BA415" w14:textId="77777777" w:rsidR="00506960" w:rsidRPr="000F1A63" w:rsidRDefault="0061223F" w:rsidP="000C6EDB">
            <w:pPr>
              <w:ind w:right="-1"/>
              <w:jc w:val="both"/>
              <w:rPr>
                <w:bCs/>
                <w:sz w:val="28"/>
                <w:szCs w:val="28"/>
                <w:lang w:val="kk-KZ"/>
              </w:rPr>
            </w:pPr>
            <w:r>
              <w:rPr>
                <w:bCs/>
                <w:sz w:val="28"/>
                <w:szCs w:val="28"/>
                <w:lang w:val="kk-KZ"/>
              </w:rPr>
              <w:t>Көлденең</w:t>
            </w:r>
            <w:r w:rsidRPr="000F1A63">
              <w:rPr>
                <w:bCs/>
                <w:sz w:val="28"/>
                <w:szCs w:val="28"/>
                <w:lang w:val="kk-KZ"/>
              </w:rPr>
              <w:t xml:space="preserve"> </w:t>
            </w:r>
            <w:r>
              <w:rPr>
                <w:bCs/>
                <w:sz w:val="28"/>
                <w:szCs w:val="28"/>
                <w:lang w:val="kk-KZ"/>
              </w:rPr>
              <w:t>дәлдігі</w:t>
            </w:r>
            <w:r w:rsidRPr="000F1A63">
              <w:rPr>
                <w:bCs/>
                <w:sz w:val="28"/>
                <w:szCs w:val="28"/>
                <w:lang w:val="kk-KZ"/>
              </w:rPr>
              <w:t xml:space="preserve"> (статика):</w:t>
            </w:r>
          </w:p>
        </w:tc>
        <w:tc>
          <w:tcPr>
            <w:tcW w:w="4756" w:type="dxa"/>
            <w:vAlign w:val="center"/>
          </w:tcPr>
          <w:p w14:paraId="7BE26156" w14:textId="77777777" w:rsidR="00506960" w:rsidRPr="000F1A63" w:rsidRDefault="0061223F" w:rsidP="000C6EDB">
            <w:pPr>
              <w:ind w:right="-1"/>
              <w:jc w:val="both"/>
              <w:rPr>
                <w:sz w:val="28"/>
                <w:szCs w:val="28"/>
                <w:lang w:val="kk-KZ"/>
              </w:rPr>
            </w:pPr>
            <w:r w:rsidRPr="000F1A63">
              <w:rPr>
                <w:sz w:val="28"/>
                <w:szCs w:val="28"/>
                <w:lang w:val="kk-KZ"/>
              </w:rPr>
              <w:t>3 мм + 0.5 ppm</w:t>
            </w:r>
          </w:p>
        </w:tc>
      </w:tr>
      <w:tr w:rsidR="00506960" w:rsidRPr="000F1A63" w14:paraId="749793B2" w14:textId="77777777" w:rsidTr="000F1A63">
        <w:tc>
          <w:tcPr>
            <w:tcW w:w="4765" w:type="dxa"/>
            <w:vAlign w:val="center"/>
          </w:tcPr>
          <w:p w14:paraId="121F3551" w14:textId="77777777" w:rsidR="00506960" w:rsidRPr="000F1A63" w:rsidRDefault="0061223F" w:rsidP="000C6EDB">
            <w:pPr>
              <w:ind w:right="-1"/>
              <w:jc w:val="both"/>
              <w:rPr>
                <w:bCs/>
                <w:sz w:val="28"/>
                <w:szCs w:val="28"/>
                <w:lang w:val="kk-KZ"/>
              </w:rPr>
            </w:pPr>
            <w:r>
              <w:rPr>
                <w:bCs/>
                <w:sz w:val="28"/>
                <w:szCs w:val="28"/>
                <w:lang w:val="kk-KZ"/>
              </w:rPr>
              <w:t>тік</w:t>
            </w:r>
            <w:r w:rsidRPr="000F1A63">
              <w:rPr>
                <w:bCs/>
                <w:sz w:val="28"/>
                <w:szCs w:val="28"/>
                <w:lang w:val="kk-KZ"/>
              </w:rPr>
              <w:t xml:space="preserve"> </w:t>
            </w:r>
            <w:r>
              <w:rPr>
                <w:bCs/>
                <w:sz w:val="28"/>
                <w:szCs w:val="28"/>
                <w:lang w:val="kk-KZ"/>
              </w:rPr>
              <w:t>дәлдік</w:t>
            </w:r>
            <w:r w:rsidRPr="000F1A63">
              <w:rPr>
                <w:bCs/>
                <w:sz w:val="28"/>
                <w:szCs w:val="28"/>
                <w:lang w:val="kk-KZ"/>
              </w:rPr>
              <w:t xml:space="preserve"> (статика):</w:t>
            </w:r>
          </w:p>
        </w:tc>
        <w:tc>
          <w:tcPr>
            <w:tcW w:w="4756" w:type="dxa"/>
            <w:vAlign w:val="center"/>
          </w:tcPr>
          <w:p w14:paraId="524D252A" w14:textId="77777777" w:rsidR="00506960" w:rsidRPr="000F1A63" w:rsidRDefault="0061223F" w:rsidP="000C6EDB">
            <w:pPr>
              <w:ind w:right="-1"/>
              <w:jc w:val="both"/>
              <w:rPr>
                <w:sz w:val="28"/>
                <w:szCs w:val="28"/>
                <w:lang w:val="kk-KZ"/>
              </w:rPr>
            </w:pPr>
            <w:r w:rsidRPr="000F1A63">
              <w:rPr>
                <w:sz w:val="28"/>
                <w:szCs w:val="28"/>
                <w:lang w:val="kk-KZ"/>
              </w:rPr>
              <w:t>6 мм + 0.5 ppm</w:t>
            </w:r>
          </w:p>
        </w:tc>
      </w:tr>
    </w:tbl>
    <w:p w14:paraId="760A12E4" w14:textId="77777777" w:rsidR="000F1A63" w:rsidRDefault="000F1A63" w:rsidP="000C6EDB">
      <w:pPr>
        <w:ind w:right="-1"/>
        <w:jc w:val="both"/>
        <w:rPr>
          <w:bCs/>
          <w:sz w:val="28"/>
          <w:szCs w:val="28"/>
          <w:lang w:val="kk-KZ"/>
        </w:rPr>
        <w:sectPr w:rsidR="000F1A63" w:rsidSect="003E1A64">
          <w:pgSz w:w="11907" w:h="16840"/>
          <w:pgMar w:top="1134" w:right="567" w:bottom="1134" w:left="1701" w:header="709" w:footer="709" w:gutter="0"/>
          <w:cols w:space="708"/>
          <w:docGrid w:linePitch="381"/>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4756"/>
      </w:tblGrid>
      <w:tr w:rsidR="000F1A63" w14:paraId="037D6B6C" w14:textId="77777777" w:rsidTr="00E076DB">
        <w:tc>
          <w:tcPr>
            <w:tcW w:w="9521" w:type="dxa"/>
            <w:gridSpan w:val="2"/>
            <w:vAlign w:val="center"/>
          </w:tcPr>
          <w:p w14:paraId="7B839F26" w14:textId="77777777" w:rsidR="000F1A63" w:rsidRDefault="000F1A63" w:rsidP="000C6EDB">
            <w:pPr>
              <w:ind w:right="-1"/>
              <w:jc w:val="both"/>
              <w:rPr>
                <w:sz w:val="28"/>
                <w:szCs w:val="28"/>
              </w:rPr>
            </w:pPr>
            <w:r>
              <w:rPr>
                <w:bCs/>
                <w:sz w:val="28"/>
                <w:szCs w:val="28"/>
                <w:lang w:val="kk-KZ"/>
              </w:rPr>
              <w:lastRenderedPageBreak/>
              <w:t>Сипаттамалар дәлдігі</w:t>
            </w:r>
            <w:r w:rsidRPr="000F1A63">
              <w:rPr>
                <w:bCs/>
                <w:sz w:val="28"/>
                <w:szCs w:val="28"/>
                <w:lang w:val="kk-KZ"/>
              </w:rPr>
              <w:t>:</w:t>
            </w:r>
          </w:p>
        </w:tc>
      </w:tr>
      <w:tr w:rsidR="000F1A63" w14:paraId="3BCE64BA" w14:textId="77777777" w:rsidTr="000F1A63">
        <w:tc>
          <w:tcPr>
            <w:tcW w:w="4765" w:type="dxa"/>
            <w:vAlign w:val="center"/>
          </w:tcPr>
          <w:p w14:paraId="7D8EB006" w14:textId="77777777" w:rsidR="000F1A63" w:rsidRDefault="000F1A63" w:rsidP="000F1A63">
            <w:pPr>
              <w:ind w:right="-1"/>
              <w:jc w:val="both"/>
              <w:rPr>
                <w:bCs/>
                <w:sz w:val="28"/>
                <w:szCs w:val="28"/>
              </w:rPr>
            </w:pPr>
            <w:r w:rsidRPr="000F1A63">
              <w:rPr>
                <w:bCs/>
                <w:sz w:val="28"/>
                <w:szCs w:val="28"/>
                <w:lang w:val="kk-KZ"/>
              </w:rPr>
              <w:t xml:space="preserve">RTK </w:t>
            </w:r>
            <w:r>
              <w:rPr>
                <w:bCs/>
                <w:sz w:val="28"/>
                <w:szCs w:val="28"/>
                <w:lang w:val="kk-KZ"/>
              </w:rPr>
              <w:t>көлденең</w:t>
            </w:r>
            <w:r>
              <w:rPr>
                <w:bCs/>
                <w:sz w:val="28"/>
                <w:szCs w:val="28"/>
              </w:rPr>
              <w:t xml:space="preserve"> </w:t>
            </w:r>
            <w:r>
              <w:rPr>
                <w:bCs/>
                <w:sz w:val="28"/>
                <w:szCs w:val="28"/>
                <w:lang w:val="kk-KZ"/>
              </w:rPr>
              <w:t>дәлдігі</w:t>
            </w:r>
            <w:r>
              <w:rPr>
                <w:bCs/>
                <w:sz w:val="28"/>
                <w:szCs w:val="28"/>
              </w:rPr>
              <w:t>:</w:t>
            </w:r>
          </w:p>
        </w:tc>
        <w:tc>
          <w:tcPr>
            <w:tcW w:w="4756" w:type="dxa"/>
            <w:vAlign w:val="center"/>
          </w:tcPr>
          <w:p w14:paraId="6603D34F" w14:textId="77777777" w:rsidR="000F1A63" w:rsidRDefault="000F1A63" w:rsidP="000F1A63">
            <w:pPr>
              <w:ind w:right="-1"/>
              <w:jc w:val="both"/>
              <w:rPr>
                <w:sz w:val="28"/>
                <w:szCs w:val="28"/>
              </w:rPr>
            </w:pPr>
            <w:r>
              <w:rPr>
                <w:sz w:val="28"/>
                <w:szCs w:val="28"/>
              </w:rPr>
              <w:t>10 мм + 1 ppm</w:t>
            </w:r>
          </w:p>
        </w:tc>
      </w:tr>
      <w:tr w:rsidR="000F1A63" w14:paraId="18CDE50F" w14:textId="77777777" w:rsidTr="000F1A63">
        <w:tc>
          <w:tcPr>
            <w:tcW w:w="4765" w:type="dxa"/>
            <w:vAlign w:val="center"/>
          </w:tcPr>
          <w:p w14:paraId="77FB040A" w14:textId="77777777" w:rsidR="000F1A63" w:rsidRDefault="000F1A63" w:rsidP="000F1A63">
            <w:pPr>
              <w:ind w:right="-1"/>
              <w:jc w:val="both"/>
              <w:rPr>
                <w:bCs/>
                <w:sz w:val="28"/>
                <w:szCs w:val="28"/>
              </w:rPr>
            </w:pPr>
            <w:r>
              <w:rPr>
                <w:bCs/>
                <w:sz w:val="28"/>
                <w:szCs w:val="28"/>
              </w:rPr>
              <w:t xml:space="preserve">RTK </w:t>
            </w:r>
            <w:r>
              <w:rPr>
                <w:bCs/>
                <w:sz w:val="28"/>
                <w:szCs w:val="28"/>
                <w:lang w:val="kk-KZ"/>
              </w:rPr>
              <w:t>тік</w:t>
            </w:r>
            <w:r>
              <w:rPr>
                <w:bCs/>
                <w:sz w:val="28"/>
                <w:szCs w:val="28"/>
              </w:rPr>
              <w:t xml:space="preserve"> </w:t>
            </w:r>
            <w:r>
              <w:rPr>
                <w:bCs/>
                <w:sz w:val="28"/>
                <w:szCs w:val="28"/>
                <w:lang w:val="kk-KZ"/>
              </w:rPr>
              <w:t>дәлдігі</w:t>
            </w:r>
            <w:r>
              <w:rPr>
                <w:bCs/>
                <w:sz w:val="28"/>
                <w:szCs w:val="28"/>
              </w:rPr>
              <w:t>:</w:t>
            </w:r>
          </w:p>
        </w:tc>
        <w:tc>
          <w:tcPr>
            <w:tcW w:w="4756" w:type="dxa"/>
            <w:vAlign w:val="center"/>
          </w:tcPr>
          <w:p w14:paraId="73D6F6FB" w14:textId="77777777" w:rsidR="000F1A63" w:rsidRDefault="000F1A63" w:rsidP="000F1A63">
            <w:pPr>
              <w:ind w:right="-1"/>
              <w:jc w:val="both"/>
              <w:rPr>
                <w:sz w:val="28"/>
                <w:szCs w:val="28"/>
              </w:rPr>
            </w:pPr>
            <w:r>
              <w:rPr>
                <w:sz w:val="28"/>
                <w:szCs w:val="28"/>
              </w:rPr>
              <w:t>20 мм + 1 ppm</w:t>
            </w:r>
          </w:p>
        </w:tc>
      </w:tr>
    </w:tbl>
    <w:p w14:paraId="2DD93D41" w14:textId="77777777" w:rsidR="00506960" w:rsidRDefault="00506960" w:rsidP="000F1A63">
      <w:pPr>
        <w:ind w:right="-1" w:firstLine="567"/>
        <w:jc w:val="both"/>
        <w:rPr>
          <w:sz w:val="28"/>
          <w:szCs w:val="28"/>
          <w:lang w:val="en-US"/>
        </w:rPr>
      </w:pPr>
    </w:p>
    <w:p w14:paraId="020FA110" w14:textId="77777777" w:rsidR="00506960" w:rsidRDefault="0061223F" w:rsidP="000F1A63">
      <w:pPr>
        <w:ind w:right="-1" w:firstLine="709"/>
        <w:jc w:val="both"/>
        <w:rPr>
          <w:sz w:val="28"/>
          <w:szCs w:val="28"/>
          <w:lang w:val="en-US"/>
        </w:rPr>
      </w:pPr>
      <w:r>
        <w:rPr>
          <w:sz w:val="28"/>
          <w:szCs w:val="28"/>
          <w:lang w:val="en-US"/>
        </w:rPr>
        <w:t>«</w:t>
      </w:r>
      <w:r>
        <w:rPr>
          <w:sz w:val="28"/>
          <w:szCs w:val="28"/>
        </w:rPr>
        <w:t>Итауыз</w:t>
      </w:r>
      <w:r>
        <w:rPr>
          <w:sz w:val="28"/>
          <w:szCs w:val="28"/>
          <w:lang w:val="en-US"/>
        </w:rPr>
        <w:t xml:space="preserve">» </w:t>
      </w:r>
      <w:r>
        <w:rPr>
          <w:sz w:val="28"/>
          <w:szCs w:val="28"/>
        </w:rPr>
        <w:t>және</w:t>
      </w:r>
      <w:r>
        <w:rPr>
          <w:sz w:val="28"/>
          <w:szCs w:val="28"/>
          <w:lang w:val="en-US"/>
        </w:rPr>
        <w:t xml:space="preserve"> «</w:t>
      </w:r>
      <w:r w:rsidR="000F1A63">
        <w:rPr>
          <w:sz w:val="28"/>
          <w:szCs w:val="28"/>
        </w:rPr>
        <w:t>Акч</w:t>
      </w:r>
      <w:r>
        <w:rPr>
          <w:sz w:val="28"/>
          <w:szCs w:val="28"/>
        </w:rPr>
        <w:t>ий</w:t>
      </w:r>
      <w:r>
        <w:rPr>
          <w:sz w:val="28"/>
          <w:szCs w:val="28"/>
          <w:lang w:val="en-US"/>
        </w:rPr>
        <w:t>-</w:t>
      </w:r>
      <w:r>
        <w:rPr>
          <w:sz w:val="28"/>
          <w:szCs w:val="28"/>
        </w:rPr>
        <w:t>Спасский</w:t>
      </w:r>
      <w:r>
        <w:rPr>
          <w:sz w:val="28"/>
          <w:szCs w:val="28"/>
          <w:lang w:val="en-US"/>
        </w:rPr>
        <w:t xml:space="preserve">» </w:t>
      </w:r>
      <w:r>
        <w:rPr>
          <w:sz w:val="28"/>
          <w:szCs w:val="28"/>
        </w:rPr>
        <w:t>карьерлерінің</w:t>
      </w:r>
      <w:r>
        <w:rPr>
          <w:sz w:val="28"/>
          <w:szCs w:val="28"/>
          <w:lang w:val="en-US"/>
        </w:rPr>
        <w:t xml:space="preserve"> </w:t>
      </w:r>
      <w:r>
        <w:rPr>
          <w:sz w:val="28"/>
          <w:szCs w:val="28"/>
          <w:lang w:val="kk-KZ"/>
        </w:rPr>
        <w:t>бортт</w:t>
      </w:r>
      <w:r>
        <w:rPr>
          <w:sz w:val="28"/>
          <w:szCs w:val="28"/>
        </w:rPr>
        <w:t>арының</w:t>
      </w:r>
      <w:r>
        <w:rPr>
          <w:sz w:val="28"/>
          <w:szCs w:val="28"/>
          <w:lang w:val="en-US"/>
        </w:rPr>
        <w:t xml:space="preserve"> </w:t>
      </w:r>
      <w:r>
        <w:rPr>
          <w:sz w:val="28"/>
          <w:szCs w:val="28"/>
        </w:rPr>
        <w:t>деформациясын</w:t>
      </w:r>
      <w:r>
        <w:rPr>
          <w:sz w:val="28"/>
          <w:szCs w:val="28"/>
          <w:lang w:val="en-US"/>
        </w:rPr>
        <w:t xml:space="preserve"> </w:t>
      </w:r>
      <w:r>
        <w:rPr>
          <w:sz w:val="28"/>
          <w:szCs w:val="28"/>
        </w:rPr>
        <w:t>бақылау</w:t>
      </w:r>
      <w:r>
        <w:rPr>
          <w:sz w:val="28"/>
          <w:szCs w:val="28"/>
          <w:lang w:val="en-US"/>
        </w:rPr>
        <w:t xml:space="preserve"> </w:t>
      </w:r>
      <w:r>
        <w:rPr>
          <w:sz w:val="28"/>
          <w:szCs w:val="28"/>
        </w:rPr>
        <w:t>кезінде</w:t>
      </w:r>
      <w:r>
        <w:rPr>
          <w:sz w:val="28"/>
          <w:szCs w:val="28"/>
          <w:lang w:val="en-US"/>
        </w:rPr>
        <w:t xml:space="preserve"> </w:t>
      </w:r>
      <w:r>
        <w:rPr>
          <w:sz w:val="28"/>
          <w:szCs w:val="28"/>
        </w:rPr>
        <w:t>жұмыс</w:t>
      </w:r>
      <w:r>
        <w:rPr>
          <w:sz w:val="28"/>
          <w:szCs w:val="28"/>
          <w:lang w:val="en-US"/>
        </w:rPr>
        <w:t xml:space="preserve"> </w:t>
      </w:r>
      <w:r>
        <w:rPr>
          <w:sz w:val="28"/>
          <w:szCs w:val="28"/>
        </w:rPr>
        <w:t>реперлері</w:t>
      </w:r>
      <w:r>
        <w:rPr>
          <w:sz w:val="28"/>
          <w:szCs w:val="28"/>
          <w:lang w:val="en-US"/>
        </w:rPr>
        <w:t xml:space="preserve"> </w:t>
      </w:r>
      <w:r>
        <w:rPr>
          <w:sz w:val="28"/>
          <w:szCs w:val="28"/>
        </w:rPr>
        <w:t>мен</w:t>
      </w:r>
      <w:r>
        <w:rPr>
          <w:sz w:val="28"/>
          <w:szCs w:val="28"/>
          <w:lang w:val="en-US"/>
        </w:rPr>
        <w:t xml:space="preserve"> </w:t>
      </w:r>
      <w:r>
        <w:rPr>
          <w:sz w:val="28"/>
          <w:szCs w:val="28"/>
        </w:rPr>
        <w:t>бақылау</w:t>
      </w:r>
      <w:r>
        <w:rPr>
          <w:sz w:val="28"/>
          <w:szCs w:val="28"/>
          <w:lang w:val="en-US"/>
        </w:rPr>
        <w:t xml:space="preserve"> </w:t>
      </w:r>
      <w:r>
        <w:rPr>
          <w:sz w:val="28"/>
          <w:szCs w:val="28"/>
        </w:rPr>
        <w:t>пункттерінде</w:t>
      </w:r>
      <w:r>
        <w:rPr>
          <w:sz w:val="28"/>
          <w:szCs w:val="28"/>
          <w:lang w:val="en-US"/>
        </w:rPr>
        <w:t xml:space="preserve"> GPS </w:t>
      </w:r>
      <w:r>
        <w:rPr>
          <w:sz w:val="28"/>
          <w:szCs w:val="28"/>
        </w:rPr>
        <w:t>қабылдағыштары</w:t>
      </w:r>
      <w:r>
        <w:rPr>
          <w:sz w:val="28"/>
          <w:szCs w:val="28"/>
          <w:lang w:val="en-US"/>
        </w:rPr>
        <w:t xml:space="preserve"> </w:t>
      </w:r>
      <w:r>
        <w:rPr>
          <w:sz w:val="28"/>
          <w:szCs w:val="28"/>
        </w:rPr>
        <w:t>теодолиттік</w:t>
      </w:r>
      <w:r>
        <w:rPr>
          <w:sz w:val="28"/>
          <w:szCs w:val="28"/>
          <w:lang w:val="en-US"/>
        </w:rPr>
        <w:t xml:space="preserve"> </w:t>
      </w:r>
      <w:r>
        <w:rPr>
          <w:sz w:val="28"/>
          <w:szCs w:val="28"/>
        </w:rPr>
        <w:t>штативтерге</w:t>
      </w:r>
      <w:r>
        <w:rPr>
          <w:sz w:val="28"/>
          <w:szCs w:val="28"/>
          <w:lang w:val="en-US"/>
        </w:rPr>
        <w:t xml:space="preserve"> </w:t>
      </w:r>
      <w:r>
        <w:rPr>
          <w:sz w:val="28"/>
          <w:szCs w:val="28"/>
        </w:rPr>
        <w:t>орнатылып</w:t>
      </w:r>
      <w:r>
        <w:rPr>
          <w:sz w:val="28"/>
          <w:szCs w:val="28"/>
          <w:lang w:val="en-US"/>
        </w:rPr>
        <w:t xml:space="preserve">, </w:t>
      </w:r>
      <w:r>
        <w:rPr>
          <w:sz w:val="28"/>
          <w:szCs w:val="28"/>
        </w:rPr>
        <w:t>оптикалық</w:t>
      </w:r>
      <w:r>
        <w:rPr>
          <w:sz w:val="28"/>
          <w:szCs w:val="28"/>
          <w:lang w:val="en-US"/>
        </w:rPr>
        <w:t xml:space="preserve"> </w:t>
      </w:r>
      <w:r>
        <w:rPr>
          <w:sz w:val="28"/>
          <w:szCs w:val="28"/>
        </w:rPr>
        <w:t>центрлеуші</w:t>
      </w:r>
      <w:r>
        <w:rPr>
          <w:sz w:val="28"/>
          <w:szCs w:val="28"/>
          <w:lang w:val="en-US"/>
        </w:rPr>
        <w:t xml:space="preserve"> </w:t>
      </w:r>
      <w:r>
        <w:rPr>
          <w:sz w:val="28"/>
          <w:szCs w:val="28"/>
        </w:rPr>
        <w:t>арқылы</w:t>
      </w:r>
      <w:r>
        <w:rPr>
          <w:sz w:val="28"/>
          <w:szCs w:val="28"/>
          <w:lang w:val="en-US"/>
        </w:rPr>
        <w:t xml:space="preserve"> ±1 </w:t>
      </w:r>
      <w:r>
        <w:rPr>
          <w:sz w:val="28"/>
          <w:szCs w:val="28"/>
        </w:rPr>
        <w:t>мм</w:t>
      </w:r>
      <w:r>
        <w:rPr>
          <w:sz w:val="28"/>
          <w:szCs w:val="28"/>
          <w:lang w:val="en-US"/>
        </w:rPr>
        <w:t xml:space="preserve"> </w:t>
      </w:r>
      <w:r>
        <w:rPr>
          <w:sz w:val="28"/>
          <w:szCs w:val="28"/>
        </w:rPr>
        <w:t>дәлдікпен</w:t>
      </w:r>
      <w:r>
        <w:rPr>
          <w:sz w:val="28"/>
          <w:szCs w:val="28"/>
          <w:lang w:val="en-US"/>
        </w:rPr>
        <w:t xml:space="preserve"> </w:t>
      </w:r>
      <w:r>
        <w:rPr>
          <w:sz w:val="28"/>
          <w:szCs w:val="28"/>
        </w:rPr>
        <w:t>центрленді</w:t>
      </w:r>
      <w:r>
        <w:rPr>
          <w:sz w:val="28"/>
          <w:szCs w:val="28"/>
          <w:lang w:val="en-US"/>
        </w:rPr>
        <w:t xml:space="preserve">. </w:t>
      </w:r>
    </w:p>
    <w:p w14:paraId="2CA28A00" w14:textId="77777777" w:rsidR="00506960" w:rsidRDefault="0061223F" w:rsidP="000C6EDB">
      <w:pPr>
        <w:ind w:right="-1" w:firstLine="709"/>
        <w:jc w:val="both"/>
        <w:rPr>
          <w:sz w:val="28"/>
          <w:szCs w:val="28"/>
          <w:lang w:val="en-US"/>
        </w:rPr>
      </w:pPr>
      <w:r>
        <w:rPr>
          <w:sz w:val="28"/>
          <w:szCs w:val="28"/>
        </w:rPr>
        <w:t>Спутниктерден</w:t>
      </w:r>
      <w:r>
        <w:rPr>
          <w:sz w:val="28"/>
          <w:szCs w:val="28"/>
          <w:lang w:val="en-US"/>
        </w:rPr>
        <w:t xml:space="preserve"> </w:t>
      </w:r>
      <w:r>
        <w:rPr>
          <w:sz w:val="28"/>
          <w:szCs w:val="28"/>
        </w:rPr>
        <w:t>қабылданған</w:t>
      </w:r>
      <w:r>
        <w:rPr>
          <w:sz w:val="28"/>
          <w:szCs w:val="28"/>
          <w:lang w:val="en-US"/>
        </w:rPr>
        <w:t xml:space="preserve"> </w:t>
      </w:r>
      <w:r>
        <w:rPr>
          <w:sz w:val="28"/>
          <w:szCs w:val="28"/>
        </w:rPr>
        <w:t>радиосигналдар</w:t>
      </w:r>
      <w:r>
        <w:rPr>
          <w:sz w:val="28"/>
          <w:szCs w:val="28"/>
          <w:lang w:val="en-US"/>
        </w:rPr>
        <w:t xml:space="preserve"> </w:t>
      </w:r>
      <w:r>
        <w:rPr>
          <w:sz w:val="28"/>
          <w:szCs w:val="28"/>
        </w:rPr>
        <w:t>спутниктік</w:t>
      </w:r>
      <w:r>
        <w:rPr>
          <w:sz w:val="28"/>
          <w:szCs w:val="28"/>
          <w:lang w:val="en-US"/>
        </w:rPr>
        <w:t xml:space="preserve"> </w:t>
      </w:r>
      <w:r>
        <w:rPr>
          <w:sz w:val="28"/>
          <w:szCs w:val="28"/>
        </w:rPr>
        <w:t>радиотаратқыштың</w:t>
      </w:r>
      <w:r>
        <w:rPr>
          <w:sz w:val="28"/>
          <w:szCs w:val="28"/>
          <w:lang w:val="en-US"/>
        </w:rPr>
        <w:t xml:space="preserve"> </w:t>
      </w:r>
      <w:r>
        <w:rPr>
          <w:sz w:val="28"/>
          <w:szCs w:val="28"/>
        </w:rPr>
        <w:t>фазалық</w:t>
      </w:r>
      <w:r>
        <w:rPr>
          <w:sz w:val="28"/>
          <w:szCs w:val="28"/>
          <w:lang w:val="en-US"/>
        </w:rPr>
        <w:t xml:space="preserve"> </w:t>
      </w:r>
      <w:r>
        <w:rPr>
          <w:sz w:val="28"/>
          <w:szCs w:val="28"/>
        </w:rPr>
        <w:t>орталығы</w:t>
      </w:r>
      <w:r>
        <w:rPr>
          <w:sz w:val="28"/>
          <w:szCs w:val="28"/>
          <w:lang w:val="en-US"/>
        </w:rPr>
        <w:t xml:space="preserve"> </w:t>
      </w:r>
      <w:r>
        <w:rPr>
          <w:sz w:val="28"/>
          <w:szCs w:val="28"/>
        </w:rPr>
        <w:t>мен</w:t>
      </w:r>
      <w:r>
        <w:rPr>
          <w:sz w:val="28"/>
          <w:szCs w:val="28"/>
          <w:lang w:val="en-US"/>
        </w:rPr>
        <w:t xml:space="preserve"> GPS </w:t>
      </w:r>
      <w:r>
        <w:rPr>
          <w:sz w:val="28"/>
          <w:szCs w:val="28"/>
        </w:rPr>
        <w:t>қабылдағыштың</w:t>
      </w:r>
      <w:r>
        <w:rPr>
          <w:sz w:val="28"/>
          <w:szCs w:val="28"/>
          <w:lang w:val="en-US"/>
        </w:rPr>
        <w:t xml:space="preserve"> </w:t>
      </w:r>
      <w:r>
        <w:rPr>
          <w:sz w:val="28"/>
          <w:szCs w:val="28"/>
        </w:rPr>
        <w:t>фазалық</w:t>
      </w:r>
      <w:r>
        <w:rPr>
          <w:sz w:val="28"/>
          <w:szCs w:val="28"/>
          <w:lang w:val="en-US"/>
        </w:rPr>
        <w:t xml:space="preserve"> </w:t>
      </w:r>
      <w:r>
        <w:rPr>
          <w:sz w:val="28"/>
          <w:szCs w:val="28"/>
        </w:rPr>
        <w:t>орталығы</w:t>
      </w:r>
      <w:r>
        <w:rPr>
          <w:sz w:val="28"/>
          <w:szCs w:val="28"/>
          <w:lang w:val="en-US"/>
        </w:rPr>
        <w:t xml:space="preserve"> </w:t>
      </w:r>
      <w:r>
        <w:rPr>
          <w:sz w:val="28"/>
          <w:szCs w:val="28"/>
        </w:rPr>
        <w:t>арасындағы</w:t>
      </w:r>
      <w:r>
        <w:rPr>
          <w:sz w:val="28"/>
          <w:szCs w:val="28"/>
          <w:lang w:val="en-US"/>
        </w:rPr>
        <w:t xml:space="preserve"> </w:t>
      </w:r>
      <w:r>
        <w:rPr>
          <w:sz w:val="28"/>
          <w:szCs w:val="28"/>
        </w:rPr>
        <w:t>қашықтықты</w:t>
      </w:r>
      <w:r>
        <w:rPr>
          <w:sz w:val="28"/>
          <w:szCs w:val="28"/>
          <w:lang w:val="en-US"/>
        </w:rPr>
        <w:t xml:space="preserve"> </w:t>
      </w:r>
      <w:r>
        <w:rPr>
          <w:sz w:val="28"/>
          <w:szCs w:val="28"/>
        </w:rPr>
        <w:t>анықтау</w:t>
      </w:r>
      <w:r>
        <w:rPr>
          <w:sz w:val="28"/>
          <w:szCs w:val="28"/>
          <w:lang w:val="en-US"/>
        </w:rPr>
        <w:t xml:space="preserve"> </w:t>
      </w:r>
      <w:r>
        <w:rPr>
          <w:sz w:val="28"/>
          <w:szCs w:val="28"/>
        </w:rPr>
        <w:t>үшін</w:t>
      </w:r>
      <w:r>
        <w:rPr>
          <w:sz w:val="28"/>
          <w:szCs w:val="28"/>
          <w:lang w:val="en-US"/>
        </w:rPr>
        <w:t xml:space="preserve"> </w:t>
      </w:r>
      <w:r>
        <w:rPr>
          <w:sz w:val="28"/>
          <w:szCs w:val="28"/>
        </w:rPr>
        <w:t>қолданылады</w:t>
      </w:r>
      <w:r>
        <w:rPr>
          <w:sz w:val="28"/>
          <w:szCs w:val="28"/>
          <w:lang w:val="en-US"/>
        </w:rPr>
        <w:t xml:space="preserve">. </w:t>
      </w:r>
      <w:r>
        <w:rPr>
          <w:sz w:val="28"/>
          <w:szCs w:val="28"/>
        </w:rPr>
        <w:t>Бұл</w:t>
      </w:r>
      <w:r>
        <w:rPr>
          <w:sz w:val="28"/>
          <w:szCs w:val="28"/>
          <w:lang w:val="en-US"/>
        </w:rPr>
        <w:t xml:space="preserve"> </w:t>
      </w:r>
      <w:r>
        <w:rPr>
          <w:sz w:val="28"/>
          <w:szCs w:val="28"/>
        </w:rPr>
        <w:t>қашықтықты</w:t>
      </w:r>
      <w:r>
        <w:rPr>
          <w:sz w:val="28"/>
          <w:szCs w:val="28"/>
          <w:lang w:val="en-US"/>
        </w:rPr>
        <w:t xml:space="preserve"> </w:t>
      </w:r>
      <w:r>
        <w:rPr>
          <w:sz w:val="28"/>
          <w:szCs w:val="28"/>
        </w:rPr>
        <w:t>анықтау</w:t>
      </w:r>
      <w:r>
        <w:rPr>
          <w:sz w:val="28"/>
          <w:szCs w:val="28"/>
          <w:lang w:val="en-US"/>
        </w:rPr>
        <w:t xml:space="preserve"> </w:t>
      </w:r>
      <w:r>
        <w:rPr>
          <w:sz w:val="28"/>
          <w:szCs w:val="28"/>
        </w:rPr>
        <w:t>үшін</w:t>
      </w:r>
      <w:r>
        <w:rPr>
          <w:sz w:val="28"/>
          <w:szCs w:val="28"/>
          <w:lang w:val="en-US"/>
        </w:rPr>
        <w:t xml:space="preserve"> </w:t>
      </w:r>
      <w:r w:rsidR="000F1A63">
        <w:rPr>
          <w:sz w:val="28"/>
          <w:szCs w:val="28"/>
        </w:rPr>
        <w:t>жалған</w:t>
      </w:r>
      <w:r w:rsidR="000F1A63" w:rsidRPr="000F1A63">
        <w:rPr>
          <w:sz w:val="28"/>
          <w:szCs w:val="28"/>
          <w:lang w:val="en-US"/>
        </w:rPr>
        <w:t xml:space="preserve"> </w:t>
      </w:r>
      <w:r w:rsidRPr="000F1A63">
        <w:rPr>
          <w:sz w:val="28"/>
          <w:szCs w:val="28"/>
        </w:rPr>
        <w:t>кездейсоқ</w:t>
      </w:r>
      <w:r w:rsidR="000F1A63">
        <w:rPr>
          <w:sz w:val="28"/>
          <w:szCs w:val="28"/>
          <w:lang w:val="kk-KZ"/>
        </w:rPr>
        <w:t>тық</w:t>
      </w:r>
      <w:r>
        <w:rPr>
          <w:sz w:val="28"/>
          <w:szCs w:val="28"/>
          <w:lang w:val="en-US"/>
        </w:rPr>
        <w:t xml:space="preserve"> </w:t>
      </w:r>
      <w:r>
        <w:rPr>
          <w:sz w:val="28"/>
          <w:szCs w:val="28"/>
        </w:rPr>
        <w:t>шифрлау</w:t>
      </w:r>
      <w:r>
        <w:rPr>
          <w:sz w:val="28"/>
          <w:szCs w:val="28"/>
          <w:lang w:val="en-US"/>
        </w:rPr>
        <w:t xml:space="preserve"> </w:t>
      </w:r>
      <w:r>
        <w:rPr>
          <w:sz w:val="28"/>
          <w:szCs w:val="28"/>
        </w:rPr>
        <w:t>алгоритмі</w:t>
      </w:r>
      <w:r>
        <w:rPr>
          <w:sz w:val="28"/>
          <w:szCs w:val="28"/>
          <w:lang w:val="en-US"/>
        </w:rPr>
        <w:t xml:space="preserve"> </w:t>
      </w:r>
      <w:r>
        <w:rPr>
          <w:sz w:val="28"/>
          <w:szCs w:val="28"/>
        </w:rPr>
        <w:t>арқылы</w:t>
      </w:r>
      <w:r>
        <w:rPr>
          <w:sz w:val="28"/>
          <w:szCs w:val="28"/>
          <w:lang w:val="en-US"/>
        </w:rPr>
        <w:t xml:space="preserve"> </w:t>
      </w:r>
      <w:r>
        <w:rPr>
          <w:sz w:val="28"/>
          <w:szCs w:val="28"/>
        </w:rPr>
        <w:t>спутниктен</w:t>
      </w:r>
      <w:r>
        <w:rPr>
          <w:sz w:val="28"/>
          <w:szCs w:val="28"/>
          <w:lang w:val="en-US"/>
        </w:rPr>
        <w:t xml:space="preserve"> </w:t>
      </w:r>
      <w:r>
        <w:rPr>
          <w:sz w:val="28"/>
          <w:szCs w:val="28"/>
        </w:rPr>
        <w:t>қабылдағышқа</w:t>
      </w:r>
      <w:r>
        <w:rPr>
          <w:sz w:val="28"/>
          <w:szCs w:val="28"/>
          <w:lang w:val="en-US"/>
        </w:rPr>
        <w:t xml:space="preserve"> </w:t>
      </w:r>
      <w:r>
        <w:rPr>
          <w:sz w:val="28"/>
          <w:szCs w:val="28"/>
        </w:rPr>
        <w:t>радиосигналдың</w:t>
      </w:r>
      <w:r>
        <w:rPr>
          <w:sz w:val="28"/>
          <w:szCs w:val="28"/>
          <w:lang w:val="en-US"/>
        </w:rPr>
        <w:t xml:space="preserve"> </w:t>
      </w:r>
      <w:r>
        <w:rPr>
          <w:sz w:val="28"/>
          <w:szCs w:val="28"/>
        </w:rPr>
        <w:t>өту</w:t>
      </w:r>
      <w:r>
        <w:rPr>
          <w:sz w:val="28"/>
          <w:szCs w:val="28"/>
          <w:lang w:val="en-US"/>
        </w:rPr>
        <w:t xml:space="preserve"> </w:t>
      </w:r>
      <w:r>
        <w:rPr>
          <w:sz w:val="28"/>
          <w:szCs w:val="28"/>
        </w:rPr>
        <w:t>уақыты</w:t>
      </w:r>
      <w:r>
        <w:rPr>
          <w:sz w:val="28"/>
          <w:szCs w:val="28"/>
          <w:lang w:val="en-US"/>
        </w:rPr>
        <w:t xml:space="preserve"> </w:t>
      </w:r>
      <w:r>
        <w:rPr>
          <w:sz w:val="28"/>
          <w:szCs w:val="28"/>
        </w:rPr>
        <w:t>есептеледі</w:t>
      </w:r>
      <w:r>
        <w:rPr>
          <w:sz w:val="28"/>
          <w:szCs w:val="28"/>
          <w:lang w:val="en-US"/>
        </w:rPr>
        <w:t xml:space="preserve">. </w:t>
      </w:r>
      <w:r>
        <w:rPr>
          <w:sz w:val="28"/>
          <w:szCs w:val="28"/>
        </w:rPr>
        <w:t>Радиосигналдың</w:t>
      </w:r>
      <w:r>
        <w:rPr>
          <w:sz w:val="28"/>
          <w:szCs w:val="28"/>
          <w:lang w:val="en-US"/>
        </w:rPr>
        <w:t xml:space="preserve"> </w:t>
      </w:r>
      <w:r>
        <w:rPr>
          <w:sz w:val="28"/>
          <w:szCs w:val="28"/>
        </w:rPr>
        <w:t>өту</w:t>
      </w:r>
      <w:r>
        <w:rPr>
          <w:sz w:val="28"/>
          <w:szCs w:val="28"/>
          <w:lang w:val="en-US"/>
        </w:rPr>
        <w:t xml:space="preserve"> </w:t>
      </w:r>
      <w:r>
        <w:rPr>
          <w:sz w:val="28"/>
          <w:szCs w:val="28"/>
        </w:rPr>
        <w:t>уақытын</w:t>
      </w:r>
      <w:r>
        <w:rPr>
          <w:sz w:val="28"/>
          <w:szCs w:val="28"/>
          <w:lang w:val="en-US"/>
        </w:rPr>
        <w:t xml:space="preserve"> </w:t>
      </w:r>
      <w:r>
        <w:rPr>
          <w:sz w:val="28"/>
          <w:szCs w:val="28"/>
        </w:rPr>
        <w:t>және</w:t>
      </w:r>
      <w:r>
        <w:rPr>
          <w:sz w:val="28"/>
          <w:szCs w:val="28"/>
          <w:lang w:val="en-US"/>
        </w:rPr>
        <w:t xml:space="preserve"> </w:t>
      </w:r>
      <w:r>
        <w:rPr>
          <w:sz w:val="28"/>
          <w:szCs w:val="28"/>
        </w:rPr>
        <w:t>вакуумдағы</w:t>
      </w:r>
      <w:r>
        <w:rPr>
          <w:sz w:val="28"/>
          <w:szCs w:val="28"/>
          <w:lang w:val="en-US"/>
        </w:rPr>
        <w:t xml:space="preserve"> </w:t>
      </w:r>
      <w:r>
        <w:rPr>
          <w:sz w:val="28"/>
          <w:szCs w:val="28"/>
        </w:rPr>
        <w:t>радиоалудың</w:t>
      </w:r>
      <w:r>
        <w:rPr>
          <w:sz w:val="28"/>
          <w:szCs w:val="28"/>
          <w:lang w:val="en-US"/>
        </w:rPr>
        <w:t xml:space="preserve"> </w:t>
      </w:r>
      <w:r>
        <w:rPr>
          <w:sz w:val="28"/>
          <w:szCs w:val="28"/>
        </w:rPr>
        <w:t>жылдамдығын</w:t>
      </w:r>
      <w:r>
        <w:rPr>
          <w:sz w:val="28"/>
          <w:szCs w:val="28"/>
          <w:lang w:val="en-US"/>
        </w:rPr>
        <w:t xml:space="preserve"> </w:t>
      </w:r>
      <w:r>
        <w:rPr>
          <w:sz w:val="28"/>
          <w:szCs w:val="28"/>
        </w:rPr>
        <w:t>ескере</w:t>
      </w:r>
      <w:r>
        <w:rPr>
          <w:sz w:val="28"/>
          <w:szCs w:val="28"/>
          <w:lang w:val="en-US"/>
        </w:rPr>
        <w:t xml:space="preserve"> </w:t>
      </w:r>
      <w:r>
        <w:rPr>
          <w:sz w:val="28"/>
          <w:szCs w:val="28"/>
        </w:rPr>
        <w:t>отырып</w:t>
      </w:r>
      <w:r>
        <w:rPr>
          <w:sz w:val="28"/>
          <w:szCs w:val="28"/>
          <w:lang w:val="en-US"/>
        </w:rPr>
        <w:t xml:space="preserve">, </w:t>
      </w:r>
      <w:r>
        <w:rPr>
          <w:sz w:val="28"/>
          <w:szCs w:val="28"/>
        </w:rPr>
        <w:t>белгілі</w:t>
      </w:r>
      <w:r>
        <w:rPr>
          <w:sz w:val="28"/>
          <w:szCs w:val="28"/>
          <w:lang w:val="en-US"/>
        </w:rPr>
        <w:t xml:space="preserve"> </w:t>
      </w:r>
      <w:r>
        <w:rPr>
          <w:sz w:val="28"/>
          <w:szCs w:val="28"/>
        </w:rPr>
        <w:t>формулалар</w:t>
      </w:r>
      <w:r>
        <w:rPr>
          <w:sz w:val="28"/>
          <w:szCs w:val="28"/>
          <w:lang w:val="en-US"/>
        </w:rPr>
        <w:t xml:space="preserve"> </w:t>
      </w:r>
      <w:r>
        <w:rPr>
          <w:sz w:val="28"/>
          <w:szCs w:val="28"/>
        </w:rPr>
        <w:t>бойынша</w:t>
      </w:r>
      <w:r>
        <w:rPr>
          <w:sz w:val="28"/>
          <w:szCs w:val="28"/>
          <w:lang w:val="en-US"/>
        </w:rPr>
        <w:t xml:space="preserve"> </w:t>
      </w:r>
      <w:r>
        <w:rPr>
          <w:sz w:val="28"/>
          <w:szCs w:val="28"/>
        </w:rPr>
        <w:t>қабылдағыштан</w:t>
      </w:r>
      <w:r>
        <w:rPr>
          <w:sz w:val="28"/>
          <w:szCs w:val="28"/>
          <w:lang w:val="en-US"/>
        </w:rPr>
        <w:t xml:space="preserve"> </w:t>
      </w:r>
      <w:r>
        <w:rPr>
          <w:sz w:val="28"/>
          <w:szCs w:val="28"/>
        </w:rPr>
        <w:t>спутниктерге</w:t>
      </w:r>
      <w:r>
        <w:rPr>
          <w:sz w:val="28"/>
          <w:szCs w:val="28"/>
          <w:lang w:val="en-US"/>
        </w:rPr>
        <w:t xml:space="preserve"> </w:t>
      </w:r>
      <w:r>
        <w:rPr>
          <w:sz w:val="28"/>
          <w:szCs w:val="28"/>
        </w:rPr>
        <w:t>дейінгі</w:t>
      </w:r>
      <w:r>
        <w:rPr>
          <w:sz w:val="28"/>
          <w:szCs w:val="28"/>
          <w:lang w:val="en-US"/>
        </w:rPr>
        <w:t xml:space="preserve"> </w:t>
      </w:r>
      <w:r>
        <w:rPr>
          <w:sz w:val="28"/>
          <w:szCs w:val="28"/>
        </w:rPr>
        <w:t>қашықтықтар</w:t>
      </w:r>
      <w:r>
        <w:rPr>
          <w:sz w:val="28"/>
          <w:szCs w:val="28"/>
          <w:lang w:val="en-US"/>
        </w:rPr>
        <w:t xml:space="preserve"> </w:t>
      </w:r>
      <w:r>
        <w:rPr>
          <w:sz w:val="28"/>
          <w:szCs w:val="28"/>
        </w:rPr>
        <w:t>анықталады</w:t>
      </w:r>
      <w:r>
        <w:rPr>
          <w:sz w:val="28"/>
          <w:szCs w:val="28"/>
          <w:lang w:val="en-US"/>
        </w:rPr>
        <w:t xml:space="preserve">. GPS </w:t>
      </w:r>
      <w:r>
        <w:rPr>
          <w:sz w:val="28"/>
          <w:szCs w:val="28"/>
        </w:rPr>
        <w:t>қабылдағышының</w:t>
      </w:r>
      <w:r>
        <w:rPr>
          <w:sz w:val="28"/>
          <w:szCs w:val="28"/>
          <w:lang w:val="en-US"/>
        </w:rPr>
        <w:t xml:space="preserve"> </w:t>
      </w:r>
      <w:r>
        <w:rPr>
          <w:sz w:val="28"/>
          <w:szCs w:val="28"/>
        </w:rPr>
        <w:t>фазалық</w:t>
      </w:r>
      <w:r>
        <w:rPr>
          <w:sz w:val="28"/>
          <w:szCs w:val="28"/>
          <w:lang w:val="en-US"/>
        </w:rPr>
        <w:t xml:space="preserve"> </w:t>
      </w:r>
      <w:r>
        <w:rPr>
          <w:sz w:val="28"/>
          <w:szCs w:val="28"/>
        </w:rPr>
        <w:t>орталығының</w:t>
      </w:r>
      <w:r>
        <w:rPr>
          <w:sz w:val="28"/>
          <w:szCs w:val="28"/>
          <w:lang w:val="en-US"/>
        </w:rPr>
        <w:t xml:space="preserve"> </w:t>
      </w:r>
      <w:r>
        <w:rPr>
          <w:sz w:val="28"/>
          <w:szCs w:val="28"/>
        </w:rPr>
        <w:t>координаттары</w:t>
      </w:r>
      <w:r>
        <w:rPr>
          <w:sz w:val="28"/>
          <w:szCs w:val="28"/>
          <w:lang w:val="en-US"/>
        </w:rPr>
        <w:t xml:space="preserve"> </w:t>
      </w:r>
      <w:r>
        <w:rPr>
          <w:sz w:val="28"/>
          <w:szCs w:val="28"/>
        </w:rPr>
        <w:t>белгілі</w:t>
      </w:r>
      <w:r>
        <w:rPr>
          <w:sz w:val="28"/>
          <w:szCs w:val="28"/>
          <w:lang w:val="en-US"/>
        </w:rPr>
        <w:t xml:space="preserve"> </w:t>
      </w:r>
      <w:r>
        <w:rPr>
          <w:sz w:val="28"/>
          <w:szCs w:val="28"/>
        </w:rPr>
        <w:t>координаталары</w:t>
      </w:r>
      <w:r>
        <w:rPr>
          <w:sz w:val="28"/>
          <w:szCs w:val="28"/>
          <w:lang w:val="en-US"/>
        </w:rPr>
        <w:t xml:space="preserve"> </w:t>
      </w:r>
      <w:r>
        <w:rPr>
          <w:sz w:val="28"/>
          <w:szCs w:val="28"/>
        </w:rPr>
        <w:t>бар</w:t>
      </w:r>
      <w:r>
        <w:rPr>
          <w:sz w:val="28"/>
          <w:szCs w:val="28"/>
          <w:lang w:val="en-US"/>
        </w:rPr>
        <w:t xml:space="preserve"> </w:t>
      </w:r>
      <w:r>
        <w:rPr>
          <w:sz w:val="28"/>
          <w:szCs w:val="28"/>
        </w:rPr>
        <w:t>спутниктерден</w:t>
      </w:r>
      <w:r>
        <w:rPr>
          <w:sz w:val="28"/>
          <w:szCs w:val="28"/>
          <w:lang w:val="en-US"/>
        </w:rPr>
        <w:t xml:space="preserve"> </w:t>
      </w:r>
      <w:r>
        <w:rPr>
          <w:sz w:val="28"/>
          <w:szCs w:val="28"/>
        </w:rPr>
        <w:t>кеңістіктік</w:t>
      </w:r>
      <w:r>
        <w:rPr>
          <w:sz w:val="28"/>
          <w:szCs w:val="28"/>
          <w:lang w:val="en-US"/>
        </w:rPr>
        <w:t xml:space="preserve"> </w:t>
      </w:r>
      <w:r>
        <w:rPr>
          <w:sz w:val="28"/>
          <w:szCs w:val="28"/>
        </w:rPr>
        <w:t>сызықтық</w:t>
      </w:r>
      <w:r>
        <w:rPr>
          <w:sz w:val="28"/>
          <w:szCs w:val="28"/>
          <w:lang w:val="en-US"/>
        </w:rPr>
        <w:t xml:space="preserve"> </w:t>
      </w:r>
      <w:r>
        <w:rPr>
          <w:sz w:val="28"/>
          <w:szCs w:val="28"/>
        </w:rPr>
        <w:t>геодезиялық</w:t>
      </w:r>
      <w:r>
        <w:rPr>
          <w:sz w:val="28"/>
          <w:szCs w:val="28"/>
          <w:lang w:val="en-US"/>
        </w:rPr>
        <w:t xml:space="preserve"> </w:t>
      </w:r>
      <w:r>
        <w:rPr>
          <w:sz w:val="28"/>
          <w:szCs w:val="28"/>
        </w:rPr>
        <w:t>бұрыш</w:t>
      </w:r>
      <w:r>
        <w:rPr>
          <w:sz w:val="28"/>
          <w:szCs w:val="28"/>
          <w:lang w:val="en-US"/>
        </w:rPr>
        <w:t xml:space="preserve"> </w:t>
      </w:r>
      <w:r>
        <w:rPr>
          <w:sz w:val="28"/>
          <w:szCs w:val="28"/>
        </w:rPr>
        <w:t>өлшеу</w:t>
      </w:r>
      <w:r>
        <w:rPr>
          <w:sz w:val="28"/>
          <w:szCs w:val="28"/>
          <w:lang w:val="en-US"/>
        </w:rPr>
        <w:t xml:space="preserve"> </w:t>
      </w:r>
      <w:r>
        <w:rPr>
          <w:sz w:val="28"/>
          <w:szCs w:val="28"/>
        </w:rPr>
        <w:t>арқылы</w:t>
      </w:r>
      <w:r>
        <w:rPr>
          <w:sz w:val="28"/>
          <w:szCs w:val="28"/>
          <w:lang w:val="en-US"/>
        </w:rPr>
        <w:t xml:space="preserve"> </w:t>
      </w:r>
      <w:r>
        <w:rPr>
          <w:sz w:val="28"/>
          <w:szCs w:val="28"/>
        </w:rPr>
        <w:t>анықталады</w:t>
      </w:r>
      <w:r>
        <w:rPr>
          <w:sz w:val="28"/>
          <w:szCs w:val="28"/>
          <w:lang w:val="en-US"/>
        </w:rPr>
        <w:t xml:space="preserve">. </w:t>
      </w:r>
    </w:p>
    <w:p w14:paraId="7294FBC4" w14:textId="77777777" w:rsidR="00506960" w:rsidRDefault="0061223F" w:rsidP="000C6EDB">
      <w:pPr>
        <w:ind w:right="-1" w:firstLine="709"/>
        <w:jc w:val="both"/>
        <w:rPr>
          <w:sz w:val="28"/>
          <w:szCs w:val="28"/>
          <w:lang w:val="kk-KZ"/>
        </w:rPr>
      </w:pPr>
      <w:r>
        <w:rPr>
          <w:sz w:val="28"/>
          <w:szCs w:val="28"/>
        </w:rPr>
        <w:t>Бұл</w:t>
      </w:r>
      <w:r>
        <w:rPr>
          <w:sz w:val="28"/>
          <w:szCs w:val="28"/>
          <w:lang w:val="en-US"/>
        </w:rPr>
        <w:t xml:space="preserve"> </w:t>
      </w:r>
      <w:r>
        <w:rPr>
          <w:sz w:val="28"/>
          <w:szCs w:val="28"/>
        </w:rPr>
        <w:t>технологияның</w:t>
      </w:r>
      <w:r>
        <w:rPr>
          <w:sz w:val="28"/>
          <w:szCs w:val="28"/>
          <w:lang w:val="en-US"/>
        </w:rPr>
        <w:t xml:space="preserve"> </w:t>
      </w:r>
      <w:r>
        <w:rPr>
          <w:sz w:val="28"/>
          <w:szCs w:val="28"/>
        </w:rPr>
        <w:t>негізгі</w:t>
      </w:r>
      <w:r>
        <w:rPr>
          <w:sz w:val="28"/>
          <w:szCs w:val="28"/>
          <w:lang w:val="en-US"/>
        </w:rPr>
        <w:t xml:space="preserve"> </w:t>
      </w:r>
      <w:r>
        <w:rPr>
          <w:sz w:val="28"/>
          <w:szCs w:val="28"/>
        </w:rPr>
        <w:t>идеясы</w:t>
      </w:r>
      <w:r>
        <w:rPr>
          <w:sz w:val="28"/>
          <w:szCs w:val="28"/>
          <w:lang w:val="en-US"/>
        </w:rPr>
        <w:t xml:space="preserve"> </w:t>
      </w:r>
      <w:r>
        <w:rPr>
          <w:sz w:val="28"/>
          <w:szCs w:val="28"/>
        </w:rPr>
        <w:t>мынада</w:t>
      </w:r>
      <w:r>
        <w:rPr>
          <w:sz w:val="28"/>
          <w:szCs w:val="28"/>
          <w:lang w:val="en-US"/>
        </w:rPr>
        <w:t xml:space="preserve">: </w:t>
      </w:r>
      <w:r>
        <w:rPr>
          <w:sz w:val="28"/>
          <w:szCs w:val="28"/>
        </w:rPr>
        <w:t>бір</w:t>
      </w:r>
      <w:r>
        <w:rPr>
          <w:sz w:val="28"/>
          <w:szCs w:val="28"/>
          <w:lang w:val="en-US"/>
        </w:rPr>
        <w:t xml:space="preserve"> </w:t>
      </w:r>
      <w:r>
        <w:rPr>
          <w:sz w:val="28"/>
          <w:szCs w:val="28"/>
        </w:rPr>
        <w:t>қабылдағыш</w:t>
      </w:r>
      <w:r>
        <w:rPr>
          <w:sz w:val="28"/>
          <w:szCs w:val="28"/>
          <w:lang w:val="en-US"/>
        </w:rPr>
        <w:t xml:space="preserve"> (</w:t>
      </w:r>
      <w:r>
        <w:rPr>
          <w:sz w:val="28"/>
          <w:szCs w:val="28"/>
        </w:rPr>
        <w:t>негізгі</w:t>
      </w:r>
      <w:r>
        <w:rPr>
          <w:sz w:val="28"/>
          <w:szCs w:val="28"/>
          <w:lang w:val="en-US"/>
        </w:rPr>
        <w:t xml:space="preserve"> </w:t>
      </w:r>
      <w:r>
        <w:rPr>
          <w:sz w:val="28"/>
          <w:szCs w:val="28"/>
        </w:rPr>
        <w:t>қабылдағыш</w:t>
      </w:r>
      <w:r>
        <w:rPr>
          <w:sz w:val="28"/>
          <w:szCs w:val="28"/>
          <w:lang w:val="en-US"/>
        </w:rPr>
        <w:t xml:space="preserve">) </w:t>
      </w:r>
      <w:r>
        <w:rPr>
          <w:sz w:val="28"/>
          <w:szCs w:val="28"/>
        </w:rPr>
        <w:t>алдын</w:t>
      </w:r>
      <w:r>
        <w:rPr>
          <w:sz w:val="28"/>
          <w:szCs w:val="28"/>
          <w:lang w:val="en-US"/>
        </w:rPr>
        <w:t xml:space="preserve"> </w:t>
      </w:r>
      <w:r>
        <w:rPr>
          <w:sz w:val="28"/>
          <w:szCs w:val="28"/>
        </w:rPr>
        <w:t>ала</w:t>
      </w:r>
      <w:r>
        <w:rPr>
          <w:sz w:val="28"/>
          <w:szCs w:val="28"/>
          <w:lang w:val="en-US"/>
        </w:rPr>
        <w:t xml:space="preserve"> </w:t>
      </w:r>
      <w:r>
        <w:rPr>
          <w:sz w:val="28"/>
          <w:szCs w:val="28"/>
        </w:rPr>
        <w:t>белгілі</w:t>
      </w:r>
      <w:r>
        <w:rPr>
          <w:sz w:val="28"/>
          <w:szCs w:val="28"/>
          <w:lang w:val="en-US"/>
        </w:rPr>
        <w:t xml:space="preserve"> </w:t>
      </w:r>
      <w:r>
        <w:rPr>
          <w:sz w:val="28"/>
          <w:szCs w:val="28"/>
        </w:rPr>
        <w:t>координаталары</w:t>
      </w:r>
      <w:r>
        <w:rPr>
          <w:sz w:val="28"/>
          <w:szCs w:val="28"/>
          <w:lang w:val="en-US"/>
        </w:rPr>
        <w:t xml:space="preserve"> </w:t>
      </w:r>
      <w:r>
        <w:rPr>
          <w:sz w:val="28"/>
          <w:szCs w:val="28"/>
        </w:rPr>
        <w:t>бар</w:t>
      </w:r>
      <w:r>
        <w:rPr>
          <w:sz w:val="28"/>
          <w:szCs w:val="28"/>
          <w:lang w:val="en-US"/>
        </w:rPr>
        <w:t xml:space="preserve"> </w:t>
      </w:r>
      <w:r>
        <w:rPr>
          <w:sz w:val="28"/>
          <w:szCs w:val="28"/>
        </w:rPr>
        <w:t>нүктеге</w:t>
      </w:r>
      <w:r>
        <w:rPr>
          <w:sz w:val="28"/>
          <w:szCs w:val="28"/>
          <w:lang w:val="en-US"/>
        </w:rPr>
        <w:t xml:space="preserve">, </w:t>
      </w:r>
      <w:r>
        <w:rPr>
          <w:sz w:val="28"/>
          <w:szCs w:val="28"/>
        </w:rPr>
        <w:t>яғни</w:t>
      </w:r>
      <w:r>
        <w:rPr>
          <w:sz w:val="28"/>
          <w:szCs w:val="28"/>
          <w:lang w:val="en-US"/>
        </w:rPr>
        <w:t xml:space="preserve"> </w:t>
      </w:r>
      <w:r>
        <w:rPr>
          <w:sz w:val="28"/>
          <w:szCs w:val="28"/>
        </w:rPr>
        <w:t>базалық</w:t>
      </w:r>
      <w:r>
        <w:rPr>
          <w:sz w:val="28"/>
          <w:szCs w:val="28"/>
          <w:lang w:val="en-US"/>
        </w:rPr>
        <w:t xml:space="preserve"> </w:t>
      </w:r>
      <w:r>
        <w:rPr>
          <w:sz w:val="28"/>
          <w:szCs w:val="28"/>
        </w:rPr>
        <w:t>станцияға</w:t>
      </w:r>
      <w:r>
        <w:rPr>
          <w:sz w:val="28"/>
          <w:szCs w:val="28"/>
          <w:lang w:val="en-US"/>
        </w:rPr>
        <w:t xml:space="preserve"> </w:t>
      </w:r>
      <w:r>
        <w:rPr>
          <w:sz w:val="28"/>
          <w:szCs w:val="28"/>
        </w:rPr>
        <w:t>орналастырылады</w:t>
      </w:r>
      <w:r>
        <w:rPr>
          <w:sz w:val="28"/>
          <w:szCs w:val="28"/>
          <w:lang w:val="en-US"/>
        </w:rPr>
        <w:t xml:space="preserve"> </w:t>
      </w:r>
      <w:r>
        <w:rPr>
          <w:sz w:val="28"/>
          <w:szCs w:val="28"/>
        </w:rPr>
        <w:t>және</w:t>
      </w:r>
      <w:r>
        <w:rPr>
          <w:sz w:val="28"/>
          <w:szCs w:val="28"/>
          <w:lang w:val="en-US"/>
        </w:rPr>
        <w:t xml:space="preserve"> GPS </w:t>
      </w:r>
      <w:r>
        <w:rPr>
          <w:sz w:val="28"/>
          <w:szCs w:val="28"/>
        </w:rPr>
        <w:t>өлшеу</w:t>
      </w:r>
      <w:r>
        <w:rPr>
          <w:sz w:val="28"/>
          <w:szCs w:val="28"/>
          <w:lang w:val="en-US"/>
        </w:rPr>
        <w:t xml:space="preserve"> </w:t>
      </w:r>
      <w:r>
        <w:rPr>
          <w:sz w:val="28"/>
          <w:szCs w:val="28"/>
        </w:rPr>
        <w:t>сеансы</w:t>
      </w:r>
      <w:r>
        <w:rPr>
          <w:sz w:val="28"/>
          <w:szCs w:val="28"/>
          <w:lang w:val="en-US"/>
        </w:rPr>
        <w:t xml:space="preserve"> </w:t>
      </w:r>
      <w:r>
        <w:rPr>
          <w:sz w:val="28"/>
          <w:szCs w:val="28"/>
        </w:rPr>
        <w:t>бойы</w:t>
      </w:r>
      <w:r>
        <w:rPr>
          <w:sz w:val="28"/>
          <w:szCs w:val="28"/>
          <w:lang w:val="en-US"/>
        </w:rPr>
        <w:t xml:space="preserve"> </w:t>
      </w:r>
      <w:r>
        <w:rPr>
          <w:sz w:val="28"/>
          <w:szCs w:val="28"/>
        </w:rPr>
        <w:t>үздіксіз</w:t>
      </w:r>
      <w:r>
        <w:rPr>
          <w:sz w:val="28"/>
          <w:szCs w:val="28"/>
          <w:lang w:val="en-US"/>
        </w:rPr>
        <w:t xml:space="preserve"> </w:t>
      </w:r>
      <w:r>
        <w:rPr>
          <w:sz w:val="28"/>
          <w:szCs w:val="28"/>
        </w:rPr>
        <w:t>спутниктік</w:t>
      </w:r>
      <w:r>
        <w:rPr>
          <w:sz w:val="28"/>
          <w:szCs w:val="28"/>
          <w:lang w:val="en-US"/>
        </w:rPr>
        <w:t xml:space="preserve"> </w:t>
      </w:r>
      <w:r>
        <w:rPr>
          <w:sz w:val="28"/>
          <w:szCs w:val="28"/>
        </w:rPr>
        <w:t>бақылаулар</w:t>
      </w:r>
      <w:r>
        <w:rPr>
          <w:sz w:val="28"/>
          <w:szCs w:val="28"/>
          <w:lang w:val="en-US"/>
        </w:rPr>
        <w:t xml:space="preserve"> </w:t>
      </w:r>
      <w:r>
        <w:rPr>
          <w:sz w:val="28"/>
          <w:szCs w:val="28"/>
        </w:rPr>
        <w:t>жүргізеді</w:t>
      </w:r>
      <w:r>
        <w:rPr>
          <w:sz w:val="28"/>
          <w:szCs w:val="28"/>
          <w:lang w:val="en-US"/>
        </w:rPr>
        <w:t xml:space="preserve">. </w:t>
      </w:r>
      <w:r>
        <w:rPr>
          <w:sz w:val="28"/>
          <w:szCs w:val="28"/>
        </w:rPr>
        <w:t>Мұндай</w:t>
      </w:r>
      <w:r>
        <w:rPr>
          <w:sz w:val="28"/>
          <w:szCs w:val="28"/>
          <w:lang w:val="en-US"/>
        </w:rPr>
        <w:t xml:space="preserve"> </w:t>
      </w:r>
      <w:r>
        <w:rPr>
          <w:sz w:val="28"/>
          <w:szCs w:val="28"/>
        </w:rPr>
        <w:t>бақылаудың</w:t>
      </w:r>
      <w:r>
        <w:rPr>
          <w:sz w:val="28"/>
          <w:szCs w:val="28"/>
          <w:lang w:val="en-US"/>
        </w:rPr>
        <w:t xml:space="preserve"> </w:t>
      </w:r>
      <w:r>
        <w:rPr>
          <w:sz w:val="28"/>
          <w:szCs w:val="28"/>
        </w:rPr>
        <w:t>нәтижесінде</w:t>
      </w:r>
      <w:r>
        <w:rPr>
          <w:sz w:val="28"/>
          <w:szCs w:val="28"/>
          <w:lang w:val="en-US"/>
        </w:rPr>
        <w:t xml:space="preserve"> </w:t>
      </w:r>
      <w:r>
        <w:rPr>
          <w:sz w:val="28"/>
          <w:szCs w:val="28"/>
        </w:rPr>
        <w:t>ионосфералық</w:t>
      </w:r>
      <w:r>
        <w:rPr>
          <w:sz w:val="28"/>
          <w:szCs w:val="28"/>
          <w:lang w:val="en-US"/>
        </w:rPr>
        <w:t xml:space="preserve"> </w:t>
      </w:r>
      <w:r>
        <w:rPr>
          <w:sz w:val="28"/>
          <w:szCs w:val="28"/>
        </w:rPr>
        <w:t>түзетудің</w:t>
      </w:r>
      <w:r>
        <w:rPr>
          <w:sz w:val="28"/>
          <w:szCs w:val="28"/>
          <w:lang w:val="en-US"/>
        </w:rPr>
        <w:t xml:space="preserve"> </w:t>
      </w:r>
      <w:r>
        <w:rPr>
          <w:sz w:val="28"/>
          <w:szCs w:val="28"/>
        </w:rPr>
        <w:t>шамасы</w:t>
      </w:r>
      <w:r>
        <w:rPr>
          <w:sz w:val="28"/>
          <w:szCs w:val="28"/>
          <w:lang w:val="en-US"/>
        </w:rPr>
        <w:t xml:space="preserve"> </w:t>
      </w:r>
      <w:r>
        <w:rPr>
          <w:sz w:val="28"/>
          <w:szCs w:val="28"/>
        </w:rPr>
        <w:t>анықталады</w:t>
      </w:r>
      <w:r>
        <w:rPr>
          <w:sz w:val="28"/>
          <w:szCs w:val="28"/>
          <w:lang w:val="en-US"/>
        </w:rPr>
        <w:t xml:space="preserve">, </w:t>
      </w:r>
      <w:r>
        <w:rPr>
          <w:sz w:val="28"/>
          <w:szCs w:val="28"/>
        </w:rPr>
        <w:t>ол</w:t>
      </w:r>
      <w:r>
        <w:rPr>
          <w:sz w:val="28"/>
          <w:szCs w:val="28"/>
          <w:lang w:val="en-US"/>
        </w:rPr>
        <w:t xml:space="preserve"> </w:t>
      </w:r>
      <w:r>
        <w:rPr>
          <w:sz w:val="28"/>
          <w:szCs w:val="28"/>
        </w:rPr>
        <w:t>нүктенің</w:t>
      </w:r>
      <w:r>
        <w:rPr>
          <w:sz w:val="28"/>
          <w:szCs w:val="28"/>
          <w:lang w:val="en-US"/>
        </w:rPr>
        <w:t xml:space="preserve"> </w:t>
      </w:r>
      <w:r>
        <w:rPr>
          <w:sz w:val="28"/>
          <w:szCs w:val="28"/>
        </w:rPr>
        <w:t>алдын</w:t>
      </w:r>
      <w:r>
        <w:rPr>
          <w:sz w:val="28"/>
          <w:szCs w:val="28"/>
          <w:lang w:val="en-US"/>
        </w:rPr>
        <w:t xml:space="preserve"> </w:t>
      </w:r>
      <w:r>
        <w:rPr>
          <w:sz w:val="28"/>
          <w:szCs w:val="28"/>
        </w:rPr>
        <w:t>ала</w:t>
      </w:r>
      <w:r>
        <w:rPr>
          <w:sz w:val="28"/>
          <w:szCs w:val="28"/>
          <w:lang w:val="en-US"/>
        </w:rPr>
        <w:t xml:space="preserve"> </w:t>
      </w:r>
      <w:r>
        <w:rPr>
          <w:sz w:val="28"/>
          <w:szCs w:val="28"/>
        </w:rPr>
        <w:t>белгілі</w:t>
      </w:r>
      <w:r>
        <w:rPr>
          <w:sz w:val="28"/>
          <w:szCs w:val="28"/>
          <w:lang w:val="en-US"/>
        </w:rPr>
        <w:t xml:space="preserve"> </w:t>
      </w:r>
      <w:r>
        <w:rPr>
          <w:sz w:val="28"/>
          <w:szCs w:val="28"/>
        </w:rPr>
        <w:t>координаттары</w:t>
      </w:r>
      <w:r>
        <w:rPr>
          <w:sz w:val="28"/>
          <w:szCs w:val="28"/>
          <w:lang w:val="en-US"/>
        </w:rPr>
        <w:t xml:space="preserve"> </w:t>
      </w:r>
      <w:r>
        <w:rPr>
          <w:sz w:val="28"/>
          <w:szCs w:val="28"/>
        </w:rPr>
        <w:t>мен</w:t>
      </w:r>
      <w:r>
        <w:rPr>
          <w:sz w:val="28"/>
          <w:szCs w:val="28"/>
          <w:lang w:val="en-US"/>
        </w:rPr>
        <w:t xml:space="preserve"> </w:t>
      </w:r>
      <w:r>
        <w:rPr>
          <w:sz w:val="28"/>
          <w:szCs w:val="28"/>
        </w:rPr>
        <w:t>спутниктік</w:t>
      </w:r>
      <w:r>
        <w:rPr>
          <w:sz w:val="28"/>
          <w:szCs w:val="28"/>
          <w:lang w:val="en-US"/>
        </w:rPr>
        <w:t xml:space="preserve"> </w:t>
      </w:r>
      <w:r>
        <w:rPr>
          <w:sz w:val="28"/>
          <w:szCs w:val="28"/>
        </w:rPr>
        <w:t>бақылаулар</w:t>
      </w:r>
      <w:r>
        <w:rPr>
          <w:sz w:val="28"/>
          <w:szCs w:val="28"/>
          <w:lang w:val="en-US"/>
        </w:rPr>
        <w:t xml:space="preserve"> </w:t>
      </w:r>
      <w:r>
        <w:rPr>
          <w:sz w:val="28"/>
          <w:szCs w:val="28"/>
        </w:rPr>
        <w:t>сеансынан</w:t>
      </w:r>
      <w:r>
        <w:rPr>
          <w:sz w:val="28"/>
          <w:szCs w:val="28"/>
          <w:lang w:val="en-US"/>
        </w:rPr>
        <w:t xml:space="preserve"> </w:t>
      </w:r>
      <w:r>
        <w:rPr>
          <w:sz w:val="28"/>
          <w:szCs w:val="28"/>
        </w:rPr>
        <w:t>алынған</w:t>
      </w:r>
      <w:r>
        <w:rPr>
          <w:sz w:val="28"/>
          <w:szCs w:val="28"/>
          <w:lang w:val="en-US"/>
        </w:rPr>
        <w:t xml:space="preserve"> </w:t>
      </w:r>
      <w:r>
        <w:rPr>
          <w:sz w:val="28"/>
          <w:szCs w:val="28"/>
        </w:rPr>
        <w:t>координаттарының</w:t>
      </w:r>
      <w:r>
        <w:rPr>
          <w:sz w:val="28"/>
          <w:szCs w:val="28"/>
          <w:lang w:val="en-US"/>
        </w:rPr>
        <w:t xml:space="preserve"> </w:t>
      </w:r>
      <w:r>
        <w:rPr>
          <w:sz w:val="28"/>
          <w:szCs w:val="28"/>
        </w:rPr>
        <w:t>арасындағы</w:t>
      </w:r>
      <w:r>
        <w:rPr>
          <w:sz w:val="28"/>
          <w:szCs w:val="28"/>
          <w:lang w:val="en-US"/>
        </w:rPr>
        <w:t xml:space="preserve"> </w:t>
      </w:r>
      <w:r>
        <w:rPr>
          <w:sz w:val="28"/>
          <w:szCs w:val="28"/>
        </w:rPr>
        <w:t>айырмаға</w:t>
      </w:r>
      <w:r>
        <w:rPr>
          <w:sz w:val="28"/>
          <w:szCs w:val="28"/>
          <w:lang w:val="en-US"/>
        </w:rPr>
        <w:t xml:space="preserve"> </w:t>
      </w:r>
      <w:r>
        <w:rPr>
          <w:sz w:val="28"/>
          <w:szCs w:val="28"/>
        </w:rPr>
        <w:t>тең</w:t>
      </w:r>
      <w:r>
        <w:rPr>
          <w:sz w:val="28"/>
          <w:szCs w:val="28"/>
          <w:lang w:val="en-US"/>
        </w:rPr>
        <w:t xml:space="preserve"> </w:t>
      </w:r>
      <w:r>
        <w:rPr>
          <w:sz w:val="28"/>
          <w:szCs w:val="28"/>
        </w:rPr>
        <w:t>болады</w:t>
      </w:r>
      <w:r>
        <w:rPr>
          <w:sz w:val="28"/>
          <w:szCs w:val="28"/>
          <w:lang w:val="en-US"/>
        </w:rPr>
        <w:t xml:space="preserve">. </w:t>
      </w:r>
      <w:r>
        <w:rPr>
          <w:sz w:val="28"/>
          <w:szCs w:val="28"/>
        </w:rPr>
        <w:t>Алынған</w:t>
      </w:r>
      <w:r>
        <w:rPr>
          <w:sz w:val="28"/>
          <w:szCs w:val="28"/>
          <w:lang w:val="en-US"/>
        </w:rPr>
        <w:t xml:space="preserve"> </w:t>
      </w:r>
      <w:r>
        <w:rPr>
          <w:sz w:val="28"/>
          <w:szCs w:val="28"/>
        </w:rPr>
        <w:t>ионосфералық</w:t>
      </w:r>
      <w:r>
        <w:rPr>
          <w:sz w:val="28"/>
          <w:szCs w:val="28"/>
          <w:lang w:val="en-US"/>
        </w:rPr>
        <w:t xml:space="preserve"> </w:t>
      </w:r>
      <w:r>
        <w:rPr>
          <w:sz w:val="28"/>
          <w:szCs w:val="28"/>
        </w:rPr>
        <w:t>түзету</w:t>
      </w:r>
      <w:r>
        <w:rPr>
          <w:sz w:val="28"/>
          <w:szCs w:val="28"/>
          <w:lang w:val="en-US"/>
        </w:rPr>
        <w:t xml:space="preserve"> </w:t>
      </w:r>
      <w:r>
        <w:rPr>
          <w:sz w:val="28"/>
          <w:szCs w:val="28"/>
        </w:rPr>
        <w:t>шамасы</w:t>
      </w:r>
      <w:r>
        <w:rPr>
          <w:sz w:val="28"/>
          <w:szCs w:val="28"/>
          <w:lang w:val="en-US"/>
        </w:rPr>
        <w:t xml:space="preserve"> </w:t>
      </w:r>
      <w:r>
        <w:rPr>
          <w:sz w:val="28"/>
          <w:szCs w:val="28"/>
        </w:rPr>
        <w:t>спутниктік</w:t>
      </w:r>
      <w:r>
        <w:rPr>
          <w:sz w:val="28"/>
          <w:szCs w:val="28"/>
          <w:lang w:val="en-US"/>
        </w:rPr>
        <w:t xml:space="preserve"> </w:t>
      </w:r>
      <w:r>
        <w:rPr>
          <w:sz w:val="28"/>
          <w:szCs w:val="28"/>
        </w:rPr>
        <w:t>бақылаулардың</w:t>
      </w:r>
      <w:r>
        <w:rPr>
          <w:sz w:val="28"/>
          <w:szCs w:val="28"/>
          <w:lang w:val="en-US"/>
        </w:rPr>
        <w:t xml:space="preserve"> </w:t>
      </w:r>
      <w:r>
        <w:rPr>
          <w:sz w:val="28"/>
          <w:szCs w:val="28"/>
        </w:rPr>
        <w:t>нәтижелеріне</w:t>
      </w:r>
      <w:r>
        <w:rPr>
          <w:sz w:val="28"/>
          <w:szCs w:val="28"/>
          <w:lang w:val="en-US"/>
        </w:rPr>
        <w:t xml:space="preserve"> </w:t>
      </w:r>
      <w:r>
        <w:rPr>
          <w:sz w:val="28"/>
          <w:szCs w:val="28"/>
        </w:rPr>
        <w:t>анықталатын</w:t>
      </w:r>
      <w:r>
        <w:rPr>
          <w:sz w:val="28"/>
          <w:szCs w:val="28"/>
          <w:lang w:val="en-US"/>
        </w:rPr>
        <w:t xml:space="preserve"> </w:t>
      </w:r>
      <w:r>
        <w:rPr>
          <w:sz w:val="28"/>
          <w:szCs w:val="28"/>
        </w:rPr>
        <w:t>нүктелерде</w:t>
      </w:r>
      <w:r>
        <w:rPr>
          <w:sz w:val="28"/>
          <w:szCs w:val="28"/>
          <w:lang w:val="en-US"/>
        </w:rPr>
        <w:t xml:space="preserve"> </w:t>
      </w:r>
      <w:r>
        <w:rPr>
          <w:sz w:val="28"/>
          <w:szCs w:val="28"/>
        </w:rPr>
        <w:t>енгізіледі</w:t>
      </w:r>
      <w:r>
        <w:rPr>
          <w:sz w:val="28"/>
          <w:szCs w:val="28"/>
          <w:lang w:val="en-US"/>
        </w:rPr>
        <w:t xml:space="preserve">. </w:t>
      </w:r>
      <w:r>
        <w:rPr>
          <w:sz w:val="28"/>
          <w:szCs w:val="28"/>
        </w:rPr>
        <w:t>Дифференциалды</w:t>
      </w:r>
      <w:r>
        <w:rPr>
          <w:sz w:val="28"/>
          <w:szCs w:val="28"/>
          <w:lang w:val="en-US"/>
        </w:rPr>
        <w:t xml:space="preserve"> GPS </w:t>
      </w:r>
      <w:r>
        <w:rPr>
          <w:sz w:val="28"/>
          <w:szCs w:val="28"/>
        </w:rPr>
        <w:t>режимінде</w:t>
      </w:r>
      <w:r>
        <w:rPr>
          <w:sz w:val="28"/>
          <w:szCs w:val="28"/>
          <w:lang w:val="en-US"/>
        </w:rPr>
        <w:t xml:space="preserve"> </w:t>
      </w:r>
      <w:r>
        <w:rPr>
          <w:sz w:val="28"/>
          <w:szCs w:val="28"/>
        </w:rPr>
        <w:t>жұмыстың</w:t>
      </w:r>
      <w:r>
        <w:rPr>
          <w:sz w:val="28"/>
          <w:szCs w:val="28"/>
          <w:lang w:val="en-US"/>
        </w:rPr>
        <w:t xml:space="preserve"> </w:t>
      </w:r>
      <w:r>
        <w:rPr>
          <w:sz w:val="28"/>
          <w:szCs w:val="28"/>
        </w:rPr>
        <w:t>негізгі</w:t>
      </w:r>
      <w:r>
        <w:rPr>
          <w:sz w:val="28"/>
          <w:szCs w:val="28"/>
          <w:lang w:val="en-US"/>
        </w:rPr>
        <w:t xml:space="preserve"> </w:t>
      </w:r>
      <w:r>
        <w:rPr>
          <w:sz w:val="28"/>
          <w:szCs w:val="28"/>
        </w:rPr>
        <w:t>шарты</w:t>
      </w:r>
      <w:r>
        <w:rPr>
          <w:sz w:val="28"/>
          <w:szCs w:val="28"/>
          <w:lang w:val="en-US"/>
        </w:rPr>
        <w:t xml:space="preserve"> – </w:t>
      </w:r>
      <w:r>
        <w:rPr>
          <w:sz w:val="28"/>
          <w:szCs w:val="28"/>
        </w:rPr>
        <w:t>базалық</w:t>
      </w:r>
      <w:r>
        <w:rPr>
          <w:sz w:val="28"/>
          <w:szCs w:val="28"/>
          <w:lang w:val="en-US"/>
        </w:rPr>
        <w:t xml:space="preserve"> </w:t>
      </w:r>
      <w:r>
        <w:rPr>
          <w:sz w:val="28"/>
          <w:szCs w:val="28"/>
        </w:rPr>
        <w:t>және</w:t>
      </w:r>
      <w:r>
        <w:rPr>
          <w:sz w:val="28"/>
          <w:szCs w:val="28"/>
          <w:lang w:val="en-US"/>
        </w:rPr>
        <w:t xml:space="preserve"> </w:t>
      </w:r>
      <w:r>
        <w:rPr>
          <w:sz w:val="28"/>
          <w:szCs w:val="28"/>
        </w:rPr>
        <w:t>далалық</w:t>
      </w:r>
      <w:r>
        <w:rPr>
          <w:sz w:val="28"/>
          <w:szCs w:val="28"/>
          <w:lang w:val="en-US"/>
        </w:rPr>
        <w:t xml:space="preserve"> </w:t>
      </w:r>
      <w:r>
        <w:rPr>
          <w:sz w:val="28"/>
          <w:szCs w:val="28"/>
        </w:rPr>
        <w:t>қабылдағыштардан</w:t>
      </w:r>
      <w:r>
        <w:rPr>
          <w:sz w:val="28"/>
          <w:szCs w:val="28"/>
          <w:lang w:val="en-US"/>
        </w:rPr>
        <w:t xml:space="preserve"> </w:t>
      </w:r>
      <w:r>
        <w:rPr>
          <w:sz w:val="28"/>
          <w:szCs w:val="28"/>
        </w:rPr>
        <w:t>ортақ</w:t>
      </w:r>
      <w:r>
        <w:rPr>
          <w:sz w:val="28"/>
          <w:szCs w:val="28"/>
          <w:lang w:val="en-US"/>
        </w:rPr>
        <w:t xml:space="preserve"> </w:t>
      </w:r>
      <w:r>
        <w:rPr>
          <w:sz w:val="28"/>
          <w:szCs w:val="28"/>
        </w:rPr>
        <w:t>спутниктердің</w:t>
      </w:r>
      <w:r>
        <w:rPr>
          <w:sz w:val="28"/>
          <w:szCs w:val="28"/>
          <w:lang w:val="en-US"/>
        </w:rPr>
        <w:t xml:space="preserve"> </w:t>
      </w:r>
      <w:r>
        <w:rPr>
          <w:sz w:val="28"/>
          <w:szCs w:val="28"/>
        </w:rPr>
        <w:t>сигналдарын</w:t>
      </w:r>
      <w:r>
        <w:rPr>
          <w:sz w:val="28"/>
          <w:szCs w:val="28"/>
          <w:lang w:val="en-US"/>
        </w:rPr>
        <w:t xml:space="preserve"> </w:t>
      </w:r>
      <w:r>
        <w:rPr>
          <w:sz w:val="28"/>
          <w:szCs w:val="28"/>
        </w:rPr>
        <w:t>бір</w:t>
      </w:r>
      <w:r>
        <w:rPr>
          <w:sz w:val="28"/>
          <w:szCs w:val="28"/>
          <w:lang w:val="en-US"/>
        </w:rPr>
        <w:t xml:space="preserve"> </w:t>
      </w:r>
      <w:r>
        <w:rPr>
          <w:sz w:val="28"/>
          <w:szCs w:val="28"/>
        </w:rPr>
        <w:t>уақытта</w:t>
      </w:r>
      <w:r>
        <w:rPr>
          <w:sz w:val="28"/>
          <w:szCs w:val="28"/>
          <w:lang w:val="en-US"/>
        </w:rPr>
        <w:t xml:space="preserve"> </w:t>
      </w:r>
      <w:r>
        <w:rPr>
          <w:sz w:val="28"/>
          <w:szCs w:val="28"/>
        </w:rPr>
        <w:t>қабылдауды</w:t>
      </w:r>
      <w:r>
        <w:rPr>
          <w:sz w:val="28"/>
          <w:szCs w:val="28"/>
          <w:lang w:val="en-US"/>
        </w:rPr>
        <w:t xml:space="preserve"> </w:t>
      </w:r>
      <w:r>
        <w:rPr>
          <w:sz w:val="28"/>
          <w:szCs w:val="28"/>
        </w:rPr>
        <w:t>қамтамасыз</w:t>
      </w:r>
      <w:r>
        <w:rPr>
          <w:sz w:val="28"/>
          <w:szCs w:val="28"/>
          <w:lang w:val="en-US"/>
        </w:rPr>
        <w:t xml:space="preserve"> </w:t>
      </w:r>
      <w:r>
        <w:rPr>
          <w:sz w:val="28"/>
          <w:szCs w:val="28"/>
        </w:rPr>
        <w:t>ету</w:t>
      </w:r>
      <w:r>
        <w:rPr>
          <w:sz w:val="28"/>
          <w:szCs w:val="28"/>
          <w:lang w:val="en-US"/>
        </w:rPr>
        <w:t xml:space="preserve"> </w:t>
      </w:r>
      <w:r>
        <w:rPr>
          <w:sz w:val="28"/>
          <w:szCs w:val="28"/>
        </w:rPr>
        <w:t>болып</w:t>
      </w:r>
      <w:r>
        <w:rPr>
          <w:sz w:val="28"/>
          <w:szCs w:val="28"/>
          <w:lang w:val="en-US"/>
        </w:rPr>
        <w:t xml:space="preserve"> </w:t>
      </w:r>
      <w:r>
        <w:rPr>
          <w:sz w:val="28"/>
          <w:szCs w:val="28"/>
        </w:rPr>
        <w:t>табылады</w:t>
      </w:r>
      <w:r>
        <w:rPr>
          <w:sz w:val="28"/>
          <w:szCs w:val="28"/>
          <w:lang w:val="en-US"/>
        </w:rPr>
        <w:t>.</w:t>
      </w:r>
    </w:p>
    <w:p w14:paraId="588B6FE9" w14:textId="77777777" w:rsidR="00506960" w:rsidRDefault="0061223F" w:rsidP="000C6EDB">
      <w:pPr>
        <w:ind w:right="-1" w:firstLine="709"/>
        <w:jc w:val="both"/>
        <w:rPr>
          <w:sz w:val="28"/>
          <w:szCs w:val="28"/>
          <w:lang w:val="kk-KZ"/>
        </w:rPr>
      </w:pPr>
      <w:r>
        <w:rPr>
          <w:sz w:val="28"/>
          <w:szCs w:val="28"/>
          <w:lang w:val="kk-KZ"/>
        </w:rPr>
        <w:t>Барлық GPS өлшеулері үшін негізгі деректер жинау режимі – базалық сызықтарды (векторларды) бақылау болып табылады. Ең қарапайым жағдайда бір қабылдағыш алдын ала белгілі координаталары бар нүктеге орналастырылады, ал екіншісі кеңістіктегі орналасуы анықталуы қажет нүктеге қойылады. Белгілі бір уақыт аралығында, ол өлшеудің нақты түріне байланысты, базалық сызықты бақылау жүргізіледі, содан кейін қабылдағыш келесі нүктеге жылжиды.</w:t>
      </w:r>
    </w:p>
    <w:p w14:paraId="78511216" w14:textId="77777777" w:rsidR="00506960" w:rsidRDefault="0061223F" w:rsidP="000C6EDB">
      <w:pPr>
        <w:ind w:right="-1" w:firstLine="709"/>
        <w:jc w:val="both"/>
        <w:rPr>
          <w:spacing w:val="-2"/>
          <w:sz w:val="28"/>
          <w:szCs w:val="28"/>
          <w:lang w:val="kk-KZ"/>
        </w:rPr>
      </w:pPr>
      <w:r>
        <w:rPr>
          <w:sz w:val="28"/>
          <w:szCs w:val="28"/>
          <w:lang w:val="kk-KZ"/>
        </w:rPr>
        <w:t xml:space="preserve">GPS өлшеулерінің дәстүрлі геодезиялық өлшеулерден негізгі айырмашылығы мынада: станциялар арасындағы координаталық өсімдер WGS-84 (World Geodetic System) математикалық эллипсоидында есептеледі, ал қабылданған жазықтық координаталар жүйесінде емес. Осы кезде анықталатын станциялардың базалық станцияларына қатысты салыстырмалы орналасуы есептеледі, содан кейін олар қолданылатын эллипсоид моделіне, қабылданған картографиялық проекцияға трансформацияланады, мысалы, Красовский эллипсоидына Гаусс прямоугольной проекциясында. WGS-84 эллипсоидынан </w:t>
      </w:r>
      <w:r>
        <w:rPr>
          <w:sz w:val="28"/>
          <w:szCs w:val="28"/>
          <w:lang w:val="kk-KZ"/>
        </w:rPr>
        <w:lastRenderedPageBreak/>
        <w:t>пайдаланушы координаталық жүйелеріне координаталарды трансформациялаудың бірнеше әдісі бар. Біздің жағдайда 1 Step трансформациясы қолданылды.</w:t>
      </w:r>
    </w:p>
    <w:p w14:paraId="592FCB07" w14:textId="77777777" w:rsidR="00506960" w:rsidRDefault="0061223F" w:rsidP="000C6EDB">
      <w:pPr>
        <w:ind w:right="-1" w:firstLine="709"/>
        <w:jc w:val="both"/>
        <w:rPr>
          <w:spacing w:val="-2"/>
          <w:sz w:val="28"/>
          <w:szCs w:val="28"/>
          <w:lang w:val="kk-KZ"/>
        </w:rPr>
      </w:pPr>
      <w:r>
        <w:rPr>
          <w:spacing w:val="-2"/>
          <w:sz w:val="28"/>
          <w:szCs w:val="28"/>
          <w:lang w:val="kk-KZ"/>
        </w:rPr>
        <w:t>Тау-кен жұмыстарынан зиянды әсерге ұшырайтын тау жыныстары массивінің ығысуы мен деформацияларын бақылау арнайы жабдықталған бақылау станцияларының реперлерінің ығысуын жүйелі түрде бірнеше рет өлшеу арқылы жүргізіледі.</w:t>
      </w:r>
    </w:p>
    <w:p w14:paraId="198CC142" w14:textId="77777777" w:rsidR="00506960" w:rsidRDefault="0061223F" w:rsidP="000C6EDB">
      <w:pPr>
        <w:ind w:right="-1" w:firstLine="709"/>
        <w:jc w:val="both"/>
        <w:rPr>
          <w:sz w:val="28"/>
          <w:szCs w:val="28"/>
          <w:lang w:val="kk-KZ"/>
        </w:rPr>
      </w:pPr>
      <w:r>
        <w:rPr>
          <w:spacing w:val="-2"/>
          <w:sz w:val="28"/>
          <w:szCs w:val="28"/>
          <w:lang w:val="kk-KZ"/>
        </w:rPr>
        <w:t>Бақылау станциясының жұмыс реперлерінің координаттарын анықтау дәлдігін арттыру үшін статистикалық әдіс қолданылады. Осы әдіс арқылы бақылау станциясының реперлерінің координаттарын 2–3 мм дәлдікпен анықтауға болады..</w:t>
      </w:r>
    </w:p>
    <w:p w14:paraId="47DEC22A" w14:textId="77777777" w:rsidR="00506960" w:rsidRDefault="0061223F" w:rsidP="000C6EDB">
      <w:pPr>
        <w:ind w:right="-1" w:firstLine="709"/>
        <w:jc w:val="both"/>
        <w:rPr>
          <w:sz w:val="28"/>
          <w:szCs w:val="28"/>
          <w:lang w:val="kk-KZ"/>
        </w:rPr>
      </w:pPr>
      <w:r>
        <w:rPr>
          <w:sz w:val="28"/>
          <w:szCs w:val="28"/>
          <w:lang w:val="kk-KZ"/>
        </w:rPr>
        <w:t>Осы дәлдікті қамтамасыз ету үшін бірнеше шарттарды орындау қажет:</w:t>
      </w:r>
    </w:p>
    <w:p w14:paraId="47CBA025" w14:textId="77777777" w:rsidR="00506960" w:rsidRDefault="0061223F" w:rsidP="000C6EDB">
      <w:pPr>
        <w:ind w:right="-1" w:firstLine="708"/>
        <w:jc w:val="both"/>
        <w:rPr>
          <w:sz w:val="28"/>
          <w:szCs w:val="28"/>
          <w:lang w:val="kk-KZ"/>
        </w:rPr>
      </w:pPr>
      <w:r>
        <w:rPr>
          <w:sz w:val="28"/>
          <w:szCs w:val="28"/>
          <w:lang w:val="kk-KZ"/>
        </w:rPr>
        <w:t>- Жұмыс реперлерінің координаттарын анықтауда GPS қабылдағыштарын штативтерге оптикалық центрлеу арқылы орналастыру қажет, жеңіл кинематикалық белдіктерді қолданудың орнына, өйткені бұл жұмыстарда қателіктің негізгі бөлігін құралды дәл емес центрлеу тудырады.</w:t>
      </w:r>
    </w:p>
    <w:p w14:paraId="69CB91F1" w14:textId="77777777" w:rsidR="00506960" w:rsidRDefault="0061223F" w:rsidP="000C6EDB">
      <w:pPr>
        <w:ind w:right="-1" w:firstLine="708"/>
        <w:jc w:val="both"/>
        <w:rPr>
          <w:sz w:val="28"/>
          <w:szCs w:val="28"/>
          <w:lang w:val="kk-KZ"/>
        </w:rPr>
      </w:pPr>
      <w:r>
        <w:rPr>
          <w:sz w:val="28"/>
          <w:szCs w:val="28"/>
          <w:lang w:val="kk-KZ"/>
        </w:rPr>
        <w:t>- Жұмыс реперлерінің координаттарын анықтауда GPS қабылдағыштарын штативтерге оптикалық центрлеу арқылы орналастыру қажет, жеңіл кинематикалық белдіктерді қолданудың орнына, өйткені бұл жұмыстарда қателіктің негізгі бөлігін құралды дәл емес центрлеу тудырады.</w:t>
      </w:r>
    </w:p>
    <w:p w14:paraId="41AAB6F9" w14:textId="77777777" w:rsidR="00506960" w:rsidRDefault="0061223F" w:rsidP="000C6EDB">
      <w:pPr>
        <w:ind w:right="-1" w:firstLine="709"/>
        <w:jc w:val="both"/>
        <w:rPr>
          <w:sz w:val="28"/>
          <w:szCs w:val="28"/>
          <w:lang w:val="kk-KZ"/>
        </w:rPr>
      </w:pPr>
      <w:r>
        <w:rPr>
          <w:spacing w:val="-2"/>
          <w:sz w:val="28"/>
          <w:szCs w:val="28"/>
          <w:lang w:val="kk-KZ"/>
        </w:rPr>
        <w:t>Өңдеудің соңғы кезеңінде деформациялық желіні толық тепе-теңдеу ең кіші квадраттар әдісі бойынша жүргізіледі, мұнда желідегі тірек реперлердің алдын ала белгілі координаталары бар нүктелері қатты нүктелер ретінде қолданылады. Бақылау станциясының жұмыс реперлеріне бірегей аттар берілді. Желіні тепе-теңдеу барысында ішкі бақылау жүргізіліп, бақылау станциясының реперлерінің кеңістіктік координаттары қайта анықталып салыстырылды.</w:t>
      </w:r>
    </w:p>
    <w:p w14:paraId="4D3A41ED" w14:textId="77777777" w:rsidR="00506960" w:rsidRDefault="00506960" w:rsidP="000C6EDB">
      <w:pPr>
        <w:spacing w:line="360" w:lineRule="auto"/>
        <w:ind w:right="-1" w:firstLine="567"/>
        <w:jc w:val="both"/>
        <w:rPr>
          <w:sz w:val="28"/>
          <w:szCs w:val="28"/>
          <w:lang w:val="kk-KZ"/>
        </w:rPr>
      </w:pPr>
    </w:p>
    <w:p w14:paraId="4F000846" w14:textId="77777777" w:rsidR="00506960" w:rsidRDefault="0061223F" w:rsidP="000C6EDB">
      <w:pPr>
        <w:spacing w:line="360" w:lineRule="auto"/>
        <w:ind w:right="-1" w:firstLine="567"/>
        <w:jc w:val="both"/>
        <w:rPr>
          <w:b/>
          <w:sz w:val="28"/>
          <w:szCs w:val="28"/>
          <w:lang w:val="kk-KZ"/>
        </w:rPr>
      </w:pPr>
      <w:r>
        <w:rPr>
          <w:b/>
          <w:sz w:val="28"/>
          <w:szCs w:val="28"/>
          <w:lang w:val="kk-KZ"/>
        </w:rPr>
        <w:t>4.3.1 «Итауыз» кенорнын бақылау нәтижесі</w:t>
      </w:r>
    </w:p>
    <w:p w14:paraId="6F1963D9" w14:textId="77777777" w:rsidR="00506960" w:rsidRDefault="0061223F" w:rsidP="000C6EDB">
      <w:pPr>
        <w:ind w:right="-1" w:firstLine="709"/>
        <w:jc w:val="both"/>
        <w:rPr>
          <w:sz w:val="28"/>
          <w:szCs w:val="28"/>
          <w:lang w:val="kk-KZ"/>
        </w:rPr>
      </w:pPr>
      <w:r>
        <w:rPr>
          <w:sz w:val="28"/>
          <w:szCs w:val="28"/>
          <w:lang w:val="kk-KZ"/>
        </w:rPr>
        <w:t>2023 жылғы 4 маусымнан 2024 жылғы 21 қазанға дейінгі кезеңде бақылау станциялары бойынша төрт серия бақылаулар жү</w:t>
      </w:r>
      <w:r w:rsidR="00E076DB">
        <w:rPr>
          <w:sz w:val="28"/>
          <w:szCs w:val="28"/>
          <w:lang w:val="kk-KZ"/>
        </w:rPr>
        <w:t>ргізілді. Бақылау нәтижелері 15</w:t>
      </w:r>
      <w:r>
        <w:rPr>
          <w:sz w:val="28"/>
          <w:szCs w:val="28"/>
          <w:lang w:val="kk-KZ"/>
        </w:rPr>
        <w:t>-кестеде, ал бақылаулар арасындағы</w:t>
      </w:r>
      <w:r w:rsidR="00E076DB">
        <w:rPr>
          <w:sz w:val="28"/>
          <w:szCs w:val="28"/>
          <w:lang w:val="kk-KZ"/>
        </w:rPr>
        <w:t xml:space="preserve"> есептелген ығысу нәтижелері 16</w:t>
      </w:r>
      <w:r>
        <w:rPr>
          <w:sz w:val="28"/>
          <w:szCs w:val="28"/>
          <w:lang w:val="kk-KZ"/>
        </w:rPr>
        <w:t>-кестеде берілген.</w:t>
      </w:r>
    </w:p>
    <w:p w14:paraId="3C186661" w14:textId="77777777" w:rsidR="00506960" w:rsidRDefault="00506960" w:rsidP="000C6EDB">
      <w:pPr>
        <w:ind w:right="-1" w:firstLine="709"/>
        <w:jc w:val="both"/>
        <w:rPr>
          <w:sz w:val="28"/>
          <w:szCs w:val="28"/>
          <w:lang w:val="kk-KZ"/>
        </w:rPr>
        <w:sectPr w:rsidR="00506960" w:rsidSect="003E1A64">
          <w:pgSz w:w="11907" w:h="16840"/>
          <w:pgMar w:top="1134" w:right="567" w:bottom="1134" w:left="1701" w:header="709" w:footer="709" w:gutter="0"/>
          <w:cols w:space="708"/>
          <w:docGrid w:linePitch="381"/>
        </w:sectPr>
      </w:pPr>
    </w:p>
    <w:p w14:paraId="0F1C7C78" w14:textId="77777777" w:rsidR="00506960" w:rsidRDefault="00E076DB" w:rsidP="00E076DB">
      <w:pPr>
        <w:ind w:right="-1"/>
        <w:jc w:val="both"/>
        <w:rPr>
          <w:sz w:val="28"/>
          <w:szCs w:val="28"/>
          <w:lang w:val="kk-KZ"/>
        </w:rPr>
      </w:pPr>
      <w:r>
        <w:rPr>
          <w:sz w:val="28"/>
          <w:szCs w:val="28"/>
          <w:lang w:val="kk-KZ"/>
        </w:rPr>
        <w:lastRenderedPageBreak/>
        <w:t>К</w:t>
      </w:r>
      <w:r w:rsidR="0061223F">
        <w:rPr>
          <w:sz w:val="28"/>
          <w:szCs w:val="28"/>
          <w:lang w:val="kk-KZ"/>
        </w:rPr>
        <w:t>есте</w:t>
      </w:r>
      <w:r w:rsidR="005B52F1">
        <w:rPr>
          <w:sz w:val="28"/>
          <w:szCs w:val="28"/>
          <w:lang w:val="kk-KZ"/>
        </w:rPr>
        <w:t xml:space="preserve"> 16</w:t>
      </w:r>
      <w:r w:rsidR="0061223F" w:rsidRPr="00E076DB">
        <w:rPr>
          <w:sz w:val="28"/>
          <w:szCs w:val="28"/>
          <w:lang w:val="kk-KZ"/>
        </w:rPr>
        <w:t xml:space="preserve"> – «Итауыз»</w:t>
      </w:r>
      <w:r w:rsidR="0061223F">
        <w:rPr>
          <w:sz w:val="28"/>
          <w:szCs w:val="28"/>
          <w:lang w:val="kk-KZ"/>
        </w:rPr>
        <w:t xml:space="preserve"> кенорнын бақылау деректері</w:t>
      </w:r>
    </w:p>
    <w:p w14:paraId="52DFCA47" w14:textId="77777777" w:rsidR="00E076DB" w:rsidRDefault="00E076DB" w:rsidP="00E076DB">
      <w:pPr>
        <w:ind w:right="-1"/>
        <w:jc w:val="both"/>
        <w:rPr>
          <w:sz w:val="28"/>
          <w:szCs w:val="28"/>
          <w:lang w:val="kk-KZ"/>
        </w:rPr>
      </w:pPr>
    </w:p>
    <w:tbl>
      <w:tblPr>
        <w:tblpPr w:leftFromText="180" w:rightFromText="180" w:vertAnchor="text" w:horzAnchor="margin" w:tblpXSpec="center" w:tblpY="114"/>
        <w:tblW w:w="14799" w:type="dxa"/>
        <w:tblLayout w:type="fixed"/>
        <w:tblCellMar>
          <w:left w:w="57" w:type="dxa"/>
          <w:right w:w="57" w:type="dxa"/>
        </w:tblCellMar>
        <w:tblLook w:val="04A0" w:firstRow="1" w:lastRow="0" w:firstColumn="1" w:lastColumn="0" w:noHBand="0" w:noVBand="1"/>
      </w:tblPr>
      <w:tblGrid>
        <w:gridCol w:w="1789"/>
        <w:gridCol w:w="1274"/>
        <w:gridCol w:w="992"/>
        <w:gridCol w:w="986"/>
        <w:gridCol w:w="6"/>
        <w:gridCol w:w="1247"/>
        <w:gridCol w:w="993"/>
        <w:gridCol w:w="992"/>
        <w:gridCol w:w="1276"/>
        <w:gridCol w:w="992"/>
        <w:gridCol w:w="992"/>
        <w:gridCol w:w="1276"/>
        <w:gridCol w:w="25"/>
        <w:gridCol w:w="967"/>
        <w:gridCol w:w="992"/>
      </w:tblGrid>
      <w:tr w:rsidR="00506960" w:rsidRPr="00E076DB" w14:paraId="1BBFB640" w14:textId="77777777">
        <w:trPr>
          <w:trHeight w:val="263"/>
        </w:trPr>
        <w:tc>
          <w:tcPr>
            <w:tcW w:w="1789" w:type="dxa"/>
            <w:vMerge w:val="restart"/>
            <w:tcBorders>
              <w:top w:val="single" w:sz="8" w:space="0" w:color="auto"/>
              <w:left w:val="single" w:sz="8" w:space="0" w:color="auto"/>
              <w:bottom w:val="single" w:sz="8" w:space="0" w:color="000000"/>
              <w:right w:val="single" w:sz="8" w:space="0" w:color="auto"/>
            </w:tcBorders>
            <w:noWrap/>
            <w:vAlign w:val="center"/>
          </w:tcPr>
          <w:p w14:paraId="6E5FF8F5" w14:textId="77777777" w:rsidR="00506960" w:rsidRPr="00DB0D25" w:rsidRDefault="0061223F" w:rsidP="00E076DB">
            <w:pPr>
              <w:ind w:right="-1"/>
              <w:jc w:val="both"/>
              <w:rPr>
                <w:bCs/>
                <w:sz w:val="28"/>
                <w:szCs w:val="28"/>
                <w:lang w:val="kk-KZ"/>
              </w:rPr>
            </w:pPr>
            <w:r w:rsidRPr="00DB0D25">
              <w:rPr>
                <w:bCs/>
                <w:sz w:val="28"/>
                <w:szCs w:val="28"/>
                <w:lang w:val="kk-KZ"/>
              </w:rPr>
              <w:t>Пункт атауы</w:t>
            </w:r>
          </w:p>
        </w:tc>
        <w:tc>
          <w:tcPr>
            <w:tcW w:w="3252" w:type="dxa"/>
            <w:gridSpan w:val="3"/>
            <w:tcBorders>
              <w:top w:val="single" w:sz="8" w:space="0" w:color="auto"/>
              <w:left w:val="nil"/>
              <w:bottom w:val="single" w:sz="8" w:space="0" w:color="auto"/>
              <w:right w:val="single" w:sz="8" w:space="0" w:color="auto"/>
            </w:tcBorders>
            <w:noWrap/>
            <w:vAlign w:val="center"/>
          </w:tcPr>
          <w:p w14:paraId="72DEAFCF" w14:textId="77777777" w:rsidR="00506960" w:rsidRPr="00DB0D25" w:rsidRDefault="0061223F" w:rsidP="00E076DB">
            <w:pPr>
              <w:ind w:right="-1"/>
              <w:jc w:val="both"/>
              <w:rPr>
                <w:bCs/>
                <w:sz w:val="28"/>
                <w:szCs w:val="28"/>
                <w:lang w:val="kk-KZ"/>
              </w:rPr>
            </w:pPr>
            <w:r w:rsidRPr="00DB0D25">
              <w:rPr>
                <w:bCs/>
                <w:sz w:val="28"/>
                <w:szCs w:val="28"/>
                <w:lang w:val="kk-KZ"/>
              </w:rPr>
              <w:t>04.06.2023 ж.</w:t>
            </w:r>
          </w:p>
        </w:tc>
        <w:tc>
          <w:tcPr>
            <w:tcW w:w="3238" w:type="dxa"/>
            <w:gridSpan w:val="4"/>
            <w:tcBorders>
              <w:top w:val="single" w:sz="8" w:space="0" w:color="auto"/>
              <w:left w:val="nil"/>
              <w:bottom w:val="nil"/>
              <w:right w:val="nil"/>
            </w:tcBorders>
            <w:noWrap/>
            <w:vAlign w:val="center"/>
          </w:tcPr>
          <w:p w14:paraId="640B8C1D" w14:textId="77777777" w:rsidR="00506960" w:rsidRPr="00DB0D25" w:rsidRDefault="0061223F" w:rsidP="00E076DB">
            <w:pPr>
              <w:ind w:right="-1"/>
              <w:jc w:val="both"/>
              <w:rPr>
                <w:bCs/>
                <w:sz w:val="28"/>
                <w:szCs w:val="28"/>
                <w:lang w:val="kk-KZ"/>
              </w:rPr>
            </w:pPr>
            <w:r w:rsidRPr="00DB0D25">
              <w:rPr>
                <w:bCs/>
                <w:sz w:val="28"/>
                <w:szCs w:val="28"/>
                <w:lang w:val="kk-KZ"/>
              </w:rPr>
              <w:t>02.11.2023 ж.</w:t>
            </w:r>
          </w:p>
        </w:tc>
        <w:tc>
          <w:tcPr>
            <w:tcW w:w="3260" w:type="dxa"/>
            <w:gridSpan w:val="3"/>
            <w:tcBorders>
              <w:top w:val="single" w:sz="8" w:space="0" w:color="auto"/>
              <w:left w:val="single" w:sz="8" w:space="0" w:color="auto"/>
              <w:bottom w:val="single" w:sz="8" w:space="0" w:color="auto"/>
              <w:right w:val="single" w:sz="8" w:space="0" w:color="000000"/>
            </w:tcBorders>
            <w:noWrap/>
            <w:vAlign w:val="center"/>
          </w:tcPr>
          <w:p w14:paraId="2A0B0E60" w14:textId="77777777" w:rsidR="00506960" w:rsidRPr="00DB0D25" w:rsidRDefault="0061223F" w:rsidP="00E076DB">
            <w:pPr>
              <w:ind w:right="-1"/>
              <w:jc w:val="both"/>
              <w:rPr>
                <w:sz w:val="28"/>
                <w:szCs w:val="28"/>
                <w:lang w:val="kk-KZ"/>
              </w:rPr>
            </w:pPr>
            <w:r w:rsidRPr="00DB0D25">
              <w:rPr>
                <w:sz w:val="28"/>
                <w:szCs w:val="28"/>
                <w:lang w:val="kk-KZ"/>
              </w:rPr>
              <w:t>16.05.2024 ж.</w:t>
            </w:r>
          </w:p>
        </w:tc>
        <w:tc>
          <w:tcPr>
            <w:tcW w:w="3260" w:type="dxa"/>
            <w:gridSpan w:val="4"/>
            <w:tcBorders>
              <w:top w:val="single" w:sz="4" w:space="0" w:color="auto"/>
              <w:bottom w:val="single" w:sz="4" w:space="0" w:color="auto"/>
              <w:right w:val="single" w:sz="4" w:space="0" w:color="auto"/>
            </w:tcBorders>
            <w:vAlign w:val="center"/>
          </w:tcPr>
          <w:p w14:paraId="05334A8D" w14:textId="77777777" w:rsidR="00506960" w:rsidRPr="00DB0D25" w:rsidRDefault="0061223F" w:rsidP="00E076DB">
            <w:pPr>
              <w:ind w:right="-1"/>
              <w:jc w:val="both"/>
              <w:rPr>
                <w:sz w:val="28"/>
                <w:szCs w:val="28"/>
                <w:lang w:val="kk-KZ"/>
              </w:rPr>
            </w:pPr>
            <w:r w:rsidRPr="00DB0D25">
              <w:rPr>
                <w:sz w:val="28"/>
                <w:szCs w:val="28"/>
                <w:lang w:val="kk-KZ"/>
              </w:rPr>
              <w:t>21.10.2024 ж.</w:t>
            </w:r>
          </w:p>
        </w:tc>
      </w:tr>
      <w:tr w:rsidR="00506960" w14:paraId="151C6A24" w14:textId="77777777">
        <w:trPr>
          <w:trHeight w:val="262"/>
        </w:trPr>
        <w:tc>
          <w:tcPr>
            <w:tcW w:w="1789" w:type="dxa"/>
            <w:vMerge/>
            <w:tcBorders>
              <w:top w:val="single" w:sz="8" w:space="0" w:color="auto"/>
              <w:left w:val="single" w:sz="8" w:space="0" w:color="auto"/>
              <w:bottom w:val="single" w:sz="8" w:space="0" w:color="000000"/>
              <w:right w:val="single" w:sz="8" w:space="0" w:color="auto"/>
            </w:tcBorders>
            <w:vAlign w:val="center"/>
          </w:tcPr>
          <w:p w14:paraId="24BF837A" w14:textId="77777777" w:rsidR="00506960" w:rsidRPr="00DB0D25" w:rsidRDefault="00506960" w:rsidP="000C6EDB">
            <w:pPr>
              <w:ind w:right="-1"/>
              <w:jc w:val="both"/>
              <w:rPr>
                <w:bCs/>
                <w:sz w:val="28"/>
                <w:szCs w:val="28"/>
                <w:lang w:val="kk-KZ"/>
              </w:rPr>
            </w:pPr>
          </w:p>
        </w:tc>
        <w:tc>
          <w:tcPr>
            <w:tcW w:w="1274" w:type="dxa"/>
            <w:tcBorders>
              <w:top w:val="nil"/>
              <w:left w:val="nil"/>
              <w:bottom w:val="single" w:sz="4" w:space="0" w:color="auto"/>
              <w:right w:val="nil"/>
            </w:tcBorders>
            <w:noWrap/>
            <w:vAlign w:val="center"/>
          </w:tcPr>
          <w:p w14:paraId="6223AB12" w14:textId="77777777" w:rsidR="00506960" w:rsidRPr="00DB0D25" w:rsidRDefault="0061223F" w:rsidP="000C6EDB">
            <w:pPr>
              <w:ind w:right="-1"/>
              <w:contextualSpacing/>
              <w:jc w:val="both"/>
              <w:rPr>
                <w:sz w:val="28"/>
                <w:szCs w:val="28"/>
                <w:lang w:val="kk-KZ"/>
              </w:rPr>
            </w:pPr>
            <w:r w:rsidRPr="00DB0D25">
              <w:rPr>
                <w:sz w:val="28"/>
                <w:szCs w:val="28"/>
                <w:lang w:val="kk-KZ"/>
              </w:rPr>
              <w:t>X, м</w:t>
            </w:r>
          </w:p>
        </w:tc>
        <w:tc>
          <w:tcPr>
            <w:tcW w:w="992" w:type="dxa"/>
            <w:tcBorders>
              <w:top w:val="nil"/>
              <w:left w:val="single" w:sz="8" w:space="0" w:color="auto"/>
              <w:bottom w:val="single" w:sz="8" w:space="0" w:color="auto"/>
              <w:right w:val="single" w:sz="8" w:space="0" w:color="auto"/>
            </w:tcBorders>
            <w:noWrap/>
            <w:vAlign w:val="center"/>
          </w:tcPr>
          <w:p w14:paraId="0D66C3E2" w14:textId="77777777" w:rsidR="00506960" w:rsidRPr="00DB0D25" w:rsidRDefault="0061223F" w:rsidP="000C6EDB">
            <w:pPr>
              <w:ind w:right="-1"/>
              <w:contextualSpacing/>
              <w:jc w:val="both"/>
              <w:rPr>
                <w:bCs/>
                <w:sz w:val="28"/>
                <w:szCs w:val="28"/>
                <w:lang w:val="kk-KZ"/>
              </w:rPr>
            </w:pPr>
            <w:r w:rsidRPr="00DB0D25">
              <w:rPr>
                <w:bCs/>
                <w:sz w:val="28"/>
                <w:szCs w:val="28"/>
                <w:lang w:val="kk-KZ"/>
              </w:rPr>
              <w:t>Y, м</w:t>
            </w:r>
          </w:p>
        </w:tc>
        <w:tc>
          <w:tcPr>
            <w:tcW w:w="992" w:type="dxa"/>
            <w:gridSpan w:val="2"/>
            <w:tcBorders>
              <w:top w:val="nil"/>
              <w:left w:val="nil"/>
              <w:bottom w:val="single" w:sz="8" w:space="0" w:color="auto"/>
              <w:right w:val="nil"/>
            </w:tcBorders>
            <w:noWrap/>
            <w:vAlign w:val="center"/>
          </w:tcPr>
          <w:p w14:paraId="3A756F9F" w14:textId="77777777" w:rsidR="00506960" w:rsidRPr="00DB0D25" w:rsidRDefault="0061223F" w:rsidP="000C6EDB">
            <w:pPr>
              <w:ind w:right="-1"/>
              <w:contextualSpacing/>
              <w:jc w:val="both"/>
              <w:rPr>
                <w:bCs/>
                <w:sz w:val="28"/>
                <w:szCs w:val="28"/>
                <w:lang w:val="kk-KZ"/>
              </w:rPr>
            </w:pPr>
            <w:r w:rsidRPr="00DB0D25">
              <w:rPr>
                <w:bCs/>
                <w:sz w:val="28"/>
                <w:szCs w:val="28"/>
                <w:lang w:val="kk-KZ"/>
              </w:rPr>
              <w:t>H, м</w:t>
            </w:r>
          </w:p>
        </w:tc>
        <w:tc>
          <w:tcPr>
            <w:tcW w:w="1247" w:type="dxa"/>
            <w:tcBorders>
              <w:top w:val="single" w:sz="8" w:space="0" w:color="auto"/>
              <w:left w:val="single" w:sz="8" w:space="0" w:color="auto"/>
              <w:bottom w:val="single" w:sz="8" w:space="0" w:color="auto"/>
              <w:right w:val="nil"/>
            </w:tcBorders>
            <w:noWrap/>
            <w:vAlign w:val="center"/>
          </w:tcPr>
          <w:p w14:paraId="4647FB48" w14:textId="77777777" w:rsidR="00506960" w:rsidRPr="00DB0D25" w:rsidRDefault="0061223F" w:rsidP="000C6EDB">
            <w:pPr>
              <w:ind w:right="-1"/>
              <w:contextualSpacing/>
              <w:jc w:val="both"/>
              <w:rPr>
                <w:bCs/>
                <w:sz w:val="28"/>
                <w:szCs w:val="28"/>
                <w:lang w:val="kk-KZ"/>
              </w:rPr>
            </w:pPr>
            <w:r w:rsidRPr="00DB0D25">
              <w:rPr>
                <w:bCs/>
                <w:sz w:val="28"/>
                <w:szCs w:val="28"/>
                <w:lang w:val="kk-KZ"/>
              </w:rPr>
              <w:t>X, м</w:t>
            </w:r>
          </w:p>
        </w:tc>
        <w:tc>
          <w:tcPr>
            <w:tcW w:w="993" w:type="dxa"/>
            <w:tcBorders>
              <w:top w:val="single" w:sz="8" w:space="0" w:color="auto"/>
              <w:left w:val="single" w:sz="8" w:space="0" w:color="auto"/>
              <w:bottom w:val="single" w:sz="8" w:space="0" w:color="auto"/>
              <w:right w:val="single" w:sz="8" w:space="0" w:color="auto"/>
            </w:tcBorders>
            <w:noWrap/>
            <w:vAlign w:val="center"/>
          </w:tcPr>
          <w:p w14:paraId="527FCECC" w14:textId="77777777" w:rsidR="00506960" w:rsidRPr="00DB0D25" w:rsidRDefault="0061223F" w:rsidP="000C6EDB">
            <w:pPr>
              <w:ind w:right="-1"/>
              <w:contextualSpacing/>
              <w:jc w:val="both"/>
              <w:rPr>
                <w:bCs/>
                <w:sz w:val="28"/>
                <w:szCs w:val="28"/>
                <w:lang w:val="kk-KZ"/>
              </w:rPr>
            </w:pPr>
            <w:r w:rsidRPr="00DB0D25">
              <w:rPr>
                <w:bCs/>
                <w:sz w:val="28"/>
                <w:szCs w:val="28"/>
                <w:lang w:val="kk-KZ"/>
              </w:rPr>
              <w:t>Y, м</w:t>
            </w:r>
          </w:p>
        </w:tc>
        <w:tc>
          <w:tcPr>
            <w:tcW w:w="992" w:type="dxa"/>
            <w:tcBorders>
              <w:top w:val="single" w:sz="8" w:space="0" w:color="auto"/>
              <w:left w:val="nil"/>
              <w:bottom w:val="single" w:sz="8" w:space="0" w:color="auto"/>
              <w:right w:val="nil"/>
            </w:tcBorders>
            <w:noWrap/>
            <w:vAlign w:val="center"/>
          </w:tcPr>
          <w:p w14:paraId="0C2D598E" w14:textId="77777777" w:rsidR="00506960" w:rsidRPr="00DB0D25" w:rsidRDefault="0061223F" w:rsidP="000C6EDB">
            <w:pPr>
              <w:ind w:right="-1"/>
              <w:contextualSpacing/>
              <w:jc w:val="both"/>
              <w:rPr>
                <w:bCs/>
                <w:sz w:val="28"/>
                <w:szCs w:val="28"/>
                <w:lang w:val="kk-KZ"/>
              </w:rPr>
            </w:pPr>
            <w:r w:rsidRPr="00DB0D25">
              <w:rPr>
                <w:bCs/>
                <w:sz w:val="28"/>
                <w:szCs w:val="28"/>
                <w:lang w:val="kk-KZ"/>
              </w:rPr>
              <w:t>H, м</w:t>
            </w:r>
          </w:p>
        </w:tc>
        <w:tc>
          <w:tcPr>
            <w:tcW w:w="1276" w:type="dxa"/>
            <w:tcBorders>
              <w:top w:val="single" w:sz="4" w:space="0" w:color="auto"/>
              <w:left w:val="single" w:sz="8" w:space="0" w:color="auto"/>
              <w:bottom w:val="single" w:sz="8" w:space="0" w:color="auto"/>
              <w:right w:val="nil"/>
            </w:tcBorders>
            <w:noWrap/>
            <w:vAlign w:val="center"/>
          </w:tcPr>
          <w:p w14:paraId="42D15036" w14:textId="77777777" w:rsidR="00506960" w:rsidRPr="00DB0D25" w:rsidRDefault="0061223F" w:rsidP="000C6EDB">
            <w:pPr>
              <w:ind w:right="-1"/>
              <w:contextualSpacing/>
              <w:jc w:val="both"/>
              <w:rPr>
                <w:bCs/>
                <w:sz w:val="28"/>
                <w:szCs w:val="28"/>
                <w:lang w:val="kk-KZ"/>
              </w:rPr>
            </w:pPr>
            <w:r w:rsidRPr="00DB0D25">
              <w:rPr>
                <w:bCs/>
                <w:sz w:val="28"/>
                <w:szCs w:val="28"/>
                <w:lang w:val="kk-KZ"/>
              </w:rPr>
              <w:t>X, м</w:t>
            </w:r>
          </w:p>
        </w:tc>
        <w:tc>
          <w:tcPr>
            <w:tcW w:w="992" w:type="dxa"/>
            <w:tcBorders>
              <w:top w:val="nil"/>
              <w:left w:val="single" w:sz="8" w:space="0" w:color="auto"/>
              <w:bottom w:val="single" w:sz="8" w:space="0" w:color="auto"/>
              <w:right w:val="single" w:sz="8" w:space="0" w:color="auto"/>
            </w:tcBorders>
            <w:noWrap/>
            <w:vAlign w:val="center"/>
          </w:tcPr>
          <w:p w14:paraId="72FF0739" w14:textId="77777777" w:rsidR="00506960" w:rsidRPr="00DB0D25" w:rsidRDefault="0061223F" w:rsidP="000C6EDB">
            <w:pPr>
              <w:ind w:right="-1"/>
              <w:contextualSpacing/>
              <w:jc w:val="both"/>
              <w:rPr>
                <w:bCs/>
                <w:sz w:val="28"/>
                <w:szCs w:val="28"/>
                <w:lang w:val="kk-KZ"/>
              </w:rPr>
            </w:pPr>
            <w:r w:rsidRPr="00DB0D25">
              <w:rPr>
                <w:bCs/>
                <w:sz w:val="28"/>
                <w:szCs w:val="28"/>
                <w:lang w:val="kk-KZ"/>
              </w:rPr>
              <w:t>Y, м</w:t>
            </w:r>
          </w:p>
        </w:tc>
        <w:tc>
          <w:tcPr>
            <w:tcW w:w="992" w:type="dxa"/>
            <w:tcBorders>
              <w:top w:val="nil"/>
              <w:left w:val="nil"/>
              <w:bottom w:val="single" w:sz="8" w:space="0" w:color="auto"/>
              <w:right w:val="single" w:sz="8" w:space="0" w:color="auto"/>
            </w:tcBorders>
            <w:noWrap/>
            <w:vAlign w:val="center"/>
          </w:tcPr>
          <w:p w14:paraId="3CC50D38" w14:textId="77777777" w:rsidR="00506960" w:rsidRPr="00DB0D25" w:rsidRDefault="0061223F" w:rsidP="000C6EDB">
            <w:pPr>
              <w:ind w:right="-1"/>
              <w:contextualSpacing/>
              <w:jc w:val="both"/>
              <w:rPr>
                <w:bCs/>
                <w:sz w:val="28"/>
                <w:szCs w:val="28"/>
                <w:lang w:val="kk-KZ"/>
              </w:rPr>
            </w:pPr>
            <w:r w:rsidRPr="00DB0D25">
              <w:rPr>
                <w:bCs/>
                <w:sz w:val="28"/>
                <w:szCs w:val="28"/>
                <w:lang w:val="kk-KZ"/>
              </w:rPr>
              <w:t>H, м</w:t>
            </w:r>
          </w:p>
        </w:tc>
        <w:tc>
          <w:tcPr>
            <w:tcW w:w="1301" w:type="dxa"/>
            <w:gridSpan w:val="2"/>
            <w:tcBorders>
              <w:top w:val="single" w:sz="4" w:space="0" w:color="auto"/>
              <w:bottom w:val="single" w:sz="4" w:space="0" w:color="auto"/>
              <w:right w:val="single" w:sz="4" w:space="0" w:color="auto"/>
            </w:tcBorders>
            <w:vAlign w:val="center"/>
          </w:tcPr>
          <w:p w14:paraId="6E98EC64" w14:textId="77777777" w:rsidR="00506960" w:rsidRPr="00DB0D25" w:rsidRDefault="0061223F" w:rsidP="000C6EDB">
            <w:pPr>
              <w:ind w:right="-1"/>
              <w:contextualSpacing/>
              <w:jc w:val="both"/>
              <w:rPr>
                <w:bCs/>
                <w:sz w:val="28"/>
                <w:szCs w:val="28"/>
                <w:lang w:val="kk-KZ"/>
              </w:rPr>
            </w:pPr>
            <w:r w:rsidRPr="00DB0D25">
              <w:rPr>
                <w:bCs/>
                <w:sz w:val="28"/>
                <w:szCs w:val="28"/>
                <w:lang w:val="kk-KZ"/>
              </w:rPr>
              <w:t>X, м</w:t>
            </w:r>
          </w:p>
        </w:tc>
        <w:tc>
          <w:tcPr>
            <w:tcW w:w="967" w:type="dxa"/>
            <w:tcBorders>
              <w:top w:val="single" w:sz="4" w:space="0" w:color="auto"/>
              <w:bottom w:val="single" w:sz="4" w:space="0" w:color="auto"/>
              <w:right w:val="single" w:sz="4" w:space="0" w:color="auto"/>
            </w:tcBorders>
            <w:vAlign w:val="center"/>
          </w:tcPr>
          <w:p w14:paraId="7BB1AA5E" w14:textId="77777777" w:rsidR="00506960" w:rsidRPr="00DB0D25" w:rsidRDefault="0061223F" w:rsidP="000C6EDB">
            <w:pPr>
              <w:ind w:right="-1"/>
              <w:contextualSpacing/>
              <w:jc w:val="both"/>
              <w:rPr>
                <w:bCs/>
                <w:sz w:val="28"/>
                <w:szCs w:val="28"/>
                <w:lang w:val="kk-KZ"/>
              </w:rPr>
            </w:pPr>
            <w:r w:rsidRPr="00DB0D25">
              <w:rPr>
                <w:bCs/>
                <w:sz w:val="28"/>
                <w:szCs w:val="28"/>
                <w:lang w:val="kk-KZ"/>
              </w:rPr>
              <w:t>Y, м</w:t>
            </w:r>
          </w:p>
        </w:tc>
        <w:tc>
          <w:tcPr>
            <w:tcW w:w="992" w:type="dxa"/>
            <w:tcBorders>
              <w:top w:val="single" w:sz="4" w:space="0" w:color="auto"/>
              <w:bottom w:val="single" w:sz="4" w:space="0" w:color="auto"/>
              <w:right w:val="single" w:sz="4" w:space="0" w:color="auto"/>
            </w:tcBorders>
            <w:vAlign w:val="center"/>
          </w:tcPr>
          <w:p w14:paraId="69E1C3AB" w14:textId="77777777" w:rsidR="00506960" w:rsidRPr="00DB0D25" w:rsidRDefault="0061223F" w:rsidP="000C6EDB">
            <w:pPr>
              <w:ind w:right="-1"/>
              <w:contextualSpacing/>
              <w:jc w:val="both"/>
              <w:rPr>
                <w:bCs/>
                <w:sz w:val="28"/>
                <w:szCs w:val="28"/>
              </w:rPr>
            </w:pPr>
            <w:r w:rsidRPr="00DB0D25">
              <w:rPr>
                <w:bCs/>
                <w:sz w:val="28"/>
                <w:szCs w:val="28"/>
                <w:lang w:val="kk-KZ"/>
              </w:rPr>
              <w:t>H</w:t>
            </w:r>
            <w:r w:rsidRPr="00DB0D25">
              <w:rPr>
                <w:bCs/>
                <w:sz w:val="28"/>
                <w:szCs w:val="28"/>
              </w:rPr>
              <w:t>, м</w:t>
            </w:r>
          </w:p>
        </w:tc>
      </w:tr>
      <w:tr w:rsidR="00506960" w14:paraId="7DE34079" w14:textId="77777777">
        <w:trPr>
          <w:trHeight w:val="369"/>
        </w:trPr>
        <w:tc>
          <w:tcPr>
            <w:tcW w:w="1789" w:type="dxa"/>
            <w:tcBorders>
              <w:top w:val="nil"/>
              <w:left w:val="single" w:sz="8" w:space="0" w:color="auto"/>
              <w:bottom w:val="single" w:sz="4" w:space="0" w:color="auto"/>
              <w:right w:val="single" w:sz="4" w:space="0" w:color="auto"/>
            </w:tcBorders>
            <w:noWrap/>
            <w:vAlign w:val="center"/>
          </w:tcPr>
          <w:p w14:paraId="7E209395" w14:textId="77777777" w:rsidR="00506960" w:rsidRDefault="0061223F" w:rsidP="000C6EDB">
            <w:pPr>
              <w:ind w:right="-1"/>
              <w:jc w:val="both"/>
              <w:rPr>
                <w:bCs/>
                <w:sz w:val="28"/>
                <w:szCs w:val="28"/>
              </w:rPr>
            </w:pPr>
            <w:r>
              <w:rPr>
                <w:bCs/>
                <w:sz w:val="28"/>
                <w:szCs w:val="28"/>
              </w:rPr>
              <w:t>GPS001</w:t>
            </w:r>
          </w:p>
        </w:tc>
        <w:tc>
          <w:tcPr>
            <w:tcW w:w="1274" w:type="dxa"/>
            <w:tcBorders>
              <w:top w:val="nil"/>
              <w:left w:val="nil"/>
              <w:bottom w:val="single" w:sz="4" w:space="0" w:color="auto"/>
              <w:right w:val="single" w:sz="4" w:space="0" w:color="auto"/>
            </w:tcBorders>
            <w:noWrap/>
            <w:vAlign w:val="center"/>
          </w:tcPr>
          <w:p w14:paraId="42CAB749" w14:textId="77777777" w:rsidR="00506960" w:rsidRDefault="0061223F" w:rsidP="000C6EDB">
            <w:pPr>
              <w:ind w:right="-1"/>
              <w:jc w:val="both"/>
              <w:rPr>
                <w:bCs/>
                <w:sz w:val="28"/>
                <w:szCs w:val="28"/>
              </w:rPr>
            </w:pPr>
            <w:r>
              <w:rPr>
                <w:bCs/>
                <w:sz w:val="28"/>
                <w:szCs w:val="28"/>
              </w:rPr>
              <w:t>108834.532</w:t>
            </w:r>
          </w:p>
        </w:tc>
        <w:tc>
          <w:tcPr>
            <w:tcW w:w="992" w:type="dxa"/>
            <w:tcBorders>
              <w:top w:val="nil"/>
              <w:left w:val="nil"/>
              <w:bottom w:val="single" w:sz="4" w:space="0" w:color="auto"/>
              <w:right w:val="single" w:sz="4" w:space="0" w:color="auto"/>
            </w:tcBorders>
            <w:noWrap/>
            <w:vAlign w:val="center"/>
          </w:tcPr>
          <w:p w14:paraId="75E6449B" w14:textId="77777777" w:rsidR="00506960" w:rsidRDefault="0061223F" w:rsidP="000C6EDB">
            <w:pPr>
              <w:ind w:right="-1"/>
              <w:jc w:val="both"/>
              <w:rPr>
                <w:bCs/>
                <w:sz w:val="28"/>
                <w:szCs w:val="28"/>
              </w:rPr>
            </w:pPr>
            <w:r>
              <w:rPr>
                <w:bCs/>
                <w:sz w:val="28"/>
                <w:szCs w:val="28"/>
              </w:rPr>
              <w:t>51140.953</w:t>
            </w:r>
          </w:p>
        </w:tc>
        <w:tc>
          <w:tcPr>
            <w:tcW w:w="992" w:type="dxa"/>
            <w:gridSpan w:val="2"/>
            <w:tcBorders>
              <w:top w:val="nil"/>
              <w:left w:val="nil"/>
              <w:bottom w:val="single" w:sz="4" w:space="0" w:color="auto"/>
              <w:right w:val="single" w:sz="4" w:space="0" w:color="auto"/>
            </w:tcBorders>
            <w:noWrap/>
            <w:vAlign w:val="center"/>
          </w:tcPr>
          <w:p w14:paraId="1DE2ED64" w14:textId="77777777" w:rsidR="00506960" w:rsidRDefault="0061223F" w:rsidP="000C6EDB">
            <w:pPr>
              <w:ind w:right="-1"/>
              <w:jc w:val="both"/>
              <w:rPr>
                <w:bCs/>
                <w:sz w:val="28"/>
                <w:szCs w:val="28"/>
              </w:rPr>
            </w:pPr>
            <w:r>
              <w:rPr>
                <w:bCs/>
                <w:sz w:val="28"/>
                <w:szCs w:val="28"/>
              </w:rPr>
              <w:t>431.362</w:t>
            </w:r>
          </w:p>
        </w:tc>
        <w:tc>
          <w:tcPr>
            <w:tcW w:w="1247" w:type="dxa"/>
            <w:tcBorders>
              <w:top w:val="nil"/>
              <w:left w:val="nil"/>
              <w:bottom w:val="single" w:sz="4" w:space="0" w:color="auto"/>
              <w:right w:val="single" w:sz="4" w:space="0" w:color="auto"/>
            </w:tcBorders>
            <w:noWrap/>
            <w:vAlign w:val="center"/>
          </w:tcPr>
          <w:p w14:paraId="25B9CB34" w14:textId="77777777" w:rsidR="00506960" w:rsidRDefault="0061223F" w:rsidP="000C6EDB">
            <w:pPr>
              <w:ind w:right="-1"/>
              <w:jc w:val="both"/>
              <w:rPr>
                <w:bCs/>
                <w:sz w:val="28"/>
                <w:szCs w:val="28"/>
              </w:rPr>
            </w:pPr>
            <w:r>
              <w:rPr>
                <w:bCs/>
                <w:sz w:val="28"/>
                <w:szCs w:val="28"/>
              </w:rPr>
              <w:t>108834.534</w:t>
            </w:r>
          </w:p>
        </w:tc>
        <w:tc>
          <w:tcPr>
            <w:tcW w:w="993" w:type="dxa"/>
            <w:tcBorders>
              <w:top w:val="nil"/>
              <w:left w:val="nil"/>
              <w:bottom w:val="single" w:sz="4" w:space="0" w:color="auto"/>
              <w:right w:val="single" w:sz="4" w:space="0" w:color="auto"/>
            </w:tcBorders>
            <w:noWrap/>
            <w:vAlign w:val="center"/>
          </w:tcPr>
          <w:p w14:paraId="63B5545E" w14:textId="77777777" w:rsidR="00506960" w:rsidRDefault="0061223F" w:rsidP="000C6EDB">
            <w:pPr>
              <w:ind w:right="-1"/>
              <w:jc w:val="both"/>
              <w:rPr>
                <w:bCs/>
                <w:sz w:val="28"/>
                <w:szCs w:val="28"/>
              </w:rPr>
            </w:pPr>
            <w:r>
              <w:rPr>
                <w:bCs/>
                <w:sz w:val="28"/>
                <w:szCs w:val="28"/>
              </w:rPr>
              <w:t>51140.948</w:t>
            </w:r>
          </w:p>
        </w:tc>
        <w:tc>
          <w:tcPr>
            <w:tcW w:w="992" w:type="dxa"/>
            <w:tcBorders>
              <w:top w:val="nil"/>
              <w:left w:val="nil"/>
              <w:bottom w:val="single" w:sz="4" w:space="0" w:color="auto"/>
              <w:right w:val="single" w:sz="4" w:space="0" w:color="auto"/>
            </w:tcBorders>
            <w:noWrap/>
            <w:vAlign w:val="center"/>
          </w:tcPr>
          <w:p w14:paraId="3E72891E" w14:textId="77777777" w:rsidR="00506960" w:rsidRDefault="0061223F" w:rsidP="000C6EDB">
            <w:pPr>
              <w:ind w:right="-1"/>
              <w:jc w:val="both"/>
              <w:rPr>
                <w:bCs/>
                <w:sz w:val="28"/>
                <w:szCs w:val="28"/>
              </w:rPr>
            </w:pPr>
            <w:r>
              <w:rPr>
                <w:bCs/>
                <w:sz w:val="28"/>
                <w:szCs w:val="28"/>
              </w:rPr>
              <w:t>431.366</w:t>
            </w:r>
          </w:p>
        </w:tc>
        <w:tc>
          <w:tcPr>
            <w:tcW w:w="1276" w:type="dxa"/>
            <w:tcBorders>
              <w:top w:val="nil"/>
              <w:left w:val="nil"/>
              <w:bottom w:val="single" w:sz="4" w:space="0" w:color="auto"/>
              <w:right w:val="single" w:sz="4" w:space="0" w:color="auto"/>
            </w:tcBorders>
            <w:noWrap/>
            <w:vAlign w:val="center"/>
          </w:tcPr>
          <w:p w14:paraId="4B031E1D" w14:textId="77777777" w:rsidR="00506960" w:rsidRDefault="0061223F" w:rsidP="000C6EDB">
            <w:pPr>
              <w:ind w:right="-1"/>
              <w:jc w:val="both"/>
              <w:rPr>
                <w:bCs/>
                <w:sz w:val="28"/>
                <w:szCs w:val="28"/>
              </w:rPr>
            </w:pPr>
            <w:r>
              <w:rPr>
                <w:bCs/>
                <w:sz w:val="28"/>
                <w:szCs w:val="28"/>
              </w:rPr>
              <w:t>108834.536</w:t>
            </w:r>
          </w:p>
        </w:tc>
        <w:tc>
          <w:tcPr>
            <w:tcW w:w="992" w:type="dxa"/>
            <w:tcBorders>
              <w:top w:val="nil"/>
              <w:left w:val="nil"/>
              <w:bottom w:val="single" w:sz="4" w:space="0" w:color="auto"/>
              <w:right w:val="single" w:sz="4" w:space="0" w:color="auto"/>
            </w:tcBorders>
            <w:noWrap/>
            <w:vAlign w:val="center"/>
          </w:tcPr>
          <w:p w14:paraId="51A70CAF" w14:textId="77777777" w:rsidR="00506960" w:rsidRDefault="0061223F" w:rsidP="000C6EDB">
            <w:pPr>
              <w:ind w:right="-1"/>
              <w:jc w:val="both"/>
              <w:rPr>
                <w:bCs/>
                <w:sz w:val="28"/>
                <w:szCs w:val="28"/>
              </w:rPr>
            </w:pPr>
            <w:r>
              <w:rPr>
                <w:bCs/>
                <w:sz w:val="28"/>
                <w:szCs w:val="28"/>
              </w:rPr>
              <w:t>51140.949</w:t>
            </w:r>
          </w:p>
        </w:tc>
        <w:tc>
          <w:tcPr>
            <w:tcW w:w="992" w:type="dxa"/>
            <w:tcBorders>
              <w:top w:val="nil"/>
              <w:left w:val="nil"/>
              <w:bottom w:val="single" w:sz="4" w:space="0" w:color="auto"/>
              <w:right w:val="single" w:sz="8" w:space="0" w:color="auto"/>
            </w:tcBorders>
            <w:noWrap/>
            <w:vAlign w:val="center"/>
          </w:tcPr>
          <w:p w14:paraId="109E80BA" w14:textId="77777777" w:rsidR="00506960" w:rsidRDefault="0061223F" w:rsidP="000C6EDB">
            <w:pPr>
              <w:ind w:right="-1"/>
              <w:jc w:val="both"/>
              <w:rPr>
                <w:bCs/>
                <w:sz w:val="28"/>
                <w:szCs w:val="28"/>
              </w:rPr>
            </w:pPr>
            <w:r>
              <w:rPr>
                <w:bCs/>
                <w:sz w:val="28"/>
                <w:szCs w:val="28"/>
              </w:rPr>
              <w:t>431.362</w:t>
            </w:r>
          </w:p>
        </w:tc>
        <w:tc>
          <w:tcPr>
            <w:tcW w:w="1301" w:type="dxa"/>
            <w:gridSpan w:val="2"/>
            <w:tcBorders>
              <w:top w:val="single" w:sz="4" w:space="0" w:color="auto"/>
              <w:bottom w:val="single" w:sz="4" w:space="0" w:color="auto"/>
              <w:right w:val="single" w:sz="4" w:space="0" w:color="auto"/>
            </w:tcBorders>
            <w:vAlign w:val="center"/>
          </w:tcPr>
          <w:p w14:paraId="2BBD094F" w14:textId="77777777" w:rsidR="00506960" w:rsidRDefault="0061223F" w:rsidP="000C6EDB">
            <w:pPr>
              <w:ind w:right="-1"/>
              <w:jc w:val="both"/>
              <w:rPr>
                <w:sz w:val="28"/>
                <w:szCs w:val="28"/>
              </w:rPr>
            </w:pPr>
            <w:r>
              <w:rPr>
                <w:sz w:val="28"/>
                <w:szCs w:val="28"/>
              </w:rPr>
              <w:t>108834,535</w:t>
            </w:r>
          </w:p>
        </w:tc>
        <w:tc>
          <w:tcPr>
            <w:tcW w:w="967" w:type="dxa"/>
            <w:tcBorders>
              <w:top w:val="single" w:sz="4" w:space="0" w:color="auto"/>
              <w:bottom w:val="single" w:sz="4" w:space="0" w:color="auto"/>
              <w:right w:val="single" w:sz="4" w:space="0" w:color="auto"/>
            </w:tcBorders>
            <w:vAlign w:val="center"/>
          </w:tcPr>
          <w:p w14:paraId="0E1AD5D9" w14:textId="77777777" w:rsidR="00506960" w:rsidRDefault="0061223F" w:rsidP="000C6EDB">
            <w:pPr>
              <w:ind w:right="-1"/>
              <w:jc w:val="both"/>
              <w:rPr>
                <w:sz w:val="28"/>
                <w:szCs w:val="28"/>
              </w:rPr>
            </w:pPr>
            <w:r>
              <w:rPr>
                <w:sz w:val="28"/>
                <w:szCs w:val="28"/>
              </w:rPr>
              <w:t>51140,952</w:t>
            </w:r>
          </w:p>
        </w:tc>
        <w:tc>
          <w:tcPr>
            <w:tcW w:w="992" w:type="dxa"/>
            <w:tcBorders>
              <w:top w:val="single" w:sz="4" w:space="0" w:color="auto"/>
              <w:bottom w:val="single" w:sz="4" w:space="0" w:color="auto"/>
              <w:right w:val="single" w:sz="4" w:space="0" w:color="auto"/>
            </w:tcBorders>
            <w:vAlign w:val="center"/>
          </w:tcPr>
          <w:p w14:paraId="368A9783" w14:textId="77777777" w:rsidR="00506960" w:rsidRDefault="0061223F" w:rsidP="000C6EDB">
            <w:pPr>
              <w:ind w:right="-1"/>
              <w:jc w:val="both"/>
              <w:rPr>
                <w:sz w:val="28"/>
                <w:szCs w:val="28"/>
              </w:rPr>
            </w:pPr>
            <w:r>
              <w:rPr>
                <w:sz w:val="28"/>
                <w:szCs w:val="28"/>
              </w:rPr>
              <w:t>431,360</w:t>
            </w:r>
          </w:p>
        </w:tc>
      </w:tr>
      <w:tr w:rsidR="00506960" w14:paraId="1BD02902" w14:textId="77777777">
        <w:trPr>
          <w:trHeight w:val="369"/>
        </w:trPr>
        <w:tc>
          <w:tcPr>
            <w:tcW w:w="1789" w:type="dxa"/>
            <w:tcBorders>
              <w:top w:val="nil"/>
              <w:left w:val="single" w:sz="8" w:space="0" w:color="auto"/>
              <w:bottom w:val="single" w:sz="4" w:space="0" w:color="auto"/>
              <w:right w:val="single" w:sz="4" w:space="0" w:color="auto"/>
            </w:tcBorders>
            <w:noWrap/>
            <w:vAlign w:val="center"/>
          </w:tcPr>
          <w:p w14:paraId="122D5187" w14:textId="77777777" w:rsidR="00506960" w:rsidRDefault="0061223F" w:rsidP="000C6EDB">
            <w:pPr>
              <w:ind w:right="-1"/>
              <w:jc w:val="both"/>
              <w:rPr>
                <w:bCs/>
                <w:sz w:val="28"/>
                <w:szCs w:val="28"/>
              </w:rPr>
            </w:pPr>
            <w:r>
              <w:rPr>
                <w:bCs/>
                <w:sz w:val="28"/>
                <w:szCs w:val="28"/>
              </w:rPr>
              <w:t>GPS002</w:t>
            </w:r>
          </w:p>
        </w:tc>
        <w:tc>
          <w:tcPr>
            <w:tcW w:w="1274" w:type="dxa"/>
            <w:tcBorders>
              <w:top w:val="nil"/>
              <w:left w:val="nil"/>
              <w:bottom w:val="single" w:sz="4" w:space="0" w:color="auto"/>
              <w:right w:val="single" w:sz="4" w:space="0" w:color="auto"/>
            </w:tcBorders>
            <w:noWrap/>
            <w:vAlign w:val="center"/>
          </w:tcPr>
          <w:p w14:paraId="6F9D6D59" w14:textId="77777777" w:rsidR="00506960" w:rsidRDefault="0061223F" w:rsidP="000C6EDB">
            <w:pPr>
              <w:ind w:right="-1"/>
              <w:jc w:val="both"/>
              <w:rPr>
                <w:bCs/>
                <w:sz w:val="28"/>
                <w:szCs w:val="28"/>
              </w:rPr>
            </w:pPr>
            <w:r>
              <w:rPr>
                <w:bCs/>
                <w:sz w:val="28"/>
                <w:szCs w:val="28"/>
              </w:rPr>
              <w:t>108836.549</w:t>
            </w:r>
          </w:p>
        </w:tc>
        <w:tc>
          <w:tcPr>
            <w:tcW w:w="992" w:type="dxa"/>
            <w:tcBorders>
              <w:top w:val="nil"/>
              <w:left w:val="nil"/>
              <w:bottom w:val="single" w:sz="4" w:space="0" w:color="auto"/>
              <w:right w:val="single" w:sz="4" w:space="0" w:color="auto"/>
            </w:tcBorders>
            <w:noWrap/>
            <w:vAlign w:val="center"/>
          </w:tcPr>
          <w:p w14:paraId="0578F036" w14:textId="77777777" w:rsidR="00506960" w:rsidRDefault="0061223F" w:rsidP="000C6EDB">
            <w:pPr>
              <w:ind w:right="-1"/>
              <w:jc w:val="both"/>
              <w:rPr>
                <w:bCs/>
                <w:sz w:val="28"/>
                <w:szCs w:val="28"/>
              </w:rPr>
            </w:pPr>
            <w:r>
              <w:rPr>
                <w:bCs/>
                <w:sz w:val="28"/>
                <w:szCs w:val="28"/>
              </w:rPr>
              <w:t>51144.614</w:t>
            </w:r>
          </w:p>
        </w:tc>
        <w:tc>
          <w:tcPr>
            <w:tcW w:w="992" w:type="dxa"/>
            <w:gridSpan w:val="2"/>
            <w:tcBorders>
              <w:top w:val="nil"/>
              <w:left w:val="nil"/>
              <w:bottom w:val="single" w:sz="4" w:space="0" w:color="auto"/>
              <w:right w:val="single" w:sz="4" w:space="0" w:color="auto"/>
            </w:tcBorders>
            <w:noWrap/>
            <w:vAlign w:val="center"/>
          </w:tcPr>
          <w:p w14:paraId="0BA40B48" w14:textId="77777777" w:rsidR="00506960" w:rsidRDefault="0061223F" w:rsidP="000C6EDB">
            <w:pPr>
              <w:ind w:right="-1"/>
              <w:jc w:val="both"/>
              <w:rPr>
                <w:bCs/>
                <w:sz w:val="28"/>
                <w:szCs w:val="28"/>
              </w:rPr>
            </w:pPr>
            <w:r>
              <w:rPr>
                <w:bCs/>
                <w:sz w:val="28"/>
                <w:szCs w:val="28"/>
              </w:rPr>
              <w:t>431.148</w:t>
            </w:r>
          </w:p>
        </w:tc>
        <w:tc>
          <w:tcPr>
            <w:tcW w:w="1247" w:type="dxa"/>
            <w:tcBorders>
              <w:top w:val="nil"/>
              <w:left w:val="nil"/>
              <w:bottom w:val="single" w:sz="4" w:space="0" w:color="auto"/>
              <w:right w:val="single" w:sz="4" w:space="0" w:color="auto"/>
            </w:tcBorders>
            <w:noWrap/>
            <w:vAlign w:val="center"/>
          </w:tcPr>
          <w:p w14:paraId="2F517D75" w14:textId="77777777" w:rsidR="00506960" w:rsidRDefault="0061223F" w:rsidP="000C6EDB">
            <w:pPr>
              <w:ind w:right="-1"/>
              <w:jc w:val="both"/>
              <w:rPr>
                <w:bCs/>
                <w:sz w:val="28"/>
                <w:szCs w:val="28"/>
              </w:rPr>
            </w:pPr>
            <w:r>
              <w:rPr>
                <w:bCs/>
                <w:sz w:val="28"/>
                <w:szCs w:val="28"/>
              </w:rPr>
              <w:t>108836.552</w:t>
            </w:r>
          </w:p>
        </w:tc>
        <w:tc>
          <w:tcPr>
            <w:tcW w:w="993" w:type="dxa"/>
            <w:tcBorders>
              <w:top w:val="nil"/>
              <w:left w:val="nil"/>
              <w:bottom w:val="single" w:sz="4" w:space="0" w:color="auto"/>
              <w:right w:val="single" w:sz="4" w:space="0" w:color="auto"/>
            </w:tcBorders>
            <w:noWrap/>
            <w:vAlign w:val="center"/>
          </w:tcPr>
          <w:p w14:paraId="6446C319" w14:textId="77777777" w:rsidR="00506960" w:rsidRDefault="0061223F" w:rsidP="000C6EDB">
            <w:pPr>
              <w:ind w:right="-1"/>
              <w:jc w:val="both"/>
              <w:rPr>
                <w:bCs/>
                <w:sz w:val="28"/>
                <w:szCs w:val="28"/>
              </w:rPr>
            </w:pPr>
            <w:r>
              <w:rPr>
                <w:bCs/>
                <w:sz w:val="28"/>
                <w:szCs w:val="28"/>
              </w:rPr>
              <w:t>51144.612</w:t>
            </w:r>
          </w:p>
        </w:tc>
        <w:tc>
          <w:tcPr>
            <w:tcW w:w="992" w:type="dxa"/>
            <w:tcBorders>
              <w:top w:val="nil"/>
              <w:left w:val="nil"/>
              <w:bottom w:val="single" w:sz="4" w:space="0" w:color="auto"/>
              <w:right w:val="single" w:sz="4" w:space="0" w:color="auto"/>
            </w:tcBorders>
            <w:noWrap/>
            <w:vAlign w:val="center"/>
          </w:tcPr>
          <w:p w14:paraId="09B78EDF" w14:textId="77777777" w:rsidR="00506960" w:rsidRDefault="0061223F" w:rsidP="000C6EDB">
            <w:pPr>
              <w:ind w:right="-1"/>
              <w:jc w:val="both"/>
              <w:rPr>
                <w:bCs/>
                <w:sz w:val="28"/>
                <w:szCs w:val="28"/>
              </w:rPr>
            </w:pPr>
            <w:r>
              <w:rPr>
                <w:bCs/>
                <w:sz w:val="28"/>
                <w:szCs w:val="28"/>
              </w:rPr>
              <w:t>431.147</w:t>
            </w:r>
          </w:p>
        </w:tc>
        <w:tc>
          <w:tcPr>
            <w:tcW w:w="1276" w:type="dxa"/>
            <w:tcBorders>
              <w:top w:val="nil"/>
              <w:left w:val="nil"/>
              <w:bottom w:val="single" w:sz="4" w:space="0" w:color="auto"/>
              <w:right w:val="single" w:sz="4" w:space="0" w:color="auto"/>
            </w:tcBorders>
            <w:noWrap/>
            <w:vAlign w:val="center"/>
          </w:tcPr>
          <w:p w14:paraId="61F0ACFE" w14:textId="77777777" w:rsidR="00506960" w:rsidRDefault="0061223F" w:rsidP="000C6EDB">
            <w:pPr>
              <w:ind w:right="-1"/>
              <w:jc w:val="both"/>
              <w:rPr>
                <w:bCs/>
                <w:sz w:val="28"/>
                <w:szCs w:val="28"/>
              </w:rPr>
            </w:pPr>
            <w:r>
              <w:rPr>
                <w:bCs/>
                <w:sz w:val="28"/>
                <w:szCs w:val="28"/>
              </w:rPr>
              <w:t>108836.554</w:t>
            </w:r>
          </w:p>
        </w:tc>
        <w:tc>
          <w:tcPr>
            <w:tcW w:w="992" w:type="dxa"/>
            <w:tcBorders>
              <w:top w:val="nil"/>
              <w:left w:val="nil"/>
              <w:bottom w:val="single" w:sz="4" w:space="0" w:color="auto"/>
              <w:right w:val="single" w:sz="4" w:space="0" w:color="auto"/>
            </w:tcBorders>
            <w:noWrap/>
            <w:vAlign w:val="center"/>
          </w:tcPr>
          <w:p w14:paraId="69297E03" w14:textId="77777777" w:rsidR="00506960" w:rsidRDefault="0061223F" w:rsidP="000C6EDB">
            <w:pPr>
              <w:ind w:right="-1"/>
              <w:jc w:val="both"/>
              <w:rPr>
                <w:bCs/>
                <w:sz w:val="28"/>
                <w:szCs w:val="28"/>
              </w:rPr>
            </w:pPr>
            <w:r>
              <w:rPr>
                <w:bCs/>
                <w:sz w:val="28"/>
                <w:szCs w:val="28"/>
              </w:rPr>
              <w:t>51144.609</w:t>
            </w:r>
          </w:p>
        </w:tc>
        <w:tc>
          <w:tcPr>
            <w:tcW w:w="992" w:type="dxa"/>
            <w:tcBorders>
              <w:top w:val="nil"/>
              <w:left w:val="nil"/>
              <w:bottom w:val="single" w:sz="4" w:space="0" w:color="auto"/>
              <w:right w:val="single" w:sz="8" w:space="0" w:color="auto"/>
            </w:tcBorders>
            <w:noWrap/>
            <w:vAlign w:val="center"/>
          </w:tcPr>
          <w:p w14:paraId="77D42EF3" w14:textId="77777777" w:rsidR="00506960" w:rsidRDefault="0061223F" w:rsidP="000C6EDB">
            <w:pPr>
              <w:ind w:right="-1"/>
              <w:jc w:val="both"/>
              <w:rPr>
                <w:bCs/>
                <w:sz w:val="28"/>
                <w:szCs w:val="28"/>
              </w:rPr>
            </w:pPr>
            <w:r>
              <w:rPr>
                <w:bCs/>
                <w:sz w:val="28"/>
                <w:szCs w:val="28"/>
              </w:rPr>
              <w:t>431.146</w:t>
            </w:r>
          </w:p>
        </w:tc>
        <w:tc>
          <w:tcPr>
            <w:tcW w:w="1301" w:type="dxa"/>
            <w:gridSpan w:val="2"/>
            <w:tcBorders>
              <w:top w:val="single" w:sz="4" w:space="0" w:color="auto"/>
              <w:bottom w:val="single" w:sz="4" w:space="0" w:color="auto"/>
              <w:right w:val="single" w:sz="4" w:space="0" w:color="auto"/>
            </w:tcBorders>
            <w:vAlign w:val="center"/>
          </w:tcPr>
          <w:p w14:paraId="221A15C4" w14:textId="77777777" w:rsidR="00506960" w:rsidRDefault="0061223F" w:rsidP="000C6EDB">
            <w:pPr>
              <w:ind w:right="-1"/>
              <w:jc w:val="both"/>
              <w:rPr>
                <w:sz w:val="28"/>
                <w:szCs w:val="28"/>
              </w:rPr>
            </w:pPr>
            <w:r>
              <w:rPr>
                <w:sz w:val="28"/>
                <w:szCs w:val="28"/>
              </w:rPr>
              <w:t>108836,554</w:t>
            </w:r>
          </w:p>
        </w:tc>
        <w:tc>
          <w:tcPr>
            <w:tcW w:w="967" w:type="dxa"/>
            <w:tcBorders>
              <w:top w:val="single" w:sz="4" w:space="0" w:color="auto"/>
              <w:bottom w:val="single" w:sz="4" w:space="0" w:color="auto"/>
              <w:right w:val="single" w:sz="4" w:space="0" w:color="auto"/>
            </w:tcBorders>
            <w:vAlign w:val="center"/>
          </w:tcPr>
          <w:p w14:paraId="5DC1D2D9" w14:textId="77777777" w:rsidR="00506960" w:rsidRDefault="0061223F" w:rsidP="000C6EDB">
            <w:pPr>
              <w:ind w:right="-1"/>
              <w:jc w:val="both"/>
              <w:rPr>
                <w:sz w:val="28"/>
                <w:szCs w:val="28"/>
              </w:rPr>
            </w:pPr>
            <w:r>
              <w:rPr>
                <w:sz w:val="28"/>
                <w:szCs w:val="28"/>
              </w:rPr>
              <w:t>51144,611</w:t>
            </w:r>
          </w:p>
        </w:tc>
        <w:tc>
          <w:tcPr>
            <w:tcW w:w="992" w:type="dxa"/>
            <w:tcBorders>
              <w:top w:val="single" w:sz="4" w:space="0" w:color="auto"/>
              <w:bottom w:val="single" w:sz="4" w:space="0" w:color="auto"/>
              <w:right w:val="single" w:sz="4" w:space="0" w:color="auto"/>
            </w:tcBorders>
            <w:vAlign w:val="center"/>
          </w:tcPr>
          <w:p w14:paraId="6FC2B615" w14:textId="77777777" w:rsidR="00506960" w:rsidRDefault="0061223F" w:rsidP="000C6EDB">
            <w:pPr>
              <w:ind w:right="-1"/>
              <w:jc w:val="both"/>
              <w:rPr>
                <w:sz w:val="28"/>
                <w:szCs w:val="28"/>
              </w:rPr>
            </w:pPr>
            <w:r>
              <w:rPr>
                <w:sz w:val="28"/>
                <w:szCs w:val="28"/>
              </w:rPr>
              <w:t>431,146</w:t>
            </w:r>
          </w:p>
        </w:tc>
      </w:tr>
      <w:tr w:rsidR="00506960" w14:paraId="5D602243" w14:textId="77777777">
        <w:trPr>
          <w:trHeight w:val="369"/>
        </w:trPr>
        <w:tc>
          <w:tcPr>
            <w:tcW w:w="1789" w:type="dxa"/>
            <w:tcBorders>
              <w:top w:val="nil"/>
              <w:left w:val="single" w:sz="8" w:space="0" w:color="auto"/>
              <w:bottom w:val="single" w:sz="4" w:space="0" w:color="auto"/>
              <w:right w:val="single" w:sz="4" w:space="0" w:color="auto"/>
            </w:tcBorders>
            <w:noWrap/>
            <w:vAlign w:val="center"/>
          </w:tcPr>
          <w:p w14:paraId="1BC2026D" w14:textId="77777777" w:rsidR="00506960" w:rsidRDefault="0061223F" w:rsidP="000C6EDB">
            <w:pPr>
              <w:ind w:right="-1"/>
              <w:jc w:val="both"/>
              <w:rPr>
                <w:bCs/>
                <w:sz w:val="28"/>
                <w:szCs w:val="28"/>
              </w:rPr>
            </w:pPr>
            <w:r>
              <w:rPr>
                <w:bCs/>
                <w:sz w:val="28"/>
                <w:szCs w:val="28"/>
              </w:rPr>
              <w:t>GPS003</w:t>
            </w:r>
          </w:p>
        </w:tc>
        <w:tc>
          <w:tcPr>
            <w:tcW w:w="1274" w:type="dxa"/>
            <w:tcBorders>
              <w:top w:val="nil"/>
              <w:left w:val="nil"/>
              <w:bottom w:val="single" w:sz="4" w:space="0" w:color="auto"/>
              <w:right w:val="single" w:sz="4" w:space="0" w:color="auto"/>
            </w:tcBorders>
            <w:noWrap/>
            <w:vAlign w:val="center"/>
          </w:tcPr>
          <w:p w14:paraId="7CE3DB1F" w14:textId="77777777" w:rsidR="00506960" w:rsidRDefault="0061223F" w:rsidP="000C6EDB">
            <w:pPr>
              <w:ind w:right="-1"/>
              <w:jc w:val="both"/>
              <w:rPr>
                <w:bCs/>
                <w:sz w:val="28"/>
                <w:szCs w:val="28"/>
              </w:rPr>
            </w:pPr>
            <w:r>
              <w:rPr>
                <w:bCs/>
                <w:sz w:val="28"/>
                <w:szCs w:val="28"/>
              </w:rPr>
              <w:t>108658.373</w:t>
            </w:r>
          </w:p>
        </w:tc>
        <w:tc>
          <w:tcPr>
            <w:tcW w:w="992" w:type="dxa"/>
            <w:tcBorders>
              <w:top w:val="nil"/>
              <w:left w:val="nil"/>
              <w:bottom w:val="single" w:sz="4" w:space="0" w:color="auto"/>
              <w:right w:val="single" w:sz="4" w:space="0" w:color="auto"/>
            </w:tcBorders>
            <w:noWrap/>
            <w:vAlign w:val="center"/>
          </w:tcPr>
          <w:p w14:paraId="4C5A380F" w14:textId="77777777" w:rsidR="00506960" w:rsidRDefault="0061223F" w:rsidP="000C6EDB">
            <w:pPr>
              <w:ind w:right="-1"/>
              <w:jc w:val="both"/>
              <w:rPr>
                <w:bCs/>
                <w:sz w:val="28"/>
                <w:szCs w:val="28"/>
              </w:rPr>
            </w:pPr>
            <w:r>
              <w:rPr>
                <w:bCs/>
                <w:sz w:val="28"/>
                <w:szCs w:val="28"/>
              </w:rPr>
              <w:t>51153.668</w:t>
            </w:r>
          </w:p>
        </w:tc>
        <w:tc>
          <w:tcPr>
            <w:tcW w:w="992" w:type="dxa"/>
            <w:gridSpan w:val="2"/>
            <w:tcBorders>
              <w:top w:val="nil"/>
              <w:left w:val="nil"/>
              <w:bottom w:val="single" w:sz="4" w:space="0" w:color="auto"/>
              <w:right w:val="single" w:sz="4" w:space="0" w:color="auto"/>
            </w:tcBorders>
            <w:noWrap/>
            <w:vAlign w:val="center"/>
          </w:tcPr>
          <w:p w14:paraId="3C2584C5" w14:textId="77777777" w:rsidR="00506960" w:rsidRDefault="0061223F" w:rsidP="000C6EDB">
            <w:pPr>
              <w:ind w:right="-1"/>
              <w:jc w:val="both"/>
              <w:rPr>
                <w:bCs/>
                <w:sz w:val="28"/>
                <w:szCs w:val="28"/>
              </w:rPr>
            </w:pPr>
            <w:r>
              <w:rPr>
                <w:bCs/>
                <w:sz w:val="28"/>
                <w:szCs w:val="28"/>
              </w:rPr>
              <w:t>433.270</w:t>
            </w:r>
          </w:p>
        </w:tc>
        <w:tc>
          <w:tcPr>
            <w:tcW w:w="1247" w:type="dxa"/>
            <w:tcBorders>
              <w:top w:val="nil"/>
              <w:left w:val="nil"/>
              <w:bottom w:val="single" w:sz="4" w:space="0" w:color="auto"/>
              <w:right w:val="single" w:sz="4" w:space="0" w:color="auto"/>
            </w:tcBorders>
            <w:noWrap/>
            <w:vAlign w:val="center"/>
          </w:tcPr>
          <w:p w14:paraId="066353EF" w14:textId="77777777" w:rsidR="00506960" w:rsidRDefault="0061223F" w:rsidP="000C6EDB">
            <w:pPr>
              <w:ind w:right="-1"/>
              <w:jc w:val="both"/>
              <w:rPr>
                <w:bCs/>
                <w:sz w:val="28"/>
                <w:szCs w:val="28"/>
              </w:rPr>
            </w:pPr>
            <w:r>
              <w:rPr>
                <w:bCs/>
                <w:sz w:val="28"/>
                <w:szCs w:val="28"/>
              </w:rPr>
              <w:t>108658.374</w:t>
            </w:r>
          </w:p>
        </w:tc>
        <w:tc>
          <w:tcPr>
            <w:tcW w:w="993" w:type="dxa"/>
            <w:tcBorders>
              <w:top w:val="nil"/>
              <w:left w:val="nil"/>
              <w:bottom w:val="single" w:sz="4" w:space="0" w:color="auto"/>
              <w:right w:val="single" w:sz="4" w:space="0" w:color="auto"/>
            </w:tcBorders>
            <w:noWrap/>
            <w:vAlign w:val="center"/>
          </w:tcPr>
          <w:p w14:paraId="2B97AD8D" w14:textId="77777777" w:rsidR="00506960" w:rsidRDefault="0061223F" w:rsidP="000C6EDB">
            <w:pPr>
              <w:ind w:right="-1"/>
              <w:jc w:val="both"/>
              <w:rPr>
                <w:bCs/>
                <w:sz w:val="28"/>
                <w:szCs w:val="28"/>
              </w:rPr>
            </w:pPr>
            <w:r>
              <w:rPr>
                <w:bCs/>
                <w:sz w:val="28"/>
                <w:szCs w:val="28"/>
              </w:rPr>
              <w:t>51153.668</w:t>
            </w:r>
          </w:p>
        </w:tc>
        <w:tc>
          <w:tcPr>
            <w:tcW w:w="992" w:type="dxa"/>
            <w:tcBorders>
              <w:top w:val="nil"/>
              <w:left w:val="nil"/>
              <w:bottom w:val="single" w:sz="4" w:space="0" w:color="auto"/>
              <w:right w:val="single" w:sz="4" w:space="0" w:color="auto"/>
            </w:tcBorders>
            <w:noWrap/>
            <w:vAlign w:val="center"/>
          </w:tcPr>
          <w:p w14:paraId="74E9B6C3" w14:textId="77777777" w:rsidR="00506960" w:rsidRDefault="0061223F" w:rsidP="000C6EDB">
            <w:pPr>
              <w:ind w:right="-1"/>
              <w:jc w:val="both"/>
              <w:rPr>
                <w:bCs/>
                <w:sz w:val="28"/>
                <w:szCs w:val="28"/>
              </w:rPr>
            </w:pPr>
            <w:r>
              <w:rPr>
                <w:bCs/>
                <w:sz w:val="28"/>
                <w:szCs w:val="28"/>
              </w:rPr>
              <w:t>433.266</w:t>
            </w:r>
          </w:p>
        </w:tc>
        <w:tc>
          <w:tcPr>
            <w:tcW w:w="6520" w:type="dxa"/>
            <w:gridSpan w:val="7"/>
            <w:tcBorders>
              <w:top w:val="nil"/>
              <w:left w:val="nil"/>
              <w:bottom w:val="single" w:sz="4" w:space="0" w:color="auto"/>
              <w:right w:val="single" w:sz="4" w:space="0" w:color="auto"/>
            </w:tcBorders>
            <w:noWrap/>
            <w:vAlign w:val="center"/>
          </w:tcPr>
          <w:p w14:paraId="45154E0D" w14:textId="77777777" w:rsidR="00506960" w:rsidRPr="00DB0D25" w:rsidRDefault="0061223F" w:rsidP="000C6EDB">
            <w:pPr>
              <w:ind w:right="-1"/>
              <w:jc w:val="both"/>
              <w:rPr>
                <w:i/>
                <w:sz w:val="28"/>
                <w:szCs w:val="28"/>
                <w:lang w:val="kk-KZ"/>
              </w:rPr>
            </w:pPr>
            <w:r w:rsidRPr="00DB0D25">
              <w:rPr>
                <w:i/>
                <w:sz w:val="28"/>
                <w:szCs w:val="28"/>
                <w:lang w:val="kk-KZ"/>
              </w:rPr>
              <w:t xml:space="preserve">Жойылды  </w:t>
            </w:r>
          </w:p>
        </w:tc>
      </w:tr>
      <w:tr w:rsidR="00506960" w14:paraId="78FE6807" w14:textId="77777777">
        <w:trPr>
          <w:trHeight w:val="369"/>
        </w:trPr>
        <w:tc>
          <w:tcPr>
            <w:tcW w:w="1789" w:type="dxa"/>
            <w:tcBorders>
              <w:top w:val="nil"/>
              <w:left w:val="single" w:sz="8" w:space="0" w:color="auto"/>
              <w:bottom w:val="single" w:sz="4" w:space="0" w:color="auto"/>
              <w:right w:val="single" w:sz="4" w:space="0" w:color="auto"/>
            </w:tcBorders>
            <w:noWrap/>
            <w:vAlign w:val="center"/>
          </w:tcPr>
          <w:p w14:paraId="4C0F4080" w14:textId="77777777" w:rsidR="00506960" w:rsidRDefault="0061223F" w:rsidP="000C6EDB">
            <w:pPr>
              <w:ind w:right="-1"/>
              <w:jc w:val="both"/>
              <w:rPr>
                <w:bCs/>
                <w:sz w:val="28"/>
                <w:szCs w:val="28"/>
              </w:rPr>
            </w:pPr>
            <w:r>
              <w:rPr>
                <w:bCs/>
                <w:sz w:val="28"/>
                <w:szCs w:val="28"/>
              </w:rPr>
              <w:t>GPS004</w:t>
            </w:r>
          </w:p>
        </w:tc>
        <w:tc>
          <w:tcPr>
            <w:tcW w:w="1274" w:type="dxa"/>
            <w:tcBorders>
              <w:top w:val="nil"/>
              <w:left w:val="nil"/>
              <w:bottom w:val="single" w:sz="4" w:space="0" w:color="auto"/>
              <w:right w:val="single" w:sz="4" w:space="0" w:color="auto"/>
            </w:tcBorders>
            <w:noWrap/>
            <w:vAlign w:val="center"/>
          </w:tcPr>
          <w:p w14:paraId="002A5861" w14:textId="77777777" w:rsidR="00506960" w:rsidRDefault="0061223F" w:rsidP="000C6EDB">
            <w:pPr>
              <w:ind w:right="-1"/>
              <w:jc w:val="both"/>
              <w:rPr>
                <w:bCs/>
                <w:sz w:val="28"/>
                <w:szCs w:val="28"/>
              </w:rPr>
            </w:pPr>
            <w:r>
              <w:rPr>
                <w:bCs/>
                <w:sz w:val="28"/>
                <w:szCs w:val="28"/>
              </w:rPr>
              <w:t>108660.862</w:t>
            </w:r>
          </w:p>
        </w:tc>
        <w:tc>
          <w:tcPr>
            <w:tcW w:w="992" w:type="dxa"/>
            <w:tcBorders>
              <w:top w:val="nil"/>
              <w:left w:val="nil"/>
              <w:bottom w:val="single" w:sz="4" w:space="0" w:color="auto"/>
              <w:right w:val="single" w:sz="4" w:space="0" w:color="auto"/>
            </w:tcBorders>
            <w:noWrap/>
            <w:vAlign w:val="center"/>
          </w:tcPr>
          <w:p w14:paraId="738D2799" w14:textId="77777777" w:rsidR="00506960" w:rsidRDefault="0061223F" w:rsidP="000C6EDB">
            <w:pPr>
              <w:ind w:right="-1"/>
              <w:jc w:val="both"/>
              <w:rPr>
                <w:bCs/>
                <w:sz w:val="28"/>
                <w:szCs w:val="28"/>
              </w:rPr>
            </w:pPr>
            <w:r>
              <w:rPr>
                <w:bCs/>
                <w:sz w:val="28"/>
                <w:szCs w:val="28"/>
              </w:rPr>
              <w:t>51143.127</w:t>
            </w:r>
          </w:p>
        </w:tc>
        <w:tc>
          <w:tcPr>
            <w:tcW w:w="992" w:type="dxa"/>
            <w:gridSpan w:val="2"/>
            <w:tcBorders>
              <w:top w:val="nil"/>
              <w:left w:val="nil"/>
              <w:bottom w:val="single" w:sz="4" w:space="0" w:color="auto"/>
              <w:right w:val="single" w:sz="4" w:space="0" w:color="auto"/>
            </w:tcBorders>
            <w:noWrap/>
            <w:vAlign w:val="center"/>
          </w:tcPr>
          <w:p w14:paraId="093518CA" w14:textId="77777777" w:rsidR="00506960" w:rsidRDefault="0061223F" w:rsidP="000C6EDB">
            <w:pPr>
              <w:ind w:right="-1"/>
              <w:jc w:val="both"/>
              <w:rPr>
                <w:bCs/>
                <w:sz w:val="28"/>
                <w:szCs w:val="28"/>
              </w:rPr>
            </w:pPr>
            <w:r>
              <w:rPr>
                <w:bCs/>
                <w:sz w:val="28"/>
                <w:szCs w:val="28"/>
              </w:rPr>
              <w:t>433.018</w:t>
            </w:r>
          </w:p>
        </w:tc>
        <w:tc>
          <w:tcPr>
            <w:tcW w:w="1247" w:type="dxa"/>
            <w:tcBorders>
              <w:top w:val="nil"/>
              <w:left w:val="nil"/>
              <w:bottom w:val="single" w:sz="4" w:space="0" w:color="auto"/>
              <w:right w:val="single" w:sz="4" w:space="0" w:color="auto"/>
            </w:tcBorders>
            <w:noWrap/>
            <w:vAlign w:val="center"/>
          </w:tcPr>
          <w:p w14:paraId="5504B727" w14:textId="77777777" w:rsidR="00506960" w:rsidRDefault="0061223F" w:rsidP="000C6EDB">
            <w:pPr>
              <w:ind w:right="-1"/>
              <w:jc w:val="both"/>
              <w:rPr>
                <w:bCs/>
                <w:sz w:val="28"/>
                <w:szCs w:val="28"/>
              </w:rPr>
            </w:pPr>
            <w:r>
              <w:rPr>
                <w:bCs/>
                <w:sz w:val="28"/>
                <w:szCs w:val="28"/>
              </w:rPr>
              <w:t>108660.860</w:t>
            </w:r>
          </w:p>
        </w:tc>
        <w:tc>
          <w:tcPr>
            <w:tcW w:w="993" w:type="dxa"/>
            <w:tcBorders>
              <w:top w:val="nil"/>
              <w:left w:val="nil"/>
              <w:bottom w:val="single" w:sz="4" w:space="0" w:color="auto"/>
              <w:right w:val="single" w:sz="4" w:space="0" w:color="auto"/>
            </w:tcBorders>
            <w:noWrap/>
            <w:vAlign w:val="center"/>
          </w:tcPr>
          <w:p w14:paraId="30F32EBB" w14:textId="77777777" w:rsidR="00506960" w:rsidRDefault="0061223F" w:rsidP="000C6EDB">
            <w:pPr>
              <w:ind w:right="-1"/>
              <w:jc w:val="both"/>
              <w:rPr>
                <w:bCs/>
                <w:sz w:val="28"/>
                <w:szCs w:val="28"/>
              </w:rPr>
            </w:pPr>
            <w:r>
              <w:rPr>
                <w:bCs/>
                <w:sz w:val="28"/>
                <w:szCs w:val="28"/>
              </w:rPr>
              <w:t>51143.125</w:t>
            </w:r>
          </w:p>
        </w:tc>
        <w:tc>
          <w:tcPr>
            <w:tcW w:w="992" w:type="dxa"/>
            <w:tcBorders>
              <w:top w:val="nil"/>
              <w:left w:val="nil"/>
              <w:bottom w:val="single" w:sz="4" w:space="0" w:color="auto"/>
              <w:right w:val="single" w:sz="4" w:space="0" w:color="auto"/>
            </w:tcBorders>
            <w:noWrap/>
            <w:vAlign w:val="center"/>
          </w:tcPr>
          <w:p w14:paraId="7C54946C" w14:textId="77777777" w:rsidR="00506960" w:rsidRDefault="0061223F" w:rsidP="000C6EDB">
            <w:pPr>
              <w:ind w:right="-1"/>
              <w:jc w:val="both"/>
              <w:rPr>
                <w:bCs/>
                <w:sz w:val="28"/>
                <w:szCs w:val="28"/>
              </w:rPr>
            </w:pPr>
            <w:r>
              <w:rPr>
                <w:bCs/>
                <w:sz w:val="28"/>
                <w:szCs w:val="28"/>
              </w:rPr>
              <w:t>433.014</w:t>
            </w:r>
          </w:p>
        </w:tc>
        <w:tc>
          <w:tcPr>
            <w:tcW w:w="1276" w:type="dxa"/>
            <w:tcBorders>
              <w:top w:val="nil"/>
              <w:left w:val="nil"/>
              <w:bottom w:val="single" w:sz="4" w:space="0" w:color="auto"/>
              <w:right w:val="single" w:sz="4" w:space="0" w:color="auto"/>
            </w:tcBorders>
            <w:noWrap/>
            <w:vAlign w:val="center"/>
          </w:tcPr>
          <w:p w14:paraId="53CEE0EE" w14:textId="77777777" w:rsidR="00506960" w:rsidRDefault="0061223F" w:rsidP="000C6EDB">
            <w:pPr>
              <w:ind w:right="-1"/>
              <w:jc w:val="both"/>
              <w:rPr>
                <w:bCs/>
                <w:sz w:val="28"/>
                <w:szCs w:val="28"/>
              </w:rPr>
            </w:pPr>
            <w:r>
              <w:rPr>
                <w:bCs/>
                <w:sz w:val="28"/>
                <w:szCs w:val="28"/>
              </w:rPr>
              <w:t>108660.862</w:t>
            </w:r>
          </w:p>
        </w:tc>
        <w:tc>
          <w:tcPr>
            <w:tcW w:w="992" w:type="dxa"/>
            <w:tcBorders>
              <w:top w:val="nil"/>
              <w:left w:val="nil"/>
              <w:bottom w:val="single" w:sz="4" w:space="0" w:color="auto"/>
              <w:right w:val="single" w:sz="4" w:space="0" w:color="auto"/>
            </w:tcBorders>
            <w:noWrap/>
            <w:vAlign w:val="center"/>
          </w:tcPr>
          <w:p w14:paraId="4297E14E" w14:textId="77777777" w:rsidR="00506960" w:rsidRDefault="0061223F" w:rsidP="000C6EDB">
            <w:pPr>
              <w:ind w:right="-1"/>
              <w:jc w:val="both"/>
              <w:rPr>
                <w:bCs/>
                <w:sz w:val="28"/>
                <w:szCs w:val="28"/>
              </w:rPr>
            </w:pPr>
            <w:r>
              <w:rPr>
                <w:bCs/>
                <w:sz w:val="28"/>
                <w:szCs w:val="28"/>
              </w:rPr>
              <w:t>51143.123</w:t>
            </w:r>
          </w:p>
        </w:tc>
        <w:tc>
          <w:tcPr>
            <w:tcW w:w="992" w:type="dxa"/>
            <w:tcBorders>
              <w:top w:val="nil"/>
              <w:left w:val="nil"/>
              <w:bottom w:val="single" w:sz="4" w:space="0" w:color="auto"/>
              <w:right w:val="single" w:sz="8" w:space="0" w:color="auto"/>
            </w:tcBorders>
            <w:noWrap/>
            <w:vAlign w:val="center"/>
          </w:tcPr>
          <w:p w14:paraId="57AB34D1" w14:textId="77777777" w:rsidR="00506960" w:rsidRDefault="0061223F" w:rsidP="000C6EDB">
            <w:pPr>
              <w:ind w:right="-1"/>
              <w:jc w:val="both"/>
              <w:rPr>
                <w:bCs/>
                <w:sz w:val="28"/>
                <w:szCs w:val="28"/>
              </w:rPr>
            </w:pPr>
            <w:r>
              <w:rPr>
                <w:bCs/>
                <w:sz w:val="28"/>
                <w:szCs w:val="28"/>
              </w:rPr>
              <w:t>433.019</w:t>
            </w:r>
          </w:p>
        </w:tc>
        <w:tc>
          <w:tcPr>
            <w:tcW w:w="1276" w:type="dxa"/>
            <w:tcBorders>
              <w:top w:val="single" w:sz="4" w:space="0" w:color="auto"/>
              <w:bottom w:val="single" w:sz="4" w:space="0" w:color="auto"/>
              <w:right w:val="single" w:sz="4" w:space="0" w:color="auto"/>
            </w:tcBorders>
            <w:vAlign w:val="center"/>
          </w:tcPr>
          <w:p w14:paraId="5E161AB4" w14:textId="77777777" w:rsidR="00506960" w:rsidRDefault="0061223F" w:rsidP="000C6EDB">
            <w:pPr>
              <w:ind w:right="-1"/>
              <w:jc w:val="both"/>
              <w:rPr>
                <w:sz w:val="28"/>
                <w:szCs w:val="28"/>
              </w:rPr>
            </w:pPr>
            <w:r>
              <w:rPr>
                <w:sz w:val="28"/>
                <w:szCs w:val="28"/>
              </w:rPr>
              <w:t>108660,864</w:t>
            </w:r>
          </w:p>
        </w:tc>
        <w:tc>
          <w:tcPr>
            <w:tcW w:w="992" w:type="dxa"/>
            <w:gridSpan w:val="2"/>
            <w:tcBorders>
              <w:top w:val="single" w:sz="4" w:space="0" w:color="auto"/>
              <w:bottom w:val="single" w:sz="4" w:space="0" w:color="auto"/>
              <w:right w:val="single" w:sz="4" w:space="0" w:color="auto"/>
            </w:tcBorders>
            <w:vAlign w:val="center"/>
          </w:tcPr>
          <w:p w14:paraId="110B50FF" w14:textId="77777777" w:rsidR="00506960" w:rsidRDefault="0061223F" w:rsidP="000C6EDB">
            <w:pPr>
              <w:ind w:right="-1"/>
              <w:jc w:val="both"/>
              <w:rPr>
                <w:sz w:val="28"/>
                <w:szCs w:val="28"/>
              </w:rPr>
            </w:pPr>
            <w:r>
              <w:rPr>
                <w:sz w:val="28"/>
                <w:szCs w:val="28"/>
              </w:rPr>
              <w:t>51143,126</w:t>
            </w:r>
          </w:p>
        </w:tc>
        <w:tc>
          <w:tcPr>
            <w:tcW w:w="992" w:type="dxa"/>
            <w:tcBorders>
              <w:top w:val="single" w:sz="4" w:space="0" w:color="auto"/>
              <w:bottom w:val="single" w:sz="4" w:space="0" w:color="auto"/>
              <w:right w:val="single" w:sz="4" w:space="0" w:color="auto"/>
            </w:tcBorders>
            <w:vAlign w:val="center"/>
          </w:tcPr>
          <w:p w14:paraId="7A2F05CC" w14:textId="77777777" w:rsidR="00506960" w:rsidRDefault="0061223F" w:rsidP="000C6EDB">
            <w:pPr>
              <w:ind w:right="-1"/>
              <w:jc w:val="both"/>
              <w:rPr>
                <w:sz w:val="28"/>
                <w:szCs w:val="28"/>
              </w:rPr>
            </w:pPr>
            <w:r>
              <w:rPr>
                <w:sz w:val="28"/>
                <w:szCs w:val="28"/>
              </w:rPr>
              <w:t>433,015</w:t>
            </w:r>
          </w:p>
        </w:tc>
      </w:tr>
      <w:tr w:rsidR="00506960" w14:paraId="3D69A319" w14:textId="77777777">
        <w:trPr>
          <w:trHeight w:val="369"/>
        </w:trPr>
        <w:tc>
          <w:tcPr>
            <w:tcW w:w="1789" w:type="dxa"/>
            <w:tcBorders>
              <w:top w:val="nil"/>
              <w:left w:val="single" w:sz="8" w:space="0" w:color="auto"/>
              <w:bottom w:val="single" w:sz="4" w:space="0" w:color="auto"/>
              <w:right w:val="single" w:sz="4" w:space="0" w:color="auto"/>
            </w:tcBorders>
            <w:noWrap/>
            <w:vAlign w:val="center"/>
          </w:tcPr>
          <w:p w14:paraId="52E9DDBC" w14:textId="77777777" w:rsidR="00506960" w:rsidRDefault="0061223F" w:rsidP="000C6EDB">
            <w:pPr>
              <w:ind w:right="-1"/>
              <w:jc w:val="both"/>
              <w:rPr>
                <w:bCs/>
                <w:sz w:val="28"/>
                <w:szCs w:val="28"/>
              </w:rPr>
            </w:pPr>
            <w:r>
              <w:rPr>
                <w:bCs/>
                <w:sz w:val="28"/>
                <w:szCs w:val="28"/>
              </w:rPr>
              <w:t>GPS005</w:t>
            </w:r>
          </w:p>
        </w:tc>
        <w:tc>
          <w:tcPr>
            <w:tcW w:w="1274" w:type="dxa"/>
            <w:tcBorders>
              <w:top w:val="nil"/>
              <w:left w:val="nil"/>
              <w:bottom w:val="single" w:sz="4" w:space="0" w:color="auto"/>
              <w:right w:val="single" w:sz="4" w:space="0" w:color="auto"/>
            </w:tcBorders>
            <w:noWrap/>
            <w:vAlign w:val="center"/>
          </w:tcPr>
          <w:p w14:paraId="70EC659D" w14:textId="77777777" w:rsidR="00506960" w:rsidRDefault="0061223F" w:rsidP="000C6EDB">
            <w:pPr>
              <w:ind w:right="-1"/>
              <w:jc w:val="both"/>
              <w:rPr>
                <w:bCs/>
                <w:sz w:val="28"/>
                <w:szCs w:val="28"/>
              </w:rPr>
            </w:pPr>
            <w:r>
              <w:rPr>
                <w:bCs/>
                <w:sz w:val="28"/>
                <w:szCs w:val="28"/>
              </w:rPr>
              <w:t>108720.982</w:t>
            </w:r>
          </w:p>
        </w:tc>
        <w:tc>
          <w:tcPr>
            <w:tcW w:w="992" w:type="dxa"/>
            <w:tcBorders>
              <w:top w:val="nil"/>
              <w:left w:val="nil"/>
              <w:bottom w:val="single" w:sz="4" w:space="0" w:color="auto"/>
              <w:right w:val="single" w:sz="4" w:space="0" w:color="auto"/>
            </w:tcBorders>
            <w:noWrap/>
            <w:vAlign w:val="center"/>
          </w:tcPr>
          <w:p w14:paraId="38031C97" w14:textId="77777777" w:rsidR="00506960" w:rsidRDefault="0061223F" w:rsidP="000C6EDB">
            <w:pPr>
              <w:ind w:right="-1"/>
              <w:jc w:val="both"/>
              <w:rPr>
                <w:bCs/>
                <w:sz w:val="28"/>
                <w:szCs w:val="28"/>
              </w:rPr>
            </w:pPr>
            <w:r>
              <w:rPr>
                <w:bCs/>
                <w:sz w:val="28"/>
                <w:szCs w:val="28"/>
              </w:rPr>
              <w:t>51160.480</w:t>
            </w:r>
          </w:p>
        </w:tc>
        <w:tc>
          <w:tcPr>
            <w:tcW w:w="992" w:type="dxa"/>
            <w:gridSpan w:val="2"/>
            <w:tcBorders>
              <w:top w:val="nil"/>
              <w:left w:val="nil"/>
              <w:bottom w:val="single" w:sz="4" w:space="0" w:color="auto"/>
              <w:right w:val="single" w:sz="4" w:space="0" w:color="auto"/>
            </w:tcBorders>
            <w:noWrap/>
            <w:vAlign w:val="center"/>
          </w:tcPr>
          <w:p w14:paraId="6A6C9DB3" w14:textId="77777777" w:rsidR="00506960" w:rsidRDefault="0061223F" w:rsidP="000C6EDB">
            <w:pPr>
              <w:ind w:right="-1"/>
              <w:jc w:val="both"/>
              <w:rPr>
                <w:bCs/>
                <w:sz w:val="28"/>
                <w:szCs w:val="28"/>
              </w:rPr>
            </w:pPr>
            <w:r>
              <w:rPr>
                <w:bCs/>
                <w:sz w:val="28"/>
                <w:szCs w:val="28"/>
              </w:rPr>
              <w:t>433.253</w:t>
            </w:r>
          </w:p>
        </w:tc>
        <w:tc>
          <w:tcPr>
            <w:tcW w:w="1247" w:type="dxa"/>
            <w:tcBorders>
              <w:top w:val="nil"/>
              <w:left w:val="nil"/>
              <w:bottom w:val="single" w:sz="4" w:space="0" w:color="auto"/>
              <w:right w:val="single" w:sz="4" w:space="0" w:color="auto"/>
            </w:tcBorders>
            <w:noWrap/>
            <w:vAlign w:val="center"/>
          </w:tcPr>
          <w:p w14:paraId="63EADBDA" w14:textId="77777777" w:rsidR="00506960" w:rsidRDefault="0061223F" w:rsidP="000C6EDB">
            <w:pPr>
              <w:ind w:right="-1"/>
              <w:jc w:val="both"/>
              <w:rPr>
                <w:bCs/>
                <w:sz w:val="28"/>
                <w:szCs w:val="28"/>
              </w:rPr>
            </w:pPr>
            <w:r>
              <w:rPr>
                <w:bCs/>
                <w:sz w:val="28"/>
                <w:szCs w:val="28"/>
              </w:rPr>
              <w:t>108720.978</w:t>
            </w:r>
          </w:p>
        </w:tc>
        <w:tc>
          <w:tcPr>
            <w:tcW w:w="993" w:type="dxa"/>
            <w:tcBorders>
              <w:top w:val="nil"/>
              <w:left w:val="nil"/>
              <w:bottom w:val="single" w:sz="4" w:space="0" w:color="auto"/>
              <w:right w:val="single" w:sz="4" w:space="0" w:color="auto"/>
            </w:tcBorders>
            <w:noWrap/>
            <w:vAlign w:val="center"/>
          </w:tcPr>
          <w:p w14:paraId="440135C1" w14:textId="77777777" w:rsidR="00506960" w:rsidRDefault="0061223F" w:rsidP="000C6EDB">
            <w:pPr>
              <w:ind w:right="-1"/>
              <w:jc w:val="both"/>
              <w:rPr>
                <w:bCs/>
                <w:sz w:val="28"/>
                <w:szCs w:val="28"/>
              </w:rPr>
            </w:pPr>
            <w:r>
              <w:rPr>
                <w:bCs/>
                <w:sz w:val="28"/>
                <w:szCs w:val="28"/>
              </w:rPr>
              <w:t>51160.480</w:t>
            </w:r>
          </w:p>
        </w:tc>
        <w:tc>
          <w:tcPr>
            <w:tcW w:w="992" w:type="dxa"/>
            <w:tcBorders>
              <w:top w:val="nil"/>
              <w:left w:val="nil"/>
              <w:bottom w:val="single" w:sz="4" w:space="0" w:color="auto"/>
              <w:right w:val="single" w:sz="4" w:space="0" w:color="auto"/>
            </w:tcBorders>
            <w:noWrap/>
            <w:vAlign w:val="center"/>
          </w:tcPr>
          <w:p w14:paraId="7D77F4BE" w14:textId="77777777" w:rsidR="00506960" w:rsidRDefault="0061223F" w:rsidP="000C6EDB">
            <w:pPr>
              <w:ind w:right="-1"/>
              <w:jc w:val="both"/>
              <w:rPr>
                <w:bCs/>
                <w:sz w:val="28"/>
                <w:szCs w:val="28"/>
              </w:rPr>
            </w:pPr>
            <w:r>
              <w:rPr>
                <w:bCs/>
                <w:sz w:val="28"/>
                <w:szCs w:val="28"/>
              </w:rPr>
              <w:t>433.249</w:t>
            </w:r>
          </w:p>
        </w:tc>
        <w:tc>
          <w:tcPr>
            <w:tcW w:w="6520" w:type="dxa"/>
            <w:gridSpan w:val="7"/>
            <w:tcBorders>
              <w:top w:val="nil"/>
              <w:left w:val="nil"/>
              <w:bottom w:val="single" w:sz="4" w:space="0" w:color="auto"/>
              <w:right w:val="single" w:sz="4" w:space="0" w:color="auto"/>
            </w:tcBorders>
            <w:noWrap/>
            <w:vAlign w:val="center"/>
          </w:tcPr>
          <w:p w14:paraId="7DF50FBC" w14:textId="77777777" w:rsidR="00506960" w:rsidRPr="00DB0D25" w:rsidRDefault="0061223F" w:rsidP="000C6EDB">
            <w:pPr>
              <w:ind w:right="-1"/>
              <w:jc w:val="both"/>
              <w:rPr>
                <w:i/>
                <w:sz w:val="28"/>
                <w:szCs w:val="28"/>
              </w:rPr>
            </w:pPr>
            <w:r w:rsidRPr="00DB0D25">
              <w:rPr>
                <w:i/>
                <w:sz w:val="28"/>
                <w:szCs w:val="28"/>
                <w:lang w:val="kk-KZ"/>
              </w:rPr>
              <w:t xml:space="preserve">Жойылды  </w:t>
            </w:r>
          </w:p>
        </w:tc>
      </w:tr>
      <w:tr w:rsidR="00506960" w14:paraId="0D82A006" w14:textId="77777777">
        <w:trPr>
          <w:trHeight w:val="369"/>
        </w:trPr>
        <w:tc>
          <w:tcPr>
            <w:tcW w:w="1789" w:type="dxa"/>
            <w:tcBorders>
              <w:top w:val="nil"/>
              <w:left w:val="single" w:sz="8" w:space="0" w:color="auto"/>
              <w:bottom w:val="single" w:sz="4" w:space="0" w:color="auto"/>
              <w:right w:val="single" w:sz="4" w:space="0" w:color="auto"/>
            </w:tcBorders>
            <w:noWrap/>
            <w:vAlign w:val="center"/>
          </w:tcPr>
          <w:p w14:paraId="18A2BD0B" w14:textId="77777777" w:rsidR="00506960" w:rsidRDefault="0061223F" w:rsidP="000C6EDB">
            <w:pPr>
              <w:ind w:right="-1"/>
              <w:jc w:val="both"/>
              <w:rPr>
                <w:bCs/>
                <w:sz w:val="28"/>
                <w:szCs w:val="28"/>
              </w:rPr>
            </w:pPr>
            <w:r>
              <w:rPr>
                <w:bCs/>
                <w:sz w:val="28"/>
                <w:szCs w:val="28"/>
              </w:rPr>
              <w:t>GPS006</w:t>
            </w:r>
          </w:p>
        </w:tc>
        <w:tc>
          <w:tcPr>
            <w:tcW w:w="1274" w:type="dxa"/>
            <w:tcBorders>
              <w:top w:val="nil"/>
              <w:left w:val="nil"/>
              <w:bottom w:val="single" w:sz="4" w:space="0" w:color="auto"/>
              <w:right w:val="single" w:sz="4" w:space="0" w:color="auto"/>
            </w:tcBorders>
            <w:noWrap/>
            <w:vAlign w:val="center"/>
          </w:tcPr>
          <w:p w14:paraId="363B02FF" w14:textId="77777777" w:rsidR="00506960" w:rsidRDefault="0061223F" w:rsidP="000C6EDB">
            <w:pPr>
              <w:ind w:right="-1"/>
              <w:jc w:val="both"/>
              <w:rPr>
                <w:bCs/>
                <w:sz w:val="28"/>
                <w:szCs w:val="28"/>
              </w:rPr>
            </w:pPr>
            <w:r>
              <w:rPr>
                <w:bCs/>
                <w:sz w:val="28"/>
                <w:szCs w:val="28"/>
              </w:rPr>
              <w:t>108540.058</w:t>
            </w:r>
          </w:p>
        </w:tc>
        <w:tc>
          <w:tcPr>
            <w:tcW w:w="992" w:type="dxa"/>
            <w:tcBorders>
              <w:top w:val="nil"/>
              <w:left w:val="nil"/>
              <w:bottom w:val="single" w:sz="4" w:space="0" w:color="auto"/>
              <w:right w:val="single" w:sz="4" w:space="0" w:color="auto"/>
            </w:tcBorders>
            <w:noWrap/>
            <w:vAlign w:val="center"/>
          </w:tcPr>
          <w:p w14:paraId="10EECCBA" w14:textId="77777777" w:rsidR="00506960" w:rsidRDefault="0061223F" w:rsidP="000C6EDB">
            <w:pPr>
              <w:ind w:right="-1"/>
              <w:jc w:val="both"/>
              <w:rPr>
                <w:bCs/>
                <w:sz w:val="28"/>
                <w:szCs w:val="28"/>
              </w:rPr>
            </w:pPr>
            <w:r>
              <w:rPr>
                <w:bCs/>
                <w:sz w:val="28"/>
                <w:szCs w:val="28"/>
              </w:rPr>
              <w:t>51002.617</w:t>
            </w:r>
          </w:p>
        </w:tc>
        <w:tc>
          <w:tcPr>
            <w:tcW w:w="992" w:type="dxa"/>
            <w:gridSpan w:val="2"/>
            <w:tcBorders>
              <w:top w:val="nil"/>
              <w:left w:val="nil"/>
              <w:bottom w:val="single" w:sz="4" w:space="0" w:color="auto"/>
              <w:right w:val="single" w:sz="4" w:space="0" w:color="auto"/>
            </w:tcBorders>
            <w:noWrap/>
            <w:vAlign w:val="center"/>
          </w:tcPr>
          <w:p w14:paraId="3430B81D" w14:textId="77777777" w:rsidR="00506960" w:rsidRDefault="0061223F" w:rsidP="000C6EDB">
            <w:pPr>
              <w:ind w:right="-1"/>
              <w:jc w:val="both"/>
              <w:rPr>
                <w:bCs/>
                <w:sz w:val="28"/>
                <w:szCs w:val="28"/>
              </w:rPr>
            </w:pPr>
            <w:r>
              <w:rPr>
                <w:bCs/>
                <w:sz w:val="28"/>
                <w:szCs w:val="28"/>
              </w:rPr>
              <w:t>434.739</w:t>
            </w:r>
          </w:p>
        </w:tc>
        <w:tc>
          <w:tcPr>
            <w:tcW w:w="1247" w:type="dxa"/>
            <w:tcBorders>
              <w:top w:val="nil"/>
              <w:left w:val="nil"/>
              <w:bottom w:val="single" w:sz="4" w:space="0" w:color="auto"/>
              <w:right w:val="single" w:sz="4" w:space="0" w:color="auto"/>
            </w:tcBorders>
            <w:noWrap/>
            <w:vAlign w:val="center"/>
          </w:tcPr>
          <w:p w14:paraId="4C140162" w14:textId="77777777" w:rsidR="00506960" w:rsidRDefault="0061223F" w:rsidP="000C6EDB">
            <w:pPr>
              <w:ind w:right="-1"/>
              <w:jc w:val="both"/>
              <w:rPr>
                <w:bCs/>
                <w:sz w:val="28"/>
                <w:szCs w:val="28"/>
              </w:rPr>
            </w:pPr>
            <w:r>
              <w:rPr>
                <w:bCs/>
                <w:sz w:val="28"/>
                <w:szCs w:val="28"/>
              </w:rPr>
              <w:t>108540.056</w:t>
            </w:r>
          </w:p>
        </w:tc>
        <w:tc>
          <w:tcPr>
            <w:tcW w:w="993" w:type="dxa"/>
            <w:tcBorders>
              <w:top w:val="nil"/>
              <w:left w:val="nil"/>
              <w:bottom w:val="single" w:sz="4" w:space="0" w:color="auto"/>
              <w:right w:val="single" w:sz="4" w:space="0" w:color="auto"/>
            </w:tcBorders>
            <w:noWrap/>
            <w:vAlign w:val="center"/>
          </w:tcPr>
          <w:p w14:paraId="3685E611" w14:textId="77777777" w:rsidR="00506960" w:rsidRDefault="0061223F" w:rsidP="000C6EDB">
            <w:pPr>
              <w:ind w:right="-1"/>
              <w:jc w:val="both"/>
              <w:rPr>
                <w:bCs/>
                <w:sz w:val="28"/>
                <w:szCs w:val="28"/>
              </w:rPr>
            </w:pPr>
            <w:r>
              <w:rPr>
                <w:bCs/>
                <w:sz w:val="28"/>
                <w:szCs w:val="28"/>
              </w:rPr>
              <w:t>51002.617</w:t>
            </w:r>
          </w:p>
        </w:tc>
        <w:tc>
          <w:tcPr>
            <w:tcW w:w="992" w:type="dxa"/>
            <w:tcBorders>
              <w:top w:val="nil"/>
              <w:left w:val="nil"/>
              <w:bottom w:val="single" w:sz="4" w:space="0" w:color="auto"/>
              <w:right w:val="single" w:sz="4" w:space="0" w:color="auto"/>
            </w:tcBorders>
            <w:noWrap/>
            <w:vAlign w:val="center"/>
          </w:tcPr>
          <w:p w14:paraId="49D7EF5E" w14:textId="77777777" w:rsidR="00506960" w:rsidRDefault="0061223F" w:rsidP="000C6EDB">
            <w:pPr>
              <w:ind w:right="-1"/>
              <w:jc w:val="both"/>
              <w:rPr>
                <w:bCs/>
                <w:sz w:val="28"/>
                <w:szCs w:val="28"/>
              </w:rPr>
            </w:pPr>
            <w:r>
              <w:rPr>
                <w:bCs/>
                <w:sz w:val="28"/>
                <w:szCs w:val="28"/>
              </w:rPr>
              <w:t>434.739</w:t>
            </w:r>
          </w:p>
        </w:tc>
        <w:tc>
          <w:tcPr>
            <w:tcW w:w="1276" w:type="dxa"/>
            <w:tcBorders>
              <w:top w:val="nil"/>
              <w:left w:val="nil"/>
              <w:bottom w:val="single" w:sz="4" w:space="0" w:color="auto"/>
              <w:right w:val="single" w:sz="4" w:space="0" w:color="auto"/>
            </w:tcBorders>
            <w:noWrap/>
            <w:vAlign w:val="center"/>
          </w:tcPr>
          <w:p w14:paraId="7C06D724" w14:textId="77777777" w:rsidR="00506960" w:rsidRDefault="0061223F" w:rsidP="000C6EDB">
            <w:pPr>
              <w:ind w:right="-1"/>
              <w:jc w:val="both"/>
              <w:rPr>
                <w:bCs/>
                <w:sz w:val="28"/>
                <w:szCs w:val="28"/>
              </w:rPr>
            </w:pPr>
            <w:r>
              <w:rPr>
                <w:bCs/>
                <w:sz w:val="28"/>
                <w:szCs w:val="28"/>
              </w:rPr>
              <w:t>108540.058</w:t>
            </w:r>
          </w:p>
        </w:tc>
        <w:tc>
          <w:tcPr>
            <w:tcW w:w="992" w:type="dxa"/>
            <w:tcBorders>
              <w:top w:val="nil"/>
              <w:left w:val="nil"/>
              <w:bottom w:val="single" w:sz="4" w:space="0" w:color="auto"/>
              <w:right w:val="single" w:sz="4" w:space="0" w:color="auto"/>
            </w:tcBorders>
            <w:noWrap/>
            <w:vAlign w:val="center"/>
          </w:tcPr>
          <w:p w14:paraId="2D7872CB" w14:textId="77777777" w:rsidR="00506960" w:rsidRDefault="0061223F" w:rsidP="000C6EDB">
            <w:pPr>
              <w:ind w:right="-1"/>
              <w:jc w:val="both"/>
              <w:rPr>
                <w:bCs/>
                <w:sz w:val="28"/>
                <w:szCs w:val="28"/>
              </w:rPr>
            </w:pPr>
            <w:r>
              <w:rPr>
                <w:bCs/>
                <w:sz w:val="28"/>
                <w:szCs w:val="28"/>
              </w:rPr>
              <w:t>51002.616</w:t>
            </w:r>
          </w:p>
        </w:tc>
        <w:tc>
          <w:tcPr>
            <w:tcW w:w="992" w:type="dxa"/>
            <w:tcBorders>
              <w:top w:val="nil"/>
              <w:left w:val="nil"/>
              <w:bottom w:val="single" w:sz="4" w:space="0" w:color="auto"/>
              <w:right w:val="single" w:sz="8" w:space="0" w:color="auto"/>
            </w:tcBorders>
            <w:noWrap/>
            <w:vAlign w:val="center"/>
          </w:tcPr>
          <w:p w14:paraId="00D8B330" w14:textId="77777777" w:rsidR="00506960" w:rsidRDefault="0061223F" w:rsidP="000C6EDB">
            <w:pPr>
              <w:ind w:right="-1"/>
              <w:jc w:val="both"/>
              <w:rPr>
                <w:bCs/>
                <w:sz w:val="28"/>
                <w:szCs w:val="28"/>
              </w:rPr>
            </w:pPr>
            <w:r>
              <w:rPr>
                <w:bCs/>
                <w:sz w:val="28"/>
                <w:szCs w:val="28"/>
              </w:rPr>
              <w:t>434.735</w:t>
            </w:r>
          </w:p>
        </w:tc>
        <w:tc>
          <w:tcPr>
            <w:tcW w:w="1276" w:type="dxa"/>
            <w:tcBorders>
              <w:top w:val="single" w:sz="4" w:space="0" w:color="auto"/>
              <w:bottom w:val="single" w:sz="4" w:space="0" w:color="auto"/>
              <w:right w:val="single" w:sz="4" w:space="0" w:color="auto"/>
            </w:tcBorders>
            <w:vAlign w:val="center"/>
          </w:tcPr>
          <w:p w14:paraId="145ED8F6" w14:textId="77777777" w:rsidR="00506960" w:rsidRDefault="0061223F" w:rsidP="000C6EDB">
            <w:pPr>
              <w:ind w:right="-1"/>
              <w:jc w:val="both"/>
              <w:rPr>
                <w:sz w:val="28"/>
                <w:szCs w:val="28"/>
              </w:rPr>
            </w:pPr>
            <w:r>
              <w:rPr>
                <w:sz w:val="28"/>
                <w:szCs w:val="28"/>
              </w:rPr>
              <w:t>108540,061</w:t>
            </w:r>
          </w:p>
        </w:tc>
        <w:tc>
          <w:tcPr>
            <w:tcW w:w="992" w:type="dxa"/>
            <w:gridSpan w:val="2"/>
            <w:tcBorders>
              <w:top w:val="single" w:sz="4" w:space="0" w:color="auto"/>
              <w:bottom w:val="single" w:sz="4" w:space="0" w:color="auto"/>
              <w:right w:val="single" w:sz="4" w:space="0" w:color="auto"/>
            </w:tcBorders>
            <w:vAlign w:val="center"/>
          </w:tcPr>
          <w:p w14:paraId="15B60267" w14:textId="77777777" w:rsidR="00506960" w:rsidRDefault="0061223F" w:rsidP="000C6EDB">
            <w:pPr>
              <w:ind w:right="-1"/>
              <w:jc w:val="both"/>
              <w:rPr>
                <w:sz w:val="28"/>
                <w:szCs w:val="28"/>
              </w:rPr>
            </w:pPr>
            <w:r>
              <w:rPr>
                <w:sz w:val="28"/>
                <w:szCs w:val="28"/>
              </w:rPr>
              <w:t>51002,615</w:t>
            </w:r>
          </w:p>
        </w:tc>
        <w:tc>
          <w:tcPr>
            <w:tcW w:w="992" w:type="dxa"/>
            <w:tcBorders>
              <w:top w:val="single" w:sz="4" w:space="0" w:color="auto"/>
              <w:bottom w:val="single" w:sz="4" w:space="0" w:color="auto"/>
              <w:right w:val="single" w:sz="4" w:space="0" w:color="auto"/>
            </w:tcBorders>
            <w:vAlign w:val="center"/>
          </w:tcPr>
          <w:p w14:paraId="0286EEC5" w14:textId="77777777" w:rsidR="00506960" w:rsidRDefault="0061223F" w:rsidP="000C6EDB">
            <w:pPr>
              <w:ind w:right="-1"/>
              <w:jc w:val="both"/>
              <w:rPr>
                <w:sz w:val="28"/>
                <w:szCs w:val="28"/>
              </w:rPr>
            </w:pPr>
            <w:r>
              <w:rPr>
                <w:sz w:val="28"/>
                <w:szCs w:val="28"/>
              </w:rPr>
              <w:t>434,736</w:t>
            </w:r>
          </w:p>
        </w:tc>
      </w:tr>
      <w:tr w:rsidR="00506960" w14:paraId="2C01AF88" w14:textId="77777777">
        <w:trPr>
          <w:trHeight w:val="369"/>
        </w:trPr>
        <w:tc>
          <w:tcPr>
            <w:tcW w:w="1789" w:type="dxa"/>
            <w:tcBorders>
              <w:top w:val="nil"/>
              <w:left w:val="single" w:sz="8" w:space="0" w:color="auto"/>
              <w:bottom w:val="single" w:sz="4" w:space="0" w:color="auto"/>
              <w:right w:val="single" w:sz="4" w:space="0" w:color="auto"/>
            </w:tcBorders>
            <w:noWrap/>
            <w:vAlign w:val="center"/>
          </w:tcPr>
          <w:p w14:paraId="6741B499" w14:textId="77777777" w:rsidR="00506960" w:rsidRDefault="0061223F" w:rsidP="000C6EDB">
            <w:pPr>
              <w:ind w:right="-1"/>
              <w:jc w:val="both"/>
              <w:rPr>
                <w:bCs/>
                <w:sz w:val="28"/>
                <w:szCs w:val="28"/>
              </w:rPr>
            </w:pPr>
            <w:r>
              <w:rPr>
                <w:bCs/>
                <w:sz w:val="28"/>
                <w:szCs w:val="28"/>
              </w:rPr>
              <w:t>GPS007</w:t>
            </w:r>
          </w:p>
        </w:tc>
        <w:tc>
          <w:tcPr>
            <w:tcW w:w="1274" w:type="dxa"/>
            <w:tcBorders>
              <w:top w:val="nil"/>
              <w:left w:val="nil"/>
              <w:bottom w:val="single" w:sz="4" w:space="0" w:color="auto"/>
              <w:right w:val="single" w:sz="4" w:space="0" w:color="auto"/>
            </w:tcBorders>
            <w:noWrap/>
            <w:vAlign w:val="center"/>
          </w:tcPr>
          <w:p w14:paraId="5EBA436F" w14:textId="77777777" w:rsidR="00506960" w:rsidRDefault="0061223F" w:rsidP="000C6EDB">
            <w:pPr>
              <w:ind w:right="-1"/>
              <w:jc w:val="both"/>
              <w:rPr>
                <w:bCs/>
                <w:sz w:val="28"/>
                <w:szCs w:val="28"/>
              </w:rPr>
            </w:pPr>
            <w:r>
              <w:rPr>
                <w:bCs/>
                <w:sz w:val="28"/>
                <w:szCs w:val="28"/>
              </w:rPr>
              <w:t>108579.914</w:t>
            </w:r>
          </w:p>
        </w:tc>
        <w:tc>
          <w:tcPr>
            <w:tcW w:w="992" w:type="dxa"/>
            <w:tcBorders>
              <w:top w:val="nil"/>
              <w:left w:val="nil"/>
              <w:bottom w:val="single" w:sz="4" w:space="0" w:color="auto"/>
              <w:right w:val="single" w:sz="4" w:space="0" w:color="auto"/>
            </w:tcBorders>
            <w:noWrap/>
            <w:vAlign w:val="center"/>
          </w:tcPr>
          <w:p w14:paraId="2AB9E66C" w14:textId="77777777" w:rsidR="00506960" w:rsidRDefault="0061223F" w:rsidP="000C6EDB">
            <w:pPr>
              <w:ind w:right="-1"/>
              <w:jc w:val="both"/>
              <w:rPr>
                <w:bCs/>
                <w:sz w:val="28"/>
                <w:szCs w:val="28"/>
              </w:rPr>
            </w:pPr>
            <w:r>
              <w:rPr>
                <w:bCs/>
                <w:sz w:val="28"/>
                <w:szCs w:val="28"/>
              </w:rPr>
              <w:t>50884.700</w:t>
            </w:r>
          </w:p>
        </w:tc>
        <w:tc>
          <w:tcPr>
            <w:tcW w:w="992" w:type="dxa"/>
            <w:gridSpan w:val="2"/>
            <w:tcBorders>
              <w:top w:val="nil"/>
              <w:left w:val="nil"/>
              <w:bottom w:val="single" w:sz="4" w:space="0" w:color="auto"/>
              <w:right w:val="single" w:sz="4" w:space="0" w:color="auto"/>
            </w:tcBorders>
            <w:noWrap/>
            <w:vAlign w:val="center"/>
          </w:tcPr>
          <w:p w14:paraId="38C982B2" w14:textId="77777777" w:rsidR="00506960" w:rsidRDefault="0061223F" w:rsidP="000C6EDB">
            <w:pPr>
              <w:ind w:right="-1"/>
              <w:jc w:val="both"/>
              <w:rPr>
                <w:bCs/>
                <w:sz w:val="28"/>
                <w:szCs w:val="28"/>
              </w:rPr>
            </w:pPr>
            <w:r>
              <w:rPr>
                <w:bCs/>
                <w:sz w:val="28"/>
                <w:szCs w:val="28"/>
              </w:rPr>
              <w:t>434.791</w:t>
            </w:r>
          </w:p>
        </w:tc>
        <w:tc>
          <w:tcPr>
            <w:tcW w:w="9752" w:type="dxa"/>
            <w:gridSpan w:val="10"/>
            <w:tcBorders>
              <w:top w:val="single" w:sz="4" w:space="0" w:color="auto"/>
              <w:left w:val="nil"/>
              <w:bottom w:val="single" w:sz="4" w:space="0" w:color="auto"/>
              <w:right w:val="single" w:sz="4" w:space="0" w:color="auto"/>
            </w:tcBorders>
            <w:noWrap/>
            <w:vAlign w:val="center"/>
          </w:tcPr>
          <w:p w14:paraId="25A7A8C1" w14:textId="77777777" w:rsidR="00506960" w:rsidRPr="00DB0D25" w:rsidRDefault="0061223F" w:rsidP="000C6EDB">
            <w:pPr>
              <w:ind w:right="-1"/>
              <w:jc w:val="both"/>
              <w:rPr>
                <w:i/>
                <w:sz w:val="28"/>
                <w:szCs w:val="28"/>
              </w:rPr>
            </w:pPr>
            <w:r w:rsidRPr="00DB0D25">
              <w:rPr>
                <w:i/>
                <w:sz w:val="28"/>
                <w:szCs w:val="28"/>
                <w:lang w:val="kk-KZ"/>
              </w:rPr>
              <w:t xml:space="preserve">Жойылды  </w:t>
            </w:r>
          </w:p>
        </w:tc>
      </w:tr>
      <w:tr w:rsidR="00506960" w14:paraId="4AA2C0D0" w14:textId="77777777">
        <w:trPr>
          <w:trHeight w:val="369"/>
        </w:trPr>
        <w:tc>
          <w:tcPr>
            <w:tcW w:w="1789" w:type="dxa"/>
            <w:tcBorders>
              <w:top w:val="nil"/>
              <w:left w:val="single" w:sz="8" w:space="0" w:color="auto"/>
              <w:bottom w:val="single" w:sz="4" w:space="0" w:color="auto"/>
              <w:right w:val="single" w:sz="4" w:space="0" w:color="auto"/>
            </w:tcBorders>
            <w:noWrap/>
            <w:vAlign w:val="center"/>
          </w:tcPr>
          <w:p w14:paraId="57B7CFD1" w14:textId="77777777" w:rsidR="00506960" w:rsidRDefault="0061223F" w:rsidP="000C6EDB">
            <w:pPr>
              <w:ind w:right="-1"/>
              <w:jc w:val="both"/>
              <w:rPr>
                <w:bCs/>
                <w:sz w:val="28"/>
                <w:szCs w:val="28"/>
              </w:rPr>
            </w:pPr>
            <w:r>
              <w:rPr>
                <w:bCs/>
                <w:sz w:val="28"/>
                <w:szCs w:val="28"/>
              </w:rPr>
              <w:t>GPS008</w:t>
            </w:r>
          </w:p>
        </w:tc>
        <w:tc>
          <w:tcPr>
            <w:tcW w:w="1274" w:type="dxa"/>
            <w:tcBorders>
              <w:top w:val="nil"/>
              <w:left w:val="nil"/>
              <w:bottom w:val="single" w:sz="4" w:space="0" w:color="auto"/>
              <w:right w:val="single" w:sz="4" w:space="0" w:color="auto"/>
            </w:tcBorders>
            <w:noWrap/>
            <w:vAlign w:val="center"/>
          </w:tcPr>
          <w:p w14:paraId="41AC75D8" w14:textId="77777777" w:rsidR="00506960" w:rsidRDefault="0061223F" w:rsidP="000C6EDB">
            <w:pPr>
              <w:ind w:right="-1"/>
              <w:jc w:val="both"/>
              <w:rPr>
                <w:bCs/>
                <w:sz w:val="28"/>
                <w:szCs w:val="28"/>
              </w:rPr>
            </w:pPr>
            <w:r>
              <w:rPr>
                <w:bCs/>
                <w:sz w:val="28"/>
                <w:szCs w:val="28"/>
              </w:rPr>
              <w:t>108609.716</w:t>
            </w:r>
          </w:p>
        </w:tc>
        <w:tc>
          <w:tcPr>
            <w:tcW w:w="992" w:type="dxa"/>
            <w:tcBorders>
              <w:top w:val="nil"/>
              <w:left w:val="nil"/>
              <w:bottom w:val="single" w:sz="4" w:space="0" w:color="auto"/>
              <w:right w:val="single" w:sz="4" w:space="0" w:color="auto"/>
            </w:tcBorders>
            <w:noWrap/>
            <w:vAlign w:val="center"/>
          </w:tcPr>
          <w:p w14:paraId="1031AF0C" w14:textId="77777777" w:rsidR="00506960" w:rsidRDefault="0061223F" w:rsidP="000C6EDB">
            <w:pPr>
              <w:ind w:right="-1"/>
              <w:jc w:val="both"/>
              <w:rPr>
                <w:bCs/>
                <w:sz w:val="28"/>
                <w:szCs w:val="28"/>
              </w:rPr>
            </w:pPr>
            <w:r>
              <w:rPr>
                <w:bCs/>
                <w:sz w:val="28"/>
                <w:szCs w:val="28"/>
              </w:rPr>
              <w:t>50840.951</w:t>
            </w:r>
          </w:p>
        </w:tc>
        <w:tc>
          <w:tcPr>
            <w:tcW w:w="992" w:type="dxa"/>
            <w:gridSpan w:val="2"/>
            <w:tcBorders>
              <w:top w:val="nil"/>
              <w:left w:val="nil"/>
              <w:bottom w:val="single" w:sz="4" w:space="0" w:color="auto"/>
              <w:right w:val="single" w:sz="4" w:space="0" w:color="auto"/>
            </w:tcBorders>
            <w:noWrap/>
            <w:vAlign w:val="center"/>
          </w:tcPr>
          <w:p w14:paraId="5D150F16" w14:textId="77777777" w:rsidR="00506960" w:rsidRDefault="0061223F" w:rsidP="000C6EDB">
            <w:pPr>
              <w:ind w:right="-1"/>
              <w:jc w:val="both"/>
              <w:rPr>
                <w:bCs/>
                <w:sz w:val="28"/>
                <w:szCs w:val="28"/>
              </w:rPr>
            </w:pPr>
            <w:r>
              <w:rPr>
                <w:bCs/>
                <w:sz w:val="28"/>
                <w:szCs w:val="28"/>
              </w:rPr>
              <w:t>435.201</w:t>
            </w:r>
          </w:p>
        </w:tc>
        <w:tc>
          <w:tcPr>
            <w:tcW w:w="1247" w:type="dxa"/>
            <w:tcBorders>
              <w:top w:val="nil"/>
              <w:left w:val="nil"/>
              <w:bottom w:val="single" w:sz="4" w:space="0" w:color="auto"/>
              <w:right w:val="single" w:sz="4" w:space="0" w:color="auto"/>
            </w:tcBorders>
            <w:noWrap/>
            <w:vAlign w:val="center"/>
          </w:tcPr>
          <w:p w14:paraId="0BF0B3E2" w14:textId="77777777" w:rsidR="00506960" w:rsidRDefault="0061223F" w:rsidP="000C6EDB">
            <w:pPr>
              <w:ind w:right="-1"/>
              <w:jc w:val="both"/>
              <w:rPr>
                <w:bCs/>
                <w:sz w:val="28"/>
                <w:szCs w:val="28"/>
              </w:rPr>
            </w:pPr>
            <w:r>
              <w:rPr>
                <w:bCs/>
                <w:sz w:val="28"/>
                <w:szCs w:val="28"/>
              </w:rPr>
              <w:t>108609.714</w:t>
            </w:r>
          </w:p>
        </w:tc>
        <w:tc>
          <w:tcPr>
            <w:tcW w:w="993" w:type="dxa"/>
            <w:tcBorders>
              <w:top w:val="nil"/>
              <w:left w:val="nil"/>
              <w:bottom w:val="single" w:sz="4" w:space="0" w:color="auto"/>
              <w:right w:val="single" w:sz="4" w:space="0" w:color="auto"/>
            </w:tcBorders>
            <w:noWrap/>
            <w:vAlign w:val="center"/>
          </w:tcPr>
          <w:p w14:paraId="2C31A65E" w14:textId="77777777" w:rsidR="00506960" w:rsidRDefault="0061223F" w:rsidP="000C6EDB">
            <w:pPr>
              <w:ind w:right="-1"/>
              <w:jc w:val="both"/>
              <w:rPr>
                <w:bCs/>
                <w:sz w:val="28"/>
                <w:szCs w:val="28"/>
              </w:rPr>
            </w:pPr>
            <w:r>
              <w:rPr>
                <w:bCs/>
                <w:sz w:val="28"/>
                <w:szCs w:val="28"/>
              </w:rPr>
              <w:t>50840.948</w:t>
            </w:r>
          </w:p>
        </w:tc>
        <w:tc>
          <w:tcPr>
            <w:tcW w:w="992" w:type="dxa"/>
            <w:tcBorders>
              <w:top w:val="nil"/>
              <w:left w:val="nil"/>
              <w:bottom w:val="single" w:sz="4" w:space="0" w:color="auto"/>
              <w:right w:val="single" w:sz="4" w:space="0" w:color="auto"/>
            </w:tcBorders>
            <w:noWrap/>
            <w:vAlign w:val="center"/>
          </w:tcPr>
          <w:p w14:paraId="07C81FA5" w14:textId="77777777" w:rsidR="00506960" w:rsidRDefault="0061223F" w:rsidP="000C6EDB">
            <w:pPr>
              <w:ind w:right="-1"/>
              <w:jc w:val="both"/>
              <w:rPr>
                <w:bCs/>
                <w:sz w:val="28"/>
                <w:szCs w:val="28"/>
              </w:rPr>
            </w:pPr>
            <w:r>
              <w:rPr>
                <w:bCs/>
                <w:sz w:val="28"/>
                <w:szCs w:val="28"/>
              </w:rPr>
              <w:t>435.203</w:t>
            </w:r>
          </w:p>
        </w:tc>
        <w:tc>
          <w:tcPr>
            <w:tcW w:w="1276" w:type="dxa"/>
            <w:tcBorders>
              <w:top w:val="nil"/>
              <w:left w:val="nil"/>
              <w:bottom w:val="single" w:sz="4" w:space="0" w:color="auto"/>
              <w:right w:val="single" w:sz="4" w:space="0" w:color="auto"/>
            </w:tcBorders>
            <w:noWrap/>
            <w:vAlign w:val="center"/>
          </w:tcPr>
          <w:p w14:paraId="2372B8F6" w14:textId="77777777" w:rsidR="00506960" w:rsidRDefault="0061223F" w:rsidP="000C6EDB">
            <w:pPr>
              <w:ind w:right="-1"/>
              <w:jc w:val="both"/>
              <w:rPr>
                <w:bCs/>
                <w:sz w:val="28"/>
                <w:szCs w:val="28"/>
              </w:rPr>
            </w:pPr>
            <w:r>
              <w:rPr>
                <w:bCs/>
                <w:sz w:val="28"/>
                <w:szCs w:val="28"/>
              </w:rPr>
              <w:t>108609.714</w:t>
            </w:r>
          </w:p>
        </w:tc>
        <w:tc>
          <w:tcPr>
            <w:tcW w:w="992" w:type="dxa"/>
            <w:tcBorders>
              <w:top w:val="nil"/>
              <w:left w:val="nil"/>
              <w:bottom w:val="single" w:sz="4" w:space="0" w:color="auto"/>
              <w:right w:val="single" w:sz="4" w:space="0" w:color="auto"/>
            </w:tcBorders>
            <w:noWrap/>
            <w:vAlign w:val="center"/>
          </w:tcPr>
          <w:p w14:paraId="032E7BCE" w14:textId="77777777" w:rsidR="00506960" w:rsidRDefault="0061223F" w:rsidP="000C6EDB">
            <w:pPr>
              <w:ind w:right="-1"/>
              <w:jc w:val="both"/>
              <w:rPr>
                <w:bCs/>
                <w:sz w:val="28"/>
                <w:szCs w:val="28"/>
              </w:rPr>
            </w:pPr>
            <w:r>
              <w:rPr>
                <w:bCs/>
                <w:sz w:val="28"/>
                <w:szCs w:val="28"/>
              </w:rPr>
              <w:t>50840.947</w:t>
            </w:r>
          </w:p>
        </w:tc>
        <w:tc>
          <w:tcPr>
            <w:tcW w:w="992" w:type="dxa"/>
            <w:tcBorders>
              <w:top w:val="nil"/>
              <w:left w:val="nil"/>
              <w:bottom w:val="single" w:sz="4" w:space="0" w:color="auto"/>
              <w:right w:val="single" w:sz="8" w:space="0" w:color="auto"/>
            </w:tcBorders>
            <w:noWrap/>
            <w:vAlign w:val="center"/>
          </w:tcPr>
          <w:p w14:paraId="2950376C" w14:textId="77777777" w:rsidR="00506960" w:rsidRDefault="0061223F" w:rsidP="000C6EDB">
            <w:pPr>
              <w:ind w:right="-1"/>
              <w:jc w:val="both"/>
              <w:rPr>
                <w:bCs/>
                <w:sz w:val="28"/>
                <w:szCs w:val="28"/>
              </w:rPr>
            </w:pPr>
            <w:r>
              <w:rPr>
                <w:bCs/>
                <w:sz w:val="28"/>
                <w:szCs w:val="28"/>
              </w:rPr>
              <w:t>435.204</w:t>
            </w:r>
          </w:p>
        </w:tc>
        <w:tc>
          <w:tcPr>
            <w:tcW w:w="1276" w:type="dxa"/>
            <w:tcBorders>
              <w:top w:val="single" w:sz="4" w:space="0" w:color="auto"/>
              <w:bottom w:val="single" w:sz="4" w:space="0" w:color="auto"/>
              <w:right w:val="single" w:sz="4" w:space="0" w:color="auto"/>
            </w:tcBorders>
            <w:vAlign w:val="center"/>
          </w:tcPr>
          <w:p w14:paraId="056AFCD0" w14:textId="77777777" w:rsidR="00506960" w:rsidRDefault="0061223F" w:rsidP="000C6EDB">
            <w:pPr>
              <w:ind w:right="-1"/>
              <w:jc w:val="both"/>
              <w:rPr>
                <w:sz w:val="28"/>
                <w:szCs w:val="28"/>
              </w:rPr>
            </w:pPr>
            <w:r>
              <w:rPr>
                <w:sz w:val="28"/>
                <w:szCs w:val="28"/>
              </w:rPr>
              <w:t>108609,713</w:t>
            </w:r>
          </w:p>
        </w:tc>
        <w:tc>
          <w:tcPr>
            <w:tcW w:w="992" w:type="dxa"/>
            <w:gridSpan w:val="2"/>
            <w:tcBorders>
              <w:top w:val="single" w:sz="4" w:space="0" w:color="auto"/>
              <w:bottom w:val="single" w:sz="4" w:space="0" w:color="auto"/>
              <w:right w:val="single" w:sz="4" w:space="0" w:color="auto"/>
            </w:tcBorders>
            <w:vAlign w:val="center"/>
          </w:tcPr>
          <w:p w14:paraId="7471621E" w14:textId="77777777" w:rsidR="00506960" w:rsidRDefault="0061223F" w:rsidP="000C6EDB">
            <w:pPr>
              <w:ind w:right="-1"/>
              <w:jc w:val="both"/>
              <w:rPr>
                <w:sz w:val="28"/>
                <w:szCs w:val="28"/>
              </w:rPr>
            </w:pPr>
            <w:r>
              <w:rPr>
                <w:sz w:val="28"/>
                <w:szCs w:val="28"/>
              </w:rPr>
              <w:t>50840,948</w:t>
            </w:r>
          </w:p>
        </w:tc>
        <w:tc>
          <w:tcPr>
            <w:tcW w:w="992" w:type="dxa"/>
            <w:tcBorders>
              <w:top w:val="single" w:sz="4" w:space="0" w:color="auto"/>
              <w:bottom w:val="single" w:sz="4" w:space="0" w:color="auto"/>
              <w:right w:val="single" w:sz="4" w:space="0" w:color="auto"/>
            </w:tcBorders>
            <w:vAlign w:val="center"/>
          </w:tcPr>
          <w:p w14:paraId="3CCE1FB2" w14:textId="77777777" w:rsidR="00506960" w:rsidRDefault="0061223F" w:rsidP="000C6EDB">
            <w:pPr>
              <w:ind w:right="-1"/>
              <w:jc w:val="both"/>
              <w:rPr>
                <w:sz w:val="28"/>
                <w:szCs w:val="28"/>
              </w:rPr>
            </w:pPr>
            <w:r>
              <w:rPr>
                <w:sz w:val="28"/>
                <w:szCs w:val="28"/>
              </w:rPr>
              <w:t>435,201</w:t>
            </w:r>
          </w:p>
        </w:tc>
      </w:tr>
      <w:tr w:rsidR="00506960" w14:paraId="1CCD57DE" w14:textId="77777777">
        <w:trPr>
          <w:trHeight w:val="369"/>
        </w:trPr>
        <w:tc>
          <w:tcPr>
            <w:tcW w:w="1789" w:type="dxa"/>
            <w:tcBorders>
              <w:top w:val="nil"/>
              <w:left w:val="single" w:sz="8" w:space="0" w:color="auto"/>
              <w:bottom w:val="single" w:sz="4" w:space="0" w:color="auto"/>
              <w:right w:val="single" w:sz="4" w:space="0" w:color="auto"/>
            </w:tcBorders>
            <w:noWrap/>
            <w:vAlign w:val="center"/>
          </w:tcPr>
          <w:p w14:paraId="60CBBA89" w14:textId="77777777" w:rsidR="00506960" w:rsidRDefault="0061223F" w:rsidP="000C6EDB">
            <w:pPr>
              <w:ind w:right="-1"/>
              <w:jc w:val="both"/>
              <w:rPr>
                <w:bCs/>
                <w:sz w:val="28"/>
                <w:szCs w:val="28"/>
              </w:rPr>
            </w:pPr>
            <w:r>
              <w:rPr>
                <w:bCs/>
                <w:sz w:val="28"/>
                <w:szCs w:val="28"/>
              </w:rPr>
              <w:t>GPS09</w:t>
            </w:r>
          </w:p>
        </w:tc>
        <w:tc>
          <w:tcPr>
            <w:tcW w:w="1274" w:type="dxa"/>
            <w:tcBorders>
              <w:top w:val="nil"/>
              <w:left w:val="nil"/>
              <w:bottom w:val="single" w:sz="4" w:space="0" w:color="auto"/>
              <w:right w:val="single" w:sz="4" w:space="0" w:color="auto"/>
            </w:tcBorders>
            <w:noWrap/>
            <w:vAlign w:val="center"/>
          </w:tcPr>
          <w:p w14:paraId="02C004D9" w14:textId="77777777" w:rsidR="00506960" w:rsidRDefault="0061223F" w:rsidP="000C6EDB">
            <w:pPr>
              <w:ind w:right="-1"/>
              <w:jc w:val="both"/>
              <w:rPr>
                <w:bCs/>
                <w:sz w:val="28"/>
                <w:szCs w:val="28"/>
              </w:rPr>
            </w:pPr>
            <w:r>
              <w:rPr>
                <w:bCs/>
                <w:sz w:val="28"/>
                <w:szCs w:val="28"/>
              </w:rPr>
              <w:t>108755.695</w:t>
            </w:r>
          </w:p>
        </w:tc>
        <w:tc>
          <w:tcPr>
            <w:tcW w:w="992" w:type="dxa"/>
            <w:tcBorders>
              <w:top w:val="nil"/>
              <w:left w:val="nil"/>
              <w:bottom w:val="single" w:sz="4" w:space="0" w:color="auto"/>
              <w:right w:val="single" w:sz="4" w:space="0" w:color="auto"/>
            </w:tcBorders>
            <w:noWrap/>
            <w:vAlign w:val="center"/>
          </w:tcPr>
          <w:p w14:paraId="1B869B9A" w14:textId="77777777" w:rsidR="00506960" w:rsidRDefault="0061223F" w:rsidP="000C6EDB">
            <w:pPr>
              <w:ind w:right="-1"/>
              <w:jc w:val="both"/>
              <w:rPr>
                <w:bCs/>
                <w:sz w:val="28"/>
                <w:szCs w:val="28"/>
              </w:rPr>
            </w:pPr>
            <w:r>
              <w:rPr>
                <w:bCs/>
                <w:sz w:val="28"/>
                <w:szCs w:val="28"/>
              </w:rPr>
              <w:t>50684.825</w:t>
            </w:r>
          </w:p>
        </w:tc>
        <w:tc>
          <w:tcPr>
            <w:tcW w:w="992" w:type="dxa"/>
            <w:gridSpan w:val="2"/>
            <w:tcBorders>
              <w:top w:val="nil"/>
              <w:left w:val="nil"/>
              <w:bottom w:val="single" w:sz="4" w:space="0" w:color="auto"/>
              <w:right w:val="single" w:sz="4" w:space="0" w:color="auto"/>
            </w:tcBorders>
            <w:noWrap/>
            <w:vAlign w:val="center"/>
          </w:tcPr>
          <w:p w14:paraId="160C2137" w14:textId="77777777" w:rsidR="00506960" w:rsidRDefault="0061223F" w:rsidP="000C6EDB">
            <w:pPr>
              <w:ind w:right="-1"/>
              <w:jc w:val="both"/>
              <w:rPr>
                <w:bCs/>
                <w:sz w:val="28"/>
                <w:szCs w:val="28"/>
              </w:rPr>
            </w:pPr>
            <w:r>
              <w:rPr>
                <w:bCs/>
                <w:sz w:val="28"/>
                <w:szCs w:val="28"/>
              </w:rPr>
              <w:t>431.867</w:t>
            </w:r>
          </w:p>
        </w:tc>
        <w:tc>
          <w:tcPr>
            <w:tcW w:w="1247" w:type="dxa"/>
            <w:tcBorders>
              <w:top w:val="nil"/>
              <w:left w:val="nil"/>
              <w:bottom w:val="single" w:sz="4" w:space="0" w:color="auto"/>
              <w:right w:val="single" w:sz="4" w:space="0" w:color="auto"/>
            </w:tcBorders>
            <w:noWrap/>
            <w:vAlign w:val="center"/>
          </w:tcPr>
          <w:p w14:paraId="6A630349" w14:textId="77777777" w:rsidR="00506960" w:rsidRDefault="0061223F" w:rsidP="000C6EDB">
            <w:pPr>
              <w:ind w:right="-1"/>
              <w:jc w:val="both"/>
              <w:rPr>
                <w:bCs/>
                <w:sz w:val="28"/>
                <w:szCs w:val="28"/>
              </w:rPr>
            </w:pPr>
            <w:r>
              <w:rPr>
                <w:bCs/>
                <w:sz w:val="28"/>
                <w:szCs w:val="28"/>
              </w:rPr>
              <w:t>108755.694</w:t>
            </w:r>
          </w:p>
        </w:tc>
        <w:tc>
          <w:tcPr>
            <w:tcW w:w="993" w:type="dxa"/>
            <w:tcBorders>
              <w:top w:val="nil"/>
              <w:left w:val="nil"/>
              <w:bottom w:val="single" w:sz="4" w:space="0" w:color="auto"/>
              <w:right w:val="single" w:sz="4" w:space="0" w:color="auto"/>
            </w:tcBorders>
            <w:noWrap/>
            <w:vAlign w:val="center"/>
          </w:tcPr>
          <w:p w14:paraId="7381EC38" w14:textId="77777777" w:rsidR="00506960" w:rsidRDefault="0061223F" w:rsidP="000C6EDB">
            <w:pPr>
              <w:ind w:right="-1"/>
              <w:jc w:val="both"/>
              <w:rPr>
                <w:bCs/>
                <w:sz w:val="28"/>
                <w:szCs w:val="28"/>
              </w:rPr>
            </w:pPr>
            <w:r>
              <w:rPr>
                <w:bCs/>
                <w:sz w:val="28"/>
                <w:szCs w:val="28"/>
              </w:rPr>
              <w:t>50684.825</w:t>
            </w:r>
          </w:p>
        </w:tc>
        <w:tc>
          <w:tcPr>
            <w:tcW w:w="992" w:type="dxa"/>
            <w:tcBorders>
              <w:top w:val="nil"/>
              <w:left w:val="nil"/>
              <w:bottom w:val="single" w:sz="4" w:space="0" w:color="auto"/>
              <w:right w:val="single" w:sz="4" w:space="0" w:color="auto"/>
            </w:tcBorders>
            <w:noWrap/>
            <w:vAlign w:val="center"/>
          </w:tcPr>
          <w:p w14:paraId="5A502557" w14:textId="77777777" w:rsidR="00506960" w:rsidRDefault="0061223F" w:rsidP="000C6EDB">
            <w:pPr>
              <w:ind w:right="-1"/>
              <w:jc w:val="both"/>
              <w:rPr>
                <w:bCs/>
                <w:sz w:val="28"/>
                <w:szCs w:val="28"/>
              </w:rPr>
            </w:pPr>
            <w:r>
              <w:rPr>
                <w:bCs/>
                <w:sz w:val="28"/>
                <w:szCs w:val="28"/>
              </w:rPr>
              <w:t>431.871</w:t>
            </w:r>
          </w:p>
        </w:tc>
        <w:tc>
          <w:tcPr>
            <w:tcW w:w="1276" w:type="dxa"/>
            <w:tcBorders>
              <w:top w:val="nil"/>
              <w:left w:val="nil"/>
              <w:bottom w:val="single" w:sz="4" w:space="0" w:color="auto"/>
              <w:right w:val="single" w:sz="4" w:space="0" w:color="auto"/>
            </w:tcBorders>
            <w:noWrap/>
            <w:vAlign w:val="center"/>
          </w:tcPr>
          <w:p w14:paraId="4FB56454" w14:textId="77777777" w:rsidR="00506960" w:rsidRDefault="0061223F" w:rsidP="000C6EDB">
            <w:pPr>
              <w:ind w:right="-1"/>
              <w:jc w:val="both"/>
              <w:rPr>
                <w:bCs/>
                <w:sz w:val="28"/>
                <w:szCs w:val="28"/>
              </w:rPr>
            </w:pPr>
            <w:r>
              <w:rPr>
                <w:bCs/>
                <w:sz w:val="28"/>
                <w:szCs w:val="28"/>
              </w:rPr>
              <w:t>108755.698</w:t>
            </w:r>
          </w:p>
        </w:tc>
        <w:tc>
          <w:tcPr>
            <w:tcW w:w="992" w:type="dxa"/>
            <w:tcBorders>
              <w:top w:val="nil"/>
              <w:left w:val="nil"/>
              <w:bottom w:val="single" w:sz="4" w:space="0" w:color="auto"/>
              <w:right w:val="single" w:sz="4" w:space="0" w:color="auto"/>
            </w:tcBorders>
            <w:noWrap/>
            <w:vAlign w:val="center"/>
          </w:tcPr>
          <w:p w14:paraId="7CD6CFAA" w14:textId="77777777" w:rsidR="00506960" w:rsidRDefault="0061223F" w:rsidP="000C6EDB">
            <w:pPr>
              <w:ind w:right="-1"/>
              <w:jc w:val="both"/>
              <w:rPr>
                <w:bCs/>
                <w:sz w:val="28"/>
                <w:szCs w:val="28"/>
              </w:rPr>
            </w:pPr>
            <w:r>
              <w:rPr>
                <w:bCs/>
                <w:sz w:val="28"/>
                <w:szCs w:val="28"/>
              </w:rPr>
              <w:t>50684.822</w:t>
            </w:r>
          </w:p>
        </w:tc>
        <w:tc>
          <w:tcPr>
            <w:tcW w:w="992" w:type="dxa"/>
            <w:tcBorders>
              <w:top w:val="nil"/>
              <w:left w:val="nil"/>
              <w:bottom w:val="single" w:sz="4" w:space="0" w:color="auto"/>
              <w:right w:val="single" w:sz="8" w:space="0" w:color="auto"/>
            </w:tcBorders>
            <w:noWrap/>
            <w:vAlign w:val="center"/>
          </w:tcPr>
          <w:p w14:paraId="57E9B533" w14:textId="77777777" w:rsidR="00506960" w:rsidRDefault="0061223F" w:rsidP="000C6EDB">
            <w:pPr>
              <w:ind w:right="-1"/>
              <w:jc w:val="both"/>
              <w:rPr>
                <w:bCs/>
                <w:sz w:val="28"/>
                <w:szCs w:val="28"/>
              </w:rPr>
            </w:pPr>
            <w:r>
              <w:rPr>
                <w:bCs/>
                <w:sz w:val="28"/>
                <w:szCs w:val="28"/>
              </w:rPr>
              <w:t>431.872</w:t>
            </w:r>
          </w:p>
        </w:tc>
        <w:tc>
          <w:tcPr>
            <w:tcW w:w="3260" w:type="dxa"/>
            <w:gridSpan w:val="4"/>
            <w:tcBorders>
              <w:top w:val="single" w:sz="4" w:space="0" w:color="auto"/>
              <w:bottom w:val="single" w:sz="4" w:space="0" w:color="auto"/>
              <w:right w:val="single" w:sz="4" w:space="0" w:color="auto"/>
            </w:tcBorders>
            <w:vAlign w:val="center"/>
          </w:tcPr>
          <w:p w14:paraId="3BD95CE4" w14:textId="77777777" w:rsidR="00506960" w:rsidRPr="00DB0D25" w:rsidRDefault="0061223F" w:rsidP="000C6EDB">
            <w:pPr>
              <w:ind w:right="-1"/>
              <w:jc w:val="both"/>
              <w:rPr>
                <w:i/>
                <w:sz w:val="28"/>
                <w:szCs w:val="28"/>
              </w:rPr>
            </w:pPr>
            <w:r w:rsidRPr="00DB0D25">
              <w:rPr>
                <w:i/>
                <w:sz w:val="28"/>
                <w:szCs w:val="28"/>
                <w:lang w:val="kk-KZ"/>
              </w:rPr>
              <w:t xml:space="preserve">Жойылды  </w:t>
            </w:r>
          </w:p>
        </w:tc>
      </w:tr>
      <w:tr w:rsidR="00506960" w14:paraId="7C074A08" w14:textId="77777777">
        <w:trPr>
          <w:trHeight w:val="369"/>
        </w:trPr>
        <w:tc>
          <w:tcPr>
            <w:tcW w:w="1789" w:type="dxa"/>
            <w:tcBorders>
              <w:top w:val="nil"/>
              <w:left w:val="single" w:sz="8" w:space="0" w:color="auto"/>
              <w:bottom w:val="single" w:sz="4" w:space="0" w:color="auto"/>
              <w:right w:val="single" w:sz="4" w:space="0" w:color="auto"/>
            </w:tcBorders>
            <w:noWrap/>
            <w:vAlign w:val="center"/>
          </w:tcPr>
          <w:p w14:paraId="0CB0AC9A" w14:textId="77777777" w:rsidR="00506960" w:rsidRDefault="0061223F" w:rsidP="000C6EDB">
            <w:pPr>
              <w:ind w:right="-1"/>
              <w:jc w:val="both"/>
              <w:rPr>
                <w:bCs/>
                <w:sz w:val="28"/>
                <w:szCs w:val="28"/>
              </w:rPr>
            </w:pPr>
            <w:r>
              <w:rPr>
                <w:bCs/>
                <w:sz w:val="28"/>
                <w:szCs w:val="28"/>
              </w:rPr>
              <w:t>GPS010</w:t>
            </w:r>
          </w:p>
        </w:tc>
        <w:tc>
          <w:tcPr>
            <w:tcW w:w="1274" w:type="dxa"/>
            <w:tcBorders>
              <w:top w:val="nil"/>
              <w:left w:val="nil"/>
              <w:bottom w:val="single" w:sz="4" w:space="0" w:color="auto"/>
              <w:right w:val="single" w:sz="4" w:space="0" w:color="auto"/>
            </w:tcBorders>
            <w:noWrap/>
            <w:vAlign w:val="center"/>
          </w:tcPr>
          <w:p w14:paraId="70DA5853" w14:textId="77777777" w:rsidR="00506960" w:rsidRDefault="0061223F" w:rsidP="000C6EDB">
            <w:pPr>
              <w:ind w:right="-1"/>
              <w:jc w:val="both"/>
              <w:rPr>
                <w:bCs/>
                <w:sz w:val="28"/>
                <w:szCs w:val="28"/>
              </w:rPr>
            </w:pPr>
            <w:r>
              <w:rPr>
                <w:bCs/>
                <w:sz w:val="28"/>
                <w:szCs w:val="28"/>
              </w:rPr>
              <w:t>108824.234</w:t>
            </w:r>
          </w:p>
        </w:tc>
        <w:tc>
          <w:tcPr>
            <w:tcW w:w="992" w:type="dxa"/>
            <w:tcBorders>
              <w:top w:val="nil"/>
              <w:left w:val="nil"/>
              <w:bottom w:val="single" w:sz="4" w:space="0" w:color="auto"/>
              <w:right w:val="single" w:sz="4" w:space="0" w:color="auto"/>
            </w:tcBorders>
            <w:noWrap/>
            <w:vAlign w:val="center"/>
          </w:tcPr>
          <w:p w14:paraId="037B53D4" w14:textId="77777777" w:rsidR="00506960" w:rsidRDefault="0061223F" w:rsidP="000C6EDB">
            <w:pPr>
              <w:ind w:right="-1"/>
              <w:jc w:val="both"/>
              <w:rPr>
                <w:bCs/>
                <w:sz w:val="28"/>
                <w:szCs w:val="28"/>
              </w:rPr>
            </w:pPr>
            <w:r>
              <w:rPr>
                <w:bCs/>
                <w:sz w:val="28"/>
                <w:szCs w:val="28"/>
              </w:rPr>
              <w:t>50615.021</w:t>
            </w:r>
          </w:p>
        </w:tc>
        <w:tc>
          <w:tcPr>
            <w:tcW w:w="992" w:type="dxa"/>
            <w:gridSpan w:val="2"/>
            <w:tcBorders>
              <w:top w:val="nil"/>
              <w:left w:val="nil"/>
              <w:bottom w:val="single" w:sz="4" w:space="0" w:color="auto"/>
              <w:right w:val="single" w:sz="4" w:space="0" w:color="auto"/>
            </w:tcBorders>
            <w:noWrap/>
            <w:vAlign w:val="center"/>
          </w:tcPr>
          <w:p w14:paraId="2D4BA03E" w14:textId="77777777" w:rsidR="00506960" w:rsidRDefault="0061223F" w:rsidP="000C6EDB">
            <w:pPr>
              <w:ind w:right="-1"/>
              <w:jc w:val="both"/>
              <w:rPr>
                <w:bCs/>
                <w:sz w:val="28"/>
                <w:szCs w:val="28"/>
              </w:rPr>
            </w:pPr>
            <w:r>
              <w:rPr>
                <w:bCs/>
                <w:sz w:val="28"/>
                <w:szCs w:val="28"/>
              </w:rPr>
              <w:t>435.240</w:t>
            </w:r>
          </w:p>
        </w:tc>
        <w:tc>
          <w:tcPr>
            <w:tcW w:w="1247" w:type="dxa"/>
            <w:tcBorders>
              <w:top w:val="nil"/>
              <w:left w:val="nil"/>
              <w:bottom w:val="single" w:sz="4" w:space="0" w:color="auto"/>
              <w:right w:val="single" w:sz="4" w:space="0" w:color="auto"/>
            </w:tcBorders>
            <w:noWrap/>
            <w:vAlign w:val="center"/>
          </w:tcPr>
          <w:p w14:paraId="494F3527" w14:textId="77777777" w:rsidR="00506960" w:rsidRDefault="0061223F" w:rsidP="000C6EDB">
            <w:pPr>
              <w:ind w:right="-1"/>
              <w:jc w:val="both"/>
              <w:rPr>
                <w:bCs/>
                <w:sz w:val="28"/>
                <w:szCs w:val="28"/>
              </w:rPr>
            </w:pPr>
            <w:r>
              <w:rPr>
                <w:bCs/>
                <w:sz w:val="28"/>
                <w:szCs w:val="28"/>
              </w:rPr>
              <w:t>108824.232</w:t>
            </w:r>
          </w:p>
        </w:tc>
        <w:tc>
          <w:tcPr>
            <w:tcW w:w="993" w:type="dxa"/>
            <w:tcBorders>
              <w:top w:val="nil"/>
              <w:left w:val="nil"/>
              <w:bottom w:val="single" w:sz="4" w:space="0" w:color="auto"/>
              <w:right w:val="single" w:sz="4" w:space="0" w:color="auto"/>
            </w:tcBorders>
            <w:noWrap/>
            <w:vAlign w:val="center"/>
          </w:tcPr>
          <w:p w14:paraId="7EB6EFB5" w14:textId="77777777" w:rsidR="00506960" w:rsidRDefault="0061223F" w:rsidP="000C6EDB">
            <w:pPr>
              <w:ind w:right="-1"/>
              <w:jc w:val="both"/>
              <w:rPr>
                <w:bCs/>
                <w:sz w:val="28"/>
                <w:szCs w:val="28"/>
              </w:rPr>
            </w:pPr>
            <w:r>
              <w:rPr>
                <w:bCs/>
                <w:sz w:val="28"/>
                <w:szCs w:val="28"/>
              </w:rPr>
              <w:t>50615.025</w:t>
            </w:r>
          </w:p>
        </w:tc>
        <w:tc>
          <w:tcPr>
            <w:tcW w:w="992" w:type="dxa"/>
            <w:tcBorders>
              <w:top w:val="nil"/>
              <w:left w:val="nil"/>
              <w:bottom w:val="single" w:sz="4" w:space="0" w:color="auto"/>
              <w:right w:val="single" w:sz="4" w:space="0" w:color="auto"/>
            </w:tcBorders>
            <w:noWrap/>
            <w:vAlign w:val="center"/>
          </w:tcPr>
          <w:p w14:paraId="4B16EB17" w14:textId="77777777" w:rsidR="00506960" w:rsidRDefault="0061223F" w:rsidP="000C6EDB">
            <w:pPr>
              <w:ind w:right="-1"/>
              <w:jc w:val="both"/>
              <w:rPr>
                <w:bCs/>
                <w:sz w:val="28"/>
                <w:szCs w:val="28"/>
              </w:rPr>
            </w:pPr>
            <w:r>
              <w:rPr>
                <w:bCs/>
                <w:sz w:val="28"/>
                <w:szCs w:val="28"/>
              </w:rPr>
              <w:t>435.245</w:t>
            </w:r>
          </w:p>
        </w:tc>
        <w:tc>
          <w:tcPr>
            <w:tcW w:w="1276" w:type="dxa"/>
            <w:tcBorders>
              <w:top w:val="nil"/>
              <w:left w:val="nil"/>
              <w:bottom w:val="single" w:sz="4" w:space="0" w:color="auto"/>
              <w:right w:val="single" w:sz="4" w:space="0" w:color="auto"/>
            </w:tcBorders>
            <w:noWrap/>
            <w:vAlign w:val="center"/>
          </w:tcPr>
          <w:p w14:paraId="4945A068" w14:textId="77777777" w:rsidR="00506960" w:rsidRDefault="0061223F" w:rsidP="000C6EDB">
            <w:pPr>
              <w:ind w:right="-1"/>
              <w:jc w:val="both"/>
              <w:rPr>
                <w:bCs/>
                <w:sz w:val="28"/>
                <w:szCs w:val="28"/>
              </w:rPr>
            </w:pPr>
            <w:r>
              <w:rPr>
                <w:bCs/>
                <w:sz w:val="28"/>
                <w:szCs w:val="28"/>
              </w:rPr>
              <w:t>108824.236</w:t>
            </w:r>
          </w:p>
        </w:tc>
        <w:tc>
          <w:tcPr>
            <w:tcW w:w="992" w:type="dxa"/>
            <w:tcBorders>
              <w:top w:val="nil"/>
              <w:left w:val="nil"/>
              <w:bottom w:val="single" w:sz="4" w:space="0" w:color="auto"/>
              <w:right w:val="single" w:sz="4" w:space="0" w:color="auto"/>
            </w:tcBorders>
            <w:noWrap/>
            <w:vAlign w:val="center"/>
          </w:tcPr>
          <w:p w14:paraId="0F278176" w14:textId="77777777" w:rsidR="00506960" w:rsidRDefault="0061223F" w:rsidP="000C6EDB">
            <w:pPr>
              <w:ind w:right="-1"/>
              <w:jc w:val="both"/>
              <w:rPr>
                <w:bCs/>
                <w:sz w:val="28"/>
                <w:szCs w:val="28"/>
              </w:rPr>
            </w:pPr>
            <w:r>
              <w:rPr>
                <w:bCs/>
                <w:sz w:val="28"/>
                <w:szCs w:val="28"/>
              </w:rPr>
              <w:t>50615.022</w:t>
            </w:r>
          </w:p>
        </w:tc>
        <w:tc>
          <w:tcPr>
            <w:tcW w:w="992" w:type="dxa"/>
            <w:tcBorders>
              <w:top w:val="nil"/>
              <w:left w:val="nil"/>
              <w:bottom w:val="single" w:sz="4" w:space="0" w:color="auto"/>
              <w:right w:val="single" w:sz="8" w:space="0" w:color="auto"/>
            </w:tcBorders>
            <w:noWrap/>
            <w:vAlign w:val="center"/>
          </w:tcPr>
          <w:p w14:paraId="799E50DF" w14:textId="77777777" w:rsidR="00506960" w:rsidRDefault="0061223F" w:rsidP="000C6EDB">
            <w:pPr>
              <w:ind w:right="-1"/>
              <w:jc w:val="both"/>
              <w:rPr>
                <w:bCs/>
                <w:sz w:val="28"/>
                <w:szCs w:val="28"/>
              </w:rPr>
            </w:pPr>
            <w:r>
              <w:rPr>
                <w:bCs/>
                <w:sz w:val="28"/>
                <w:szCs w:val="28"/>
              </w:rPr>
              <w:t>435.241</w:t>
            </w:r>
          </w:p>
        </w:tc>
        <w:tc>
          <w:tcPr>
            <w:tcW w:w="1276" w:type="dxa"/>
            <w:tcBorders>
              <w:top w:val="single" w:sz="4" w:space="0" w:color="auto"/>
              <w:bottom w:val="single" w:sz="4" w:space="0" w:color="auto"/>
              <w:right w:val="single" w:sz="4" w:space="0" w:color="auto"/>
            </w:tcBorders>
            <w:vAlign w:val="center"/>
          </w:tcPr>
          <w:p w14:paraId="49918661" w14:textId="77777777" w:rsidR="00506960" w:rsidRDefault="0061223F" w:rsidP="000C6EDB">
            <w:pPr>
              <w:ind w:right="-1"/>
              <w:jc w:val="both"/>
              <w:rPr>
                <w:sz w:val="28"/>
                <w:szCs w:val="28"/>
              </w:rPr>
            </w:pPr>
            <w:r>
              <w:rPr>
                <w:sz w:val="28"/>
                <w:szCs w:val="28"/>
              </w:rPr>
              <w:t>108824,252</w:t>
            </w:r>
          </w:p>
        </w:tc>
        <w:tc>
          <w:tcPr>
            <w:tcW w:w="992" w:type="dxa"/>
            <w:gridSpan w:val="2"/>
            <w:tcBorders>
              <w:top w:val="single" w:sz="4" w:space="0" w:color="auto"/>
              <w:bottom w:val="single" w:sz="4" w:space="0" w:color="auto"/>
              <w:right w:val="single" w:sz="4" w:space="0" w:color="auto"/>
            </w:tcBorders>
            <w:vAlign w:val="center"/>
          </w:tcPr>
          <w:p w14:paraId="6EDD0B61" w14:textId="77777777" w:rsidR="00506960" w:rsidRDefault="0061223F" w:rsidP="000C6EDB">
            <w:pPr>
              <w:ind w:right="-1"/>
              <w:jc w:val="both"/>
              <w:rPr>
                <w:sz w:val="28"/>
                <w:szCs w:val="28"/>
              </w:rPr>
            </w:pPr>
            <w:r>
              <w:rPr>
                <w:sz w:val="28"/>
                <w:szCs w:val="28"/>
              </w:rPr>
              <w:t>50615,042</w:t>
            </w:r>
          </w:p>
        </w:tc>
        <w:tc>
          <w:tcPr>
            <w:tcW w:w="992" w:type="dxa"/>
            <w:tcBorders>
              <w:top w:val="single" w:sz="4" w:space="0" w:color="auto"/>
              <w:bottom w:val="single" w:sz="4" w:space="0" w:color="auto"/>
              <w:right w:val="single" w:sz="4" w:space="0" w:color="auto"/>
            </w:tcBorders>
            <w:vAlign w:val="center"/>
          </w:tcPr>
          <w:p w14:paraId="310A87C4" w14:textId="77777777" w:rsidR="00506960" w:rsidRDefault="0061223F" w:rsidP="000C6EDB">
            <w:pPr>
              <w:ind w:right="-1"/>
              <w:jc w:val="both"/>
              <w:rPr>
                <w:sz w:val="28"/>
                <w:szCs w:val="28"/>
              </w:rPr>
            </w:pPr>
            <w:r>
              <w:rPr>
                <w:sz w:val="28"/>
                <w:szCs w:val="28"/>
              </w:rPr>
              <w:t>435,221</w:t>
            </w:r>
          </w:p>
        </w:tc>
      </w:tr>
      <w:tr w:rsidR="00506960" w14:paraId="318D1F7B" w14:textId="77777777">
        <w:trPr>
          <w:trHeight w:val="369"/>
        </w:trPr>
        <w:tc>
          <w:tcPr>
            <w:tcW w:w="1789" w:type="dxa"/>
            <w:tcBorders>
              <w:top w:val="nil"/>
              <w:left w:val="single" w:sz="8" w:space="0" w:color="auto"/>
              <w:bottom w:val="single" w:sz="4" w:space="0" w:color="auto"/>
              <w:right w:val="single" w:sz="4" w:space="0" w:color="auto"/>
            </w:tcBorders>
            <w:noWrap/>
            <w:vAlign w:val="center"/>
          </w:tcPr>
          <w:p w14:paraId="3EB02153" w14:textId="77777777" w:rsidR="00506960" w:rsidRDefault="0061223F" w:rsidP="000C6EDB">
            <w:pPr>
              <w:ind w:right="-1"/>
              <w:jc w:val="both"/>
              <w:rPr>
                <w:bCs/>
                <w:sz w:val="28"/>
                <w:szCs w:val="28"/>
              </w:rPr>
            </w:pPr>
            <w:r>
              <w:rPr>
                <w:bCs/>
                <w:sz w:val="28"/>
                <w:szCs w:val="28"/>
              </w:rPr>
              <w:t>GPS011</w:t>
            </w:r>
          </w:p>
        </w:tc>
        <w:tc>
          <w:tcPr>
            <w:tcW w:w="1274" w:type="dxa"/>
            <w:tcBorders>
              <w:top w:val="nil"/>
              <w:left w:val="nil"/>
              <w:bottom w:val="single" w:sz="4" w:space="0" w:color="auto"/>
              <w:right w:val="single" w:sz="4" w:space="0" w:color="auto"/>
            </w:tcBorders>
            <w:noWrap/>
            <w:vAlign w:val="center"/>
          </w:tcPr>
          <w:p w14:paraId="05FB2FEB" w14:textId="77777777" w:rsidR="00506960" w:rsidRDefault="0061223F" w:rsidP="000C6EDB">
            <w:pPr>
              <w:ind w:right="-1"/>
              <w:jc w:val="both"/>
              <w:rPr>
                <w:bCs/>
                <w:sz w:val="28"/>
                <w:szCs w:val="28"/>
              </w:rPr>
            </w:pPr>
            <w:r>
              <w:rPr>
                <w:bCs/>
                <w:sz w:val="28"/>
                <w:szCs w:val="28"/>
              </w:rPr>
              <w:t>109060.939</w:t>
            </w:r>
          </w:p>
        </w:tc>
        <w:tc>
          <w:tcPr>
            <w:tcW w:w="992" w:type="dxa"/>
            <w:tcBorders>
              <w:top w:val="nil"/>
              <w:left w:val="nil"/>
              <w:bottom w:val="single" w:sz="4" w:space="0" w:color="auto"/>
              <w:right w:val="single" w:sz="4" w:space="0" w:color="auto"/>
            </w:tcBorders>
            <w:noWrap/>
            <w:vAlign w:val="center"/>
          </w:tcPr>
          <w:p w14:paraId="1069F7C8" w14:textId="77777777" w:rsidR="00506960" w:rsidRDefault="0061223F" w:rsidP="000C6EDB">
            <w:pPr>
              <w:ind w:right="-1"/>
              <w:jc w:val="both"/>
              <w:rPr>
                <w:bCs/>
                <w:sz w:val="28"/>
                <w:szCs w:val="28"/>
              </w:rPr>
            </w:pPr>
            <w:r>
              <w:rPr>
                <w:bCs/>
                <w:sz w:val="28"/>
                <w:szCs w:val="28"/>
              </w:rPr>
              <w:t>50513.112</w:t>
            </w:r>
          </w:p>
        </w:tc>
        <w:tc>
          <w:tcPr>
            <w:tcW w:w="992" w:type="dxa"/>
            <w:gridSpan w:val="2"/>
            <w:tcBorders>
              <w:top w:val="nil"/>
              <w:left w:val="nil"/>
              <w:bottom w:val="single" w:sz="4" w:space="0" w:color="auto"/>
              <w:right w:val="single" w:sz="4" w:space="0" w:color="auto"/>
            </w:tcBorders>
            <w:noWrap/>
            <w:vAlign w:val="center"/>
          </w:tcPr>
          <w:p w14:paraId="4C5369FB" w14:textId="77777777" w:rsidR="00506960" w:rsidRDefault="0061223F" w:rsidP="000C6EDB">
            <w:pPr>
              <w:ind w:right="-1"/>
              <w:jc w:val="both"/>
              <w:rPr>
                <w:bCs/>
                <w:sz w:val="28"/>
                <w:szCs w:val="28"/>
              </w:rPr>
            </w:pPr>
            <w:r>
              <w:rPr>
                <w:bCs/>
                <w:sz w:val="28"/>
                <w:szCs w:val="28"/>
              </w:rPr>
              <w:t>435.469</w:t>
            </w:r>
          </w:p>
        </w:tc>
        <w:tc>
          <w:tcPr>
            <w:tcW w:w="1247" w:type="dxa"/>
            <w:tcBorders>
              <w:top w:val="nil"/>
              <w:left w:val="nil"/>
              <w:bottom w:val="single" w:sz="4" w:space="0" w:color="auto"/>
              <w:right w:val="single" w:sz="4" w:space="0" w:color="auto"/>
            </w:tcBorders>
            <w:noWrap/>
            <w:vAlign w:val="center"/>
          </w:tcPr>
          <w:p w14:paraId="3715901C" w14:textId="77777777" w:rsidR="00506960" w:rsidRDefault="0061223F" w:rsidP="000C6EDB">
            <w:pPr>
              <w:ind w:right="-1"/>
              <w:jc w:val="both"/>
              <w:rPr>
                <w:bCs/>
                <w:sz w:val="28"/>
                <w:szCs w:val="28"/>
              </w:rPr>
            </w:pPr>
            <w:r>
              <w:rPr>
                <w:bCs/>
                <w:sz w:val="28"/>
                <w:szCs w:val="28"/>
              </w:rPr>
              <w:t>109060.940</w:t>
            </w:r>
          </w:p>
        </w:tc>
        <w:tc>
          <w:tcPr>
            <w:tcW w:w="993" w:type="dxa"/>
            <w:tcBorders>
              <w:top w:val="nil"/>
              <w:left w:val="nil"/>
              <w:bottom w:val="single" w:sz="4" w:space="0" w:color="auto"/>
              <w:right w:val="single" w:sz="4" w:space="0" w:color="auto"/>
            </w:tcBorders>
            <w:noWrap/>
            <w:vAlign w:val="center"/>
          </w:tcPr>
          <w:p w14:paraId="5146586A" w14:textId="77777777" w:rsidR="00506960" w:rsidRDefault="0061223F" w:rsidP="000C6EDB">
            <w:pPr>
              <w:ind w:right="-1"/>
              <w:jc w:val="both"/>
              <w:rPr>
                <w:bCs/>
                <w:sz w:val="28"/>
                <w:szCs w:val="28"/>
              </w:rPr>
            </w:pPr>
            <w:r>
              <w:rPr>
                <w:bCs/>
                <w:sz w:val="28"/>
                <w:szCs w:val="28"/>
              </w:rPr>
              <w:t>50513.121</w:t>
            </w:r>
          </w:p>
        </w:tc>
        <w:tc>
          <w:tcPr>
            <w:tcW w:w="992" w:type="dxa"/>
            <w:tcBorders>
              <w:top w:val="nil"/>
              <w:left w:val="nil"/>
              <w:bottom w:val="single" w:sz="4" w:space="0" w:color="auto"/>
              <w:right w:val="single" w:sz="4" w:space="0" w:color="auto"/>
            </w:tcBorders>
            <w:noWrap/>
            <w:vAlign w:val="center"/>
          </w:tcPr>
          <w:p w14:paraId="12BAB6F9" w14:textId="77777777" w:rsidR="00506960" w:rsidRDefault="0061223F" w:rsidP="000C6EDB">
            <w:pPr>
              <w:ind w:right="-1"/>
              <w:jc w:val="both"/>
              <w:rPr>
                <w:bCs/>
                <w:sz w:val="28"/>
                <w:szCs w:val="28"/>
              </w:rPr>
            </w:pPr>
            <w:r>
              <w:rPr>
                <w:bCs/>
                <w:sz w:val="28"/>
                <w:szCs w:val="28"/>
              </w:rPr>
              <w:t>435.469</w:t>
            </w:r>
          </w:p>
        </w:tc>
        <w:tc>
          <w:tcPr>
            <w:tcW w:w="1276" w:type="dxa"/>
            <w:tcBorders>
              <w:top w:val="nil"/>
              <w:left w:val="nil"/>
              <w:bottom w:val="single" w:sz="4" w:space="0" w:color="auto"/>
              <w:right w:val="single" w:sz="4" w:space="0" w:color="auto"/>
            </w:tcBorders>
            <w:noWrap/>
            <w:vAlign w:val="center"/>
          </w:tcPr>
          <w:p w14:paraId="200A277B" w14:textId="77777777" w:rsidR="00506960" w:rsidRDefault="0061223F" w:rsidP="000C6EDB">
            <w:pPr>
              <w:ind w:right="-1"/>
              <w:jc w:val="both"/>
              <w:rPr>
                <w:bCs/>
                <w:sz w:val="28"/>
                <w:szCs w:val="28"/>
              </w:rPr>
            </w:pPr>
            <w:r>
              <w:rPr>
                <w:bCs/>
                <w:sz w:val="28"/>
                <w:szCs w:val="28"/>
              </w:rPr>
              <w:t>109060.943</w:t>
            </w:r>
          </w:p>
        </w:tc>
        <w:tc>
          <w:tcPr>
            <w:tcW w:w="992" w:type="dxa"/>
            <w:tcBorders>
              <w:top w:val="nil"/>
              <w:left w:val="nil"/>
              <w:bottom w:val="single" w:sz="4" w:space="0" w:color="auto"/>
              <w:right w:val="single" w:sz="4" w:space="0" w:color="auto"/>
            </w:tcBorders>
            <w:noWrap/>
            <w:vAlign w:val="center"/>
          </w:tcPr>
          <w:p w14:paraId="409955ED" w14:textId="77777777" w:rsidR="00506960" w:rsidRDefault="0061223F" w:rsidP="000C6EDB">
            <w:pPr>
              <w:ind w:right="-1"/>
              <w:jc w:val="both"/>
              <w:rPr>
                <w:bCs/>
                <w:sz w:val="28"/>
                <w:szCs w:val="28"/>
              </w:rPr>
            </w:pPr>
            <w:r>
              <w:rPr>
                <w:bCs/>
                <w:sz w:val="28"/>
                <w:szCs w:val="28"/>
              </w:rPr>
              <w:t>50513.112</w:t>
            </w:r>
          </w:p>
        </w:tc>
        <w:tc>
          <w:tcPr>
            <w:tcW w:w="992" w:type="dxa"/>
            <w:tcBorders>
              <w:top w:val="nil"/>
              <w:left w:val="nil"/>
              <w:bottom w:val="single" w:sz="4" w:space="0" w:color="auto"/>
              <w:right w:val="single" w:sz="8" w:space="0" w:color="auto"/>
            </w:tcBorders>
            <w:noWrap/>
            <w:vAlign w:val="center"/>
          </w:tcPr>
          <w:p w14:paraId="5582406F" w14:textId="77777777" w:rsidR="00506960" w:rsidRDefault="0061223F" w:rsidP="000C6EDB">
            <w:pPr>
              <w:ind w:right="-1"/>
              <w:jc w:val="both"/>
              <w:rPr>
                <w:bCs/>
                <w:sz w:val="28"/>
                <w:szCs w:val="28"/>
              </w:rPr>
            </w:pPr>
            <w:r>
              <w:rPr>
                <w:bCs/>
                <w:sz w:val="28"/>
                <w:szCs w:val="28"/>
              </w:rPr>
              <w:t>435.465</w:t>
            </w:r>
          </w:p>
        </w:tc>
        <w:tc>
          <w:tcPr>
            <w:tcW w:w="1276" w:type="dxa"/>
            <w:tcBorders>
              <w:top w:val="single" w:sz="4" w:space="0" w:color="auto"/>
              <w:bottom w:val="single" w:sz="4" w:space="0" w:color="auto"/>
              <w:right w:val="single" w:sz="4" w:space="0" w:color="auto"/>
            </w:tcBorders>
            <w:vAlign w:val="center"/>
          </w:tcPr>
          <w:p w14:paraId="00EECC47" w14:textId="77777777" w:rsidR="00506960" w:rsidRDefault="0061223F" w:rsidP="000C6EDB">
            <w:pPr>
              <w:ind w:right="-1"/>
              <w:jc w:val="both"/>
              <w:rPr>
                <w:sz w:val="28"/>
                <w:szCs w:val="28"/>
              </w:rPr>
            </w:pPr>
            <w:r>
              <w:rPr>
                <w:sz w:val="28"/>
                <w:szCs w:val="28"/>
              </w:rPr>
              <w:t>109060,950</w:t>
            </w:r>
          </w:p>
        </w:tc>
        <w:tc>
          <w:tcPr>
            <w:tcW w:w="992" w:type="dxa"/>
            <w:gridSpan w:val="2"/>
            <w:tcBorders>
              <w:top w:val="single" w:sz="4" w:space="0" w:color="auto"/>
              <w:bottom w:val="single" w:sz="4" w:space="0" w:color="auto"/>
              <w:right w:val="single" w:sz="4" w:space="0" w:color="auto"/>
            </w:tcBorders>
            <w:vAlign w:val="center"/>
          </w:tcPr>
          <w:p w14:paraId="641F6D1F" w14:textId="77777777" w:rsidR="00506960" w:rsidRDefault="0061223F" w:rsidP="000C6EDB">
            <w:pPr>
              <w:ind w:right="-1"/>
              <w:jc w:val="both"/>
              <w:rPr>
                <w:sz w:val="28"/>
                <w:szCs w:val="28"/>
              </w:rPr>
            </w:pPr>
            <w:r>
              <w:rPr>
                <w:sz w:val="28"/>
                <w:szCs w:val="28"/>
              </w:rPr>
              <w:t>50513,128</w:t>
            </w:r>
          </w:p>
        </w:tc>
        <w:tc>
          <w:tcPr>
            <w:tcW w:w="992" w:type="dxa"/>
            <w:tcBorders>
              <w:top w:val="single" w:sz="4" w:space="0" w:color="auto"/>
              <w:bottom w:val="single" w:sz="4" w:space="0" w:color="auto"/>
              <w:right w:val="single" w:sz="4" w:space="0" w:color="auto"/>
            </w:tcBorders>
            <w:vAlign w:val="center"/>
          </w:tcPr>
          <w:p w14:paraId="24AA3A59" w14:textId="77777777" w:rsidR="00506960" w:rsidRDefault="0061223F" w:rsidP="000C6EDB">
            <w:pPr>
              <w:ind w:right="-1"/>
              <w:jc w:val="both"/>
              <w:rPr>
                <w:sz w:val="28"/>
                <w:szCs w:val="28"/>
              </w:rPr>
            </w:pPr>
            <w:r>
              <w:rPr>
                <w:sz w:val="28"/>
                <w:szCs w:val="28"/>
              </w:rPr>
              <w:t>435,462</w:t>
            </w:r>
          </w:p>
        </w:tc>
      </w:tr>
    </w:tbl>
    <w:p w14:paraId="0DFD7F8A" w14:textId="77777777" w:rsidR="00E076DB" w:rsidRDefault="00E076DB" w:rsidP="000C6EDB">
      <w:pPr>
        <w:ind w:right="-1"/>
        <w:jc w:val="both"/>
        <w:rPr>
          <w:bCs/>
          <w:sz w:val="28"/>
          <w:szCs w:val="28"/>
        </w:rPr>
        <w:sectPr w:rsidR="00E076DB" w:rsidSect="000C6EDB">
          <w:type w:val="nextColumn"/>
          <w:pgSz w:w="16838" w:h="11906" w:orient="landscape"/>
          <w:pgMar w:top="1134" w:right="567" w:bottom="1134" w:left="1701" w:header="284" w:footer="340" w:gutter="0"/>
          <w:cols w:space="708"/>
          <w:titlePg/>
          <w:docGrid w:linePitch="360"/>
        </w:sectPr>
      </w:pPr>
    </w:p>
    <w:tbl>
      <w:tblPr>
        <w:tblpPr w:leftFromText="180" w:rightFromText="180" w:vertAnchor="text" w:horzAnchor="margin" w:tblpXSpec="center" w:tblpY="114"/>
        <w:tblW w:w="14799" w:type="dxa"/>
        <w:tblLayout w:type="fixed"/>
        <w:tblCellMar>
          <w:left w:w="57" w:type="dxa"/>
          <w:right w:w="57" w:type="dxa"/>
        </w:tblCellMar>
        <w:tblLook w:val="04A0" w:firstRow="1" w:lastRow="0" w:firstColumn="1" w:lastColumn="0" w:noHBand="0" w:noVBand="1"/>
      </w:tblPr>
      <w:tblGrid>
        <w:gridCol w:w="1789"/>
        <w:gridCol w:w="1274"/>
        <w:gridCol w:w="992"/>
        <w:gridCol w:w="992"/>
        <w:gridCol w:w="1247"/>
        <w:gridCol w:w="993"/>
        <w:gridCol w:w="992"/>
        <w:gridCol w:w="1276"/>
        <w:gridCol w:w="992"/>
        <w:gridCol w:w="992"/>
        <w:gridCol w:w="1276"/>
        <w:gridCol w:w="992"/>
        <w:gridCol w:w="992"/>
      </w:tblGrid>
      <w:tr w:rsidR="00DB0D25" w:rsidRPr="00DB0D25" w14:paraId="62986F9E" w14:textId="77777777" w:rsidTr="00E076DB">
        <w:trPr>
          <w:trHeight w:val="156"/>
        </w:trPr>
        <w:tc>
          <w:tcPr>
            <w:tcW w:w="1789" w:type="dxa"/>
            <w:vMerge w:val="restart"/>
            <w:tcBorders>
              <w:top w:val="single" w:sz="4" w:space="0" w:color="auto"/>
              <w:left w:val="single" w:sz="8" w:space="0" w:color="auto"/>
              <w:right w:val="single" w:sz="4" w:space="0" w:color="auto"/>
            </w:tcBorders>
            <w:noWrap/>
            <w:vAlign w:val="center"/>
          </w:tcPr>
          <w:p w14:paraId="51127A0B" w14:textId="77777777" w:rsidR="00DB0D25" w:rsidRPr="00DB0D25" w:rsidRDefault="00DB0D25" w:rsidP="00DB0D25">
            <w:pPr>
              <w:ind w:right="-1"/>
              <w:jc w:val="both"/>
              <w:rPr>
                <w:bCs/>
                <w:sz w:val="28"/>
                <w:szCs w:val="28"/>
                <w:lang w:val="kk-KZ"/>
              </w:rPr>
            </w:pPr>
            <w:r w:rsidRPr="00DB0D25">
              <w:rPr>
                <w:bCs/>
                <w:sz w:val="28"/>
                <w:szCs w:val="28"/>
                <w:lang w:val="kk-KZ"/>
              </w:rPr>
              <w:lastRenderedPageBreak/>
              <w:t>Пункт атауы</w:t>
            </w:r>
          </w:p>
        </w:tc>
        <w:tc>
          <w:tcPr>
            <w:tcW w:w="3258" w:type="dxa"/>
            <w:gridSpan w:val="3"/>
            <w:tcBorders>
              <w:top w:val="single" w:sz="4" w:space="0" w:color="auto"/>
              <w:left w:val="nil"/>
              <w:bottom w:val="single" w:sz="4" w:space="0" w:color="auto"/>
              <w:right w:val="single" w:sz="4" w:space="0" w:color="auto"/>
            </w:tcBorders>
            <w:noWrap/>
            <w:vAlign w:val="center"/>
          </w:tcPr>
          <w:p w14:paraId="4CE0D894" w14:textId="77777777" w:rsidR="00DB0D25" w:rsidRPr="00DB0D25" w:rsidRDefault="00DB0D25" w:rsidP="00DB0D25">
            <w:pPr>
              <w:ind w:right="-1"/>
              <w:jc w:val="both"/>
              <w:rPr>
                <w:bCs/>
                <w:sz w:val="28"/>
                <w:szCs w:val="28"/>
                <w:lang w:val="kk-KZ"/>
              </w:rPr>
            </w:pPr>
            <w:r w:rsidRPr="00DB0D25">
              <w:rPr>
                <w:bCs/>
                <w:sz w:val="28"/>
                <w:szCs w:val="28"/>
                <w:lang w:val="kk-KZ"/>
              </w:rPr>
              <w:t>04.06.2023 ж.</w:t>
            </w:r>
          </w:p>
        </w:tc>
        <w:tc>
          <w:tcPr>
            <w:tcW w:w="3232" w:type="dxa"/>
            <w:gridSpan w:val="3"/>
            <w:tcBorders>
              <w:top w:val="single" w:sz="4" w:space="0" w:color="auto"/>
              <w:left w:val="nil"/>
              <w:bottom w:val="single" w:sz="4" w:space="0" w:color="auto"/>
              <w:right w:val="single" w:sz="4" w:space="0" w:color="auto"/>
            </w:tcBorders>
            <w:noWrap/>
            <w:vAlign w:val="center"/>
          </w:tcPr>
          <w:p w14:paraId="68E184C6" w14:textId="77777777" w:rsidR="00DB0D25" w:rsidRPr="00DB0D25" w:rsidRDefault="00DB0D25" w:rsidP="00DB0D25">
            <w:pPr>
              <w:ind w:right="-1"/>
              <w:jc w:val="both"/>
              <w:rPr>
                <w:bCs/>
                <w:sz w:val="28"/>
                <w:szCs w:val="28"/>
                <w:lang w:val="kk-KZ"/>
              </w:rPr>
            </w:pPr>
            <w:r w:rsidRPr="00DB0D25">
              <w:rPr>
                <w:bCs/>
                <w:sz w:val="28"/>
                <w:szCs w:val="28"/>
                <w:lang w:val="kk-KZ"/>
              </w:rPr>
              <w:t>02.11.2023 ж.</w:t>
            </w:r>
          </w:p>
        </w:tc>
        <w:tc>
          <w:tcPr>
            <w:tcW w:w="3260" w:type="dxa"/>
            <w:gridSpan w:val="3"/>
            <w:tcBorders>
              <w:top w:val="single" w:sz="4" w:space="0" w:color="auto"/>
              <w:left w:val="nil"/>
              <w:bottom w:val="single" w:sz="4" w:space="0" w:color="auto"/>
              <w:right w:val="single" w:sz="8" w:space="0" w:color="auto"/>
            </w:tcBorders>
            <w:noWrap/>
            <w:vAlign w:val="center"/>
          </w:tcPr>
          <w:p w14:paraId="2EAF860F" w14:textId="77777777" w:rsidR="00DB0D25" w:rsidRPr="00DB0D25" w:rsidRDefault="00DB0D25" w:rsidP="00DB0D25">
            <w:pPr>
              <w:ind w:right="-1"/>
              <w:jc w:val="both"/>
              <w:rPr>
                <w:sz w:val="28"/>
                <w:szCs w:val="28"/>
                <w:lang w:val="kk-KZ"/>
              </w:rPr>
            </w:pPr>
            <w:r w:rsidRPr="00DB0D25">
              <w:rPr>
                <w:sz w:val="28"/>
                <w:szCs w:val="28"/>
                <w:lang w:val="kk-KZ"/>
              </w:rPr>
              <w:t>16.05.2024 ж.</w:t>
            </w:r>
          </w:p>
        </w:tc>
        <w:tc>
          <w:tcPr>
            <w:tcW w:w="3260" w:type="dxa"/>
            <w:gridSpan w:val="3"/>
            <w:tcBorders>
              <w:top w:val="single" w:sz="4" w:space="0" w:color="auto"/>
              <w:bottom w:val="single" w:sz="4" w:space="0" w:color="auto"/>
              <w:right w:val="single" w:sz="4" w:space="0" w:color="auto"/>
            </w:tcBorders>
            <w:vAlign w:val="center"/>
          </w:tcPr>
          <w:p w14:paraId="1EB6B708" w14:textId="77777777" w:rsidR="00DB0D25" w:rsidRPr="00DB0D25" w:rsidRDefault="00DB0D25" w:rsidP="00DB0D25">
            <w:pPr>
              <w:ind w:right="-1"/>
              <w:jc w:val="both"/>
              <w:rPr>
                <w:sz w:val="28"/>
                <w:szCs w:val="28"/>
                <w:lang w:val="kk-KZ"/>
              </w:rPr>
            </w:pPr>
            <w:r w:rsidRPr="00DB0D25">
              <w:rPr>
                <w:sz w:val="28"/>
                <w:szCs w:val="28"/>
                <w:lang w:val="kk-KZ"/>
              </w:rPr>
              <w:t>21.10.2024 ж.</w:t>
            </w:r>
          </w:p>
        </w:tc>
      </w:tr>
      <w:tr w:rsidR="00DB0D25" w:rsidRPr="00DB0D25" w14:paraId="12CC7846" w14:textId="77777777" w:rsidTr="00E076DB">
        <w:trPr>
          <w:trHeight w:val="204"/>
        </w:trPr>
        <w:tc>
          <w:tcPr>
            <w:tcW w:w="1789" w:type="dxa"/>
            <w:vMerge/>
            <w:tcBorders>
              <w:left w:val="single" w:sz="8" w:space="0" w:color="auto"/>
              <w:bottom w:val="single" w:sz="4" w:space="0" w:color="auto"/>
              <w:right w:val="single" w:sz="4" w:space="0" w:color="auto"/>
            </w:tcBorders>
            <w:noWrap/>
            <w:vAlign w:val="center"/>
          </w:tcPr>
          <w:p w14:paraId="0CFEE5B4" w14:textId="77777777" w:rsidR="00DB0D25" w:rsidRPr="00DB0D25" w:rsidRDefault="00DB0D25" w:rsidP="00DB0D25">
            <w:pPr>
              <w:ind w:right="-1"/>
              <w:jc w:val="both"/>
              <w:rPr>
                <w:bCs/>
                <w:sz w:val="28"/>
                <w:szCs w:val="28"/>
              </w:rPr>
            </w:pPr>
          </w:p>
        </w:tc>
        <w:tc>
          <w:tcPr>
            <w:tcW w:w="1274" w:type="dxa"/>
            <w:tcBorders>
              <w:top w:val="single" w:sz="4" w:space="0" w:color="auto"/>
              <w:left w:val="nil"/>
              <w:bottom w:val="single" w:sz="4" w:space="0" w:color="auto"/>
              <w:right w:val="single" w:sz="4" w:space="0" w:color="auto"/>
            </w:tcBorders>
            <w:noWrap/>
            <w:vAlign w:val="center"/>
          </w:tcPr>
          <w:p w14:paraId="29BEF40C" w14:textId="77777777" w:rsidR="00DB0D25" w:rsidRPr="00DB0D25" w:rsidRDefault="00DB0D25" w:rsidP="00DB0D25">
            <w:pPr>
              <w:ind w:right="-1"/>
              <w:jc w:val="both"/>
              <w:rPr>
                <w:bCs/>
                <w:sz w:val="28"/>
                <w:szCs w:val="28"/>
              </w:rPr>
            </w:pPr>
            <w:r w:rsidRPr="00DB0D25">
              <w:rPr>
                <w:sz w:val="28"/>
                <w:szCs w:val="28"/>
                <w:lang w:val="kk-KZ"/>
              </w:rPr>
              <w:t>X, м</w:t>
            </w:r>
          </w:p>
        </w:tc>
        <w:tc>
          <w:tcPr>
            <w:tcW w:w="992" w:type="dxa"/>
            <w:tcBorders>
              <w:top w:val="single" w:sz="4" w:space="0" w:color="auto"/>
              <w:left w:val="nil"/>
              <w:bottom w:val="single" w:sz="4" w:space="0" w:color="auto"/>
              <w:right w:val="single" w:sz="4" w:space="0" w:color="auto"/>
            </w:tcBorders>
            <w:noWrap/>
            <w:vAlign w:val="center"/>
          </w:tcPr>
          <w:p w14:paraId="1DA5390B" w14:textId="77777777" w:rsidR="00DB0D25" w:rsidRPr="00DB0D25" w:rsidRDefault="00DB0D25" w:rsidP="00DB0D25">
            <w:pPr>
              <w:ind w:right="-1"/>
              <w:jc w:val="both"/>
              <w:rPr>
                <w:bCs/>
                <w:sz w:val="28"/>
                <w:szCs w:val="28"/>
              </w:rPr>
            </w:pPr>
            <w:r w:rsidRPr="00DB0D25">
              <w:rPr>
                <w:bCs/>
                <w:sz w:val="28"/>
                <w:szCs w:val="28"/>
                <w:lang w:val="kk-KZ"/>
              </w:rPr>
              <w:t>Y, м</w:t>
            </w:r>
          </w:p>
        </w:tc>
        <w:tc>
          <w:tcPr>
            <w:tcW w:w="992" w:type="dxa"/>
            <w:tcBorders>
              <w:top w:val="single" w:sz="4" w:space="0" w:color="auto"/>
              <w:left w:val="nil"/>
              <w:bottom w:val="single" w:sz="4" w:space="0" w:color="auto"/>
              <w:right w:val="single" w:sz="4" w:space="0" w:color="auto"/>
            </w:tcBorders>
            <w:noWrap/>
            <w:vAlign w:val="center"/>
          </w:tcPr>
          <w:p w14:paraId="668A15D0" w14:textId="77777777" w:rsidR="00DB0D25" w:rsidRPr="00DB0D25" w:rsidRDefault="00DB0D25" w:rsidP="00DB0D25">
            <w:pPr>
              <w:ind w:right="-1"/>
              <w:jc w:val="both"/>
              <w:rPr>
                <w:bCs/>
                <w:sz w:val="28"/>
                <w:szCs w:val="28"/>
              </w:rPr>
            </w:pPr>
            <w:r w:rsidRPr="00DB0D25">
              <w:rPr>
                <w:bCs/>
                <w:sz w:val="28"/>
                <w:szCs w:val="28"/>
                <w:lang w:val="kk-KZ"/>
              </w:rPr>
              <w:t>H, м</w:t>
            </w:r>
          </w:p>
        </w:tc>
        <w:tc>
          <w:tcPr>
            <w:tcW w:w="1247" w:type="dxa"/>
            <w:tcBorders>
              <w:top w:val="single" w:sz="4" w:space="0" w:color="auto"/>
              <w:left w:val="nil"/>
              <w:bottom w:val="single" w:sz="4" w:space="0" w:color="auto"/>
              <w:right w:val="single" w:sz="4" w:space="0" w:color="auto"/>
            </w:tcBorders>
            <w:noWrap/>
            <w:vAlign w:val="center"/>
          </w:tcPr>
          <w:p w14:paraId="5A73BCF4" w14:textId="77777777" w:rsidR="00DB0D25" w:rsidRPr="00DB0D25" w:rsidRDefault="00DB0D25" w:rsidP="00DB0D25">
            <w:pPr>
              <w:ind w:right="-1"/>
              <w:jc w:val="both"/>
              <w:rPr>
                <w:bCs/>
                <w:sz w:val="28"/>
                <w:szCs w:val="28"/>
              </w:rPr>
            </w:pPr>
            <w:r w:rsidRPr="00DB0D25">
              <w:rPr>
                <w:bCs/>
                <w:sz w:val="28"/>
                <w:szCs w:val="28"/>
                <w:lang w:val="kk-KZ"/>
              </w:rPr>
              <w:t>X, м</w:t>
            </w:r>
          </w:p>
        </w:tc>
        <w:tc>
          <w:tcPr>
            <w:tcW w:w="993" w:type="dxa"/>
            <w:tcBorders>
              <w:top w:val="single" w:sz="4" w:space="0" w:color="auto"/>
              <w:left w:val="nil"/>
              <w:bottom w:val="single" w:sz="4" w:space="0" w:color="auto"/>
              <w:right w:val="single" w:sz="4" w:space="0" w:color="auto"/>
            </w:tcBorders>
            <w:noWrap/>
            <w:vAlign w:val="center"/>
          </w:tcPr>
          <w:p w14:paraId="2524C82A" w14:textId="77777777" w:rsidR="00DB0D25" w:rsidRPr="00DB0D25" w:rsidRDefault="00DB0D25" w:rsidP="00DB0D25">
            <w:pPr>
              <w:ind w:right="-1"/>
              <w:jc w:val="both"/>
              <w:rPr>
                <w:bCs/>
                <w:sz w:val="28"/>
                <w:szCs w:val="28"/>
                <w:lang w:val="kk-KZ"/>
              </w:rPr>
            </w:pPr>
          </w:p>
        </w:tc>
        <w:tc>
          <w:tcPr>
            <w:tcW w:w="992" w:type="dxa"/>
            <w:tcBorders>
              <w:top w:val="single" w:sz="4" w:space="0" w:color="auto"/>
              <w:left w:val="nil"/>
              <w:bottom w:val="single" w:sz="4" w:space="0" w:color="auto"/>
              <w:right w:val="single" w:sz="4" w:space="0" w:color="auto"/>
            </w:tcBorders>
            <w:noWrap/>
            <w:vAlign w:val="center"/>
          </w:tcPr>
          <w:p w14:paraId="0F1FBFD6" w14:textId="77777777" w:rsidR="00DB0D25" w:rsidRPr="00DB0D25" w:rsidRDefault="00DB0D25" w:rsidP="00DB0D25">
            <w:pPr>
              <w:ind w:right="-1"/>
              <w:contextualSpacing/>
              <w:jc w:val="both"/>
              <w:rPr>
                <w:sz w:val="28"/>
                <w:szCs w:val="28"/>
                <w:lang w:val="kk-KZ"/>
              </w:rPr>
            </w:pPr>
            <w:r w:rsidRPr="00DB0D25">
              <w:rPr>
                <w:sz w:val="28"/>
                <w:szCs w:val="28"/>
                <w:lang w:val="kk-KZ"/>
              </w:rPr>
              <w:t>X, м</w:t>
            </w:r>
          </w:p>
        </w:tc>
        <w:tc>
          <w:tcPr>
            <w:tcW w:w="1276" w:type="dxa"/>
            <w:tcBorders>
              <w:top w:val="single" w:sz="4" w:space="0" w:color="auto"/>
              <w:left w:val="nil"/>
              <w:bottom w:val="single" w:sz="4" w:space="0" w:color="auto"/>
              <w:right w:val="single" w:sz="4" w:space="0" w:color="auto"/>
            </w:tcBorders>
            <w:noWrap/>
            <w:vAlign w:val="center"/>
          </w:tcPr>
          <w:p w14:paraId="500F40A5" w14:textId="77777777" w:rsidR="00DB0D25" w:rsidRPr="00DB0D25" w:rsidRDefault="00DB0D25" w:rsidP="00DB0D25">
            <w:pPr>
              <w:ind w:right="-1"/>
              <w:contextualSpacing/>
              <w:jc w:val="both"/>
              <w:rPr>
                <w:bCs/>
                <w:sz w:val="28"/>
                <w:szCs w:val="28"/>
                <w:lang w:val="kk-KZ"/>
              </w:rPr>
            </w:pPr>
            <w:r w:rsidRPr="00DB0D25">
              <w:rPr>
                <w:bCs/>
                <w:sz w:val="28"/>
                <w:szCs w:val="28"/>
                <w:lang w:val="kk-KZ"/>
              </w:rPr>
              <w:t>Y, м</w:t>
            </w:r>
          </w:p>
        </w:tc>
        <w:tc>
          <w:tcPr>
            <w:tcW w:w="992" w:type="dxa"/>
            <w:tcBorders>
              <w:top w:val="single" w:sz="4" w:space="0" w:color="auto"/>
              <w:left w:val="nil"/>
              <w:bottom w:val="single" w:sz="4" w:space="0" w:color="auto"/>
              <w:right w:val="single" w:sz="4" w:space="0" w:color="auto"/>
            </w:tcBorders>
            <w:noWrap/>
            <w:vAlign w:val="center"/>
          </w:tcPr>
          <w:p w14:paraId="742FD3DA" w14:textId="77777777" w:rsidR="00DB0D25" w:rsidRPr="00DB0D25" w:rsidRDefault="00DB0D25" w:rsidP="00DB0D25">
            <w:pPr>
              <w:ind w:right="-1"/>
              <w:contextualSpacing/>
              <w:jc w:val="both"/>
              <w:rPr>
                <w:bCs/>
                <w:sz w:val="28"/>
                <w:szCs w:val="28"/>
                <w:lang w:val="kk-KZ"/>
              </w:rPr>
            </w:pPr>
            <w:r w:rsidRPr="00DB0D25">
              <w:rPr>
                <w:bCs/>
                <w:sz w:val="28"/>
                <w:szCs w:val="28"/>
                <w:lang w:val="kk-KZ"/>
              </w:rPr>
              <w:t>H, м</w:t>
            </w:r>
          </w:p>
        </w:tc>
        <w:tc>
          <w:tcPr>
            <w:tcW w:w="992" w:type="dxa"/>
            <w:tcBorders>
              <w:top w:val="single" w:sz="4" w:space="0" w:color="auto"/>
              <w:left w:val="nil"/>
              <w:bottom w:val="single" w:sz="4" w:space="0" w:color="auto"/>
              <w:right w:val="single" w:sz="8" w:space="0" w:color="auto"/>
            </w:tcBorders>
            <w:noWrap/>
            <w:vAlign w:val="center"/>
          </w:tcPr>
          <w:p w14:paraId="69DF5132" w14:textId="77777777" w:rsidR="00DB0D25" w:rsidRPr="00DB0D25" w:rsidRDefault="00DB0D25" w:rsidP="00DB0D25">
            <w:pPr>
              <w:ind w:right="-1"/>
              <w:contextualSpacing/>
              <w:jc w:val="both"/>
              <w:rPr>
                <w:bCs/>
                <w:sz w:val="28"/>
                <w:szCs w:val="28"/>
                <w:lang w:val="kk-KZ"/>
              </w:rPr>
            </w:pPr>
            <w:r w:rsidRPr="00DB0D25">
              <w:rPr>
                <w:bCs/>
                <w:sz w:val="28"/>
                <w:szCs w:val="28"/>
                <w:lang w:val="kk-KZ"/>
              </w:rPr>
              <w:t>X, м</w:t>
            </w:r>
          </w:p>
        </w:tc>
        <w:tc>
          <w:tcPr>
            <w:tcW w:w="1276" w:type="dxa"/>
            <w:tcBorders>
              <w:top w:val="single" w:sz="4" w:space="0" w:color="auto"/>
              <w:bottom w:val="single" w:sz="4" w:space="0" w:color="auto"/>
              <w:right w:val="single" w:sz="4" w:space="0" w:color="auto"/>
            </w:tcBorders>
            <w:vAlign w:val="center"/>
          </w:tcPr>
          <w:p w14:paraId="373AE6DF" w14:textId="77777777" w:rsidR="00DB0D25" w:rsidRPr="00DB0D25" w:rsidRDefault="00DB0D25" w:rsidP="00DB0D25">
            <w:pPr>
              <w:ind w:right="-1"/>
              <w:jc w:val="both"/>
              <w:rPr>
                <w:bCs/>
                <w:sz w:val="28"/>
                <w:szCs w:val="28"/>
                <w:lang w:val="kk-KZ"/>
              </w:rPr>
            </w:pPr>
          </w:p>
        </w:tc>
        <w:tc>
          <w:tcPr>
            <w:tcW w:w="992" w:type="dxa"/>
            <w:tcBorders>
              <w:top w:val="single" w:sz="4" w:space="0" w:color="auto"/>
              <w:bottom w:val="single" w:sz="4" w:space="0" w:color="auto"/>
              <w:right w:val="single" w:sz="4" w:space="0" w:color="auto"/>
            </w:tcBorders>
            <w:vAlign w:val="center"/>
          </w:tcPr>
          <w:p w14:paraId="69B7CE94" w14:textId="77777777" w:rsidR="00DB0D25" w:rsidRPr="00DB0D25" w:rsidRDefault="00DB0D25" w:rsidP="00DB0D25">
            <w:pPr>
              <w:ind w:right="-1"/>
              <w:contextualSpacing/>
              <w:jc w:val="both"/>
              <w:rPr>
                <w:sz w:val="28"/>
                <w:szCs w:val="28"/>
                <w:lang w:val="kk-KZ"/>
              </w:rPr>
            </w:pPr>
            <w:r w:rsidRPr="00DB0D25">
              <w:rPr>
                <w:sz w:val="28"/>
                <w:szCs w:val="28"/>
                <w:lang w:val="kk-KZ"/>
              </w:rPr>
              <w:t>X, м</w:t>
            </w:r>
          </w:p>
        </w:tc>
        <w:tc>
          <w:tcPr>
            <w:tcW w:w="992" w:type="dxa"/>
            <w:tcBorders>
              <w:top w:val="single" w:sz="4" w:space="0" w:color="auto"/>
              <w:bottom w:val="single" w:sz="4" w:space="0" w:color="auto"/>
              <w:right w:val="single" w:sz="4" w:space="0" w:color="auto"/>
            </w:tcBorders>
            <w:vAlign w:val="center"/>
          </w:tcPr>
          <w:p w14:paraId="4B7CEE3D" w14:textId="77777777" w:rsidR="00DB0D25" w:rsidRPr="00DB0D25" w:rsidRDefault="00DB0D25" w:rsidP="00DB0D25">
            <w:pPr>
              <w:ind w:right="-1"/>
              <w:contextualSpacing/>
              <w:jc w:val="both"/>
              <w:rPr>
                <w:bCs/>
                <w:sz w:val="28"/>
                <w:szCs w:val="28"/>
                <w:lang w:val="kk-KZ"/>
              </w:rPr>
            </w:pPr>
            <w:r w:rsidRPr="00DB0D25">
              <w:rPr>
                <w:bCs/>
                <w:sz w:val="28"/>
                <w:szCs w:val="28"/>
                <w:lang w:val="kk-KZ"/>
              </w:rPr>
              <w:t>Y, м</w:t>
            </w:r>
          </w:p>
        </w:tc>
      </w:tr>
      <w:tr w:rsidR="00E076DB" w14:paraId="71F8B22D" w14:textId="77777777" w:rsidTr="00E076DB">
        <w:trPr>
          <w:trHeight w:val="369"/>
        </w:trPr>
        <w:tc>
          <w:tcPr>
            <w:tcW w:w="1789" w:type="dxa"/>
            <w:tcBorders>
              <w:top w:val="nil"/>
              <w:left w:val="single" w:sz="8" w:space="0" w:color="auto"/>
              <w:bottom w:val="single" w:sz="4" w:space="0" w:color="auto"/>
              <w:right w:val="single" w:sz="4" w:space="0" w:color="auto"/>
            </w:tcBorders>
            <w:noWrap/>
            <w:vAlign w:val="center"/>
          </w:tcPr>
          <w:p w14:paraId="492ECE4D" w14:textId="77777777" w:rsidR="00E076DB" w:rsidRDefault="00E076DB" w:rsidP="00E076DB">
            <w:pPr>
              <w:ind w:right="-1"/>
              <w:jc w:val="both"/>
              <w:rPr>
                <w:bCs/>
                <w:sz w:val="28"/>
                <w:szCs w:val="28"/>
              </w:rPr>
            </w:pPr>
            <w:r>
              <w:rPr>
                <w:bCs/>
                <w:sz w:val="28"/>
                <w:szCs w:val="28"/>
              </w:rPr>
              <w:t>GPS012</w:t>
            </w:r>
          </w:p>
        </w:tc>
        <w:tc>
          <w:tcPr>
            <w:tcW w:w="1274" w:type="dxa"/>
            <w:tcBorders>
              <w:top w:val="nil"/>
              <w:left w:val="nil"/>
              <w:bottom w:val="single" w:sz="4" w:space="0" w:color="auto"/>
              <w:right w:val="single" w:sz="4" w:space="0" w:color="auto"/>
            </w:tcBorders>
            <w:noWrap/>
            <w:vAlign w:val="center"/>
          </w:tcPr>
          <w:p w14:paraId="23AD34A5" w14:textId="77777777" w:rsidR="00E076DB" w:rsidRDefault="00E076DB" w:rsidP="00E076DB">
            <w:pPr>
              <w:ind w:right="-1"/>
              <w:jc w:val="both"/>
              <w:rPr>
                <w:bCs/>
                <w:sz w:val="28"/>
                <w:szCs w:val="28"/>
              </w:rPr>
            </w:pPr>
            <w:r>
              <w:rPr>
                <w:bCs/>
                <w:sz w:val="28"/>
                <w:szCs w:val="28"/>
              </w:rPr>
              <w:t>109043.432</w:t>
            </w:r>
          </w:p>
        </w:tc>
        <w:tc>
          <w:tcPr>
            <w:tcW w:w="992" w:type="dxa"/>
            <w:tcBorders>
              <w:top w:val="nil"/>
              <w:left w:val="nil"/>
              <w:bottom w:val="single" w:sz="4" w:space="0" w:color="auto"/>
              <w:right w:val="single" w:sz="4" w:space="0" w:color="auto"/>
            </w:tcBorders>
            <w:noWrap/>
            <w:vAlign w:val="center"/>
          </w:tcPr>
          <w:p w14:paraId="46C95B28" w14:textId="77777777" w:rsidR="00E076DB" w:rsidRDefault="00E076DB" w:rsidP="00E076DB">
            <w:pPr>
              <w:ind w:right="-1"/>
              <w:jc w:val="both"/>
              <w:rPr>
                <w:bCs/>
                <w:sz w:val="28"/>
                <w:szCs w:val="28"/>
              </w:rPr>
            </w:pPr>
            <w:r>
              <w:rPr>
                <w:bCs/>
                <w:sz w:val="28"/>
                <w:szCs w:val="28"/>
              </w:rPr>
              <w:t>50516.922</w:t>
            </w:r>
          </w:p>
        </w:tc>
        <w:tc>
          <w:tcPr>
            <w:tcW w:w="992" w:type="dxa"/>
            <w:tcBorders>
              <w:top w:val="nil"/>
              <w:left w:val="nil"/>
              <w:bottom w:val="single" w:sz="4" w:space="0" w:color="auto"/>
              <w:right w:val="single" w:sz="4" w:space="0" w:color="auto"/>
            </w:tcBorders>
            <w:noWrap/>
            <w:vAlign w:val="center"/>
          </w:tcPr>
          <w:p w14:paraId="35BAF6BB" w14:textId="77777777" w:rsidR="00E076DB" w:rsidRDefault="00E076DB" w:rsidP="00E076DB">
            <w:pPr>
              <w:ind w:right="-1"/>
              <w:jc w:val="both"/>
              <w:rPr>
                <w:bCs/>
                <w:sz w:val="28"/>
                <w:szCs w:val="28"/>
              </w:rPr>
            </w:pPr>
            <w:r>
              <w:rPr>
                <w:bCs/>
                <w:sz w:val="28"/>
                <w:szCs w:val="28"/>
              </w:rPr>
              <w:t>435.286</w:t>
            </w:r>
          </w:p>
        </w:tc>
        <w:tc>
          <w:tcPr>
            <w:tcW w:w="1247" w:type="dxa"/>
            <w:tcBorders>
              <w:top w:val="nil"/>
              <w:left w:val="nil"/>
              <w:bottom w:val="single" w:sz="4" w:space="0" w:color="auto"/>
              <w:right w:val="single" w:sz="4" w:space="0" w:color="auto"/>
            </w:tcBorders>
            <w:noWrap/>
            <w:vAlign w:val="center"/>
          </w:tcPr>
          <w:p w14:paraId="60983EAC" w14:textId="77777777" w:rsidR="00E076DB" w:rsidRDefault="00E076DB" w:rsidP="00E076DB">
            <w:pPr>
              <w:ind w:right="-1"/>
              <w:jc w:val="both"/>
              <w:rPr>
                <w:bCs/>
                <w:sz w:val="28"/>
                <w:szCs w:val="28"/>
              </w:rPr>
            </w:pPr>
            <w:r>
              <w:rPr>
                <w:bCs/>
                <w:sz w:val="28"/>
                <w:szCs w:val="28"/>
              </w:rPr>
              <w:t>109043.429</w:t>
            </w:r>
          </w:p>
        </w:tc>
        <w:tc>
          <w:tcPr>
            <w:tcW w:w="993" w:type="dxa"/>
            <w:tcBorders>
              <w:top w:val="nil"/>
              <w:left w:val="nil"/>
              <w:bottom w:val="single" w:sz="4" w:space="0" w:color="auto"/>
              <w:right w:val="single" w:sz="4" w:space="0" w:color="auto"/>
            </w:tcBorders>
            <w:noWrap/>
            <w:vAlign w:val="center"/>
          </w:tcPr>
          <w:p w14:paraId="4BA9250D" w14:textId="77777777" w:rsidR="00E076DB" w:rsidRDefault="00E076DB" w:rsidP="00E076DB">
            <w:pPr>
              <w:ind w:right="-1"/>
              <w:jc w:val="both"/>
              <w:rPr>
                <w:bCs/>
                <w:sz w:val="28"/>
                <w:szCs w:val="28"/>
              </w:rPr>
            </w:pPr>
            <w:r>
              <w:rPr>
                <w:bCs/>
                <w:sz w:val="28"/>
                <w:szCs w:val="28"/>
              </w:rPr>
              <w:t>50516.926</w:t>
            </w:r>
          </w:p>
        </w:tc>
        <w:tc>
          <w:tcPr>
            <w:tcW w:w="992" w:type="dxa"/>
            <w:tcBorders>
              <w:top w:val="nil"/>
              <w:left w:val="nil"/>
              <w:bottom w:val="single" w:sz="4" w:space="0" w:color="auto"/>
              <w:right w:val="single" w:sz="4" w:space="0" w:color="auto"/>
            </w:tcBorders>
            <w:noWrap/>
            <w:vAlign w:val="center"/>
          </w:tcPr>
          <w:p w14:paraId="32FF3206" w14:textId="77777777" w:rsidR="00E076DB" w:rsidRDefault="00E076DB" w:rsidP="00E076DB">
            <w:pPr>
              <w:ind w:right="-1"/>
              <w:jc w:val="both"/>
              <w:rPr>
                <w:bCs/>
                <w:sz w:val="28"/>
                <w:szCs w:val="28"/>
              </w:rPr>
            </w:pPr>
            <w:r>
              <w:rPr>
                <w:bCs/>
                <w:sz w:val="28"/>
                <w:szCs w:val="28"/>
              </w:rPr>
              <w:t>435.290</w:t>
            </w:r>
          </w:p>
        </w:tc>
        <w:tc>
          <w:tcPr>
            <w:tcW w:w="1276" w:type="dxa"/>
            <w:tcBorders>
              <w:top w:val="nil"/>
              <w:left w:val="nil"/>
              <w:bottom w:val="single" w:sz="4" w:space="0" w:color="auto"/>
              <w:right w:val="single" w:sz="4" w:space="0" w:color="auto"/>
            </w:tcBorders>
            <w:noWrap/>
            <w:vAlign w:val="center"/>
          </w:tcPr>
          <w:p w14:paraId="032EE2E8" w14:textId="77777777" w:rsidR="00E076DB" w:rsidRDefault="00E076DB" w:rsidP="00E076DB">
            <w:pPr>
              <w:ind w:right="-1"/>
              <w:jc w:val="both"/>
              <w:rPr>
                <w:bCs/>
                <w:sz w:val="28"/>
                <w:szCs w:val="28"/>
              </w:rPr>
            </w:pPr>
            <w:r>
              <w:rPr>
                <w:bCs/>
                <w:sz w:val="28"/>
                <w:szCs w:val="28"/>
              </w:rPr>
              <w:t>109043.434</w:t>
            </w:r>
          </w:p>
        </w:tc>
        <w:tc>
          <w:tcPr>
            <w:tcW w:w="992" w:type="dxa"/>
            <w:tcBorders>
              <w:top w:val="nil"/>
              <w:left w:val="nil"/>
              <w:bottom w:val="single" w:sz="4" w:space="0" w:color="auto"/>
              <w:right w:val="single" w:sz="4" w:space="0" w:color="auto"/>
            </w:tcBorders>
            <w:noWrap/>
            <w:vAlign w:val="center"/>
          </w:tcPr>
          <w:p w14:paraId="38C37FC6" w14:textId="77777777" w:rsidR="00E076DB" w:rsidRDefault="00E076DB" w:rsidP="00E076DB">
            <w:pPr>
              <w:ind w:right="-1"/>
              <w:jc w:val="both"/>
              <w:rPr>
                <w:bCs/>
                <w:sz w:val="28"/>
                <w:szCs w:val="28"/>
              </w:rPr>
            </w:pPr>
            <w:r>
              <w:rPr>
                <w:bCs/>
                <w:sz w:val="28"/>
                <w:szCs w:val="28"/>
              </w:rPr>
              <w:t>50516.921</w:t>
            </w:r>
          </w:p>
        </w:tc>
        <w:tc>
          <w:tcPr>
            <w:tcW w:w="992" w:type="dxa"/>
            <w:tcBorders>
              <w:top w:val="nil"/>
              <w:left w:val="nil"/>
              <w:bottom w:val="single" w:sz="4" w:space="0" w:color="auto"/>
              <w:right w:val="single" w:sz="8" w:space="0" w:color="auto"/>
            </w:tcBorders>
            <w:noWrap/>
            <w:vAlign w:val="center"/>
          </w:tcPr>
          <w:p w14:paraId="3F09B030" w14:textId="77777777" w:rsidR="00E076DB" w:rsidRDefault="00E076DB" w:rsidP="00E076DB">
            <w:pPr>
              <w:ind w:right="-1"/>
              <w:jc w:val="both"/>
              <w:rPr>
                <w:bCs/>
                <w:sz w:val="28"/>
                <w:szCs w:val="28"/>
              </w:rPr>
            </w:pPr>
            <w:r>
              <w:rPr>
                <w:bCs/>
                <w:sz w:val="28"/>
                <w:szCs w:val="28"/>
              </w:rPr>
              <w:t>435.290</w:t>
            </w:r>
          </w:p>
        </w:tc>
        <w:tc>
          <w:tcPr>
            <w:tcW w:w="1276" w:type="dxa"/>
            <w:tcBorders>
              <w:top w:val="single" w:sz="4" w:space="0" w:color="auto"/>
              <w:bottom w:val="single" w:sz="4" w:space="0" w:color="auto"/>
              <w:right w:val="single" w:sz="4" w:space="0" w:color="auto"/>
            </w:tcBorders>
            <w:vAlign w:val="center"/>
          </w:tcPr>
          <w:p w14:paraId="71B9096F" w14:textId="77777777" w:rsidR="00E076DB" w:rsidRDefault="00E076DB" w:rsidP="00E076DB">
            <w:pPr>
              <w:ind w:right="-1"/>
              <w:jc w:val="both"/>
              <w:rPr>
                <w:sz w:val="28"/>
                <w:szCs w:val="28"/>
              </w:rPr>
            </w:pPr>
            <w:r>
              <w:rPr>
                <w:sz w:val="28"/>
                <w:szCs w:val="28"/>
              </w:rPr>
              <w:t>109043,439</w:t>
            </w:r>
          </w:p>
        </w:tc>
        <w:tc>
          <w:tcPr>
            <w:tcW w:w="992" w:type="dxa"/>
            <w:tcBorders>
              <w:top w:val="single" w:sz="4" w:space="0" w:color="auto"/>
              <w:bottom w:val="single" w:sz="4" w:space="0" w:color="auto"/>
              <w:right w:val="single" w:sz="4" w:space="0" w:color="auto"/>
            </w:tcBorders>
            <w:vAlign w:val="center"/>
          </w:tcPr>
          <w:p w14:paraId="62ABEC05" w14:textId="77777777" w:rsidR="00E076DB" w:rsidRDefault="00E076DB" w:rsidP="00E076DB">
            <w:pPr>
              <w:ind w:right="-1"/>
              <w:jc w:val="both"/>
              <w:rPr>
                <w:sz w:val="28"/>
                <w:szCs w:val="28"/>
              </w:rPr>
            </w:pPr>
            <w:r>
              <w:rPr>
                <w:sz w:val="28"/>
                <w:szCs w:val="28"/>
              </w:rPr>
              <w:t>50516,934</w:t>
            </w:r>
          </w:p>
        </w:tc>
        <w:tc>
          <w:tcPr>
            <w:tcW w:w="992" w:type="dxa"/>
            <w:tcBorders>
              <w:top w:val="single" w:sz="4" w:space="0" w:color="auto"/>
              <w:bottom w:val="single" w:sz="4" w:space="0" w:color="auto"/>
              <w:right w:val="single" w:sz="4" w:space="0" w:color="auto"/>
            </w:tcBorders>
            <w:vAlign w:val="center"/>
          </w:tcPr>
          <w:p w14:paraId="788A7007" w14:textId="77777777" w:rsidR="00E076DB" w:rsidRDefault="00E076DB" w:rsidP="00E076DB">
            <w:pPr>
              <w:ind w:right="-1"/>
              <w:jc w:val="both"/>
              <w:rPr>
                <w:sz w:val="28"/>
                <w:szCs w:val="28"/>
              </w:rPr>
            </w:pPr>
            <w:r>
              <w:rPr>
                <w:sz w:val="28"/>
                <w:szCs w:val="28"/>
              </w:rPr>
              <w:t>435,285</w:t>
            </w:r>
          </w:p>
        </w:tc>
      </w:tr>
      <w:tr w:rsidR="00506960" w14:paraId="6B3FA83E" w14:textId="77777777" w:rsidTr="00E076DB">
        <w:trPr>
          <w:trHeight w:val="369"/>
        </w:trPr>
        <w:tc>
          <w:tcPr>
            <w:tcW w:w="1789" w:type="dxa"/>
            <w:tcBorders>
              <w:top w:val="nil"/>
              <w:left w:val="single" w:sz="8" w:space="0" w:color="auto"/>
              <w:bottom w:val="single" w:sz="4" w:space="0" w:color="auto"/>
              <w:right w:val="single" w:sz="4" w:space="0" w:color="auto"/>
            </w:tcBorders>
            <w:noWrap/>
            <w:vAlign w:val="center"/>
          </w:tcPr>
          <w:p w14:paraId="6CD86F71" w14:textId="77777777" w:rsidR="00506960" w:rsidRDefault="0061223F" w:rsidP="00E076DB">
            <w:pPr>
              <w:ind w:right="-1"/>
              <w:jc w:val="both"/>
              <w:rPr>
                <w:bCs/>
                <w:sz w:val="28"/>
                <w:szCs w:val="28"/>
              </w:rPr>
            </w:pPr>
            <w:r>
              <w:rPr>
                <w:bCs/>
                <w:sz w:val="28"/>
                <w:szCs w:val="28"/>
              </w:rPr>
              <w:t>GPS013</w:t>
            </w:r>
          </w:p>
        </w:tc>
        <w:tc>
          <w:tcPr>
            <w:tcW w:w="1274" w:type="dxa"/>
            <w:tcBorders>
              <w:top w:val="nil"/>
              <w:left w:val="nil"/>
              <w:bottom w:val="single" w:sz="4" w:space="0" w:color="auto"/>
              <w:right w:val="single" w:sz="4" w:space="0" w:color="auto"/>
            </w:tcBorders>
            <w:noWrap/>
            <w:vAlign w:val="center"/>
          </w:tcPr>
          <w:p w14:paraId="46382F12" w14:textId="77777777" w:rsidR="00506960" w:rsidRDefault="0061223F" w:rsidP="00E076DB">
            <w:pPr>
              <w:ind w:right="-1"/>
              <w:jc w:val="both"/>
              <w:rPr>
                <w:bCs/>
                <w:sz w:val="28"/>
                <w:szCs w:val="28"/>
              </w:rPr>
            </w:pPr>
            <w:r>
              <w:rPr>
                <w:bCs/>
                <w:sz w:val="28"/>
                <w:szCs w:val="28"/>
              </w:rPr>
              <w:t>109140.466</w:t>
            </w:r>
          </w:p>
        </w:tc>
        <w:tc>
          <w:tcPr>
            <w:tcW w:w="992" w:type="dxa"/>
            <w:tcBorders>
              <w:top w:val="nil"/>
              <w:left w:val="nil"/>
              <w:bottom w:val="single" w:sz="4" w:space="0" w:color="auto"/>
              <w:right w:val="single" w:sz="4" w:space="0" w:color="auto"/>
            </w:tcBorders>
            <w:noWrap/>
            <w:vAlign w:val="center"/>
          </w:tcPr>
          <w:p w14:paraId="7472AA77" w14:textId="77777777" w:rsidR="00506960" w:rsidRDefault="0061223F" w:rsidP="00E076DB">
            <w:pPr>
              <w:ind w:right="-1"/>
              <w:jc w:val="both"/>
              <w:rPr>
                <w:bCs/>
                <w:sz w:val="28"/>
                <w:szCs w:val="28"/>
              </w:rPr>
            </w:pPr>
            <w:r>
              <w:rPr>
                <w:bCs/>
                <w:sz w:val="28"/>
                <w:szCs w:val="28"/>
              </w:rPr>
              <w:t>50499.596</w:t>
            </w:r>
          </w:p>
        </w:tc>
        <w:tc>
          <w:tcPr>
            <w:tcW w:w="992" w:type="dxa"/>
            <w:tcBorders>
              <w:top w:val="nil"/>
              <w:left w:val="nil"/>
              <w:bottom w:val="single" w:sz="4" w:space="0" w:color="auto"/>
              <w:right w:val="single" w:sz="4" w:space="0" w:color="auto"/>
            </w:tcBorders>
            <w:noWrap/>
            <w:vAlign w:val="center"/>
          </w:tcPr>
          <w:p w14:paraId="6E028AC4" w14:textId="77777777" w:rsidR="00506960" w:rsidRDefault="0061223F" w:rsidP="00E076DB">
            <w:pPr>
              <w:ind w:right="-1"/>
              <w:jc w:val="both"/>
              <w:rPr>
                <w:bCs/>
                <w:sz w:val="28"/>
                <w:szCs w:val="28"/>
              </w:rPr>
            </w:pPr>
            <w:r>
              <w:rPr>
                <w:bCs/>
                <w:sz w:val="28"/>
                <w:szCs w:val="28"/>
              </w:rPr>
              <w:t>434.941</w:t>
            </w:r>
          </w:p>
        </w:tc>
        <w:tc>
          <w:tcPr>
            <w:tcW w:w="1247" w:type="dxa"/>
            <w:tcBorders>
              <w:top w:val="nil"/>
              <w:left w:val="nil"/>
              <w:bottom w:val="single" w:sz="4" w:space="0" w:color="auto"/>
              <w:right w:val="single" w:sz="4" w:space="0" w:color="auto"/>
            </w:tcBorders>
            <w:noWrap/>
            <w:vAlign w:val="center"/>
          </w:tcPr>
          <w:p w14:paraId="72928500" w14:textId="77777777" w:rsidR="00506960" w:rsidRDefault="0061223F" w:rsidP="00E076DB">
            <w:pPr>
              <w:ind w:right="-1"/>
              <w:jc w:val="both"/>
              <w:rPr>
                <w:bCs/>
                <w:sz w:val="28"/>
                <w:szCs w:val="28"/>
              </w:rPr>
            </w:pPr>
            <w:r>
              <w:rPr>
                <w:bCs/>
                <w:sz w:val="28"/>
                <w:szCs w:val="28"/>
              </w:rPr>
              <w:t>109140.477</w:t>
            </w:r>
          </w:p>
        </w:tc>
        <w:tc>
          <w:tcPr>
            <w:tcW w:w="993" w:type="dxa"/>
            <w:tcBorders>
              <w:top w:val="nil"/>
              <w:left w:val="nil"/>
              <w:bottom w:val="single" w:sz="4" w:space="0" w:color="auto"/>
              <w:right w:val="single" w:sz="4" w:space="0" w:color="auto"/>
            </w:tcBorders>
            <w:noWrap/>
            <w:vAlign w:val="center"/>
          </w:tcPr>
          <w:p w14:paraId="7A053E51" w14:textId="77777777" w:rsidR="00506960" w:rsidRDefault="0061223F" w:rsidP="00E076DB">
            <w:pPr>
              <w:ind w:right="-1"/>
              <w:jc w:val="both"/>
              <w:rPr>
                <w:bCs/>
                <w:sz w:val="28"/>
                <w:szCs w:val="28"/>
              </w:rPr>
            </w:pPr>
            <w:r>
              <w:rPr>
                <w:bCs/>
                <w:sz w:val="28"/>
                <w:szCs w:val="28"/>
              </w:rPr>
              <w:t>50499.607</w:t>
            </w:r>
          </w:p>
        </w:tc>
        <w:tc>
          <w:tcPr>
            <w:tcW w:w="992" w:type="dxa"/>
            <w:tcBorders>
              <w:top w:val="nil"/>
              <w:left w:val="nil"/>
              <w:bottom w:val="single" w:sz="4" w:space="0" w:color="auto"/>
              <w:right w:val="single" w:sz="4" w:space="0" w:color="auto"/>
            </w:tcBorders>
            <w:noWrap/>
            <w:vAlign w:val="center"/>
          </w:tcPr>
          <w:p w14:paraId="3634AA3A" w14:textId="77777777" w:rsidR="00506960" w:rsidRDefault="0061223F" w:rsidP="00E076DB">
            <w:pPr>
              <w:ind w:right="-1"/>
              <w:jc w:val="both"/>
              <w:rPr>
                <w:bCs/>
                <w:sz w:val="28"/>
                <w:szCs w:val="28"/>
              </w:rPr>
            </w:pPr>
            <w:r>
              <w:rPr>
                <w:bCs/>
                <w:sz w:val="28"/>
                <w:szCs w:val="28"/>
              </w:rPr>
              <w:t>434.952</w:t>
            </w:r>
          </w:p>
        </w:tc>
        <w:tc>
          <w:tcPr>
            <w:tcW w:w="1276" w:type="dxa"/>
            <w:tcBorders>
              <w:top w:val="nil"/>
              <w:left w:val="nil"/>
              <w:bottom w:val="single" w:sz="4" w:space="0" w:color="auto"/>
              <w:right w:val="single" w:sz="4" w:space="0" w:color="auto"/>
            </w:tcBorders>
            <w:noWrap/>
            <w:vAlign w:val="center"/>
          </w:tcPr>
          <w:p w14:paraId="1D735634" w14:textId="77777777" w:rsidR="00506960" w:rsidRDefault="0061223F" w:rsidP="00E076DB">
            <w:pPr>
              <w:ind w:right="-1"/>
              <w:jc w:val="both"/>
              <w:rPr>
                <w:bCs/>
                <w:sz w:val="28"/>
                <w:szCs w:val="28"/>
              </w:rPr>
            </w:pPr>
            <w:r>
              <w:rPr>
                <w:bCs/>
                <w:sz w:val="28"/>
                <w:szCs w:val="28"/>
              </w:rPr>
              <w:t>109140.480</w:t>
            </w:r>
          </w:p>
        </w:tc>
        <w:tc>
          <w:tcPr>
            <w:tcW w:w="992" w:type="dxa"/>
            <w:tcBorders>
              <w:top w:val="nil"/>
              <w:left w:val="nil"/>
              <w:bottom w:val="single" w:sz="4" w:space="0" w:color="auto"/>
              <w:right w:val="single" w:sz="4" w:space="0" w:color="auto"/>
            </w:tcBorders>
            <w:noWrap/>
            <w:vAlign w:val="center"/>
          </w:tcPr>
          <w:p w14:paraId="6CBEC847" w14:textId="77777777" w:rsidR="00506960" w:rsidRDefault="0061223F" w:rsidP="00E076DB">
            <w:pPr>
              <w:ind w:right="-1"/>
              <w:jc w:val="both"/>
              <w:rPr>
                <w:bCs/>
                <w:sz w:val="28"/>
                <w:szCs w:val="28"/>
              </w:rPr>
            </w:pPr>
            <w:r>
              <w:rPr>
                <w:bCs/>
                <w:sz w:val="28"/>
                <w:szCs w:val="28"/>
              </w:rPr>
              <w:t>50499.606</w:t>
            </w:r>
          </w:p>
        </w:tc>
        <w:tc>
          <w:tcPr>
            <w:tcW w:w="992" w:type="dxa"/>
            <w:tcBorders>
              <w:top w:val="nil"/>
              <w:left w:val="nil"/>
              <w:bottom w:val="single" w:sz="4" w:space="0" w:color="auto"/>
              <w:right w:val="single" w:sz="8" w:space="0" w:color="auto"/>
            </w:tcBorders>
            <w:noWrap/>
            <w:vAlign w:val="center"/>
          </w:tcPr>
          <w:p w14:paraId="6E163F41" w14:textId="77777777" w:rsidR="00506960" w:rsidRDefault="0061223F" w:rsidP="00E076DB">
            <w:pPr>
              <w:ind w:right="-1"/>
              <w:jc w:val="both"/>
              <w:rPr>
                <w:bCs/>
                <w:sz w:val="28"/>
                <w:szCs w:val="28"/>
              </w:rPr>
            </w:pPr>
            <w:r>
              <w:rPr>
                <w:bCs/>
                <w:sz w:val="28"/>
                <w:szCs w:val="28"/>
              </w:rPr>
              <w:t>434.938</w:t>
            </w:r>
          </w:p>
        </w:tc>
        <w:tc>
          <w:tcPr>
            <w:tcW w:w="1276" w:type="dxa"/>
            <w:tcBorders>
              <w:top w:val="single" w:sz="4" w:space="0" w:color="auto"/>
              <w:bottom w:val="single" w:sz="4" w:space="0" w:color="auto"/>
              <w:right w:val="single" w:sz="4" w:space="0" w:color="auto"/>
            </w:tcBorders>
            <w:vAlign w:val="center"/>
          </w:tcPr>
          <w:p w14:paraId="66859D5E" w14:textId="77777777" w:rsidR="00506960" w:rsidRDefault="0061223F" w:rsidP="00E076DB">
            <w:pPr>
              <w:ind w:right="-1"/>
              <w:jc w:val="both"/>
              <w:rPr>
                <w:sz w:val="28"/>
                <w:szCs w:val="28"/>
              </w:rPr>
            </w:pPr>
            <w:r>
              <w:rPr>
                <w:sz w:val="28"/>
                <w:szCs w:val="28"/>
              </w:rPr>
              <w:t>109140,491</w:t>
            </w:r>
          </w:p>
        </w:tc>
        <w:tc>
          <w:tcPr>
            <w:tcW w:w="992" w:type="dxa"/>
            <w:tcBorders>
              <w:top w:val="single" w:sz="4" w:space="0" w:color="auto"/>
              <w:bottom w:val="single" w:sz="4" w:space="0" w:color="auto"/>
              <w:right w:val="single" w:sz="4" w:space="0" w:color="auto"/>
            </w:tcBorders>
            <w:vAlign w:val="center"/>
          </w:tcPr>
          <w:p w14:paraId="2EF3099F" w14:textId="77777777" w:rsidR="00506960" w:rsidRDefault="0061223F" w:rsidP="00E076DB">
            <w:pPr>
              <w:ind w:right="-1"/>
              <w:jc w:val="both"/>
              <w:rPr>
                <w:sz w:val="28"/>
                <w:szCs w:val="28"/>
              </w:rPr>
            </w:pPr>
            <w:r>
              <w:rPr>
                <w:sz w:val="28"/>
                <w:szCs w:val="28"/>
              </w:rPr>
              <w:t>50499,620</w:t>
            </w:r>
          </w:p>
        </w:tc>
        <w:tc>
          <w:tcPr>
            <w:tcW w:w="992" w:type="dxa"/>
            <w:tcBorders>
              <w:top w:val="single" w:sz="4" w:space="0" w:color="auto"/>
              <w:bottom w:val="single" w:sz="4" w:space="0" w:color="auto"/>
              <w:right w:val="single" w:sz="4" w:space="0" w:color="auto"/>
            </w:tcBorders>
            <w:vAlign w:val="center"/>
          </w:tcPr>
          <w:p w14:paraId="3CC4F6DF" w14:textId="77777777" w:rsidR="00506960" w:rsidRDefault="0061223F" w:rsidP="00E076DB">
            <w:pPr>
              <w:ind w:right="-1"/>
              <w:jc w:val="both"/>
              <w:rPr>
                <w:sz w:val="28"/>
                <w:szCs w:val="28"/>
              </w:rPr>
            </w:pPr>
            <w:r>
              <w:rPr>
                <w:sz w:val="28"/>
                <w:szCs w:val="28"/>
              </w:rPr>
              <w:t>434,937</w:t>
            </w:r>
          </w:p>
        </w:tc>
      </w:tr>
      <w:tr w:rsidR="00506960" w14:paraId="2DB12533" w14:textId="77777777" w:rsidTr="00E076DB">
        <w:trPr>
          <w:trHeight w:val="369"/>
        </w:trPr>
        <w:tc>
          <w:tcPr>
            <w:tcW w:w="1789" w:type="dxa"/>
            <w:tcBorders>
              <w:top w:val="nil"/>
              <w:left w:val="single" w:sz="8" w:space="0" w:color="auto"/>
              <w:bottom w:val="single" w:sz="4" w:space="0" w:color="auto"/>
              <w:right w:val="single" w:sz="4" w:space="0" w:color="auto"/>
            </w:tcBorders>
            <w:noWrap/>
            <w:vAlign w:val="center"/>
          </w:tcPr>
          <w:p w14:paraId="04264D8F" w14:textId="77777777" w:rsidR="00506960" w:rsidRDefault="0061223F" w:rsidP="00E076DB">
            <w:pPr>
              <w:ind w:right="-1"/>
              <w:jc w:val="both"/>
              <w:rPr>
                <w:bCs/>
                <w:sz w:val="28"/>
                <w:szCs w:val="28"/>
              </w:rPr>
            </w:pPr>
            <w:r>
              <w:rPr>
                <w:bCs/>
                <w:sz w:val="28"/>
                <w:szCs w:val="28"/>
              </w:rPr>
              <w:t>GPS014</w:t>
            </w:r>
          </w:p>
        </w:tc>
        <w:tc>
          <w:tcPr>
            <w:tcW w:w="1274" w:type="dxa"/>
            <w:tcBorders>
              <w:top w:val="nil"/>
              <w:left w:val="nil"/>
              <w:bottom w:val="single" w:sz="4" w:space="0" w:color="auto"/>
              <w:right w:val="single" w:sz="4" w:space="0" w:color="auto"/>
            </w:tcBorders>
            <w:noWrap/>
            <w:vAlign w:val="center"/>
          </w:tcPr>
          <w:p w14:paraId="4C7A2451" w14:textId="77777777" w:rsidR="00506960" w:rsidRDefault="0061223F" w:rsidP="00E076DB">
            <w:pPr>
              <w:ind w:right="-1"/>
              <w:jc w:val="both"/>
              <w:rPr>
                <w:bCs/>
                <w:sz w:val="28"/>
                <w:szCs w:val="28"/>
              </w:rPr>
            </w:pPr>
            <w:r>
              <w:rPr>
                <w:bCs/>
                <w:sz w:val="28"/>
                <w:szCs w:val="28"/>
              </w:rPr>
              <w:t>109210.490</w:t>
            </w:r>
          </w:p>
        </w:tc>
        <w:tc>
          <w:tcPr>
            <w:tcW w:w="992" w:type="dxa"/>
            <w:tcBorders>
              <w:top w:val="nil"/>
              <w:left w:val="nil"/>
              <w:bottom w:val="single" w:sz="4" w:space="0" w:color="auto"/>
              <w:right w:val="single" w:sz="4" w:space="0" w:color="auto"/>
            </w:tcBorders>
            <w:noWrap/>
            <w:vAlign w:val="center"/>
          </w:tcPr>
          <w:p w14:paraId="04D00834" w14:textId="77777777" w:rsidR="00506960" w:rsidRDefault="0061223F" w:rsidP="00E076DB">
            <w:pPr>
              <w:ind w:right="-1"/>
              <w:jc w:val="both"/>
              <w:rPr>
                <w:bCs/>
                <w:sz w:val="28"/>
                <w:szCs w:val="28"/>
              </w:rPr>
            </w:pPr>
            <w:r>
              <w:rPr>
                <w:bCs/>
                <w:sz w:val="28"/>
                <w:szCs w:val="28"/>
              </w:rPr>
              <w:t>50480.693</w:t>
            </w:r>
          </w:p>
        </w:tc>
        <w:tc>
          <w:tcPr>
            <w:tcW w:w="992" w:type="dxa"/>
            <w:tcBorders>
              <w:top w:val="nil"/>
              <w:left w:val="nil"/>
              <w:bottom w:val="single" w:sz="4" w:space="0" w:color="auto"/>
              <w:right w:val="single" w:sz="4" w:space="0" w:color="auto"/>
            </w:tcBorders>
            <w:noWrap/>
            <w:vAlign w:val="center"/>
          </w:tcPr>
          <w:p w14:paraId="3BD75F06" w14:textId="77777777" w:rsidR="00506960" w:rsidRDefault="0061223F" w:rsidP="00E076DB">
            <w:pPr>
              <w:ind w:right="-1"/>
              <w:jc w:val="both"/>
              <w:rPr>
                <w:bCs/>
                <w:sz w:val="28"/>
                <w:szCs w:val="28"/>
              </w:rPr>
            </w:pPr>
            <w:r>
              <w:rPr>
                <w:bCs/>
                <w:sz w:val="28"/>
                <w:szCs w:val="28"/>
              </w:rPr>
              <w:t>441.199</w:t>
            </w:r>
          </w:p>
        </w:tc>
        <w:tc>
          <w:tcPr>
            <w:tcW w:w="1247" w:type="dxa"/>
            <w:tcBorders>
              <w:top w:val="nil"/>
              <w:left w:val="nil"/>
              <w:bottom w:val="single" w:sz="4" w:space="0" w:color="auto"/>
              <w:right w:val="single" w:sz="4" w:space="0" w:color="auto"/>
            </w:tcBorders>
            <w:noWrap/>
            <w:vAlign w:val="center"/>
          </w:tcPr>
          <w:p w14:paraId="5065427E" w14:textId="77777777" w:rsidR="00506960" w:rsidRDefault="0061223F" w:rsidP="00E076DB">
            <w:pPr>
              <w:ind w:right="-1"/>
              <w:jc w:val="both"/>
              <w:rPr>
                <w:bCs/>
                <w:sz w:val="28"/>
                <w:szCs w:val="28"/>
              </w:rPr>
            </w:pPr>
            <w:r>
              <w:rPr>
                <w:bCs/>
                <w:sz w:val="28"/>
                <w:szCs w:val="28"/>
              </w:rPr>
              <w:t>109210.490</w:t>
            </w:r>
          </w:p>
        </w:tc>
        <w:tc>
          <w:tcPr>
            <w:tcW w:w="993" w:type="dxa"/>
            <w:tcBorders>
              <w:top w:val="nil"/>
              <w:left w:val="nil"/>
              <w:bottom w:val="single" w:sz="4" w:space="0" w:color="auto"/>
              <w:right w:val="single" w:sz="4" w:space="0" w:color="auto"/>
            </w:tcBorders>
            <w:noWrap/>
            <w:vAlign w:val="center"/>
          </w:tcPr>
          <w:p w14:paraId="57B4C964" w14:textId="77777777" w:rsidR="00506960" w:rsidRDefault="0061223F" w:rsidP="00E076DB">
            <w:pPr>
              <w:ind w:right="-1"/>
              <w:jc w:val="both"/>
              <w:rPr>
                <w:bCs/>
                <w:sz w:val="28"/>
                <w:szCs w:val="28"/>
              </w:rPr>
            </w:pPr>
            <w:r>
              <w:rPr>
                <w:bCs/>
                <w:sz w:val="28"/>
                <w:szCs w:val="28"/>
              </w:rPr>
              <w:t>50480.707</w:t>
            </w:r>
          </w:p>
        </w:tc>
        <w:tc>
          <w:tcPr>
            <w:tcW w:w="992" w:type="dxa"/>
            <w:tcBorders>
              <w:top w:val="nil"/>
              <w:left w:val="nil"/>
              <w:bottom w:val="single" w:sz="4" w:space="0" w:color="auto"/>
              <w:right w:val="single" w:sz="4" w:space="0" w:color="auto"/>
            </w:tcBorders>
            <w:noWrap/>
            <w:vAlign w:val="center"/>
          </w:tcPr>
          <w:p w14:paraId="4D9EF791" w14:textId="77777777" w:rsidR="00506960" w:rsidRDefault="0061223F" w:rsidP="00E076DB">
            <w:pPr>
              <w:ind w:right="-1"/>
              <w:jc w:val="both"/>
              <w:rPr>
                <w:bCs/>
                <w:sz w:val="28"/>
                <w:szCs w:val="28"/>
              </w:rPr>
            </w:pPr>
            <w:r>
              <w:rPr>
                <w:bCs/>
                <w:sz w:val="28"/>
                <w:szCs w:val="28"/>
              </w:rPr>
              <w:t>441.204</w:t>
            </w:r>
          </w:p>
        </w:tc>
        <w:tc>
          <w:tcPr>
            <w:tcW w:w="6520" w:type="dxa"/>
            <w:gridSpan w:val="6"/>
            <w:tcBorders>
              <w:top w:val="nil"/>
              <w:left w:val="nil"/>
              <w:bottom w:val="single" w:sz="4" w:space="0" w:color="auto"/>
              <w:right w:val="single" w:sz="4" w:space="0" w:color="auto"/>
            </w:tcBorders>
            <w:noWrap/>
            <w:vAlign w:val="center"/>
          </w:tcPr>
          <w:p w14:paraId="668C4147" w14:textId="77777777" w:rsidR="00506960" w:rsidRPr="00DB0D25" w:rsidRDefault="0061223F" w:rsidP="00E076DB">
            <w:pPr>
              <w:ind w:right="-1"/>
              <w:jc w:val="both"/>
              <w:rPr>
                <w:i/>
                <w:sz w:val="28"/>
                <w:szCs w:val="28"/>
              </w:rPr>
            </w:pPr>
            <w:r w:rsidRPr="00DB0D25">
              <w:rPr>
                <w:i/>
                <w:sz w:val="28"/>
                <w:szCs w:val="28"/>
                <w:lang w:val="kk-KZ"/>
              </w:rPr>
              <w:t xml:space="preserve">Жойылды  </w:t>
            </w:r>
          </w:p>
        </w:tc>
      </w:tr>
      <w:tr w:rsidR="00506960" w14:paraId="0D323327" w14:textId="77777777" w:rsidTr="00E076DB">
        <w:trPr>
          <w:trHeight w:val="369"/>
        </w:trPr>
        <w:tc>
          <w:tcPr>
            <w:tcW w:w="1789" w:type="dxa"/>
            <w:tcBorders>
              <w:top w:val="nil"/>
              <w:left w:val="single" w:sz="8" w:space="0" w:color="auto"/>
              <w:bottom w:val="single" w:sz="4" w:space="0" w:color="auto"/>
              <w:right w:val="single" w:sz="4" w:space="0" w:color="auto"/>
            </w:tcBorders>
            <w:noWrap/>
            <w:vAlign w:val="center"/>
          </w:tcPr>
          <w:p w14:paraId="7FECD849" w14:textId="77777777" w:rsidR="00506960" w:rsidRDefault="0061223F" w:rsidP="00E076DB">
            <w:pPr>
              <w:ind w:right="-1"/>
              <w:jc w:val="both"/>
              <w:rPr>
                <w:bCs/>
                <w:sz w:val="28"/>
                <w:szCs w:val="28"/>
              </w:rPr>
            </w:pPr>
            <w:r>
              <w:rPr>
                <w:bCs/>
                <w:sz w:val="28"/>
                <w:szCs w:val="28"/>
              </w:rPr>
              <w:t>GPS015</w:t>
            </w:r>
          </w:p>
        </w:tc>
        <w:tc>
          <w:tcPr>
            <w:tcW w:w="1274" w:type="dxa"/>
            <w:tcBorders>
              <w:top w:val="nil"/>
              <w:left w:val="nil"/>
              <w:bottom w:val="single" w:sz="4" w:space="0" w:color="auto"/>
              <w:right w:val="single" w:sz="4" w:space="0" w:color="auto"/>
            </w:tcBorders>
            <w:noWrap/>
            <w:vAlign w:val="center"/>
          </w:tcPr>
          <w:p w14:paraId="3C3262A7" w14:textId="77777777" w:rsidR="00506960" w:rsidRDefault="0061223F" w:rsidP="00E076DB">
            <w:pPr>
              <w:ind w:right="-1"/>
              <w:jc w:val="both"/>
              <w:rPr>
                <w:bCs/>
                <w:sz w:val="28"/>
                <w:szCs w:val="28"/>
              </w:rPr>
            </w:pPr>
            <w:r>
              <w:rPr>
                <w:bCs/>
                <w:sz w:val="28"/>
                <w:szCs w:val="28"/>
              </w:rPr>
              <w:t>109208.751</w:t>
            </w:r>
          </w:p>
        </w:tc>
        <w:tc>
          <w:tcPr>
            <w:tcW w:w="992" w:type="dxa"/>
            <w:tcBorders>
              <w:top w:val="nil"/>
              <w:left w:val="nil"/>
              <w:bottom w:val="single" w:sz="4" w:space="0" w:color="auto"/>
              <w:right w:val="single" w:sz="4" w:space="0" w:color="auto"/>
            </w:tcBorders>
            <w:noWrap/>
            <w:vAlign w:val="center"/>
          </w:tcPr>
          <w:p w14:paraId="73FF7D80" w14:textId="77777777" w:rsidR="00506960" w:rsidRDefault="0061223F" w:rsidP="00E076DB">
            <w:pPr>
              <w:ind w:right="-1"/>
              <w:jc w:val="both"/>
              <w:rPr>
                <w:bCs/>
                <w:sz w:val="28"/>
                <w:szCs w:val="28"/>
              </w:rPr>
            </w:pPr>
            <w:r>
              <w:rPr>
                <w:bCs/>
                <w:sz w:val="28"/>
                <w:szCs w:val="28"/>
              </w:rPr>
              <w:t>50464.576</w:t>
            </w:r>
          </w:p>
        </w:tc>
        <w:tc>
          <w:tcPr>
            <w:tcW w:w="992" w:type="dxa"/>
            <w:tcBorders>
              <w:top w:val="nil"/>
              <w:left w:val="nil"/>
              <w:bottom w:val="single" w:sz="4" w:space="0" w:color="auto"/>
              <w:right w:val="single" w:sz="4" w:space="0" w:color="auto"/>
            </w:tcBorders>
            <w:noWrap/>
            <w:vAlign w:val="center"/>
          </w:tcPr>
          <w:p w14:paraId="2B7E99BA" w14:textId="77777777" w:rsidR="00506960" w:rsidRDefault="0061223F" w:rsidP="00E076DB">
            <w:pPr>
              <w:ind w:right="-1"/>
              <w:jc w:val="both"/>
              <w:rPr>
                <w:bCs/>
                <w:sz w:val="28"/>
                <w:szCs w:val="28"/>
              </w:rPr>
            </w:pPr>
            <w:r>
              <w:rPr>
                <w:bCs/>
                <w:sz w:val="28"/>
                <w:szCs w:val="28"/>
              </w:rPr>
              <w:t>440.952</w:t>
            </w:r>
          </w:p>
        </w:tc>
        <w:tc>
          <w:tcPr>
            <w:tcW w:w="1247" w:type="dxa"/>
            <w:tcBorders>
              <w:top w:val="nil"/>
              <w:left w:val="nil"/>
              <w:bottom w:val="single" w:sz="4" w:space="0" w:color="auto"/>
              <w:right w:val="single" w:sz="4" w:space="0" w:color="auto"/>
            </w:tcBorders>
            <w:noWrap/>
            <w:vAlign w:val="center"/>
          </w:tcPr>
          <w:p w14:paraId="32DC42B9" w14:textId="77777777" w:rsidR="00506960" w:rsidRDefault="0061223F" w:rsidP="00E076DB">
            <w:pPr>
              <w:ind w:right="-1"/>
              <w:jc w:val="both"/>
              <w:rPr>
                <w:bCs/>
                <w:sz w:val="28"/>
                <w:szCs w:val="28"/>
              </w:rPr>
            </w:pPr>
            <w:r>
              <w:rPr>
                <w:bCs/>
                <w:sz w:val="28"/>
                <w:szCs w:val="28"/>
              </w:rPr>
              <w:t>109208.755</w:t>
            </w:r>
          </w:p>
        </w:tc>
        <w:tc>
          <w:tcPr>
            <w:tcW w:w="993" w:type="dxa"/>
            <w:tcBorders>
              <w:top w:val="nil"/>
              <w:left w:val="nil"/>
              <w:bottom w:val="single" w:sz="4" w:space="0" w:color="auto"/>
              <w:right w:val="single" w:sz="4" w:space="0" w:color="auto"/>
            </w:tcBorders>
            <w:noWrap/>
            <w:vAlign w:val="center"/>
          </w:tcPr>
          <w:p w14:paraId="46F877FE" w14:textId="77777777" w:rsidR="00506960" w:rsidRDefault="0061223F" w:rsidP="00E076DB">
            <w:pPr>
              <w:ind w:right="-1"/>
              <w:jc w:val="both"/>
              <w:rPr>
                <w:bCs/>
                <w:sz w:val="28"/>
                <w:szCs w:val="28"/>
              </w:rPr>
            </w:pPr>
            <w:r>
              <w:rPr>
                <w:bCs/>
                <w:sz w:val="28"/>
                <w:szCs w:val="28"/>
              </w:rPr>
              <w:t>50464.590</w:t>
            </w:r>
          </w:p>
        </w:tc>
        <w:tc>
          <w:tcPr>
            <w:tcW w:w="992" w:type="dxa"/>
            <w:tcBorders>
              <w:top w:val="nil"/>
              <w:left w:val="nil"/>
              <w:bottom w:val="single" w:sz="4" w:space="0" w:color="auto"/>
              <w:right w:val="single" w:sz="4" w:space="0" w:color="auto"/>
            </w:tcBorders>
            <w:noWrap/>
            <w:vAlign w:val="center"/>
          </w:tcPr>
          <w:p w14:paraId="45201B5F" w14:textId="77777777" w:rsidR="00506960" w:rsidRDefault="0061223F" w:rsidP="00E076DB">
            <w:pPr>
              <w:ind w:right="-1"/>
              <w:jc w:val="both"/>
              <w:rPr>
                <w:bCs/>
                <w:sz w:val="28"/>
                <w:szCs w:val="28"/>
              </w:rPr>
            </w:pPr>
            <w:r>
              <w:rPr>
                <w:bCs/>
                <w:sz w:val="28"/>
                <w:szCs w:val="28"/>
              </w:rPr>
              <w:t>440.964</w:t>
            </w:r>
          </w:p>
        </w:tc>
        <w:tc>
          <w:tcPr>
            <w:tcW w:w="1276" w:type="dxa"/>
            <w:tcBorders>
              <w:top w:val="nil"/>
              <w:left w:val="nil"/>
              <w:bottom w:val="single" w:sz="4" w:space="0" w:color="auto"/>
              <w:right w:val="single" w:sz="4" w:space="0" w:color="auto"/>
            </w:tcBorders>
            <w:noWrap/>
            <w:vAlign w:val="center"/>
          </w:tcPr>
          <w:p w14:paraId="7BC6EC04" w14:textId="77777777" w:rsidR="00506960" w:rsidRDefault="0061223F" w:rsidP="00E076DB">
            <w:pPr>
              <w:ind w:right="-1"/>
              <w:jc w:val="both"/>
              <w:rPr>
                <w:bCs/>
                <w:sz w:val="28"/>
                <w:szCs w:val="28"/>
              </w:rPr>
            </w:pPr>
            <w:r>
              <w:rPr>
                <w:bCs/>
                <w:sz w:val="28"/>
                <w:szCs w:val="28"/>
              </w:rPr>
              <w:t>109208.750</w:t>
            </w:r>
          </w:p>
        </w:tc>
        <w:tc>
          <w:tcPr>
            <w:tcW w:w="992" w:type="dxa"/>
            <w:tcBorders>
              <w:top w:val="nil"/>
              <w:left w:val="nil"/>
              <w:bottom w:val="single" w:sz="4" w:space="0" w:color="auto"/>
              <w:right w:val="single" w:sz="4" w:space="0" w:color="auto"/>
            </w:tcBorders>
            <w:noWrap/>
            <w:vAlign w:val="center"/>
          </w:tcPr>
          <w:p w14:paraId="195953DC" w14:textId="77777777" w:rsidR="00506960" w:rsidRDefault="0061223F" w:rsidP="00E076DB">
            <w:pPr>
              <w:ind w:right="-1"/>
              <w:jc w:val="both"/>
              <w:rPr>
                <w:bCs/>
                <w:sz w:val="28"/>
                <w:szCs w:val="28"/>
              </w:rPr>
            </w:pPr>
            <w:r>
              <w:rPr>
                <w:bCs/>
                <w:sz w:val="28"/>
                <w:szCs w:val="28"/>
              </w:rPr>
              <w:t>50464.590</w:t>
            </w:r>
          </w:p>
        </w:tc>
        <w:tc>
          <w:tcPr>
            <w:tcW w:w="992" w:type="dxa"/>
            <w:tcBorders>
              <w:top w:val="nil"/>
              <w:left w:val="nil"/>
              <w:bottom w:val="single" w:sz="4" w:space="0" w:color="auto"/>
              <w:right w:val="single" w:sz="8" w:space="0" w:color="auto"/>
            </w:tcBorders>
            <w:noWrap/>
            <w:vAlign w:val="center"/>
          </w:tcPr>
          <w:p w14:paraId="12F2E2E3" w14:textId="77777777" w:rsidR="00506960" w:rsidRDefault="0061223F" w:rsidP="00E076DB">
            <w:pPr>
              <w:ind w:right="-1"/>
              <w:jc w:val="both"/>
              <w:rPr>
                <w:bCs/>
                <w:sz w:val="28"/>
                <w:szCs w:val="28"/>
              </w:rPr>
            </w:pPr>
            <w:r>
              <w:rPr>
                <w:bCs/>
                <w:sz w:val="28"/>
                <w:szCs w:val="28"/>
              </w:rPr>
              <w:t>440.954</w:t>
            </w:r>
          </w:p>
        </w:tc>
        <w:tc>
          <w:tcPr>
            <w:tcW w:w="1276" w:type="dxa"/>
            <w:tcBorders>
              <w:top w:val="single" w:sz="4" w:space="0" w:color="auto"/>
              <w:bottom w:val="single" w:sz="4" w:space="0" w:color="auto"/>
              <w:right w:val="single" w:sz="4" w:space="0" w:color="auto"/>
            </w:tcBorders>
            <w:vAlign w:val="center"/>
          </w:tcPr>
          <w:p w14:paraId="0AF6C847" w14:textId="77777777" w:rsidR="00506960" w:rsidRDefault="0061223F" w:rsidP="00E076DB">
            <w:pPr>
              <w:ind w:right="-1"/>
              <w:jc w:val="both"/>
              <w:rPr>
                <w:sz w:val="28"/>
                <w:szCs w:val="28"/>
              </w:rPr>
            </w:pPr>
            <w:r>
              <w:rPr>
                <w:sz w:val="28"/>
                <w:szCs w:val="28"/>
              </w:rPr>
              <w:t>109208,756</w:t>
            </w:r>
          </w:p>
        </w:tc>
        <w:tc>
          <w:tcPr>
            <w:tcW w:w="992" w:type="dxa"/>
            <w:tcBorders>
              <w:top w:val="single" w:sz="4" w:space="0" w:color="auto"/>
              <w:bottom w:val="single" w:sz="4" w:space="0" w:color="auto"/>
              <w:right w:val="single" w:sz="4" w:space="0" w:color="auto"/>
            </w:tcBorders>
            <w:vAlign w:val="center"/>
          </w:tcPr>
          <w:p w14:paraId="386E0CE8" w14:textId="77777777" w:rsidR="00506960" w:rsidRDefault="0061223F" w:rsidP="00E076DB">
            <w:pPr>
              <w:ind w:right="-1"/>
              <w:jc w:val="both"/>
              <w:rPr>
                <w:sz w:val="28"/>
                <w:szCs w:val="28"/>
              </w:rPr>
            </w:pPr>
            <w:r>
              <w:rPr>
                <w:sz w:val="28"/>
                <w:szCs w:val="28"/>
              </w:rPr>
              <w:t>50464,595</w:t>
            </w:r>
          </w:p>
        </w:tc>
        <w:tc>
          <w:tcPr>
            <w:tcW w:w="992" w:type="dxa"/>
            <w:tcBorders>
              <w:top w:val="single" w:sz="4" w:space="0" w:color="auto"/>
              <w:bottom w:val="single" w:sz="4" w:space="0" w:color="auto"/>
              <w:right w:val="single" w:sz="4" w:space="0" w:color="auto"/>
            </w:tcBorders>
            <w:vAlign w:val="center"/>
          </w:tcPr>
          <w:p w14:paraId="70F1F433" w14:textId="77777777" w:rsidR="00506960" w:rsidRDefault="0061223F" w:rsidP="00E076DB">
            <w:pPr>
              <w:ind w:right="-1"/>
              <w:jc w:val="both"/>
              <w:rPr>
                <w:sz w:val="28"/>
                <w:szCs w:val="28"/>
              </w:rPr>
            </w:pPr>
            <w:r>
              <w:rPr>
                <w:sz w:val="28"/>
                <w:szCs w:val="28"/>
              </w:rPr>
              <w:t>440,953</w:t>
            </w:r>
          </w:p>
        </w:tc>
      </w:tr>
      <w:tr w:rsidR="00506960" w14:paraId="1ACF9574" w14:textId="77777777" w:rsidTr="00E076DB">
        <w:trPr>
          <w:trHeight w:val="369"/>
        </w:trPr>
        <w:tc>
          <w:tcPr>
            <w:tcW w:w="1789" w:type="dxa"/>
            <w:tcBorders>
              <w:top w:val="nil"/>
              <w:left w:val="single" w:sz="8" w:space="0" w:color="auto"/>
              <w:bottom w:val="single" w:sz="4" w:space="0" w:color="auto"/>
              <w:right w:val="single" w:sz="4" w:space="0" w:color="auto"/>
            </w:tcBorders>
            <w:noWrap/>
            <w:vAlign w:val="center"/>
          </w:tcPr>
          <w:p w14:paraId="59E124ED" w14:textId="77777777" w:rsidR="00506960" w:rsidRDefault="0061223F" w:rsidP="00E076DB">
            <w:pPr>
              <w:ind w:right="-1"/>
              <w:jc w:val="both"/>
              <w:rPr>
                <w:bCs/>
                <w:sz w:val="28"/>
                <w:szCs w:val="28"/>
              </w:rPr>
            </w:pPr>
            <w:r>
              <w:rPr>
                <w:bCs/>
                <w:sz w:val="28"/>
                <w:szCs w:val="28"/>
              </w:rPr>
              <w:t>GPS016</w:t>
            </w:r>
          </w:p>
        </w:tc>
        <w:tc>
          <w:tcPr>
            <w:tcW w:w="1274" w:type="dxa"/>
            <w:tcBorders>
              <w:top w:val="nil"/>
              <w:left w:val="nil"/>
              <w:bottom w:val="single" w:sz="4" w:space="0" w:color="auto"/>
              <w:right w:val="single" w:sz="4" w:space="0" w:color="auto"/>
            </w:tcBorders>
            <w:noWrap/>
            <w:vAlign w:val="center"/>
          </w:tcPr>
          <w:p w14:paraId="2D52760F" w14:textId="77777777" w:rsidR="00506960" w:rsidRDefault="0061223F" w:rsidP="00E076DB">
            <w:pPr>
              <w:ind w:right="-1"/>
              <w:jc w:val="both"/>
              <w:rPr>
                <w:bCs/>
                <w:sz w:val="28"/>
                <w:szCs w:val="28"/>
              </w:rPr>
            </w:pPr>
            <w:r>
              <w:rPr>
                <w:bCs/>
                <w:sz w:val="28"/>
                <w:szCs w:val="28"/>
              </w:rPr>
              <w:t>109523.930</w:t>
            </w:r>
          </w:p>
        </w:tc>
        <w:tc>
          <w:tcPr>
            <w:tcW w:w="992" w:type="dxa"/>
            <w:tcBorders>
              <w:top w:val="nil"/>
              <w:left w:val="nil"/>
              <w:bottom w:val="single" w:sz="4" w:space="0" w:color="auto"/>
              <w:right w:val="single" w:sz="4" w:space="0" w:color="auto"/>
            </w:tcBorders>
            <w:noWrap/>
            <w:vAlign w:val="center"/>
          </w:tcPr>
          <w:p w14:paraId="4F87EEBF" w14:textId="77777777" w:rsidR="00506960" w:rsidRDefault="0061223F" w:rsidP="00E076DB">
            <w:pPr>
              <w:ind w:right="-1"/>
              <w:jc w:val="both"/>
              <w:rPr>
                <w:bCs/>
                <w:sz w:val="28"/>
                <w:szCs w:val="28"/>
              </w:rPr>
            </w:pPr>
            <w:r>
              <w:rPr>
                <w:bCs/>
                <w:sz w:val="28"/>
                <w:szCs w:val="28"/>
              </w:rPr>
              <w:t>50478.570</w:t>
            </w:r>
          </w:p>
        </w:tc>
        <w:tc>
          <w:tcPr>
            <w:tcW w:w="992" w:type="dxa"/>
            <w:tcBorders>
              <w:top w:val="nil"/>
              <w:left w:val="nil"/>
              <w:bottom w:val="single" w:sz="4" w:space="0" w:color="auto"/>
              <w:right w:val="single" w:sz="4" w:space="0" w:color="auto"/>
            </w:tcBorders>
            <w:noWrap/>
            <w:vAlign w:val="center"/>
          </w:tcPr>
          <w:p w14:paraId="2CDEF24D" w14:textId="77777777" w:rsidR="00506960" w:rsidRDefault="0061223F" w:rsidP="00E076DB">
            <w:pPr>
              <w:ind w:right="-1"/>
              <w:jc w:val="both"/>
              <w:rPr>
                <w:bCs/>
                <w:sz w:val="28"/>
                <w:szCs w:val="28"/>
              </w:rPr>
            </w:pPr>
            <w:r>
              <w:rPr>
                <w:bCs/>
                <w:sz w:val="28"/>
                <w:szCs w:val="28"/>
              </w:rPr>
              <w:t>433.492</w:t>
            </w:r>
          </w:p>
        </w:tc>
        <w:tc>
          <w:tcPr>
            <w:tcW w:w="1247" w:type="dxa"/>
            <w:tcBorders>
              <w:top w:val="nil"/>
              <w:left w:val="nil"/>
              <w:bottom w:val="single" w:sz="4" w:space="0" w:color="auto"/>
              <w:right w:val="single" w:sz="4" w:space="0" w:color="auto"/>
            </w:tcBorders>
            <w:noWrap/>
            <w:vAlign w:val="center"/>
          </w:tcPr>
          <w:p w14:paraId="00023072" w14:textId="77777777" w:rsidR="00506960" w:rsidRDefault="0061223F" w:rsidP="00E076DB">
            <w:pPr>
              <w:ind w:right="-1"/>
              <w:jc w:val="both"/>
              <w:rPr>
                <w:bCs/>
                <w:sz w:val="28"/>
                <w:szCs w:val="28"/>
              </w:rPr>
            </w:pPr>
            <w:r>
              <w:rPr>
                <w:bCs/>
                <w:sz w:val="28"/>
                <w:szCs w:val="28"/>
              </w:rPr>
              <w:t>109523.931</w:t>
            </w:r>
          </w:p>
        </w:tc>
        <w:tc>
          <w:tcPr>
            <w:tcW w:w="993" w:type="dxa"/>
            <w:tcBorders>
              <w:top w:val="nil"/>
              <w:left w:val="nil"/>
              <w:bottom w:val="single" w:sz="4" w:space="0" w:color="auto"/>
              <w:right w:val="single" w:sz="4" w:space="0" w:color="auto"/>
            </w:tcBorders>
            <w:noWrap/>
            <w:vAlign w:val="center"/>
          </w:tcPr>
          <w:p w14:paraId="6F0928ED" w14:textId="77777777" w:rsidR="00506960" w:rsidRDefault="0061223F" w:rsidP="00E076DB">
            <w:pPr>
              <w:ind w:right="-1"/>
              <w:jc w:val="both"/>
              <w:rPr>
                <w:bCs/>
                <w:sz w:val="28"/>
                <w:szCs w:val="28"/>
              </w:rPr>
            </w:pPr>
            <w:r>
              <w:rPr>
                <w:bCs/>
                <w:sz w:val="28"/>
                <w:szCs w:val="28"/>
              </w:rPr>
              <w:t>50478.590</w:t>
            </w:r>
          </w:p>
        </w:tc>
        <w:tc>
          <w:tcPr>
            <w:tcW w:w="992" w:type="dxa"/>
            <w:tcBorders>
              <w:top w:val="nil"/>
              <w:left w:val="nil"/>
              <w:bottom w:val="single" w:sz="4" w:space="0" w:color="auto"/>
              <w:right w:val="single" w:sz="4" w:space="0" w:color="auto"/>
            </w:tcBorders>
            <w:noWrap/>
            <w:vAlign w:val="center"/>
          </w:tcPr>
          <w:p w14:paraId="4D74100C" w14:textId="77777777" w:rsidR="00506960" w:rsidRDefault="0061223F" w:rsidP="00E076DB">
            <w:pPr>
              <w:ind w:right="-1"/>
              <w:jc w:val="both"/>
              <w:rPr>
                <w:bCs/>
                <w:sz w:val="28"/>
                <w:szCs w:val="28"/>
              </w:rPr>
            </w:pPr>
            <w:r>
              <w:rPr>
                <w:bCs/>
                <w:sz w:val="28"/>
                <w:szCs w:val="28"/>
              </w:rPr>
              <w:t>433.495</w:t>
            </w:r>
          </w:p>
        </w:tc>
        <w:tc>
          <w:tcPr>
            <w:tcW w:w="1276" w:type="dxa"/>
            <w:tcBorders>
              <w:top w:val="nil"/>
              <w:left w:val="nil"/>
              <w:bottom w:val="single" w:sz="4" w:space="0" w:color="auto"/>
              <w:right w:val="single" w:sz="4" w:space="0" w:color="auto"/>
            </w:tcBorders>
            <w:noWrap/>
            <w:vAlign w:val="center"/>
          </w:tcPr>
          <w:p w14:paraId="78987F09" w14:textId="77777777" w:rsidR="00506960" w:rsidRDefault="0061223F" w:rsidP="00E076DB">
            <w:pPr>
              <w:ind w:right="-1"/>
              <w:jc w:val="both"/>
              <w:rPr>
                <w:bCs/>
                <w:sz w:val="28"/>
                <w:szCs w:val="28"/>
              </w:rPr>
            </w:pPr>
            <w:r>
              <w:rPr>
                <w:bCs/>
                <w:sz w:val="28"/>
                <w:szCs w:val="28"/>
              </w:rPr>
              <w:t>109523.932</w:t>
            </w:r>
          </w:p>
        </w:tc>
        <w:tc>
          <w:tcPr>
            <w:tcW w:w="992" w:type="dxa"/>
            <w:tcBorders>
              <w:top w:val="nil"/>
              <w:left w:val="nil"/>
              <w:bottom w:val="single" w:sz="4" w:space="0" w:color="auto"/>
              <w:right w:val="single" w:sz="4" w:space="0" w:color="auto"/>
            </w:tcBorders>
            <w:noWrap/>
            <w:vAlign w:val="center"/>
          </w:tcPr>
          <w:p w14:paraId="0D4E84F1" w14:textId="77777777" w:rsidR="00506960" w:rsidRDefault="0061223F" w:rsidP="00E076DB">
            <w:pPr>
              <w:ind w:right="-1"/>
              <w:jc w:val="both"/>
              <w:rPr>
                <w:bCs/>
                <w:sz w:val="28"/>
                <w:szCs w:val="28"/>
              </w:rPr>
            </w:pPr>
            <w:r>
              <w:rPr>
                <w:bCs/>
                <w:sz w:val="28"/>
                <w:szCs w:val="28"/>
              </w:rPr>
              <w:t>50478.602</w:t>
            </w:r>
          </w:p>
        </w:tc>
        <w:tc>
          <w:tcPr>
            <w:tcW w:w="992" w:type="dxa"/>
            <w:tcBorders>
              <w:top w:val="nil"/>
              <w:left w:val="nil"/>
              <w:bottom w:val="single" w:sz="4" w:space="0" w:color="auto"/>
              <w:right w:val="single" w:sz="8" w:space="0" w:color="auto"/>
            </w:tcBorders>
            <w:noWrap/>
            <w:vAlign w:val="center"/>
          </w:tcPr>
          <w:p w14:paraId="184ED105" w14:textId="77777777" w:rsidR="00506960" w:rsidRDefault="0061223F" w:rsidP="00E076DB">
            <w:pPr>
              <w:ind w:right="-1"/>
              <w:jc w:val="both"/>
              <w:rPr>
                <w:bCs/>
                <w:sz w:val="28"/>
                <w:szCs w:val="28"/>
              </w:rPr>
            </w:pPr>
            <w:r>
              <w:rPr>
                <w:bCs/>
                <w:sz w:val="28"/>
                <w:szCs w:val="28"/>
              </w:rPr>
              <w:t>433.478</w:t>
            </w:r>
          </w:p>
        </w:tc>
        <w:tc>
          <w:tcPr>
            <w:tcW w:w="1276" w:type="dxa"/>
            <w:tcBorders>
              <w:top w:val="single" w:sz="4" w:space="0" w:color="auto"/>
              <w:bottom w:val="single" w:sz="4" w:space="0" w:color="auto"/>
              <w:right w:val="single" w:sz="4" w:space="0" w:color="auto"/>
            </w:tcBorders>
            <w:vAlign w:val="center"/>
          </w:tcPr>
          <w:p w14:paraId="22B55A86" w14:textId="77777777" w:rsidR="00506960" w:rsidRDefault="0061223F" w:rsidP="00E076DB">
            <w:pPr>
              <w:ind w:right="-1"/>
              <w:jc w:val="both"/>
              <w:rPr>
                <w:sz w:val="28"/>
                <w:szCs w:val="28"/>
              </w:rPr>
            </w:pPr>
            <w:r>
              <w:rPr>
                <w:sz w:val="28"/>
                <w:szCs w:val="28"/>
              </w:rPr>
              <w:t>109523,938</w:t>
            </w:r>
          </w:p>
        </w:tc>
        <w:tc>
          <w:tcPr>
            <w:tcW w:w="992" w:type="dxa"/>
            <w:tcBorders>
              <w:top w:val="single" w:sz="4" w:space="0" w:color="auto"/>
              <w:bottom w:val="single" w:sz="4" w:space="0" w:color="auto"/>
              <w:right w:val="single" w:sz="4" w:space="0" w:color="auto"/>
            </w:tcBorders>
            <w:vAlign w:val="center"/>
          </w:tcPr>
          <w:p w14:paraId="225E98E1" w14:textId="77777777" w:rsidR="00506960" w:rsidRDefault="0061223F" w:rsidP="00E076DB">
            <w:pPr>
              <w:ind w:right="-1"/>
              <w:jc w:val="both"/>
              <w:rPr>
                <w:sz w:val="28"/>
                <w:szCs w:val="28"/>
              </w:rPr>
            </w:pPr>
            <w:r>
              <w:rPr>
                <w:sz w:val="28"/>
                <w:szCs w:val="28"/>
              </w:rPr>
              <w:t>50478,612</w:t>
            </w:r>
          </w:p>
        </w:tc>
        <w:tc>
          <w:tcPr>
            <w:tcW w:w="992" w:type="dxa"/>
            <w:tcBorders>
              <w:top w:val="single" w:sz="4" w:space="0" w:color="auto"/>
              <w:bottom w:val="single" w:sz="4" w:space="0" w:color="auto"/>
              <w:right w:val="single" w:sz="4" w:space="0" w:color="auto"/>
            </w:tcBorders>
            <w:vAlign w:val="center"/>
          </w:tcPr>
          <w:p w14:paraId="221BAD2E" w14:textId="77777777" w:rsidR="00506960" w:rsidRDefault="0061223F" w:rsidP="00E076DB">
            <w:pPr>
              <w:ind w:right="-1"/>
              <w:jc w:val="both"/>
              <w:rPr>
                <w:sz w:val="28"/>
                <w:szCs w:val="28"/>
              </w:rPr>
            </w:pPr>
            <w:r>
              <w:rPr>
                <w:sz w:val="28"/>
                <w:szCs w:val="28"/>
              </w:rPr>
              <w:t>433,459</w:t>
            </w:r>
          </w:p>
        </w:tc>
      </w:tr>
      <w:tr w:rsidR="00506960" w14:paraId="29A940D0" w14:textId="77777777" w:rsidTr="00E076DB">
        <w:trPr>
          <w:trHeight w:val="369"/>
        </w:trPr>
        <w:tc>
          <w:tcPr>
            <w:tcW w:w="1789" w:type="dxa"/>
            <w:tcBorders>
              <w:top w:val="nil"/>
              <w:left w:val="single" w:sz="8" w:space="0" w:color="auto"/>
              <w:bottom w:val="single" w:sz="4" w:space="0" w:color="auto"/>
              <w:right w:val="single" w:sz="4" w:space="0" w:color="auto"/>
            </w:tcBorders>
            <w:noWrap/>
            <w:vAlign w:val="center"/>
          </w:tcPr>
          <w:p w14:paraId="28A55184" w14:textId="77777777" w:rsidR="00506960" w:rsidRDefault="0061223F" w:rsidP="00E076DB">
            <w:pPr>
              <w:ind w:right="-1"/>
              <w:jc w:val="both"/>
              <w:rPr>
                <w:bCs/>
                <w:sz w:val="28"/>
                <w:szCs w:val="28"/>
              </w:rPr>
            </w:pPr>
            <w:r>
              <w:rPr>
                <w:bCs/>
                <w:sz w:val="28"/>
                <w:szCs w:val="28"/>
              </w:rPr>
              <w:t>GPS017</w:t>
            </w:r>
          </w:p>
        </w:tc>
        <w:tc>
          <w:tcPr>
            <w:tcW w:w="1274" w:type="dxa"/>
            <w:tcBorders>
              <w:top w:val="nil"/>
              <w:left w:val="nil"/>
              <w:bottom w:val="single" w:sz="4" w:space="0" w:color="auto"/>
              <w:right w:val="single" w:sz="4" w:space="0" w:color="auto"/>
            </w:tcBorders>
            <w:noWrap/>
            <w:vAlign w:val="center"/>
          </w:tcPr>
          <w:p w14:paraId="69350EA4" w14:textId="77777777" w:rsidR="00506960" w:rsidRDefault="0061223F" w:rsidP="00E076DB">
            <w:pPr>
              <w:ind w:right="-1"/>
              <w:jc w:val="both"/>
              <w:rPr>
                <w:bCs/>
                <w:sz w:val="28"/>
                <w:szCs w:val="28"/>
              </w:rPr>
            </w:pPr>
            <w:r>
              <w:rPr>
                <w:bCs/>
                <w:sz w:val="28"/>
                <w:szCs w:val="28"/>
              </w:rPr>
              <w:t>109316.439</w:t>
            </w:r>
          </w:p>
        </w:tc>
        <w:tc>
          <w:tcPr>
            <w:tcW w:w="992" w:type="dxa"/>
            <w:tcBorders>
              <w:top w:val="nil"/>
              <w:left w:val="nil"/>
              <w:bottom w:val="single" w:sz="4" w:space="0" w:color="auto"/>
              <w:right w:val="single" w:sz="4" w:space="0" w:color="auto"/>
            </w:tcBorders>
            <w:noWrap/>
            <w:vAlign w:val="center"/>
          </w:tcPr>
          <w:p w14:paraId="337F93AD" w14:textId="77777777" w:rsidR="00506960" w:rsidRDefault="0061223F" w:rsidP="00E076DB">
            <w:pPr>
              <w:ind w:right="-1"/>
              <w:jc w:val="both"/>
              <w:rPr>
                <w:bCs/>
                <w:sz w:val="28"/>
                <w:szCs w:val="28"/>
              </w:rPr>
            </w:pPr>
            <w:r>
              <w:rPr>
                <w:bCs/>
                <w:sz w:val="28"/>
                <w:szCs w:val="28"/>
              </w:rPr>
              <w:t>50632.326</w:t>
            </w:r>
          </w:p>
        </w:tc>
        <w:tc>
          <w:tcPr>
            <w:tcW w:w="992" w:type="dxa"/>
            <w:tcBorders>
              <w:top w:val="nil"/>
              <w:left w:val="nil"/>
              <w:bottom w:val="single" w:sz="4" w:space="0" w:color="auto"/>
              <w:right w:val="single" w:sz="4" w:space="0" w:color="auto"/>
            </w:tcBorders>
            <w:noWrap/>
            <w:vAlign w:val="center"/>
          </w:tcPr>
          <w:p w14:paraId="4051357B" w14:textId="77777777" w:rsidR="00506960" w:rsidRDefault="0061223F" w:rsidP="00E076DB">
            <w:pPr>
              <w:ind w:right="-1"/>
              <w:jc w:val="both"/>
              <w:rPr>
                <w:bCs/>
                <w:sz w:val="28"/>
                <w:szCs w:val="28"/>
              </w:rPr>
            </w:pPr>
            <w:r>
              <w:rPr>
                <w:bCs/>
                <w:sz w:val="28"/>
                <w:szCs w:val="28"/>
              </w:rPr>
              <w:t>369.400</w:t>
            </w:r>
          </w:p>
        </w:tc>
        <w:tc>
          <w:tcPr>
            <w:tcW w:w="1247" w:type="dxa"/>
            <w:tcBorders>
              <w:top w:val="nil"/>
              <w:left w:val="nil"/>
              <w:bottom w:val="single" w:sz="4" w:space="0" w:color="auto"/>
              <w:right w:val="single" w:sz="4" w:space="0" w:color="auto"/>
            </w:tcBorders>
            <w:noWrap/>
            <w:vAlign w:val="center"/>
          </w:tcPr>
          <w:p w14:paraId="067D7D2A" w14:textId="77777777" w:rsidR="00506960" w:rsidRDefault="0061223F" w:rsidP="00E076DB">
            <w:pPr>
              <w:ind w:right="-1"/>
              <w:jc w:val="both"/>
              <w:rPr>
                <w:bCs/>
                <w:sz w:val="28"/>
                <w:szCs w:val="28"/>
              </w:rPr>
            </w:pPr>
            <w:r>
              <w:rPr>
                <w:bCs/>
                <w:sz w:val="28"/>
                <w:szCs w:val="28"/>
              </w:rPr>
              <w:t>109316.650</w:t>
            </w:r>
          </w:p>
        </w:tc>
        <w:tc>
          <w:tcPr>
            <w:tcW w:w="993" w:type="dxa"/>
            <w:tcBorders>
              <w:top w:val="nil"/>
              <w:left w:val="nil"/>
              <w:bottom w:val="single" w:sz="4" w:space="0" w:color="auto"/>
              <w:right w:val="single" w:sz="4" w:space="0" w:color="auto"/>
            </w:tcBorders>
            <w:noWrap/>
            <w:vAlign w:val="center"/>
          </w:tcPr>
          <w:p w14:paraId="173760B1" w14:textId="77777777" w:rsidR="00506960" w:rsidRDefault="0061223F" w:rsidP="00E076DB">
            <w:pPr>
              <w:ind w:right="-1"/>
              <w:jc w:val="both"/>
              <w:rPr>
                <w:bCs/>
                <w:sz w:val="28"/>
                <w:szCs w:val="28"/>
              </w:rPr>
            </w:pPr>
            <w:r>
              <w:rPr>
                <w:bCs/>
                <w:sz w:val="28"/>
                <w:szCs w:val="28"/>
              </w:rPr>
              <w:t>50633.822</w:t>
            </w:r>
          </w:p>
        </w:tc>
        <w:tc>
          <w:tcPr>
            <w:tcW w:w="992" w:type="dxa"/>
            <w:tcBorders>
              <w:top w:val="nil"/>
              <w:left w:val="nil"/>
              <w:bottom w:val="single" w:sz="4" w:space="0" w:color="auto"/>
              <w:right w:val="single" w:sz="4" w:space="0" w:color="auto"/>
            </w:tcBorders>
            <w:noWrap/>
            <w:vAlign w:val="center"/>
          </w:tcPr>
          <w:p w14:paraId="42853520" w14:textId="77777777" w:rsidR="00506960" w:rsidRDefault="0061223F" w:rsidP="00E076DB">
            <w:pPr>
              <w:ind w:right="-1"/>
              <w:jc w:val="both"/>
              <w:rPr>
                <w:bCs/>
                <w:sz w:val="28"/>
                <w:szCs w:val="28"/>
              </w:rPr>
            </w:pPr>
            <w:r>
              <w:rPr>
                <w:bCs/>
                <w:sz w:val="28"/>
                <w:szCs w:val="28"/>
              </w:rPr>
              <w:t>368.960</w:t>
            </w:r>
          </w:p>
        </w:tc>
        <w:tc>
          <w:tcPr>
            <w:tcW w:w="1276" w:type="dxa"/>
            <w:tcBorders>
              <w:top w:val="nil"/>
              <w:left w:val="nil"/>
              <w:bottom w:val="single" w:sz="4" w:space="0" w:color="auto"/>
              <w:right w:val="single" w:sz="4" w:space="0" w:color="auto"/>
            </w:tcBorders>
            <w:noWrap/>
            <w:vAlign w:val="center"/>
          </w:tcPr>
          <w:p w14:paraId="0B53E9C4" w14:textId="77777777" w:rsidR="00506960" w:rsidRDefault="0061223F" w:rsidP="00E076DB">
            <w:pPr>
              <w:ind w:right="-1"/>
              <w:jc w:val="both"/>
              <w:rPr>
                <w:bCs/>
                <w:sz w:val="28"/>
                <w:szCs w:val="28"/>
              </w:rPr>
            </w:pPr>
            <w:r>
              <w:rPr>
                <w:bCs/>
                <w:sz w:val="28"/>
                <w:szCs w:val="28"/>
              </w:rPr>
              <w:t>109316.654</w:t>
            </w:r>
          </w:p>
        </w:tc>
        <w:tc>
          <w:tcPr>
            <w:tcW w:w="992" w:type="dxa"/>
            <w:tcBorders>
              <w:top w:val="nil"/>
              <w:left w:val="nil"/>
              <w:bottom w:val="single" w:sz="4" w:space="0" w:color="auto"/>
              <w:right w:val="single" w:sz="4" w:space="0" w:color="auto"/>
            </w:tcBorders>
            <w:noWrap/>
            <w:vAlign w:val="center"/>
          </w:tcPr>
          <w:p w14:paraId="2D3BAF37" w14:textId="77777777" w:rsidR="00506960" w:rsidRDefault="0061223F" w:rsidP="00E076DB">
            <w:pPr>
              <w:ind w:right="-1"/>
              <w:jc w:val="both"/>
              <w:rPr>
                <w:bCs/>
                <w:sz w:val="28"/>
                <w:szCs w:val="28"/>
              </w:rPr>
            </w:pPr>
            <w:r>
              <w:rPr>
                <w:bCs/>
                <w:sz w:val="28"/>
                <w:szCs w:val="28"/>
              </w:rPr>
              <w:t>50633.938</w:t>
            </w:r>
          </w:p>
        </w:tc>
        <w:tc>
          <w:tcPr>
            <w:tcW w:w="992" w:type="dxa"/>
            <w:tcBorders>
              <w:top w:val="nil"/>
              <w:left w:val="nil"/>
              <w:bottom w:val="single" w:sz="4" w:space="0" w:color="auto"/>
              <w:right w:val="single" w:sz="8" w:space="0" w:color="auto"/>
            </w:tcBorders>
            <w:noWrap/>
            <w:vAlign w:val="center"/>
          </w:tcPr>
          <w:p w14:paraId="65BD8E7F" w14:textId="77777777" w:rsidR="00506960" w:rsidRDefault="0061223F" w:rsidP="00E076DB">
            <w:pPr>
              <w:ind w:right="-1"/>
              <w:jc w:val="both"/>
              <w:rPr>
                <w:bCs/>
                <w:sz w:val="28"/>
                <w:szCs w:val="28"/>
              </w:rPr>
            </w:pPr>
            <w:r>
              <w:rPr>
                <w:bCs/>
                <w:sz w:val="28"/>
                <w:szCs w:val="28"/>
              </w:rPr>
              <w:t>368.917</w:t>
            </w:r>
          </w:p>
        </w:tc>
        <w:tc>
          <w:tcPr>
            <w:tcW w:w="1276" w:type="dxa"/>
            <w:tcBorders>
              <w:top w:val="single" w:sz="4" w:space="0" w:color="auto"/>
              <w:bottom w:val="single" w:sz="4" w:space="0" w:color="auto"/>
              <w:right w:val="single" w:sz="4" w:space="0" w:color="auto"/>
            </w:tcBorders>
            <w:vAlign w:val="center"/>
          </w:tcPr>
          <w:p w14:paraId="34107CD9" w14:textId="77777777" w:rsidR="00506960" w:rsidRDefault="0061223F" w:rsidP="00E076DB">
            <w:pPr>
              <w:ind w:right="-1"/>
              <w:jc w:val="both"/>
              <w:rPr>
                <w:sz w:val="28"/>
                <w:szCs w:val="28"/>
              </w:rPr>
            </w:pPr>
            <w:r>
              <w:rPr>
                <w:sz w:val="28"/>
                <w:szCs w:val="28"/>
              </w:rPr>
              <w:t>109317,020</w:t>
            </w:r>
          </w:p>
        </w:tc>
        <w:tc>
          <w:tcPr>
            <w:tcW w:w="992" w:type="dxa"/>
            <w:tcBorders>
              <w:top w:val="single" w:sz="4" w:space="0" w:color="auto"/>
              <w:bottom w:val="single" w:sz="4" w:space="0" w:color="auto"/>
              <w:right w:val="single" w:sz="4" w:space="0" w:color="auto"/>
            </w:tcBorders>
            <w:vAlign w:val="center"/>
          </w:tcPr>
          <w:p w14:paraId="77925B15" w14:textId="77777777" w:rsidR="00506960" w:rsidRDefault="0061223F" w:rsidP="00E076DB">
            <w:pPr>
              <w:ind w:right="-1"/>
              <w:jc w:val="both"/>
              <w:rPr>
                <w:sz w:val="28"/>
                <w:szCs w:val="28"/>
              </w:rPr>
            </w:pPr>
            <w:r>
              <w:rPr>
                <w:sz w:val="28"/>
                <w:szCs w:val="28"/>
              </w:rPr>
              <w:t>50636,584</w:t>
            </w:r>
          </w:p>
        </w:tc>
        <w:tc>
          <w:tcPr>
            <w:tcW w:w="992" w:type="dxa"/>
            <w:tcBorders>
              <w:top w:val="single" w:sz="4" w:space="0" w:color="auto"/>
              <w:bottom w:val="single" w:sz="4" w:space="0" w:color="auto"/>
              <w:right w:val="single" w:sz="4" w:space="0" w:color="auto"/>
            </w:tcBorders>
            <w:vAlign w:val="center"/>
          </w:tcPr>
          <w:p w14:paraId="44BD350E" w14:textId="77777777" w:rsidR="00506960" w:rsidRDefault="0061223F" w:rsidP="00E076DB">
            <w:pPr>
              <w:ind w:right="-1"/>
              <w:jc w:val="both"/>
              <w:rPr>
                <w:sz w:val="28"/>
                <w:szCs w:val="28"/>
              </w:rPr>
            </w:pPr>
            <w:r>
              <w:rPr>
                <w:sz w:val="28"/>
                <w:szCs w:val="28"/>
              </w:rPr>
              <w:t>367,796</w:t>
            </w:r>
          </w:p>
        </w:tc>
      </w:tr>
      <w:tr w:rsidR="00506960" w14:paraId="6D8A25CB" w14:textId="77777777" w:rsidTr="00E076DB">
        <w:trPr>
          <w:trHeight w:val="262"/>
        </w:trPr>
        <w:tc>
          <w:tcPr>
            <w:tcW w:w="1789" w:type="dxa"/>
            <w:tcBorders>
              <w:top w:val="nil"/>
              <w:left w:val="single" w:sz="8" w:space="0" w:color="auto"/>
              <w:bottom w:val="single" w:sz="4" w:space="0" w:color="auto"/>
              <w:right w:val="single" w:sz="4" w:space="0" w:color="auto"/>
            </w:tcBorders>
            <w:noWrap/>
            <w:vAlign w:val="center"/>
          </w:tcPr>
          <w:p w14:paraId="5D284686" w14:textId="77777777" w:rsidR="00506960" w:rsidRDefault="0061223F" w:rsidP="00E076DB">
            <w:pPr>
              <w:ind w:right="-1"/>
              <w:jc w:val="both"/>
              <w:rPr>
                <w:bCs/>
                <w:sz w:val="28"/>
                <w:szCs w:val="28"/>
              </w:rPr>
            </w:pPr>
            <w:r>
              <w:rPr>
                <w:bCs/>
                <w:sz w:val="28"/>
                <w:szCs w:val="28"/>
              </w:rPr>
              <w:t>GPS018</w:t>
            </w:r>
          </w:p>
        </w:tc>
        <w:tc>
          <w:tcPr>
            <w:tcW w:w="1274" w:type="dxa"/>
            <w:tcBorders>
              <w:top w:val="nil"/>
              <w:left w:val="nil"/>
              <w:bottom w:val="single" w:sz="4" w:space="0" w:color="auto"/>
              <w:right w:val="single" w:sz="4" w:space="0" w:color="auto"/>
            </w:tcBorders>
            <w:noWrap/>
            <w:vAlign w:val="center"/>
          </w:tcPr>
          <w:p w14:paraId="6D267026" w14:textId="77777777" w:rsidR="00506960" w:rsidRDefault="0061223F" w:rsidP="00E076DB">
            <w:pPr>
              <w:ind w:right="-1"/>
              <w:jc w:val="both"/>
              <w:rPr>
                <w:bCs/>
                <w:sz w:val="28"/>
                <w:szCs w:val="28"/>
              </w:rPr>
            </w:pPr>
            <w:r>
              <w:rPr>
                <w:bCs/>
                <w:sz w:val="28"/>
                <w:szCs w:val="28"/>
              </w:rPr>
              <w:t>109214.094</w:t>
            </w:r>
          </w:p>
        </w:tc>
        <w:tc>
          <w:tcPr>
            <w:tcW w:w="992" w:type="dxa"/>
            <w:tcBorders>
              <w:top w:val="nil"/>
              <w:left w:val="nil"/>
              <w:bottom w:val="single" w:sz="4" w:space="0" w:color="auto"/>
              <w:right w:val="single" w:sz="4" w:space="0" w:color="auto"/>
            </w:tcBorders>
            <w:noWrap/>
            <w:vAlign w:val="center"/>
          </w:tcPr>
          <w:p w14:paraId="76A94A1A" w14:textId="77777777" w:rsidR="00506960" w:rsidRDefault="0061223F" w:rsidP="00E076DB">
            <w:pPr>
              <w:ind w:right="-1"/>
              <w:jc w:val="both"/>
              <w:rPr>
                <w:bCs/>
                <w:sz w:val="28"/>
                <w:szCs w:val="28"/>
              </w:rPr>
            </w:pPr>
            <w:r>
              <w:rPr>
                <w:bCs/>
                <w:sz w:val="28"/>
                <w:szCs w:val="28"/>
              </w:rPr>
              <w:t>51126.158</w:t>
            </w:r>
          </w:p>
        </w:tc>
        <w:tc>
          <w:tcPr>
            <w:tcW w:w="992" w:type="dxa"/>
            <w:tcBorders>
              <w:top w:val="nil"/>
              <w:left w:val="nil"/>
              <w:bottom w:val="single" w:sz="4" w:space="0" w:color="auto"/>
              <w:right w:val="single" w:sz="4" w:space="0" w:color="auto"/>
            </w:tcBorders>
            <w:noWrap/>
            <w:vAlign w:val="center"/>
          </w:tcPr>
          <w:p w14:paraId="578CC1A7" w14:textId="77777777" w:rsidR="00506960" w:rsidRDefault="0061223F" w:rsidP="00E076DB">
            <w:pPr>
              <w:ind w:right="-1"/>
              <w:jc w:val="both"/>
              <w:rPr>
                <w:bCs/>
                <w:sz w:val="28"/>
                <w:szCs w:val="28"/>
              </w:rPr>
            </w:pPr>
            <w:r>
              <w:rPr>
                <w:bCs/>
                <w:sz w:val="28"/>
                <w:szCs w:val="28"/>
              </w:rPr>
              <w:t>431.281</w:t>
            </w:r>
          </w:p>
        </w:tc>
        <w:tc>
          <w:tcPr>
            <w:tcW w:w="1247" w:type="dxa"/>
            <w:tcBorders>
              <w:top w:val="nil"/>
              <w:left w:val="nil"/>
              <w:bottom w:val="single" w:sz="4" w:space="0" w:color="auto"/>
              <w:right w:val="single" w:sz="4" w:space="0" w:color="auto"/>
            </w:tcBorders>
            <w:noWrap/>
            <w:vAlign w:val="center"/>
          </w:tcPr>
          <w:p w14:paraId="4DEE0766" w14:textId="77777777" w:rsidR="00506960" w:rsidRDefault="0061223F" w:rsidP="00E076DB">
            <w:pPr>
              <w:ind w:right="-1"/>
              <w:jc w:val="both"/>
              <w:rPr>
                <w:bCs/>
                <w:sz w:val="28"/>
                <w:szCs w:val="28"/>
              </w:rPr>
            </w:pPr>
            <w:r>
              <w:rPr>
                <w:bCs/>
                <w:sz w:val="28"/>
                <w:szCs w:val="28"/>
              </w:rPr>
              <w:t>109214.094</w:t>
            </w:r>
          </w:p>
        </w:tc>
        <w:tc>
          <w:tcPr>
            <w:tcW w:w="993" w:type="dxa"/>
            <w:tcBorders>
              <w:top w:val="nil"/>
              <w:left w:val="nil"/>
              <w:bottom w:val="single" w:sz="4" w:space="0" w:color="auto"/>
              <w:right w:val="single" w:sz="4" w:space="0" w:color="auto"/>
            </w:tcBorders>
            <w:noWrap/>
            <w:vAlign w:val="center"/>
          </w:tcPr>
          <w:p w14:paraId="3F9EA4D4" w14:textId="77777777" w:rsidR="00506960" w:rsidRDefault="0061223F" w:rsidP="00E076DB">
            <w:pPr>
              <w:ind w:right="-1"/>
              <w:jc w:val="both"/>
              <w:rPr>
                <w:bCs/>
                <w:sz w:val="28"/>
                <w:szCs w:val="28"/>
              </w:rPr>
            </w:pPr>
            <w:r>
              <w:rPr>
                <w:bCs/>
                <w:sz w:val="28"/>
                <w:szCs w:val="28"/>
              </w:rPr>
              <w:t>51126.160</w:t>
            </w:r>
          </w:p>
        </w:tc>
        <w:tc>
          <w:tcPr>
            <w:tcW w:w="992" w:type="dxa"/>
            <w:tcBorders>
              <w:top w:val="nil"/>
              <w:left w:val="nil"/>
              <w:bottom w:val="single" w:sz="4" w:space="0" w:color="auto"/>
              <w:right w:val="single" w:sz="4" w:space="0" w:color="auto"/>
            </w:tcBorders>
            <w:noWrap/>
            <w:vAlign w:val="center"/>
          </w:tcPr>
          <w:p w14:paraId="44262B83" w14:textId="77777777" w:rsidR="00506960" w:rsidRDefault="0061223F" w:rsidP="00E076DB">
            <w:pPr>
              <w:ind w:right="-1"/>
              <w:jc w:val="both"/>
              <w:rPr>
                <w:bCs/>
                <w:sz w:val="28"/>
                <w:szCs w:val="28"/>
              </w:rPr>
            </w:pPr>
            <w:r>
              <w:rPr>
                <w:bCs/>
                <w:sz w:val="28"/>
                <w:szCs w:val="28"/>
              </w:rPr>
              <w:t>431.284</w:t>
            </w:r>
          </w:p>
        </w:tc>
        <w:tc>
          <w:tcPr>
            <w:tcW w:w="1276" w:type="dxa"/>
            <w:tcBorders>
              <w:top w:val="nil"/>
              <w:left w:val="nil"/>
              <w:bottom w:val="single" w:sz="4" w:space="0" w:color="auto"/>
              <w:right w:val="single" w:sz="4" w:space="0" w:color="auto"/>
            </w:tcBorders>
            <w:noWrap/>
            <w:vAlign w:val="center"/>
          </w:tcPr>
          <w:p w14:paraId="076019E8" w14:textId="77777777" w:rsidR="00506960" w:rsidRDefault="0061223F" w:rsidP="00E076DB">
            <w:pPr>
              <w:ind w:right="-1"/>
              <w:jc w:val="both"/>
              <w:rPr>
                <w:bCs/>
                <w:sz w:val="28"/>
                <w:szCs w:val="28"/>
              </w:rPr>
            </w:pPr>
            <w:r>
              <w:rPr>
                <w:bCs/>
                <w:sz w:val="28"/>
                <w:szCs w:val="28"/>
              </w:rPr>
              <w:t>109214.095</w:t>
            </w:r>
          </w:p>
        </w:tc>
        <w:tc>
          <w:tcPr>
            <w:tcW w:w="992" w:type="dxa"/>
            <w:tcBorders>
              <w:top w:val="nil"/>
              <w:left w:val="nil"/>
              <w:bottom w:val="single" w:sz="4" w:space="0" w:color="auto"/>
              <w:right w:val="single" w:sz="4" w:space="0" w:color="auto"/>
            </w:tcBorders>
            <w:noWrap/>
            <w:vAlign w:val="center"/>
          </w:tcPr>
          <w:p w14:paraId="0CCEA08B" w14:textId="77777777" w:rsidR="00506960" w:rsidRDefault="0061223F" w:rsidP="00E076DB">
            <w:pPr>
              <w:ind w:right="-1"/>
              <w:jc w:val="both"/>
              <w:rPr>
                <w:bCs/>
                <w:sz w:val="28"/>
                <w:szCs w:val="28"/>
              </w:rPr>
            </w:pPr>
            <w:r>
              <w:rPr>
                <w:bCs/>
                <w:sz w:val="28"/>
                <w:szCs w:val="28"/>
              </w:rPr>
              <w:t>51126.155</w:t>
            </w:r>
          </w:p>
        </w:tc>
        <w:tc>
          <w:tcPr>
            <w:tcW w:w="992" w:type="dxa"/>
            <w:tcBorders>
              <w:top w:val="nil"/>
              <w:left w:val="nil"/>
              <w:bottom w:val="single" w:sz="4" w:space="0" w:color="auto"/>
              <w:right w:val="single" w:sz="8" w:space="0" w:color="auto"/>
            </w:tcBorders>
            <w:noWrap/>
            <w:vAlign w:val="center"/>
          </w:tcPr>
          <w:p w14:paraId="6DF19E01" w14:textId="77777777" w:rsidR="00506960" w:rsidRDefault="0061223F" w:rsidP="00E076DB">
            <w:pPr>
              <w:ind w:right="-1"/>
              <w:jc w:val="both"/>
              <w:rPr>
                <w:bCs/>
                <w:sz w:val="28"/>
                <w:szCs w:val="28"/>
              </w:rPr>
            </w:pPr>
            <w:r>
              <w:rPr>
                <w:bCs/>
                <w:sz w:val="28"/>
                <w:szCs w:val="28"/>
              </w:rPr>
              <w:t>431.286</w:t>
            </w:r>
          </w:p>
        </w:tc>
        <w:tc>
          <w:tcPr>
            <w:tcW w:w="1276" w:type="dxa"/>
            <w:tcBorders>
              <w:top w:val="single" w:sz="4" w:space="0" w:color="auto"/>
              <w:bottom w:val="single" w:sz="4" w:space="0" w:color="auto"/>
              <w:right w:val="single" w:sz="4" w:space="0" w:color="auto"/>
            </w:tcBorders>
            <w:vAlign w:val="center"/>
          </w:tcPr>
          <w:p w14:paraId="69477E54" w14:textId="77777777" w:rsidR="00506960" w:rsidRDefault="0061223F" w:rsidP="00E076DB">
            <w:pPr>
              <w:ind w:right="-1"/>
              <w:jc w:val="both"/>
              <w:rPr>
                <w:sz w:val="28"/>
                <w:szCs w:val="28"/>
              </w:rPr>
            </w:pPr>
            <w:r>
              <w:rPr>
                <w:sz w:val="28"/>
                <w:szCs w:val="28"/>
              </w:rPr>
              <w:t>109214,099</w:t>
            </w:r>
          </w:p>
        </w:tc>
        <w:tc>
          <w:tcPr>
            <w:tcW w:w="992" w:type="dxa"/>
            <w:tcBorders>
              <w:top w:val="single" w:sz="4" w:space="0" w:color="auto"/>
              <w:bottom w:val="single" w:sz="4" w:space="0" w:color="auto"/>
              <w:right w:val="single" w:sz="4" w:space="0" w:color="auto"/>
            </w:tcBorders>
            <w:vAlign w:val="center"/>
          </w:tcPr>
          <w:p w14:paraId="76C640FE" w14:textId="77777777" w:rsidR="00506960" w:rsidRDefault="0061223F" w:rsidP="00E076DB">
            <w:pPr>
              <w:ind w:right="-1"/>
              <w:jc w:val="both"/>
              <w:rPr>
                <w:sz w:val="28"/>
                <w:szCs w:val="28"/>
              </w:rPr>
            </w:pPr>
            <w:r>
              <w:rPr>
                <w:sz w:val="28"/>
                <w:szCs w:val="28"/>
              </w:rPr>
              <w:t>51126,152</w:t>
            </w:r>
          </w:p>
        </w:tc>
        <w:tc>
          <w:tcPr>
            <w:tcW w:w="992" w:type="dxa"/>
            <w:tcBorders>
              <w:top w:val="single" w:sz="4" w:space="0" w:color="auto"/>
              <w:bottom w:val="single" w:sz="4" w:space="0" w:color="auto"/>
              <w:right w:val="single" w:sz="4" w:space="0" w:color="auto"/>
            </w:tcBorders>
            <w:vAlign w:val="center"/>
          </w:tcPr>
          <w:p w14:paraId="2EB8405E" w14:textId="77777777" w:rsidR="00506960" w:rsidRDefault="0061223F" w:rsidP="00E076DB">
            <w:pPr>
              <w:ind w:right="-1"/>
              <w:jc w:val="both"/>
              <w:rPr>
                <w:sz w:val="28"/>
                <w:szCs w:val="28"/>
              </w:rPr>
            </w:pPr>
            <w:r>
              <w:rPr>
                <w:sz w:val="28"/>
                <w:szCs w:val="28"/>
              </w:rPr>
              <w:t>431,292</w:t>
            </w:r>
          </w:p>
        </w:tc>
      </w:tr>
      <w:tr w:rsidR="00506960" w14:paraId="07F042E0" w14:textId="77777777" w:rsidTr="00E076DB">
        <w:trPr>
          <w:trHeight w:val="369"/>
        </w:trPr>
        <w:tc>
          <w:tcPr>
            <w:tcW w:w="1789" w:type="dxa"/>
            <w:tcBorders>
              <w:top w:val="nil"/>
              <w:left w:val="single" w:sz="8" w:space="0" w:color="auto"/>
              <w:bottom w:val="single" w:sz="8" w:space="0" w:color="auto"/>
              <w:right w:val="single" w:sz="4" w:space="0" w:color="auto"/>
            </w:tcBorders>
            <w:noWrap/>
            <w:vAlign w:val="center"/>
          </w:tcPr>
          <w:p w14:paraId="67D8E02B" w14:textId="77777777" w:rsidR="00506960" w:rsidRDefault="0061223F" w:rsidP="00E076DB">
            <w:pPr>
              <w:ind w:right="-1"/>
              <w:jc w:val="both"/>
              <w:rPr>
                <w:bCs/>
                <w:sz w:val="28"/>
                <w:szCs w:val="28"/>
              </w:rPr>
            </w:pPr>
            <w:r>
              <w:rPr>
                <w:bCs/>
                <w:sz w:val="28"/>
                <w:szCs w:val="28"/>
              </w:rPr>
              <w:t>GPS019</w:t>
            </w:r>
          </w:p>
        </w:tc>
        <w:tc>
          <w:tcPr>
            <w:tcW w:w="1274" w:type="dxa"/>
            <w:tcBorders>
              <w:top w:val="nil"/>
              <w:left w:val="nil"/>
              <w:bottom w:val="single" w:sz="8" w:space="0" w:color="auto"/>
              <w:right w:val="single" w:sz="4" w:space="0" w:color="auto"/>
            </w:tcBorders>
            <w:noWrap/>
            <w:vAlign w:val="center"/>
          </w:tcPr>
          <w:p w14:paraId="061CC28B" w14:textId="77777777" w:rsidR="00506960" w:rsidRDefault="00506960" w:rsidP="00E076DB">
            <w:pPr>
              <w:ind w:right="-1"/>
              <w:jc w:val="both"/>
              <w:rPr>
                <w:sz w:val="28"/>
                <w:szCs w:val="28"/>
              </w:rPr>
            </w:pPr>
          </w:p>
        </w:tc>
        <w:tc>
          <w:tcPr>
            <w:tcW w:w="992" w:type="dxa"/>
            <w:tcBorders>
              <w:top w:val="nil"/>
              <w:left w:val="nil"/>
              <w:bottom w:val="single" w:sz="8" w:space="0" w:color="auto"/>
              <w:right w:val="single" w:sz="4" w:space="0" w:color="auto"/>
            </w:tcBorders>
            <w:noWrap/>
            <w:vAlign w:val="center"/>
          </w:tcPr>
          <w:p w14:paraId="185FF7B6" w14:textId="77777777" w:rsidR="00506960" w:rsidRDefault="00506960" w:rsidP="00E076DB">
            <w:pPr>
              <w:ind w:right="-1"/>
              <w:jc w:val="both"/>
              <w:rPr>
                <w:sz w:val="28"/>
                <w:szCs w:val="28"/>
              </w:rPr>
            </w:pPr>
          </w:p>
        </w:tc>
        <w:tc>
          <w:tcPr>
            <w:tcW w:w="992" w:type="dxa"/>
            <w:tcBorders>
              <w:top w:val="nil"/>
              <w:left w:val="nil"/>
              <w:bottom w:val="single" w:sz="8" w:space="0" w:color="auto"/>
              <w:right w:val="single" w:sz="4" w:space="0" w:color="auto"/>
            </w:tcBorders>
            <w:noWrap/>
            <w:vAlign w:val="center"/>
          </w:tcPr>
          <w:p w14:paraId="34AEB0D9" w14:textId="77777777" w:rsidR="00506960" w:rsidRDefault="00506960" w:rsidP="00E076DB">
            <w:pPr>
              <w:ind w:right="-1"/>
              <w:jc w:val="both"/>
              <w:rPr>
                <w:sz w:val="28"/>
                <w:szCs w:val="28"/>
              </w:rPr>
            </w:pPr>
          </w:p>
        </w:tc>
        <w:tc>
          <w:tcPr>
            <w:tcW w:w="1247" w:type="dxa"/>
            <w:tcBorders>
              <w:top w:val="nil"/>
              <w:left w:val="nil"/>
              <w:bottom w:val="single" w:sz="8" w:space="0" w:color="auto"/>
              <w:right w:val="single" w:sz="4" w:space="0" w:color="auto"/>
            </w:tcBorders>
            <w:noWrap/>
            <w:vAlign w:val="center"/>
          </w:tcPr>
          <w:p w14:paraId="2CC3435C" w14:textId="77777777" w:rsidR="00506960" w:rsidRDefault="0061223F" w:rsidP="00E076DB">
            <w:pPr>
              <w:ind w:right="-1"/>
              <w:jc w:val="both"/>
              <w:rPr>
                <w:bCs/>
                <w:sz w:val="28"/>
                <w:szCs w:val="28"/>
              </w:rPr>
            </w:pPr>
            <w:r>
              <w:rPr>
                <w:bCs/>
                <w:sz w:val="28"/>
                <w:szCs w:val="28"/>
              </w:rPr>
              <w:t>109508.323</w:t>
            </w:r>
          </w:p>
        </w:tc>
        <w:tc>
          <w:tcPr>
            <w:tcW w:w="993" w:type="dxa"/>
            <w:tcBorders>
              <w:top w:val="nil"/>
              <w:left w:val="nil"/>
              <w:bottom w:val="single" w:sz="8" w:space="0" w:color="auto"/>
              <w:right w:val="single" w:sz="4" w:space="0" w:color="auto"/>
            </w:tcBorders>
            <w:noWrap/>
            <w:vAlign w:val="center"/>
          </w:tcPr>
          <w:p w14:paraId="59FBE1AF" w14:textId="77777777" w:rsidR="00506960" w:rsidRDefault="0061223F" w:rsidP="00E076DB">
            <w:pPr>
              <w:ind w:right="-1"/>
              <w:jc w:val="both"/>
              <w:rPr>
                <w:bCs/>
                <w:sz w:val="28"/>
                <w:szCs w:val="28"/>
              </w:rPr>
            </w:pPr>
            <w:r>
              <w:rPr>
                <w:bCs/>
                <w:sz w:val="28"/>
                <w:szCs w:val="28"/>
              </w:rPr>
              <w:t>50438.332</w:t>
            </w:r>
          </w:p>
        </w:tc>
        <w:tc>
          <w:tcPr>
            <w:tcW w:w="992" w:type="dxa"/>
            <w:tcBorders>
              <w:top w:val="nil"/>
              <w:left w:val="nil"/>
              <w:bottom w:val="single" w:sz="8" w:space="0" w:color="auto"/>
              <w:right w:val="single" w:sz="4" w:space="0" w:color="auto"/>
            </w:tcBorders>
            <w:noWrap/>
            <w:vAlign w:val="center"/>
          </w:tcPr>
          <w:p w14:paraId="2F0DD86F" w14:textId="77777777" w:rsidR="00506960" w:rsidRDefault="0061223F" w:rsidP="00E076DB">
            <w:pPr>
              <w:ind w:right="-1"/>
              <w:jc w:val="both"/>
              <w:rPr>
                <w:bCs/>
                <w:sz w:val="28"/>
                <w:szCs w:val="28"/>
              </w:rPr>
            </w:pPr>
            <w:r>
              <w:rPr>
                <w:bCs/>
                <w:sz w:val="28"/>
                <w:szCs w:val="28"/>
              </w:rPr>
              <w:t>434.757</w:t>
            </w:r>
          </w:p>
        </w:tc>
        <w:tc>
          <w:tcPr>
            <w:tcW w:w="1276" w:type="dxa"/>
            <w:tcBorders>
              <w:top w:val="nil"/>
              <w:left w:val="nil"/>
              <w:bottom w:val="single" w:sz="8" w:space="0" w:color="auto"/>
              <w:right w:val="single" w:sz="4" w:space="0" w:color="auto"/>
            </w:tcBorders>
            <w:noWrap/>
            <w:vAlign w:val="center"/>
          </w:tcPr>
          <w:p w14:paraId="4134D658" w14:textId="77777777" w:rsidR="00506960" w:rsidRDefault="0061223F" w:rsidP="00E076DB">
            <w:pPr>
              <w:ind w:right="-1"/>
              <w:jc w:val="both"/>
              <w:rPr>
                <w:bCs/>
                <w:sz w:val="28"/>
                <w:szCs w:val="28"/>
              </w:rPr>
            </w:pPr>
            <w:r>
              <w:rPr>
                <w:bCs/>
                <w:sz w:val="28"/>
                <w:szCs w:val="28"/>
              </w:rPr>
              <w:t>109508.315</w:t>
            </w:r>
          </w:p>
        </w:tc>
        <w:tc>
          <w:tcPr>
            <w:tcW w:w="992" w:type="dxa"/>
            <w:tcBorders>
              <w:top w:val="nil"/>
              <w:left w:val="nil"/>
              <w:bottom w:val="single" w:sz="8" w:space="0" w:color="auto"/>
              <w:right w:val="single" w:sz="4" w:space="0" w:color="auto"/>
            </w:tcBorders>
            <w:noWrap/>
            <w:vAlign w:val="center"/>
          </w:tcPr>
          <w:p w14:paraId="230FB467" w14:textId="77777777" w:rsidR="00506960" w:rsidRDefault="0061223F" w:rsidP="00E076DB">
            <w:pPr>
              <w:ind w:right="-1"/>
              <w:jc w:val="both"/>
              <w:rPr>
                <w:bCs/>
                <w:sz w:val="28"/>
                <w:szCs w:val="28"/>
              </w:rPr>
            </w:pPr>
            <w:r>
              <w:rPr>
                <w:bCs/>
                <w:sz w:val="28"/>
                <w:szCs w:val="28"/>
              </w:rPr>
              <w:t>50438.341</w:t>
            </w:r>
          </w:p>
        </w:tc>
        <w:tc>
          <w:tcPr>
            <w:tcW w:w="992" w:type="dxa"/>
            <w:tcBorders>
              <w:top w:val="nil"/>
              <w:left w:val="nil"/>
              <w:bottom w:val="single" w:sz="8" w:space="0" w:color="auto"/>
              <w:right w:val="single" w:sz="8" w:space="0" w:color="auto"/>
            </w:tcBorders>
            <w:noWrap/>
            <w:vAlign w:val="center"/>
          </w:tcPr>
          <w:p w14:paraId="2C88A35E" w14:textId="77777777" w:rsidR="00506960" w:rsidRDefault="0061223F" w:rsidP="00E076DB">
            <w:pPr>
              <w:ind w:right="-1"/>
              <w:jc w:val="both"/>
              <w:rPr>
                <w:bCs/>
                <w:sz w:val="28"/>
                <w:szCs w:val="28"/>
              </w:rPr>
            </w:pPr>
            <w:r>
              <w:rPr>
                <w:bCs/>
                <w:sz w:val="28"/>
                <w:szCs w:val="28"/>
              </w:rPr>
              <w:t>434.741</w:t>
            </w:r>
          </w:p>
        </w:tc>
        <w:tc>
          <w:tcPr>
            <w:tcW w:w="1276" w:type="dxa"/>
            <w:tcBorders>
              <w:top w:val="single" w:sz="4" w:space="0" w:color="auto"/>
              <w:bottom w:val="single" w:sz="4" w:space="0" w:color="auto"/>
              <w:right w:val="single" w:sz="4" w:space="0" w:color="auto"/>
            </w:tcBorders>
            <w:vAlign w:val="center"/>
          </w:tcPr>
          <w:p w14:paraId="10F01FB9" w14:textId="77777777" w:rsidR="00506960" w:rsidRDefault="0061223F" w:rsidP="00E076DB">
            <w:pPr>
              <w:ind w:right="-1"/>
              <w:jc w:val="both"/>
              <w:rPr>
                <w:sz w:val="28"/>
                <w:szCs w:val="28"/>
              </w:rPr>
            </w:pPr>
            <w:r>
              <w:rPr>
                <w:sz w:val="28"/>
                <w:szCs w:val="28"/>
              </w:rPr>
              <w:t>109508.324</w:t>
            </w:r>
          </w:p>
        </w:tc>
        <w:tc>
          <w:tcPr>
            <w:tcW w:w="992" w:type="dxa"/>
            <w:tcBorders>
              <w:top w:val="single" w:sz="4" w:space="0" w:color="auto"/>
              <w:bottom w:val="single" w:sz="4" w:space="0" w:color="auto"/>
              <w:right w:val="single" w:sz="4" w:space="0" w:color="auto"/>
            </w:tcBorders>
            <w:vAlign w:val="center"/>
          </w:tcPr>
          <w:p w14:paraId="66FDB620" w14:textId="77777777" w:rsidR="00506960" w:rsidRDefault="0061223F" w:rsidP="00E076DB">
            <w:pPr>
              <w:ind w:right="-1"/>
              <w:jc w:val="both"/>
              <w:rPr>
                <w:sz w:val="28"/>
                <w:szCs w:val="28"/>
              </w:rPr>
            </w:pPr>
            <w:r>
              <w:rPr>
                <w:sz w:val="28"/>
                <w:szCs w:val="28"/>
              </w:rPr>
              <w:t>50438.342</w:t>
            </w:r>
          </w:p>
        </w:tc>
        <w:tc>
          <w:tcPr>
            <w:tcW w:w="992" w:type="dxa"/>
            <w:tcBorders>
              <w:top w:val="single" w:sz="4" w:space="0" w:color="auto"/>
              <w:bottom w:val="single" w:sz="4" w:space="0" w:color="auto"/>
              <w:right w:val="single" w:sz="4" w:space="0" w:color="auto"/>
            </w:tcBorders>
            <w:vAlign w:val="center"/>
          </w:tcPr>
          <w:p w14:paraId="2E40D320" w14:textId="77777777" w:rsidR="00506960" w:rsidRDefault="0061223F" w:rsidP="00E076DB">
            <w:pPr>
              <w:ind w:right="-1"/>
              <w:jc w:val="both"/>
              <w:rPr>
                <w:sz w:val="28"/>
                <w:szCs w:val="28"/>
              </w:rPr>
            </w:pPr>
            <w:r>
              <w:rPr>
                <w:sz w:val="28"/>
                <w:szCs w:val="28"/>
              </w:rPr>
              <w:t>434.756</w:t>
            </w:r>
          </w:p>
        </w:tc>
      </w:tr>
    </w:tbl>
    <w:p w14:paraId="27425375" w14:textId="77777777" w:rsidR="00506960" w:rsidRDefault="00506960" w:rsidP="000C6EDB">
      <w:pPr>
        <w:ind w:right="-1"/>
        <w:jc w:val="both"/>
        <w:rPr>
          <w:sz w:val="28"/>
          <w:szCs w:val="28"/>
        </w:rPr>
      </w:pPr>
    </w:p>
    <w:p w14:paraId="36887F4E" w14:textId="77777777" w:rsidR="00506960" w:rsidRDefault="00506960" w:rsidP="000C6EDB">
      <w:pPr>
        <w:spacing w:line="360" w:lineRule="auto"/>
        <w:ind w:right="-1" w:firstLine="567"/>
        <w:jc w:val="both"/>
        <w:rPr>
          <w:b/>
          <w:sz w:val="28"/>
          <w:szCs w:val="28"/>
        </w:rPr>
        <w:sectPr w:rsidR="00506960" w:rsidSect="00E076DB">
          <w:pgSz w:w="16838" w:h="11906" w:orient="landscape"/>
          <w:pgMar w:top="1134" w:right="567" w:bottom="1134" w:left="1701" w:header="284" w:footer="340" w:gutter="0"/>
          <w:cols w:space="708"/>
          <w:titlePg/>
          <w:docGrid w:linePitch="360"/>
        </w:sectPr>
      </w:pPr>
    </w:p>
    <w:p w14:paraId="2D8897F9" w14:textId="77777777" w:rsidR="00506960" w:rsidRDefault="00DB0D25" w:rsidP="000C6EDB">
      <w:pPr>
        <w:ind w:right="-1"/>
        <w:jc w:val="both"/>
        <w:rPr>
          <w:sz w:val="28"/>
          <w:szCs w:val="28"/>
        </w:rPr>
      </w:pPr>
      <w:r>
        <w:rPr>
          <w:sz w:val="28"/>
          <w:szCs w:val="28"/>
          <w:lang w:val="kk-KZ"/>
        </w:rPr>
        <w:lastRenderedPageBreak/>
        <w:t>К</w:t>
      </w:r>
      <w:r w:rsidR="0061223F">
        <w:rPr>
          <w:sz w:val="28"/>
          <w:szCs w:val="28"/>
          <w:lang w:val="kk-KZ"/>
        </w:rPr>
        <w:t>есте</w:t>
      </w:r>
      <w:r w:rsidR="005B52F1">
        <w:rPr>
          <w:sz w:val="28"/>
          <w:szCs w:val="28"/>
          <w:lang w:val="kk-KZ"/>
        </w:rPr>
        <w:t xml:space="preserve"> 17</w:t>
      </w:r>
      <w:r w:rsidR="0061223F">
        <w:rPr>
          <w:sz w:val="28"/>
          <w:szCs w:val="28"/>
        </w:rPr>
        <w:t xml:space="preserve"> – «Итауыз» карьері бойынша өлшеу циклдері арасындағы ығысуылар</w:t>
      </w:r>
    </w:p>
    <w:p w14:paraId="6C3AED9E" w14:textId="77777777" w:rsidR="00DB0D25" w:rsidRDefault="00DB0D25" w:rsidP="000C6EDB">
      <w:pPr>
        <w:ind w:right="-1"/>
        <w:jc w:val="both"/>
        <w:rPr>
          <w:sz w:val="28"/>
          <w:szCs w:val="28"/>
        </w:rPr>
      </w:pPr>
    </w:p>
    <w:tbl>
      <w:tblPr>
        <w:tblW w:w="14884" w:type="dxa"/>
        <w:tblInd w:w="-34" w:type="dxa"/>
        <w:tblLayout w:type="fixed"/>
        <w:tblLook w:val="04A0" w:firstRow="1" w:lastRow="0" w:firstColumn="1" w:lastColumn="0" w:noHBand="0" w:noVBand="1"/>
      </w:tblPr>
      <w:tblGrid>
        <w:gridCol w:w="1944"/>
        <w:gridCol w:w="1033"/>
        <w:gridCol w:w="1134"/>
        <w:gridCol w:w="1134"/>
        <w:gridCol w:w="993"/>
        <w:gridCol w:w="1134"/>
        <w:gridCol w:w="992"/>
        <w:gridCol w:w="1127"/>
        <w:gridCol w:w="1079"/>
        <w:gridCol w:w="1078"/>
        <w:gridCol w:w="1078"/>
        <w:gridCol w:w="1078"/>
        <w:gridCol w:w="1080"/>
      </w:tblGrid>
      <w:tr w:rsidR="00506960" w:rsidRPr="00E6406F" w14:paraId="2207AA78" w14:textId="77777777">
        <w:trPr>
          <w:trHeight w:val="600"/>
        </w:trPr>
        <w:tc>
          <w:tcPr>
            <w:tcW w:w="1944" w:type="dxa"/>
            <w:vMerge w:val="restart"/>
            <w:tcBorders>
              <w:top w:val="single" w:sz="4" w:space="0" w:color="auto"/>
              <w:left w:val="single" w:sz="4" w:space="0" w:color="auto"/>
              <w:bottom w:val="single" w:sz="4" w:space="0" w:color="auto"/>
              <w:right w:val="single" w:sz="4" w:space="0" w:color="auto"/>
            </w:tcBorders>
            <w:vAlign w:val="center"/>
          </w:tcPr>
          <w:p w14:paraId="2BBAAF26" w14:textId="77777777" w:rsidR="00506960" w:rsidRPr="00DB0D25" w:rsidRDefault="0061223F" w:rsidP="000C6EDB">
            <w:pPr>
              <w:ind w:right="-1"/>
              <w:jc w:val="both"/>
              <w:rPr>
                <w:bCs/>
                <w:sz w:val="28"/>
                <w:szCs w:val="28"/>
                <w:lang w:val="kk-KZ"/>
              </w:rPr>
            </w:pPr>
            <w:r w:rsidRPr="00DB0D25">
              <w:rPr>
                <w:bCs/>
                <w:sz w:val="28"/>
                <w:szCs w:val="28"/>
                <w:lang w:val="kk-KZ"/>
              </w:rPr>
              <w:t>Пункт атауы</w:t>
            </w:r>
          </w:p>
        </w:tc>
        <w:tc>
          <w:tcPr>
            <w:tcW w:w="3301" w:type="dxa"/>
            <w:gridSpan w:val="3"/>
            <w:tcBorders>
              <w:top w:val="single" w:sz="4" w:space="0" w:color="auto"/>
              <w:left w:val="nil"/>
              <w:bottom w:val="single" w:sz="4" w:space="0" w:color="auto"/>
              <w:right w:val="single" w:sz="4" w:space="0" w:color="000000"/>
            </w:tcBorders>
            <w:noWrap/>
            <w:vAlign w:val="center"/>
          </w:tcPr>
          <w:p w14:paraId="33DE1C3F" w14:textId="77777777" w:rsidR="00506960" w:rsidRPr="00DB0D25" w:rsidRDefault="0061223F" w:rsidP="000C6EDB">
            <w:pPr>
              <w:ind w:right="-1"/>
              <w:jc w:val="both"/>
              <w:rPr>
                <w:bCs/>
                <w:sz w:val="28"/>
                <w:szCs w:val="28"/>
                <w:lang w:val="kk-KZ"/>
              </w:rPr>
            </w:pPr>
            <w:r w:rsidRPr="00DB0D25">
              <w:rPr>
                <w:bCs/>
                <w:sz w:val="28"/>
                <w:szCs w:val="28"/>
                <w:lang w:val="kk-KZ"/>
              </w:rPr>
              <w:t>I және II цикл арасындағы ауытқу</w:t>
            </w:r>
          </w:p>
        </w:tc>
        <w:tc>
          <w:tcPr>
            <w:tcW w:w="3119" w:type="dxa"/>
            <w:gridSpan w:val="3"/>
            <w:tcBorders>
              <w:top w:val="single" w:sz="4" w:space="0" w:color="auto"/>
              <w:left w:val="nil"/>
              <w:bottom w:val="single" w:sz="4" w:space="0" w:color="auto"/>
              <w:right w:val="single" w:sz="4" w:space="0" w:color="auto"/>
            </w:tcBorders>
            <w:vAlign w:val="center"/>
          </w:tcPr>
          <w:p w14:paraId="6AEE75C0" w14:textId="77777777" w:rsidR="00506960" w:rsidRPr="00DB0D25" w:rsidRDefault="0061223F" w:rsidP="000C6EDB">
            <w:pPr>
              <w:ind w:right="-1"/>
              <w:jc w:val="both"/>
              <w:rPr>
                <w:bCs/>
                <w:sz w:val="28"/>
                <w:szCs w:val="28"/>
                <w:lang w:val="kk-KZ"/>
              </w:rPr>
            </w:pPr>
            <w:r w:rsidRPr="00DB0D25">
              <w:rPr>
                <w:bCs/>
                <w:sz w:val="28"/>
                <w:szCs w:val="28"/>
                <w:lang w:val="kk-KZ"/>
              </w:rPr>
              <w:t>II және III цикл арасындағы ауытқу</w:t>
            </w:r>
          </w:p>
        </w:tc>
        <w:tc>
          <w:tcPr>
            <w:tcW w:w="3284" w:type="dxa"/>
            <w:gridSpan w:val="3"/>
            <w:tcBorders>
              <w:top w:val="single" w:sz="4" w:space="0" w:color="auto"/>
              <w:left w:val="nil"/>
              <w:bottom w:val="single" w:sz="4" w:space="0" w:color="auto"/>
              <w:right w:val="single" w:sz="4" w:space="0" w:color="auto"/>
            </w:tcBorders>
            <w:vAlign w:val="center"/>
          </w:tcPr>
          <w:p w14:paraId="592830EC" w14:textId="77777777" w:rsidR="00506960" w:rsidRPr="00DB0D25" w:rsidRDefault="0061223F" w:rsidP="000C6EDB">
            <w:pPr>
              <w:ind w:right="-1"/>
              <w:jc w:val="both"/>
              <w:rPr>
                <w:bCs/>
                <w:sz w:val="28"/>
                <w:szCs w:val="28"/>
                <w:lang w:val="kk-KZ"/>
              </w:rPr>
            </w:pPr>
            <w:r w:rsidRPr="00DB0D25">
              <w:rPr>
                <w:bCs/>
                <w:sz w:val="28"/>
                <w:szCs w:val="28"/>
                <w:lang w:val="kk-KZ"/>
              </w:rPr>
              <w:t>III және IV цикл арасындағы ауытқу</w:t>
            </w:r>
          </w:p>
        </w:tc>
        <w:tc>
          <w:tcPr>
            <w:tcW w:w="3236" w:type="dxa"/>
            <w:gridSpan w:val="3"/>
            <w:tcBorders>
              <w:top w:val="single" w:sz="4" w:space="0" w:color="auto"/>
              <w:left w:val="single" w:sz="4" w:space="0" w:color="auto"/>
              <w:bottom w:val="single" w:sz="4" w:space="0" w:color="auto"/>
              <w:right w:val="single" w:sz="4" w:space="0" w:color="auto"/>
            </w:tcBorders>
            <w:vAlign w:val="center"/>
          </w:tcPr>
          <w:p w14:paraId="75E9B668" w14:textId="77777777" w:rsidR="00506960" w:rsidRPr="00DB0D25" w:rsidRDefault="0061223F" w:rsidP="000C6EDB">
            <w:pPr>
              <w:ind w:right="-1"/>
              <w:jc w:val="both"/>
              <w:rPr>
                <w:bCs/>
                <w:sz w:val="28"/>
                <w:szCs w:val="28"/>
                <w:lang w:val="kk-KZ"/>
              </w:rPr>
            </w:pPr>
            <w:r w:rsidRPr="00DB0D25">
              <w:rPr>
                <w:bCs/>
                <w:sz w:val="28"/>
                <w:szCs w:val="28"/>
                <w:lang w:val="kk-KZ"/>
              </w:rPr>
              <w:t>I және IV цикл арасындағы ауытқу</w:t>
            </w:r>
          </w:p>
        </w:tc>
      </w:tr>
      <w:tr w:rsidR="00506960" w14:paraId="21DC1542" w14:textId="77777777">
        <w:trPr>
          <w:trHeight w:val="390"/>
        </w:trPr>
        <w:tc>
          <w:tcPr>
            <w:tcW w:w="1944" w:type="dxa"/>
            <w:vMerge/>
            <w:tcBorders>
              <w:top w:val="single" w:sz="4" w:space="0" w:color="auto"/>
              <w:left w:val="single" w:sz="4" w:space="0" w:color="auto"/>
              <w:bottom w:val="single" w:sz="4" w:space="0" w:color="auto"/>
              <w:right w:val="single" w:sz="4" w:space="0" w:color="auto"/>
            </w:tcBorders>
            <w:vAlign w:val="center"/>
          </w:tcPr>
          <w:p w14:paraId="1B238CA5" w14:textId="77777777" w:rsidR="00506960" w:rsidRPr="00DB0D25" w:rsidRDefault="00506960" w:rsidP="000C6EDB">
            <w:pPr>
              <w:ind w:right="-1"/>
              <w:jc w:val="both"/>
              <w:rPr>
                <w:bCs/>
                <w:sz w:val="28"/>
                <w:szCs w:val="28"/>
                <w:lang w:val="kk-KZ"/>
              </w:rPr>
            </w:pPr>
          </w:p>
        </w:tc>
        <w:tc>
          <w:tcPr>
            <w:tcW w:w="1033" w:type="dxa"/>
            <w:tcBorders>
              <w:top w:val="nil"/>
              <w:left w:val="nil"/>
              <w:bottom w:val="single" w:sz="4" w:space="0" w:color="auto"/>
              <w:right w:val="single" w:sz="4" w:space="0" w:color="auto"/>
            </w:tcBorders>
            <w:noWrap/>
            <w:vAlign w:val="center"/>
          </w:tcPr>
          <w:p w14:paraId="3DD7619F" w14:textId="77777777" w:rsidR="00506960" w:rsidRPr="00DB0D25" w:rsidRDefault="0061223F" w:rsidP="000C6EDB">
            <w:pPr>
              <w:ind w:right="-1"/>
              <w:jc w:val="both"/>
              <w:rPr>
                <w:bCs/>
                <w:sz w:val="28"/>
                <w:szCs w:val="28"/>
              </w:rPr>
            </w:pPr>
            <w:r w:rsidRPr="00DB0D25">
              <w:rPr>
                <w:bCs/>
                <w:sz w:val="28"/>
                <w:szCs w:val="28"/>
              </w:rPr>
              <w:t xml:space="preserve">∆X, м </w:t>
            </w:r>
          </w:p>
        </w:tc>
        <w:tc>
          <w:tcPr>
            <w:tcW w:w="1134" w:type="dxa"/>
            <w:tcBorders>
              <w:top w:val="nil"/>
              <w:left w:val="nil"/>
              <w:bottom w:val="single" w:sz="4" w:space="0" w:color="auto"/>
              <w:right w:val="single" w:sz="4" w:space="0" w:color="auto"/>
            </w:tcBorders>
            <w:noWrap/>
            <w:vAlign w:val="center"/>
          </w:tcPr>
          <w:p w14:paraId="0AC8D5C6" w14:textId="77777777" w:rsidR="00506960" w:rsidRPr="00DB0D25" w:rsidRDefault="0061223F" w:rsidP="000C6EDB">
            <w:pPr>
              <w:ind w:right="-1"/>
              <w:jc w:val="both"/>
              <w:rPr>
                <w:bCs/>
                <w:sz w:val="28"/>
                <w:szCs w:val="28"/>
              </w:rPr>
            </w:pPr>
            <w:r w:rsidRPr="00DB0D25">
              <w:rPr>
                <w:bCs/>
                <w:sz w:val="28"/>
                <w:szCs w:val="28"/>
              </w:rPr>
              <w:t>∆Y, м</w:t>
            </w:r>
          </w:p>
        </w:tc>
        <w:tc>
          <w:tcPr>
            <w:tcW w:w="1134" w:type="dxa"/>
            <w:tcBorders>
              <w:top w:val="nil"/>
              <w:left w:val="nil"/>
              <w:bottom w:val="single" w:sz="4" w:space="0" w:color="auto"/>
              <w:right w:val="single" w:sz="4" w:space="0" w:color="auto"/>
            </w:tcBorders>
            <w:noWrap/>
            <w:vAlign w:val="center"/>
          </w:tcPr>
          <w:p w14:paraId="55BDCB92" w14:textId="77777777" w:rsidR="00506960" w:rsidRPr="00DB0D25" w:rsidRDefault="0061223F" w:rsidP="000C6EDB">
            <w:pPr>
              <w:ind w:right="-1"/>
              <w:jc w:val="both"/>
              <w:rPr>
                <w:bCs/>
                <w:sz w:val="28"/>
                <w:szCs w:val="28"/>
              </w:rPr>
            </w:pPr>
            <w:r w:rsidRPr="00DB0D25">
              <w:rPr>
                <w:bCs/>
                <w:sz w:val="28"/>
                <w:szCs w:val="28"/>
              </w:rPr>
              <w:t>∆H, м</w:t>
            </w:r>
          </w:p>
        </w:tc>
        <w:tc>
          <w:tcPr>
            <w:tcW w:w="993" w:type="dxa"/>
            <w:tcBorders>
              <w:top w:val="nil"/>
              <w:left w:val="nil"/>
              <w:bottom w:val="single" w:sz="4" w:space="0" w:color="auto"/>
              <w:right w:val="single" w:sz="4" w:space="0" w:color="auto"/>
            </w:tcBorders>
            <w:noWrap/>
            <w:vAlign w:val="center"/>
          </w:tcPr>
          <w:p w14:paraId="6D37742E" w14:textId="77777777" w:rsidR="00506960" w:rsidRPr="00DB0D25" w:rsidRDefault="0061223F" w:rsidP="000C6EDB">
            <w:pPr>
              <w:ind w:right="-1"/>
              <w:jc w:val="both"/>
              <w:rPr>
                <w:bCs/>
                <w:sz w:val="28"/>
                <w:szCs w:val="28"/>
              </w:rPr>
            </w:pPr>
            <w:r w:rsidRPr="00DB0D25">
              <w:rPr>
                <w:bCs/>
                <w:sz w:val="28"/>
                <w:szCs w:val="28"/>
              </w:rPr>
              <w:t xml:space="preserve">∆X, м </w:t>
            </w:r>
          </w:p>
        </w:tc>
        <w:tc>
          <w:tcPr>
            <w:tcW w:w="1134" w:type="dxa"/>
            <w:tcBorders>
              <w:top w:val="nil"/>
              <w:left w:val="nil"/>
              <w:bottom w:val="single" w:sz="4" w:space="0" w:color="auto"/>
              <w:right w:val="single" w:sz="4" w:space="0" w:color="auto"/>
            </w:tcBorders>
            <w:noWrap/>
            <w:vAlign w:val="center"/>
          </w:tcPr>
          <w:p w14:paraId="0371083E" w14:textId="77777777" w:rsidR="00506960" w:rsidRPr="00DB0D25" w:rsidRDefault="0061223F" w:rsidP="000C6EDB">
            <w:pPr>
              <w:ind w:right="-1"/>
              <w:jc w:val="both"/>
              <w:rPr>
                <w:bCs/>
                <w:sz w:val="28"/>
                <w:szCs w:val="28"/>
              </w:rPr>
            </w:pPr>
            <w:r w:rsidRPr="00DB0D25">
              <w:rPr>
                <w:bCs/>
                <w:sz w:val="28"/>
                <w:szCs w:val="28"/>
              </w:rPr>
              <w:t>∆Y, м</w:t>
            </w:r>
          </w:p>
        </w:tc>
        <w:tc>
          <w:tcPr>
            <w:tcW w:w="992" w:type="dxa"/>
            <w:tcBorders>
              <w:top w:val="nil"/>
              <w:left w:val="nil"/>
              <w:bottom w:val="single" w:sz="4" w:space="0" w:color="auto"/>
              <w:right w:val="single" w:sz="4" w:space="0" w:color="auto"/>
            </w:tcBorders>
            <w:noWrap/>
            <w:vAlign w:val="center"/>
          </w:tcPr>
          <w:p w14:paraId="2255EBFF" w14:textId="77777777" w:rsidR="00506960" w:rsidRPr="00DB0D25" w:rsidRDefault="0061223F" w:rsidP="000C6EDB">
            <w:pPr>
              <w:ind w:right="-1"/>
              <w:jc w:val="both"/>
              <w:rPr>
                <w:bCs/>
                <w:sz w:val="28"/>
                <w:szCs w:val="28"/>
              </w:rPr>
            </w:pPr>
            <w:r w:rsidRPr="00DB0D25">
              <w:rPr>
                <w:bCs/>
                <w:sz w:val="28"/>
                <w:szCs w:val="28"/>
              </w:rPr>
              <w:t>∆H, м</w:t>
            </w:r>
          </w:p>
        </w:tc>
        <w:tc>
          <w:tcPr>
            <w:tcW w:w="1127" w:type="dxa"/>
            <w:tcBorders>
              <w:top w:val="nil"/>
              <w:left w:val="nil"/>
              <w:bottom w:val="single" w:sz="4" w:space="0" w:color="auto"/>
              <w:right w:val="single" w:sz="4" w:space="0" w:color="auto"/>
            </w:tcBorders>
            <w:noWrap/>
            <w:vAlign w:val="center"/>
          </w:tcPr>
          <w:p w14:paraId="554B5553" w14:textId="77777777" w:rsidR="00506960" w:rsidRPr="00DB0D25" w:rsidRDefault="0061223F" w:rsidP="000C6EDB">
            <w:pPr>
              <w:ind w:right="-1"/>
              <w:jc w:val="both"/>
              <w:rPr>
                <w:bCs/>
                <w:sz w:val="28"/>
                <w:szCs w:val="28"/>
              </w:rPr>
            </w:pPr>
            <w:r w:rsidRPr="00DB0D25">
              <w:rPr>
                <w:bCs/>
                <w:sz w:val="28"/>
                <w:szCs w:val="28"/>
              </w:rPr>
              <w:t xml:space="preserve">∆X, м </w:t>
            </w:r>
          </w:p>
        </w:tc>
        <w:tc>
          <w:tcPr>
            <w:tcW w:w="1079" w:type="dxa"/>
            <w:tcBorders>
              <w:top w:val="nil"/>
              <w:left w:val="nil"/>
              <w:bottom w:val="single" w:sz="4" w:space="0" w:color="auto"/>
              <w:right w:val="single" w:sz="4" w:space="0" w:color="auto"/>
            </w:tcBorders>
            <w:noWrap/>
            <w:vAlign w:val="center"/>
          </w:tcPr>
          <w:p w14:paraId="46153A20" w14:textId="77777777" w:rsidR="00506960" w:rsidRPr="00DB0D25" w:rsidRDefault="0061223F" w:rsidP="000C6EDB">
            <w:pPr>
              <w:ind w:right="-1"/>
              <w:jc w:val="both"/>
              <w:rPr>
                <w:bCs/>
                <w:sz w:val="28"/>
                <w:szCs w:val="28"/>
              </w:rPr>
            </w:pPr>
            <w:r w:rsidRPr="00DB0D25">
              <w:rPr>
                <w:bCs/>
                <w:sz w:val="28"/>
                <w:szCs w:val="28"/>
              </w:rPr>
              <w:t>∆Y, м</w:t>
            </w:r>
          </w:p>
        </w:tc>
        <w:tc>
          <w:tcPr>
            <w:tcW w:w="1078" w:type="dxa"/>
            <w:tcBorders>
              <w:top w:val="nil"/>
              <w:left w:val="nil"/>
              <w:bottom w:val="single" w:sz="4" w:space="0" w:color="auto"/>
              <w:right w:val="nil"/>
            </w:tcBorders>
            <w:noWrap/>
            <w:vAlign w:val="center"/>
          </w:tcPr>
          <w:p w14:paraId="3763C9D3" w14:textId="77777777" w:rsidR="00506960" w:rsidRPr="00DB0D25" w:rsidRDefault="0061223F" w:rsidP="000C6EDB">
            <w:pPr>
              <w:ind w:right="-1"/>
              <w:jc w:val="both"/>
              <w:rPr>
                <w:bCs/>
                <w:sz w:val="28"/>
                <w:szCs w:val="28"/>
              </w:rPr>
            </w:pPr>
            <w:r w:rsidRPr="00DB0D25">
              <w:rPr>
                <w:bCs/>
                <w:sz w:val="28"/>
                <w:szCs w:val="28"/>
              </w:rPr>
              <w:t>∆H, м</w:t>
            </w:r>
          </w:p>
        </w:tc>
        <w:tc>
          <w:tcPr>
            <w:tcW w:w="1078" w:type="dxa"/>
            <w:tcBorders>
              <w:top w:val="nil"/>
              <w:left w:val="single" w:sz="4" w:space="0" w:color="auto"/>
              <w:bottom w:val="single" w:sz="4" w:space="0" w:color="auto"/>
              <w:right w:val="single" w:sz="4" w:space="0" w:color="auto"/>
            </w:tcBorders>
            <w:noWrap/>
            <w:vAlign w:val="center"/>
          </w:tcPr>
          <w:p w14:paraId="0A426239" w14:textId="77777777" w:rsidR="00506960" w:rsidRPr="00DB0D25" w:rsidRDefault="0061223F" w:rsidP="000C6EDB">
            <w:pPr>
              <w:ind w:right="-1"/>
              <w:jc w:val="both"/>
              <w:rPr>
                <w:bCs/>
                <w:sz w:val="28"/>
                <w:szCs w:val="28"/>
              </w:rPr>
            </w:pPr>
            <w:r w:rsidRPr="00DB0D25">
              <w:rPr>
                <w:bCs/>
                <w:sz w:val="28"/>
                <w:szCs w:val="28"/>
              </w:rPr>
              <w:t xml:space="preserve">∆X, м </w:t>
            </w:r>
          </w:p>
        </w:tc>
        <w:tc>
          <w:tcPr>
            <w:tcW w:w="1078" w:type="dxa"/>
            <w:tcBorders>
              <w:top w:val="nil"/>
              <w:left w:val="nil"/>
              <w:bottom w:val="single" w:sz="4" w:space="0" w:color="auto"/>
              <w:right w:val="single" w:sz="4" w:space="0" w:color="auto"/>
            </w:tcBorders>
            <w:noWrap/>
            <w:vAlign w:val="center"/>
          </w:tcPr>
          <w:p w14:paraId="2FBECB85" w14:textId="77777777" w:rsidR="00506960" w:rsidRPr="00DB0D25" w:rsidRDefault="0061223F" w:rsidP="000C6EDB">
            <w:pPr>
              <w:ind w:right="-1"/>
              <w:jc w:val="both"/>
              <w:rPr>
                <w:bCs/>
                <w:sz w:val="28"/>
                <w:szCs w:val="28"/>
              </w:rPr>
            </w:pPr>
            <w:r w:rsidRPr="00DB0D25">
              <w:rPr>
                <w:bCs/>
                <w:sz w:val="28"/>
                <w:szCs w:val="28"/>
              </w:rPr>
              <w:t>∆Y, м</w:t>
            </w:r>
          </w:p>
        </w:tc>
        <w:tc>
          <w:tcPr>
            <w:tcW w:w="1080" w:type="dxa"/>
            <w:tcBorders>
              <w:top w:val="nil"/>
              <w:left w:val="nil"/>
              <w:bottom w:val="single" w:sz="4" w:space="0" w:color="auto"/>
              <w:right w:val="single" w:sz="4" w:space="0" w:color="auto"/>
            </w:tcBorders>
            <w:noWrap/>
            <w:vAlign w:val="center"/>
          </w:tcPr>
          <w:p w14:paraId="45928A9A" w14:textId="77777777" w:rsidR="00506960" w:rsidRPr="00DB0D25" w:rsidRDefault="0061223F" w:rsidP="000C6EDB">
            <w:pPr>
              <w:ind w:right="-1"/>
              <w:jc w:val="both"/>
              <w:rPr>
                <w:bCs/>
                <w:sz w:val="28"/>
                <w:szCs w:val="28"/>
              </w:rPr>
            </w:pPr>
            <w:r w:rsidRPr="00DB0D25">
              <w:rPr>
                <w:bCs/>
                <w:sz w:val="28"/>
                <w:szCs w:val="28"/>
              </w:rPr>
              <w:t>∆H, м</w:t>
            </w:r>
          </w:p>
        </w:tc>
      </w:tr>
      <w:tr w:rsidR="00506960" w14:paraId="2DCAEAF2"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13283A41" w14:textId="77777777" w:rsidR="00506960" w:rsidRDefault="0061223F" w:rsidP="000C6EDB">
            <w:pPr>
              <w:ind w:right="-1"/>
              <w:jc w:val="both"/>
              <w:rPr>
                <w:sz w:val="28"/>
                <w:szCs w:val="28"/>
              </w:rPr>
            </w:pPr>
            <w:r>
              <w:rPr>
                <w:sz w:val="28"/>
                <w:szCs w:val="28"/>
              </w:rPr>
              <w:t>7496</w:t>
            </w:r>
          </w:p>
        </w:tc>
        <w:tc>
          <w:tcPr>
            <w:tcW w:w="1033" w:type="dxa"/>
            <w:tcBorders>
              <w:top w:val="nil"/>
              <w:left w:val="nil"/>
              <w:bottom w:val="single" w:sz="4" w:space="0" w:color="auto"/>
              <w:right w:val="single" w:sz="4" w:space="0" w:color="auto"/>
            </w:tcBorders>
            <w:noWrap/>
            <w:vAlign w:val="center"/>
          </w:tcPr>
          <w:p w14:paraId="094F88B6" w14:textId="77777777" w:rsidR="00506960" w:rsidRDefault="0061223F" w:rsidP="000C6EDB">
            <w:pPr>
              <w:ind w:right="-1"/>
              <w:jc w:val="both"/>
              <w:rPr>
                <w:sz w:val="28"/>
                <w:szCs w:val="28"/>
              </w:rPr>
            </w:pPr>
            <w:r>
              <w:rPr>
                <w:sz w:val="28"/>
                <w:szCs w:val="28"/>
              </w:rPr>
              <w:t>0</w:t>
            </w:r>
          </w:p>
        </w:tc>
        <w:tc>
          <w:tcPr>
            <w:tcW w:w="1134" w:type="dxa"/>
            <w:tcBorders>
              <w:top w:val="nil"/>
              <w:left w:val="nil"/>
              <w:bottom w:val="single" w:sz="4" w:space="0" w:color="auto"/>
              <w:right w:val="single" w:sz="4" w:space="0" w:color="auto"/>
            </w:tcBorders>
            <w:noWrap/>
            <w:vAlign w:val="center"/>
          </w:tcPr>
          <w:p w14:paraId="4B3C7154" w14:textId="77777777" w:rsidR="00506960" w:rsidRDefault="0061223F" w:rsidP="000C6EDB">
            <w:pPr>
              <w:ind w:right="-1"/>
              <w:jc w:val="both"/>
              <w:rPr>
                <w:sz w:val="28"/>
                <w:szCs w:val="28"/>
              </w:rPr>
            </w:pPr>
            <w:r>
              <w:rPr>
                <w:sz w:val="28"/>
                <w:szCs w:val="28"/>
              </w:rPr>
              <w:t>0</w:t>
            </w:r>
          </w:p>
        </w:tc>
        <w:tc>
          <w:tcPr>
            <w:tcW w:w="1134" w:type="dxa"/>
            <w:tcBorders>
              <w:top w:val="nil"/>
              <w:left w:val="nil"/>
              <w:bottom w:val="single" w:sz="4" w:space="0" w:color="auto"/>
              <w:right w:val="single" w:sz="4" w:space="0" w:color="auto"/>
            </w:tcBorders>
            <w:noWrap/>
            <w:vAlign w:val="center"/>
          </w:tcPr>
          <w:p w14:paraId="68D47ABB" w14:textId="77777777" w:rsidR="00506960" w:rsidRDefault="0061223F" w:rsidP="000C6EDB">
            <w:pPr>
              <w:ind w:right="-1"/>
              <w:jc w:val="both"/>
              <w:rPr>
                <w:sz w:val="28"/>
                <w:szCs w:val="28"/>
              </w:rPr>
            </w:pPr>
            <w:r>
              <w:rPr>
                <w:sz w:val="28"/>
                <w:szCs w:val="28"/>
              </w:rPr>
              <w:t>0</w:t>
            </w:r>
          </w:p>
        </w:tc>
        <w:tc>
          <w:tcPr>
            <w:tcW w:w="993" w:type="dxa"/>
            <w:tcBorders>
              <w:top w:val="nil"/>
              <w:left w:val="nil"/>
              <w:bottom w:val="single" w:sz="4" w:space="0" w:color="auto"/>
              <w:right w:val="single" w:sz="4" w:space="0" w:color="auto"/>
            </w:tcBorders>
            <w:noWrap/>
            <w:vAlign w:val="center"/>
          </w:tcPr>
          <w:p w14:paraId="3A754242" w14:textId="77777777" w:rsidR="00506960" w:rsidRDefault="0061223F" w:rsidP="000C6EDB">
            <w:pPr>
              <w:ind w:right="-1"/>
              <w:jc w:val="both"/>
              <w:rPr>
                <w:sz w:val="28"/>
                <w:szCs w:val="28"/>
              </w:rPr>
            </w:pPr>
            <w:r>
              <w:rPr>
                <w:sz w:val="28"/>
                <w:szCs w:val="28"/>
              </w:rPr>
              <w:t>0</w:t>
            </w:r>
          </w:p>
        </w:tc>
        <w:tc>
          <w:tcPr>
            <w:tcW w:w="1134" w:type="dxa"/>
            <w:tcBorders>
              <w:top w:val="nil"/>
              <w:left w:val="nil"/>
              <w:bottom w:val="single" w:sz="4" w:space="0" w:color="auto"/>
              <w:right w:val="single" w:sz="4" w:space="0" w:color="auto"/>
            </w:tcBorders>
            <w:noWrap/>
            <w:vAlign w:val="center"/>
          </w:tcPr>
          <w:p w14:paraId="3F7BAE26" w14:textId="77777777" w:rsidR="00506960" w:rsidRDefault="0061223F" w:rsidP="000C6EDB">
            <w:pPr>
              <w:ind w:right="-1"/>
              <w:jc w:val="both"/>
              <w:rPr>
                <w:sz w:val="28"/>
                <w:szCs w:val="28"/>
              </w:rPr>
            </w:pPr>
            <w:r>
              <w:rPr>
                <w:sz w:val="28"/>
                <w:szCs w:val="28"/>
              </w:rPr>
              <w:t>0</w:t>
            </w:r>
          </w:p>
        </w:tc>
        <w:tc>
          <w:tcPr>
            <w:tcW w:w="992" w:type="dxa"/>
            <w:tcBorders>
              <w:top w:val="nil"/>
              <w:left w:val="nil"/>
              <w:bottom w:val="single" w:sz="4" w:space="0" w:color="auto"/>
              <w:right w:val="single" w:sz="4" w:space="0" w:color="auto"/>
            </w:tcBorders>
            <w:noWrap/>
            <w:vAlign w:val="center"/>
          </w:tcPr>
          <w:p w14:paraId="06D4CF49" w14:textId="77777777" w:rsidR="00506960" w:rsidRDefault="0061223F" w:rsidP="000C6EDB">
            <w:pPr>
              <w:ind w:right="-1"/>
              <w:jc w:val="both"/>
              <w:rPr>
                <w:sz w:val="28"/>
                <w:szCs w:val="28"/>
              </w:rPr>
            </w:pPr>
            <w:r>
              <w:rPr>
                <w:sz w:val="28"/>
                <w:szCs w:val="28"/>
              </w:rPr>
              <w:t>0</w:t>
            </w:r>
          </w:p>
        </w:tc>
        <w:tc>
          <w:tcPr>
            <w:tcW w:w="1127" w:type="dxa"/>
            <w:tcBorders>
              <w:top w:val="nil"/>
              <w:left w:val="nil"/>
              <w:bottom w:val="single" w:sz="4" w:space="0" w:color="auto"/>
              <w:right w:val="single" w:sz="4" w:space="0" w:color="auto"/>
            </w:tcBorders>
            <w:noWrap/>
            <w:vAlign w:val="center"/>
          </w:tcPr>
          <w:p w14:paraId="2D20D114" w14:textId="77777777" w:rsidR="00506960" w:rsidRDefault="0061223F" w:rsidP="000C6EDB">
            <w:pPr>
              <w:ind w:right="-1"/>
              <w:jc w:val="both"/>
              <w:rPr>
                <w:sz w:val="28"/>
                <w:szCs w:val="28"/>
              </w:rPr>
            </w:pPr>
            <w:r>
              <w:rPr>
                <w:sz w:val="28"/>
                <w:szCs w:val="28"/>
              </w:rPr>
              <w:t>0</w:t>
            </w:r>
          </w:p>
        </w:tc>
        <w:tc>
          <w:tcPr>
            <w:tcW w:w="1079" w:type="dxa"/>
            <w:tcBorders>
              <w:top w:val="nil"/>
              <w:left w:val="nil"/>
              <w:bottom w:val="single" w:sz="4" w:space="0" w:color="auto"/>
              <w:right w:val="single" w:sz="4" w:space="0" w:color="auto"/>
            </w:tcBorders>
            <w:noWrap/>
            <w:vAlign w:val="center"/>
          </w:tcPr>
          <w:p w14:paraId="5F01B086" w14:textId="77777777" w:rsidR="00506960" w:rsidRDefault="0061223F" w:rsidP="000C6EDB">
            <w:pPr>
              <w:ind w:right="-1"/>
              <w:jc w:val="both"/>
              <w:rPr>
                <w:sz w:val="28"/>
                <w:szCs w:val="28"/>
              </w:rPr>
            </w:pPr>
            <w:r>
              <w:rPr>
                <w:sz w:val="28"/>
                <w:szCs w:val="28"/>
              </w:rPr>
              <w:t>0</w:t>
            </w:r>
          </w:p>
        </w:tc>
        <w:tc>
          <w:tcPr>
            <w:tcW w:w="1078" w:type="dxa"/>
            <w:tcBorders>
              <w:top w:val="nil"/>
              <w:left w:val="nil"/>
              <w:bottom w:val="single" w:sz="4" w:space="0" w:color="auto"/>
              <w:right w:val="single" w:sz="4" w:space="0" w:color="auto"/>
            </w:tcBorders>
            <w:noWrap/>
            <w:vAlign w:val="center"/>
          </w:tcPr>
          <w:p w14:paraId="5EDDF0BA" w14:textId="77777777" w:rsidR="00506960" w:rsidRDefault="0061223F" w:rsidP="000C6EDB">
            <w:pPr>
              <w:ind w:right="-1"/>
              <w:jc w:val="both"/>
              <w:rPr>
                <w:sz w:val="28"/>
                <w:szCs w:val="28"/>
              </w:rPr>
            </w:pPr>
            <w:r>
              <w:rPr>
                <w:sz w:val="28"/>
                <w:szCs w:val="28"/>
              </w:rPr>
              <w:t>0</w:t>
            </w:r>
          </w:p>
        </w:tc>
        <w:tc>
          <w:tcPr>
            <w:tcW w:w="1078" w:type="dxa"/>
            <w:tcBorders>
              <w:top w:val="nil"/>
              <w:left w:val="nil"/>
              <w:bottom w:val="single" w:sz="4" w:space="0" w:color="auto"/>
              <w:right w:val="single" w:sz="4" w:space="0" w:color="auto"/>
            </w:tcBorders>
            <w:noWrap/>
            <w:vAlign w:val="center"/>
          </w:tcPr>
          <w:p w14:paraId="0368E691" w14:textId="77777777" w:rsidR="00506960" w:rsidRDefault="0061223F" w:rsidP="000C6EDB">
            <w:pPr>
              <w:ind w:right="-1"/>
              <w:jc w:val="both"/>
              <w:rPr>
                <w:sz w:val="28"/>
                <w:szCs w:val="28"/>
              </w:rPr>
            </w:pPr>
            <w:r>
              <w:rPr>
                <w:sz w:val="28"/>
                <w:szCs w:val="28"/>
              </w:rPr>
              <w:t>0</w:t>
            </w:r>
          </w:p>
        </w:tc>
        <w:tc>
          <w:tcPr>
            <w:tcW w:w="1078" w:type="dxa"/>
            <w:tcBorders>
              <w:top w:val="nil"/>
              <w:left w:val="nil"/>
              <w:bottom w:val="single" w:sz="4" w:space="0" w:color="auto"/>
              <w:right w:val="single" w:sz="4" w:space="0" w:color="auto"/>
            </w:tcBorders>
            <w:noWrap/>
            <w:vAlign w:val="center"/>
          </w:tcPr>
          <w:p w14:paraId="6A61F7BA" w14:textId="77777777" w:rsidR="00506960" w:rsidRDefault="0061223F" w:rsidP="000C6EDB">
            <w:pPr>
              <w:ind w:right="-1"/>
              <w:jc w:val="both"/>
              <w:rPr>
                <w:sz w:val="28"/>
                <w:szCs w:val="28"/>
              </w:rPr>
            </w:pPr>
            <w:r>
              <w:rPr>
                <w:sz w:val="28"/>
                <w:szCs w:val="28"/>
              </w:rPr>
              <w:t>0</w:t>
            </w:r>
          </w:p>
        </w:tc>
        <w:tc>
          <w:tcPr>
            <w:tcW w:w="1080" w:type="dxa"/>
            <w:tcBorders>
              <w:top w:val="nil"/>
              <w:left w:val="nil"/>
              <w:bottom w:val="single" w:sz="4" w:space="0" w:color="auto"/>
              <w:right w:val="single" w:sz="4" w:space="0" w:color="auto"/>
            </w:tcBorders>
            <w:noWrap/>
            <w:vAlign w:val="center"/>
          </w:tcPr>
          <w:p w14:paraId="4B699D78" w14:textId="77777777" w:rsidR="00506960" w:rsidRDefault="0061223F" w:rsidP="000C6EDB">
            <w:pPr>
              <w:ind w:right="-1"/>
              <w:jc w:val="both"/>
              <w:rPr>
                <w:sz w:val="28"/>
                <w:szCs w:val="28"/>
              </w:rPr>
            </w:pPr>
            <w:r>
              <w:rPr>
                <w:sz w:val="28"/>
                <w:szCs w:val="28"/>
              </w:rPr>
              <w:t>0</w:t>
            </w:r>
          </w:p>
        </w:tc>
      </w:tr>
      <w:tr w:rsidR="00506960" w14:paraId="6F2107FB"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5CA42466" w14:textId="77777777" w:rsidR="00506960" w:rsidRDefault="0061223F" w:rsidP="000C6EDB">
            <w:pPr>
              <w:ind w:right="-1"/>
              <w:jc w:val="both"/>
              <w:rPr>
                <w:sz w:val="28"/>
                <w:szCs w:val="28"/>
              </w:rPr>
            </w:pPr>
            <w:r>
              <w:rPr>
                <w:sz w:val="28"/>
                <w:szCs w:val="28"/>
              </w:rPr>
              <w:t>GPS0001</w:t>
            </w:r>
          </w:p>
        </w:tc>
        <w:tc>
          <w:tcPr>
            <w:tcW w:w="1033" w:type="dxa"/>
            <w:tcBorders>
              <w:top w:val="nil"/>
              <w:left w:val="nil"/>
              <w:bottom w:val="single" w:sz="4" w:space="0" w:color="auto"/>
              <w:right w:val="single" w:sz="4" w:space="0" w:color="auto"/>
            </w:tcBorders>
            <w:noWrap/>
            <w:vAlign w:val="center"/>
          </w:tcPr>
          <w:p w14:paraId="201538C5" w14:textId="77777777" w:rsidR="00506960" w:rsidRDefault="0061223F" w:rsidP="000C6EDB">
            <w:pPr>
              <w:ind w:right="-1"/>
              <w:jc w:val="both"/>
              <w:rPr>
                <w:sz w:val="28"/>
                <w:szCs w:val="28"/>
              </w:rPr>
            </w:pPr>
            <w:r>
              <w:rPr>
                <w:sz w:val="28"/>
                <w:szCs w:val="28"/>
              </w:rPr>
              <w:t>0,002</w:t>
            </w:r>
          </w:p>
        </w:tc>
        <w:tc>
          <w:tcPr>
            <w:tcW w:w="1134" w:type="dxa"/>
            <w:tcBorders>
              <w:top w:val="nil"/>
              <w:left w:val="nil"/>
              <w:bottom w:val="single" w:sz="4" w:space="0" w:color="auto"/>
              <w:right w:val="single" w:sz="4" w:space="0" w:color="auto"/>
            </w:tcBorders>
            <w:noWrap/>
            <w:vAlign w:val="center"/>
          </w:tcPr>
          <w:p w14:paraId="692F9DA1" w14:textId="77777777" w:rsidR="00506960" w:rsidRDefault="0061223F" w:rsidP="000C6EDB">
            <w:pPr>
              <w:ind w:right="-1"/>
              <w:jc w:val="both"/>
              <w:rPr>
                <w:sz w:val="28"/>
                <w:szCs w:val="28"/>
              </w:rPr>
            </w:pPr>
            <w:r>
              <w:rPr>
                <w:sz w:val="28"/>
                <w:szCs w:val="28"/>
              </w:rPr>
              <w:t>-0,005</w:t>
            </w:r>
          </w:p>
        </w:tc>
        <w:tc>
          <w:tcPr>
            <w:tcW w:w="1134" w:type="dxa"/>
            <w:tcBorders>
              <w:top w:val="nil"/>
              <w:left w:val="nil"/>
              <w:bottom w:val="single" w:sz="4" w:space="0" w:color="auto"/>
              <w:right w:val="single" w:sz="4" w:space="0" w:color="auto"/>
            </w:tcBorders>
            <w:noWrap/>
            <w:vAlign w:val="center"/>
          </w:tcPr>
          <w:p w14:paraId="62BF0EF0" w14:textId="77777777" w:rsidR="00506960" w:rsidRDefault="0061223F" w:rsidP="000C6EDB">
            <w:pPr>
              <w:ind w:right="-1"/>
              <w:jc w:val="both"/>
              <w:rPr>
                <w:sz w:val="28"/>
                <w:szCs w:val="28"/>
              </w:rPr>
            </w:pPr>
            <w:r>
              <w:rPr>
                <w:sz w:val="28"/>
                <w:szCs w:val="28"/>
              </w:rPr>
              <w:t>0,004</w:t>
            </w:r>
          </w:p>
        </w:tc>
        <w:tc>
          <w:tcPr>
            <w:tcW w:w="993" w:type="dxa"/>
            <w:tcBorders>
              <w:top w:val="nil"/>
              <w:left w:val="nil"/>
              <w:bottom w:val="single" w:sz="4" w:space="0" w:color="auto"/>
              <w:right w:val="single" w:sz="4" w:space="0" w:color="auto"/>
            </w:tcBorders>
            <w:noWrap/>
            <w:vAlign w:val="center"/>
          </w:tcPr>
          <w:p w14:paraId="56AD0B24" w14:textId="77777777" w:rsidR="00506960" w:rsidRDefault="0061223F" w:rsidP="000C6EDB">
            <w:pPr>
              <w:ind w:right="-1"/>
              <w:jc w:val="both"/>
              <w:rPr>
                <w:sz w:val="28"/>
                <w:szCs w:val="28"/>
              </w:rPr>
            </w:pPr>
            <w:r>
              <w:rPr>
                <w:sz w:val="28"/>
                <w:szCs w:val="28"/>
              </w:rPr>
              <w:t>0,002</w:t>
            </w:r>
          </w:p>
        </w:tc>
        <w:tc>
          <w:tcPr>
            <w:tcW w:w="1134" w:type="dxa"/>
            <w:tcBorders>
              <w:top w:val="nil"/>
              <w:left w:val="nil"/>
              <w:bottom w:val="single" w:sz="4" w:space="0" w:color="auto"/>
              <w:right w:val="single" w:sz="4" w:space="0" w:color="auto"/>
            </w:tcBorders>
            <w:noWrap/>
            <w:vAlign w:val="center"/>
          </w:tcPr>
          <w:p w14:paraId="47914AE1" w14:textId="77777777" w:rsidR="00506960" w:rsidRDefault="0061223F" w:rsidP="000C6EDB">
            <w:pPr>
              <w:ind w:right="-1"/>
              <w:jc w:val="both"/>
              <w:rPr>
                <w:sz w:val="28"/>
                <w:szCs w:val="28"/>
              </w:rPr>
            </w:pPr>
            <w:r>
              <w:rPr>
                <w:sz w:val="28"/>
                <w:szCs w:val="28"/>
              </w:rPr>
              <w:t>0,001</w:t>
            </w:r>
          </w:p>
        </w:tc>
        <w:tc>
          <w:tcPr>
            <w:tcW w:w="992" w:type="dxa"/>
            <w:tcBorders>
              <w:top w:val="nil"/>
              <w:left w:val="nil"/>
              <w:bottom w:val="single" w:sz="4" w:space="0" w:color="auto"/>
              <w:right w:val="single" w:sz="4" w:space="0" w:color="auto"/>
            </w:tcBorders>
            <w:noWrap/>
            <w:vAlign w:val="center"/>
          </w:tcPr>
          <w:p w14:paraId="2BF27BAC" w14:textId="77777777" w:rsidR="00506960" w:rsidRDefault="0061223F" w:rsidP="000C6EDB">
            <w:pPr>
              <w:ind w:right="-1"/>
              <w:jc w:val="both"/>
              <w:rPr>
                <w:sz w:val="28"/>
                <w:szCs w:val="28"/>
              </w:rPr>
            </w:pPr>
            <w:r>
              <w:rPr>
                <w:sz w:val="28"/>
                <w:szCs w:val="28"/>
              </w:rPr>
              <w:t>-0,004</w:t>
            </w:r>
          </w:p>
        </w:tc>
        <w:tc>
          <w:tcPr>
            <w:tcW w:w="1127" w:type="dxa"/>
            <w:tcBorders>
              <w:top w:val="nil"/>
              <w:left w:val="nil"/>
              <w:bottom w:val="single" w:sz="4" w:space="0" w:color="auto"/>
              <w:right w:val="single" w:sz="4" w:space="0" w:color="auto"/>
            </w:tcBorders>
            <w:noWrap/>
            <w:vAlign w:val="bottom"/>
          </w:tcPr>
          <w:p w14:paraId="107F3879" w14:textId="77777777" w:rsidR="00506960" w:rsidRDefault="0061223F" w:rsidP="000C6EDB">
            <w:pPr>
              <w:ind w:right="-1"/>
              <w:jc w:val="both"/>
              <w:rPr>
                <w:sz w:val="28"/>
                <w:szCs w:val="28"/>
              </w:rPr>
            </w:pPr>
            <w:r>
              <w:rPr>
                <w:sz w:val="28"/>
                <w:szCs w:val="28"/>
              </w:rPr>
              <w:t>-0,001</w:t>
            </w:r>
          </w:p>
        </w:tc>
        <w:tc>
          <w:tcPr>
            <w:tcW w:w="1079" w:type="dxa"/>
            <w:tcBorders>
              <w:top w:val="nil"/>
              <w:left w:val="nil"/>
              <w:bottom w:val="single" w:sz="4" w:space="0" w:color="auto"/>
              <w:right w:val="single" w:sz="4" w:space="0" w:color="auto"/>
            </w:tcBorders>
            <w:noWrap/>
            <w:vAlign w:val="bottom"/>
          </w:tcPr>
          <w:p w14:paraId="7BA63C44" w14:textId="77777777" w:rsidR="00506960" w:rsidRDefault="0061223F" w:rsidP="000C6EDB">
            <w:pPr>
              <w:ind w:right="-1"/>
              <w:jc w:val="both"/>
              <w:rPr>
                <w:sz w:val="28"/>
                <w:szCs w:val="28"/>
              </w:rPr>
            </w:pPr>
            <w:r>
              <w:rPr>
                <w:sz w:val="28"/>
                <w:szCs w:val="28"/>
              </w:rPr>
              <w:t>0,003</w:t>
            </w:r>
          </w:p>
        </w:tc>
        <w:tc>
          <w:tcPr>
            <w:tcW w:w="1078" w:type="dxa"/>
            <w:tcBorders>
              <w:top w:val="nil"/>
              <w:left w:val="nil"/>
              <w:bottom w:val="single" w:sz="4" w:space="0" w:color="auto"/>
              <w:right w:val="single" w:sz="4" w:space="0" w:color="auto"/>
            </w:tcBorders>
            <w:noWrap/>
            <w:vAlign w:val="bottom"/>
          </w:tcPr>
          <w:p w14:paraId="3362F364" w14:textId="77777777" w:rsidR="00506960" w:rsidRDefault="0061223F" w:rsidP="000C6EDB">
            <w:pPr>
              <w:ind w:right="-1"/>
              <w:jc w:val="both"/>
              <w:rPr>
                <w:sz w:val="28"/>
                <w:szCs w:val="28"/>
              </w:rPr>
            </w:pPr>
            <w:r>
              <w:rPr>
                <w:sz w:val="28"/>
                <w:szCs w:val="28"/>
              </w:rPr>
              <w:t>-0,002</w:t>
            </w:r>
          </w:p>
        </w:tc>
        <w:tc>
          <w:tcPr>
            <w:tcW w:w="1078" w:type="dxa"/>
            <w:tcBorders>
              <w:top w:val="nil"/>
              <w:left w:val="nil"/>
              <w:bottom w:val="single" w:sz="4" w:space="0" w:color="auto"/>
              <w:right w:val="single" w:sz="4" w:space="0" w:color="auto"/>
            </w:tcBorders>
            <w:noWrap/>
            <w:vAlign w:val="bottom"/>
          </w:tcPr>
          <w:p w14:paraId="76201260" w14:textId="77777777" w:rsidR="00506960" w:rsidRDefault="0061223F" w:rsidP="000C6EDB">
            <w:pPr>
              <w:ind w:right="-1"/>
              <w:jc w:val="both"/>
              <w:rPr>
                <w:sz w:val="28"/>
                <w:szCs w:val="28"/>
              </w:rPr>
            </w:pPr>
            <w:r>
              <w:rPr>
                <w:sz w:val="28"/>
                <w:szCs w:val="28"/>
              </w:rPr>
              <w:t>0,003</w:t>
            </w:r>
          </w:p>
        </w:tc>
        <w:tc>
          <w:tcPr>
            <w:tcW w:w="1078" w:type="dxa"/>
            <w:tcBorders>
              <w:top w:val="nil"/>
              <w:left w:val="nil"/>
              <w:bottom w:val="single" w:sz="4" w:space="0" w:color="auto"/>
              <w:right w:val="single" w:sz="4" w:space="0" w:color="auto"/>
            </w:tcBorders>
            <w:noWrap/>
            <w:vAlign w:val="bottom"/>
          </w:tcPr>
          <w:p w14:paraId="476DDEEA" w14:textId="77777777" w:rsidR="00506960" w:rsidRDefault="0061223F" w:rsidP="000C6EDB">
            <w:pPr>
              <w:ind w:right="-1"/>
              <w:jc w:val="both"/>
              <w:rPr>
                <w:sz w:val="28"/>
                <w:szCs w:val="28"/>
              </w:rPr>
            </w:pPr>
            <w:r>
              <w:rPr>
                <w:sz w:val="28"/>
                <w:szCs w:val="28"/>
              </w:rPr>
              <w:t>-0,001</w:t>
            </w:r>
          </w:p>
        </w:tc>
        <w:tc>
          <w:tcPr>
            <w:tcW w:w="1080" w:type="dxa"/>
            <w:tcBorders>
              <w:top w:val="nil"/>
              <w:left w:val="nil"/>
              <w:bottom w:val="single" w:sz="4" w:space="0" w:color="auto"/>
              <w:right w:val="single" w:sz="4" w:space="0" w:color="auto"/>
            </w:tcBorders>
            <w:noWrap/>
            <w:vAlign w:val="bottom"/>
          </w:tcPr>
          <w:p w14:paraId="5D0DA287" w14:textId="77777777" w:rsidR="00506960" w:rsidRDefault="0061223F" w:rsidP="000C6EDB">
            <w:pPr>
              <w:ind w:right="-1"/>
              <w:jc w:val="both"/>
              <w:rPr>
                <w:sz w:val="28"/>
                <w:szCs w:val="28"/>
              </w:rPr>
            </w:pPr>
            <w:r>
              <w:rPr>
                <w:sz w:val="28"/>
                <w:szCs w:val="28"/>
              </w:rPr>
              <w:t>-0,002</w:t>
            </w:r>
          </w:p>
        </w:tc>
      </w:tr>
      <w:tr w:rsidR="00506960" w14:paraId="04E99630"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613C1A73" w14:textId="77777777" w:rsidR="00506960" w:rsidRDefault="0061223F" w:rsidP="000C6EDB">
            <w:pPr>
              <w:ind w:right="-1"/>
              <w:jc w:val="both"/>
              <w:rPr>
                <w:sz w:val="28"/>
                <w:szCs w:val="28"/>
              </w:rPr>
            </w:pPr>
            <w:r>
              <w:rPr>
                <w:sz w:val="28"/>
                <w:szCs w:val="28"/>
              </w:rPr>
              <w:t>GPS0002</w:t>
            </w:r>
          </w:p>
        </w:tc>
        <w:tc>
          <w:tcPr>
            <w:tcW w:w="1033" w:type="dxa"/>
            <w:tcBorders>
              <w:top w:val="nil"/>
              <w:left w:val="nil"/>
              <w:bottom w:val="single" w:sz="4" w:space="0" w:color="auto"/>
              <w:right w:val="single" w:sz="4" w:space="0" w:color="auto"/>
            </w:tcBorders>
            <w:noWrap/>
            <w:vAlign w:val="center"/>
          </w:tcPr>
          <w:p w14:paraId="59CF87C4" w14:textId="77777777" w:rsidR="00506960" w:rsidRDefault="0061223F" w:rsidP="000C6EDB">
            <w:pPr>
              <w:ind w:right="-1"/>
              <w:jc w:val="both"/>
              <w:rPr>
                <w:sz w:val="28"/>
                <w:szCs w:val="28"/>
              </w:rPr>
            </w:pPr>
            <w:r>
              <w:rPr>
                <w:sz w:val="28"/>
                <w:szCs w:val="28"/>
              </w:rPr>
              <w:t>0,003</w:t>
            </w:r>
          </w:p>
        </w:tc>
        <w:tc>
          <w:tcPr>
            <w:tcW w:w="1134" w:type="dxa"/>
            <w:tcBorders>
              <w:top w:val="nil"/>
              <w:left w:val="nil"/>
              <w:bottom w:val="single" w:sz="4" w:space="0" w:color="auto"/>
              <w:right w:val="single" w:sz="4" w:space="0" w:color="auto"/>
            </w:tcBorders>
            <w:noWrap/>
            <w:vAlign w:val="center"/>
          </w:tcPr>
          <w:p w14:paraId="099849D1" w14:textId="77777777" w:rsidR="00506960" w:rsidRDefault="0061223F" w:rsidP="000C6EDB">
            <w:pPr>
              <w:ind w:right="-1"/>
              <w:jc w:val="both"/>
              <w:rPr>
                <w:sz w:val="28"/>
                <w:szCs w:val="28"/>
              </w:rPr>
            </w:pPr>
            <w:r>
              <w:rPr>
                <w:sz w:val="28"/>
                <w:szCs w:val="28"/>
              </w:rPr>
              <w:t>-0,002</w:t>
            </w:r>
          </w:p>
        </w:tc>
        <w:tc>
          <w:tcPr>
            <w:tcW w:w="1134" w:type="dxa"/>
            <w:tcBorders>
              <w:top w:val="nil"/>
              <w:left w:val="nil"/>
              <w:bottom w:val="single" w:sz="4" w:space="0" w:color="auto"/>
              <w:right w:val="single" w:sz="4" w:space="0" w:color="auto"/>
            </w:tcBorders>
            <w:noWrap/>
            <w:vAlign w:val="center"/>
          </w:tcPr>
          <w:p w14:paraId="325481B6" w14:textId="77777777" w:rsidR="00506960" w:rsidRDefault="0061223F" w:rsidP="000C6EDB">
            <w:pPr>
              <w:ind w:right="-1"/>
              <w:jc w:val="both"/>
              <w:rPr>
                <w:sz w:val="28"/>
                <w:szCs w:val="28"/>
              </w:rPr>
            </w:pPr>
            <w:r>
              <w:rPr>
                <w:sz w:val="28"/>
                <w:szCs w:val="28"/>
              </w:rPr>
              <w:t>-0,001</w:t>
            </w:r>
          </w:p>
        </w:tc>
        <w:tc>
          <w:tcPr>
            <w:tcW w:w="993" w:type="dxa"/>
            <w:tcBorders>
              <w:top w:val="nil"/>
              <w:left w:val="nil"/>
              <w:bottom w:val="single" w:sz="4" w:space="0" w:color="auto"/>
              <w:right w:val="single" w:sz="4" w:space="0" w:color="auto"/>
            </w:tcBorders>
            <w:noWrap/>
            <w:vAlign w:val="center"/>
          </w:tcPr>
          <w:p w14:paraId="6F00F217" w14:textId="77777777" w:rsidR="00506960" w:rsidRDefault="0061223F" w:rsidP="000C6EDB">
            <w:pPr>
              <w:ind w:right="-1"/>
              <w:jc w:val="both"/>
              <w:rPr>
                <w:sz w:val="28"/>
                <w:szCs w:val="28"/>
              </w:rPr>
            </w:pPr>
            <w:r>
              <w:rPr>
                <w:sz w:val="28"/>
                <w:szCs w:val="28"/>
              </w:rPr>
              <w:t>0,002</w:t>
            </w:r>
          </w:p>
        </w:tc>
        <w:tc>
          <w:tcPr>
            <w:tcW w:w="1134" w:type="dxa"/>
            <w:tcBorders>
              <w:top w:val="nil"/>
              <w:left w:val="nil"/>
              <w:bottom w:val="single" w:sz="4" w:space="0" w:color="auto"/>
              <w:right w:val="single" w:sz="4" w:space="0" w:color="auto"/>
            </w:tcBorders>
            <w:noWrap/>
            <w:vAlign w:val="center"/>
          </w:tcPr>
          <w:p w14:paraId="1254476E" w14:textId="77777777" w:rsidR="00506960" w:rsidRDefault="0061223F" w:rsidP="000C6EDB">
            <w:pPr>
              <w:ind w:right="-1"/>
              <w:jc w:val="both"/>
              <w:rPr>
                <w:sz w:val="28"/>
                <w:szCs w:val="28"/>
              </w:rPr>
            </w:pPr>
            <w:r>
              <w:rPr>
                <w:sz w:val="28"/>
                <w:szCs w:val="28"/>
              </w:rPr>
              <w:t>-0,003</w:t>
            </w:r>
          </w:p>
        </w:tc>
        <w:tc>
          <w:tcPr>
            <w:tcW w:w="992" w:type="dxa"/>
            <w:tcBorders>
              <w:top w:val="nil"/>
              <w:left w:val="nil"/>
              <w:bottom w:val="single" w:sz="4" w:space="0" w:color="auto"/>
              <w:right w:val="single" w:sz="4" w:space="0" w:color="auto"/>
            </w:tcBorders>
            <w:noWrap/>
            <w:vAlign w:val="center"/>
          </w:tcPr>
          <w:p w14:paraId="4645102A" w14:textId="77777777" w:rsidR="00506960" w:rsidRDefault="0061223F" w:rsidP="000C6EDB">
            <w:pPr>
              <w:ind w:right="-1"/>
              <w:jc w:val="both"/>
              <w:rPr>
                <w:sz w:val="28"/>
                <w:szCs w:val="28"/>
              </w:rPr>
            </w:pPr>
            <w:r>
              <w:rPr>
                <w:sz w:val="28"/>
                <w:szCs w:val="28"/>
              </w:rPr>
              <w:t>-0,001</w:t>
            </w:r>
          </w:p>
        </w:tc>
        <w:tc>
          <w:tcPr>
            <w:tcW w:w="1127" w:type="dxa"/>
            <w:tcBorders>
              <w:top w:val="nil"/>
              <w:left w:val="nil"/>
              <w:bottom w:val="single" w:sz="4" w:space="0" w:color="auto"/>
              <w:right w:val="single" w:sz="4" w:space="0" w:color="auto"/>
            </w:tcBorders>
            <w:noWrap/>
            <w:vAlign w:val="bottom"/>
          </w:tcPr>
          <w:p w14:paraId="628A06DA" w14:textId="77777777" w:rsidR="00506960" w:rsidRDefault="0061223F" w:rsidP="000C6EDB">
            <w:pPr>
              <w:ind w:right="-1"/>
              <w:jc w:val="both"/>
              <w:rPr>
                <w:sz w:val="28"/>
                <w:szCs w:val="28"/>
              </w:rPr>
            </w:pPr>
            <w:r>
              <w:rPr>
                <w:sz w:val="28"/>
                <w:szCs w:val="28"/>
              </w:rPr>
              <w:t>0</w:t>
            </w:r>
          </w:p>
        </w:tc>
        <w:tc>
          <w:tcPr>
            <w:tcW w:w="1079" w:type="dxa"/>
            <w:tcBorders>
              <w:top w:val="nil"/>
              <w:left w:val="nil"/>
              <w:bottom w:val="single" w:sz="4" w:space="0" w:color="auto"/>
              <w:right w:val="single" w:sz="4" w:space="0" w:color="auto"/>
            </w:tcBorders>
            <w:noWrap/>
            <w:vAlign w:val="bottom"/>
          </w:tcPr>
          <w:p w14:paraId="6435D31A" w14:textId="77777777" w:rsidR="00506960" w:rsidRDefault="0061223F" w:rsidP="000C6EDB">
            <w:pPr>
              <w:ind w:right="-1"/>
              <w:jc w:val="both"/>
              <w:rPr>
                <w:sz w:val="28"/>
                <w:szCs w:val="28"/>
              </w:rPr>
            </w:pPr>
            <w:r>
              <w:rPr>
                <w:sz w:val="28"/>
                <w:szCs w:val="28"/>
              </w:rPr>
              <w:t>0,002</w:t>
            </w:r>
          </w:p>
        </w:tc>
        <w:tc>
          <w:tcPr>
            <w:tcW w:w="1078" w:type="dxa"/>
            <w:tcBorders>
              <w:top w:val="nil"/>
              <w:left w:val="nil"/>
              <w:bottom w:val="single" w:sz="4" w:space="0" w:color="auto"/>
              <w:right w:val="single" w:sz="4" w:space="0" w:color="auto"/>
            </w:tcBorders>
            <w:noWrap/>
            <w:vAlign w:val="bottom"/>
          </w:tcPr>
          <w:p w14:paraId="7FF07A96" w14:textId="77777777" w:rsidR="00506960" w:rsidRDefault="0061223F" w:rsidP="000C6EDB">
            <w:pPr>
              <w:ind w:right="-1"/>
              <w:jc w:val="both"/>
              <w:rPr>
                <w:sz w:val="28"/>
                <w:szCs w:val="28"/>
              </w:rPr>
            </w:pPr>
            <w:r>
              <w:rPr>
                <w:sz w:val="28"/>
                <w:szCs w:val="28"/>
              </w:rPr>
              <w:t>0</w:t>
            </w:r>
          </w:p>
        </w:tc>
        <w:tc>
          <w:tcPr>
            <w:tcW w:w="1078" w:type="dxa"/>
            <w:tcBorders>
              <w:top w:val="nil"/>
              <w:left w:val="nil"/>
              <w:bottom w:val="single" w:sz="4" w:space="0" w:color="auto"/>
              <w:right w:val="single" w:sz="4" w:space="0" w:color="auto"/>
            </w:tcBorders>
            <w:noWrap/>
            <w:vAlign w:val="bottom"/>
          </w:tcPr>
          <w:p w14:paraId="479BCD25" w14:textId="77777777" w:rsidR="00506960" w:rsidRDefault="0061223F" w:rsidP="000C6EDB">
            <w:pPr>
              <w:ind w:right="-1"/>
              <w:jc w:val="both"/>
              <w:rPr>
                <w:sz w:val="28"/>
                <w:szCs w:val="28"/>
              </w:rPr>
            </w:pPr>
            <w:r>
              <w:rPr>
                <w:sz w:val="28"/>
                <w:szCs w:val="28"/>
              </w:rPr>
              <w:t>0,005</w:t>
            </w:r>
          </w:p>
        </w:tc>
        <w:tc>
          <w:tcPr>
            <w:tcW w:w="1078" w:type="dxa"/>
            <w:tcBorders>
              <w:top w:val="nil"/>
              <w:left w:val="nil"/>
              <w:bottom w:val="single" w:sz="4" w:space="0" w:color="auto"/>
              <w:right w:val="single" w:sz="4" w:space="0" w:color="auto"/>
            </w:tcBorders>
            <w:noWrap/>
            <w:vAlign w:val="bottom"/>
          </w:tcPr>
          <w:p w14:paraId="3F19D9A3" w14:textId="77777777" w:rsidR="00506960" w:rsidRDefault="0061223F" w:rsidP="000C6EDB">
            <w:pPr>
              <w:ind w:right="-1"/>
              <w:jc w:val="both"/>
              <w:rPr>
                <w:sz w:val="28"/>
                <w:szCs w:val="28"/>
              </w:rPr>
            </w:pPr>
            <w:r>
              <w:rPr>
                <w:sz w:val="28"/>
                <w:szCs w:val="28"/>
              </w:rPr>
              <w:t>-0,003</w:t>
            </w:r>
          </w:p>
        </w:tc>
        <w:tc>
          <w:tcPr>
            <w:tcW w:w="1080" w:type="dxa"/>
            <w:tcBorders>
              <w:top w:val="nil"/>
              <w:left w:val="nil"/>
              <w:bottom w:val="single" w:sz="4" w:space="0" w:color="auto"/>
              <w:right w:val="single" w:sz="4" w:space="0" w:color="auto"/>
            </w:tcBorders>
            <w:noWrap/>
            <w:vAlign w:val="bottom"/>
          </w:tcPr>
          <w:p w14:paraId="5DBF09D8" w14:textId="77777777" w:rsidR="00506960" w:rsidRDefault="0061223F" w:rsidP="000C6EDB">
            <w:pPr>
              <w:ind w:right="-1"/>
              <w:jc w:val="both"/>
              <w:rPr>
                <w:sz w:val="28"/>
                <w:szCs w:val="28"/>
              </w:rPr>
            </w:pPr>
            <w:r>
              <w:rPr>
                <w:sz w:val="28"/>
                <w:szCs w:val="28"/>
              </w:rPr>
              <w:t>-0,002</w:t>
            </w:r>
          </w:p>
        </w:tc>
      </w:tr>
      <w:tr w:rsidR="00506960" w14:paraId="0964A83E"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10336670" w14:textId="77777777" w:rsidR="00506960" w:rsidRDefault="0061223F" w:rsidP="000C6EDB">
            <w:pPr>
              <w:ind w:right="-1"/>
              <w:jc w:val="both"/>
              <w:rPr>
                <w:sz w:val="28"/>
                <w:szCs w:val="28"/>
              </w:rPr>
            </w:pPr>
            <w:r>
              <w:rPr>
                <w:sz w:val="28"/>
                <w:szCs w:val="28"/>
              </w:rPr>
              <w:t>GPS0003</w:t>
            </w:r>
          </w:p>
        </w:tc>
        <w:tc>
          <w:tcPr>
            <w:tcW w:w="1033" w:type="dxa"/>
            <w:tcBorders>
              <w:top w:val="nil"/>
              <w:left w:val="nil"/>
              <w:bottom w:val="single" w:sz="4" w:space="0" w:color="auto"/>
              <w:right w:val="single" w:sz="4" w:space="0" w:color="auto"/>
            </w:tcBorders>
            <w:noWrap/>
            <w:vAlign w:val="center"/>
          </w:tcPr>
          <w:p w14:paraId="1EED969B" w14:textId="77777777" w:rsidR="00506960" w:rsidRDefault="0061223F" w:rsidP="000C6EDB">
            <w:pPr>
              <w:ind w:right="-1"/>
              <w:jc w:val="both"/>
              <w:rPr>
                <w:sz w:val="28"/>
                <w:szCs w:val="28"/>
              </w:rPr>
            </w:pPr>
            <w:r>
              <w:rPr>
                <w:sz w:val="28"/>
                <w:szCs w:val="28"/>
              </w:rPr>
              <w:t>0,001</w:t>
            </w:r>
          </w:p>
        </w:tc>
        <w:tc>
          <w:tcPr>
            <w:tcW w:w="1134" w:type="dxa"/>
            <w:tcBorders>
              <w:top w:val="nil"/>
              <w:left w:val="nil"/>
              <w:bottom w:val="single" w:sz="4" w:space="0" w:color="auto"/>
              <w:right w:val="single" w:sz="4" w:space="0" w:color="auto"/>
            </w:tcBorders>
            <w:noWrap/>
            <w:vAlign w:val="center"/>
          </w:tcPr>
          <w:p w14:paraId="1BB76977" w14:textId="77777777" w:rsidR="00506960" w:rsidRDefault="0061223F" w:rsidP="000C6EDB">
            <w:pPr>
              <w:ind w:right="-1"/>
              <w:jc w:val="both"/>
              <w:rPr>
                <w:sz w:val="28"/>
                <w:szCs w:val="28"/>
              </w:rPr>
            </w:pPr>
            <w:r>
              <w:rPr>
                <w:sz w:val="28"/>
                <w:szCs w:val="28"/>
              </w:rPr>
              <w:t>0</w:t>
            </w:r>
          </w:p>
        </w:tc>
        <w:tc>
          <w:tcPr>
            <w:tcW w:w="1134" w:type="dxa"/>
            <w:tcBorders>
              <w:top w:val="nil"/>
              <w:left w:val="nil"/>
              <w:bottom w:val="single" w:sz="4" w:space="0" w:color="auto"/>
              <w:right w:val="single" w:sz="4" w:space="0" w:color="auto"/>
            </w:tcBorders>
            <w:noWrap/>
            <w:vAlign w:val="center"/>
          </w:tcPr>
          <w:p w14:paraId="6655B3B3" w14:textId="77777777" w:rsidR="00506960" w:rsidRDefault="0061223F" w:rsidP="000C6EDB">
            <w:pPr>
              <w:ind w:right="-1"/>
              <w:jc w:val="both"/>
              <w:rPr>
                <w:sz w:val="28"/>
                <w:szCs w:val="28"/>
              </w:rPr>
            </w:pPr>
            <w:r>
              <w:rPr>
                <w:sz w:val="28"/>
                <w:szCs w:val="28"/>
              </w:rPr>
              <w:t>-0,004</w:t>
            </w:r>
          </w:p>
        </w:tc>
        <w:tc>
          <w:tcPr>
            <w:tcW w:w="9639" w:type="dxa"/>
            <w:gridSpan w:val="9"/>
            <w:tcBorders>
              <w:top w:val="single" w:sz="4" w:space="0" w:color="auto"/>
              <w:left w:val="nil"/>
              <w:bottom w:val="single" w:sz="4" w:space="0" w:color="auto"/>
              <w:right w:val="single" w:sz="4" w:space="0" w:color="auto"/>
            </w:tcBorders>
            <w:noWrap/>
            <w:vAlign w:val="bottom"/>
          </w:tcPr>
          <w:p w14:paraId="00DBC015" w14:textId="77777777" w:rsidR="00506960" w:rsidRDefault="0061223F" w:rsidP="000C6EDB">
            <w:pPr>
              <w:ind w:right="-1"/>
              <w:jc w:val="both"/>
              <w:rPr>
                <w:sz w:val="28"/>
                <w:szCs w:val="28"/>
                <w:lang w:val="kk-KZ"/>
              </w:rPr>
            </w:pPr>
            <w:r>
              <w:rPr>
                <w:sz w:val="28"/>
                <w:szCs w:val="28"/>
                <w:lang w:val="kk-KZ"/>
              </w:rPr>
              <w:t xml:space="preserve">Жойылды </w:t>
            </w:r>
          </w:p>
        </w:tc>
      </w:tr>
      <w:tr w:rsidR="00506960" w14:paraId="38D1E53A"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7597185B" w14:textId="77777777" w:rsidR="00506960" w:rsidRDefault="0061223F" w:rsidP="000C6EDB">
            <w:pPr>
              <w:ind w:right="-1"/>
              <w:jc w:val="both"/>
              <w:rPr>
                <w:sz w:val="28"/>
                <w:szCs w:val="28"/>
              </w:rPr>
            </w:pPr>
            <w:r>
              <w:rPr>
                <w:sz w:val="28"/>
                <w:szCs w:val="28"/>
              </w:rPr>
              <w:t>GPS0004</w:t>
            </w:r>
          </w:p>
        </w:tc>
        <w:tc>
          <w:tcPr>
            <w:tcW w:w="1033" w:type="dxa"/>
            <w:tcBorders>
              <w:top w:val="nil"/>
              <w:left w:val="nil"/>
              <w:bottom w:val="single" w:sz="4" w:space="0" w:color="auto"/>
              <w:right w:val="single" w:sz="4" w:space="0" w:color="auto"/>
            </w:tcBorders>
            <w:noWrap/>
            <w:vAlign w:val="center"/>
          </w:tcPr>
          <w:p w14:paraId="408E4B7D" w14:textId="77777777" w:rsidR="00506960" w:rsidRDefault="0061223F" w:rsidP="000C6EDB">
            <w:pPr>
              <w:ind w:right="-1"/>
              <w:jc w:val="both"/>
              <w:rPr>
                <w:sz w:val="28"/>
                <w:szCs w:val="28"/>
              </w:rPr>
            </w:pPr>
            <w:r>
              <w:rPr>
                <w:sz w:val="28"/>
                <w:szCs w:val="28"/>
              </w:rPr>
              <w:t>-0,002</w:t>
            </w:r>
          </w:p>
        </w:tc>
        <w:tc>
          <w:tcPr>
            <w:tcW w:w="1134" w:type="dxa"/>
            <w:tcBorders>
              <w:top w:val="nil"/>
              <w:left w:val="nil"/>
              <w:bottom w:val="single" w:sz="4" w:space="0" w:color="auto"/>
              <w:right w:val="single" w:sz="4" w:space="0" w:color="auto"/>
            </w:tcBorders>
            <w:noWrap/>
            <w:vAlign w:val="center"/>
          </w:tcPr>
          <w:p w14:paraId="2DF2D659" w14:textId="77777777" w:rsidR="00506960" w:rsidRDefault="0061223F" w:rsidP="000C6EDB">
            <w:pPr>
              <w:ind w:right="-1"/>
              <w:jc w:val="both"/>
              <w:rPr>
                <w:sz w:val="28"/>
                <w:szCs w:val="28"/>
              </w:rPr>
            </w:pPr>
            <w:r>
              <w:rPr>
                <w:sz w:val="28"/>
                <w:szCs w:val="28"/>
              </w:rPr>
              <w:t>-0,002</w:t>
            </w:r>
          </w:p>
        </w:tc>
        <w:tc>
          <w:tcPr>
            <w:tcW w:w="1134" w:type="dxa"/>
            <w:tcBorders>
              <w:top w:val="nil"/>
              <w:left w:val="nil"/>
              <w:bottom w:val="single" w:sz="4" w:space="0" w:color="auto"/>
              <w:right w:val="single" w:sz="4" w:space="0" w:color="auto"/>
            </w:tcBorders>
            <w:noWrap/>
            <w:vAlign w:val="center"/>
          </w:tcPr>
          <w:p w14:paraId="5815E94D" w14:textId="77777777" w:rsidR="00506960" w:rsidRDefault="0061223F" w:rsidP="000C6EDB">
            <w:pPr>
              <w:ind w:right="-1"/>
              <w:jc w:val="both"/>
              <w:rPr>
                <w:sz w:val="28"/>
                <w:szCs w:val="28"/>
              </w:rPr>
            </w:pPr>
            <w:r>
              <w:rPr>
                <w:sz w:val="28"/>
                <w:szCs w:val="28"/>
              </w:rPr>
              <w:t>-0,004</w:t>
            </w:r>
          </w:p>
        </w:tc>
        <w:tc>
          <w:tcPr>
            <w:tcW w:w="993" w:type="dxa"/>
            <w:tcBorders>
              <w:top w:val="nil"/>
              <w:left w:val="nil"/>
              <w:bottom w:val="single" w:sz="4" w:space="0" w:color="auto"/>
              <w:right w:val="single" w:sz="4" w:space="0" w:color="auto"/>
            </w:tcBorders>
            <w:noWrap/>
            <w:vAlign w:val="center"/>
          </w:tcPr>
          <w:p w14:paraId="5BA40810" w14:textId="77777777" w:rsidR="00506960" w:rsidRDefault="0061223F" w:rsidP="000C6EDB">
            <w:pPr>
              <w:ind w:right="-1"/>
              <w:jc w:val="both"/>
              <w:rPr>
                <w:sz w:val="28"/>
                <w:szCs w:val="28"/>
              </w:rPr>
            </w:pPr>
            <w:r>
              <w:rPr>
                <w:sz w:val="28"/>
                <w:szCs w:val="28"/>
              </w:rPr>
              <w:t>0,002</w:t>
            </w:r>
          </w:p>
        </w:tc>
        <w:tc>
          <w:tcPr>
            <w:tcW w:w="1134" w:type="dxa"/>
            <w:tcBorders>
              <w:top w:val="nil"/>
              <w:left w:val="nil"/>
              <w:bottom w:val="single" w:sz="4" w:space="0" w:color="auto"/>
              <w:right w:val="single" w:sz="4" w:space="0" w:color="auto"/>
            </w:tcBorders>
            <w:noWrap/>
            <w:vAlign w:val="center"/>
          </w:tcPr>
          <w:p w14:paraId="3ED62687" w14:textId="77777777" w:rsidR="00506960" w:rsidRDefault="0061223F" w:rsidP="000C6EDB">
            <w:pPr>
              <w:ind w:right="-1"/>
              <w:jc w:val="both"/>
              <w:rPr>
                <w:sz w:val="28"/>
                <w:szCs w:val="28"/>
              </w:rPr>
            </w:pPr>
            <w:r>
              <w:rPr>
                <w:sz w:val="28"/>
                <w:szCs w:val="28"/>
              </w:rPr>
              <w:t>-0,002</w:t>
            </w:r>
          </w:p>
        </w:tc>
        <w:tc>
          <w:tcPr>
            <w:tcW w:w="992" w:type="dxa"/>
            <w:tcBorders>
              <w:top w:val="nil"/>
              <w:left w:val="nil"/>
              <w:bottom w:val="single" w:sz="4" w:space="0" w:color="auto"/>
              <w:right w:val="single" w:sz="4" w:space="0" w:color="auto"/>
            </w:tcBorders>
            <w:noWrap/>
            <w:vAlign w:val="center"/>
          </w:tcPr>
          <w:p w14:paraId="3890E548" w14:textId="77777777" w:rsidR="00506960" w:rsidRDefault="0061223F" w:rsidP="000C6EDB">
            <w:pPr>
              <w:ind w:right="-1"/>
              <w:jc w:val="both"/>
              <w:rPr>
                <w:sz w:val="28"/>
                <w:szCs w:val="28"/>
              </w:rPr>
            </w:pPr>
            <w:r>
              <w:rPr>
                <w:sz w:val="28"/>
                <w:szCs w:val="28"/>
              </w:rPr>
              <w:t>-0,002</w:t>
            </w:r>
          </w:p>
        </w:tc>
        <w:tc>
          <w:tcPr>
            <w:tcW w:w="1127" w:type="dxa"/>
            <w:tcBorders>
              <w:top w:val="nil"/>
              <w:left w:val="nil"/>
              <w:bottom w:val="single" w:sz="4" w:space="0" w:color="auto"/>
              <w:right w:val="single" w:sz="4" w:space="0" w:color="auto"/>
            </w:tcBorders>
            <w:noWrap/>
            <w:vAlign w:val="bottom"/>
          </w:tcPr>
          <w:p w14:paraId="29B8C5A3" w14:textId="77777777" w:rsidR="00506960" w:rsidRDefault="0061223F" w:rsidP="000C6EDB">
            <w:pPr>
              <w:ind w:right="-1"/>
              <w:jc w:val="both"/>
              <w:rPr>
                <w:sz w:val="28"/>
                <w:szCs w:val="28"/>
              </w:rPr>
            </w:pPr>
            <w:r>
              <w:rPr>
                <w:sz w:val="28"/>
                <w:szCs w:val="28"/>
              </w:rPr>
              <w:t>0,002</w:t>
            </w:r>
          </w:p>
        </w:tc>
        <w:tc>
          <w:tcPr>
            <w:tcW w:w="1079" w:type="dxa"/>
            <w:tcBorders>
              <w:top w:val="nil"/>
              <w:left w:val="nil"/>
              <w:bottom w:val="single" w:sz="4" w:space="0" w:color="auto"/>
              <w:right w:val="single" w:sz="4" w:space="0" w:color="auto"/>
            </w:tcBorders>
            <w:noWrap/>
            <w:vAlign w:val="bottom"/>
          </w:tcPr>
          <w:p w14:paraId="3082C6D2" w14:textId="77777777" w:rsidR="00506960" w:rsidRDefault="0061223F" w:rsidP="000C6EDB">
            <w:pPr>
              <w:ind w:right="-1"/>
              <w:jc w:val="both"/>
              <w:rPr>
                <w:sz w:val="28"/>
                <w:szCs w:val="28"/>
              </w:rPr>
            </w:pPr>
            <w:r>
              <w:rPr>
                <w:sz w:val="28"/>
                <w:szCs w:val="28"/>
              </w:rPr>
              <w:t>0,003</w:t>
            </w:r>
          </w:p>
        </w:tc>
        <w:tc>
          <w:tcPr>
            <w:tcW w:w="1078" w:type="dxa"/>
            <w:tcBorders>
              <w:top w:val="nil"/>
              <w:left w:val="nil"/>
              <w:bottom w:val="single" w:sz="4" w:space="0" w:color="auto"/>
              <w:right w:val="single" w:sz="4" w:space="0" w:color="auto"/>
            </w:tcBorders>
            <w:noWrap/>
            <w:vAlign w:val="bottom"/>
          </w:tcPr>
          <w:p w14:paraId="24124081" w14:textId="77777777" w:rsidR="00506960" w:rsidRDefault="0061223F" w:rsidP="000C6EDB">
            <w:pPr>
              <w:ind w:right="-1"/>
              <w:jc w:val="both"/>
              <w:rPr>
                <w:sz w:val="28"/>
                <w:szCs w:val="28"/>
              </w:rPr>
            </w:pPr>
            <w:r>
              <w:rPr>
                <w:sz w:val="28"/>
                <w:szCs w:val="28"/>
              </w:rPr>
              <w:t>-0,004</w:t>
            </w:r>
          </w:p>
        </w:tc>
        <w:tc>
          <w:tcPr>
            <w:tcW w:w="1078" w:type="dxa"/>
            <w:tcBorders>
              <w:top w:val="nil"/>
              <w:left w:val="nil"/>
              <w:bottom w:val="single" w:sz="4" w:space="0" w:color="auto"/>
              <w:right w:val="single" w:sz="4" w:space="0" w:color="auto"/>
            </w:tcBorders>
            <w:noWrap/>
            <w:vAlign w:val="bottom"/>
          </w:tcPr>
          <w:p w14:paraId="6B416303" w14:textId="77777777" w:rsidR="00506960" w:rsidRDefault="0061223F" w:rsidP="000C6EDB">
            <w:pPr>
              <w:ind w:right="-1"/>
              <w:jc w:val="both"/>
              <w:rPr>
                <w:sz w:val="28"/>
                <w:szCs w:val="28"/>
              </w:rPr>
            </w:pPr>
            <w:r>
              <w:rPr>
                <w:sz w:val="28"/>
                <w:szCs w:val="28"/>
              </w:rPr>
              <w:t>0,002</w:t>
            </w:r>
          </w:p>
        </w:tc>
        <w:tc>
          <w:tcPr>
            <w:tcW w:w="1078" w:type="dxa"/>
            <w:tcBorders>
              <w:top w:val="nil"/>
              <w:left w:val="nil"/>
              <w:bottom w:val="single" w:sz="4" w:space="0" w:color="auto"/>
              <w:right w:val="single" w:sz="4" w:space="0" w:color="auto"/>
            </w:tcBorders>
            <w:noWrap/>
            <w:vAlign w:val="bottom"/>
          </w:tcPr>
          <w:p w14:paraId="4680553D" w14:textId="77777777" w:rsidR="00506960" w:rsidRDefault="0061223F" w:rsidP="000C6EDB">
            <w:pPr>
              <w:ind w:right="-1"/>
              <w:jc w:val="both"/>
              <w:rPr>
                <w:sz w:val="28"/>
                <w:szCs w:val="28"/>
              </w:rPr>
            </w:pPr>
            <w:r>
              <w:rPr>
                <w:sz w:val="28"/>
                <w:szCs w:val="28"/>
              </w:rPr>
              <w:t>-0,001</w:t>
            </w:r>
          </w:p>
        </w:tc>
        <w:tc>
          <w:tcPr>
            <w:tcW w:w="1080" w:type="dxa"/>
            <w:tcBorders>
              <w:top w:val="nil"/>
              <w:left w:val="nil"/>
              <w:bottom w:val="single" w:sz="4" w:space="0" w:color="auto"/>
              <w:right w:val="single" w:sz="4" w:space="0" w:color="auto"/>
            </w:tcBorders>
            <w:noWrap/>
            <w:vAlign w:val="bottom"/>
          </w:tcPr>
          <w:p w14:paraId="4452D569" w14:textId="77777777" w:rsidR="00506960" w:rsidRDefault="0061223F" w:rsidP="000C6EDB">
            <w:pPr>
              <w:ind w:right="-1"/>
              <w:jc w:val="both"/>
              <w:rPr>
                <w:sz w:val="28"/>
                <w:szCs w:val="28"/>
              </w:rPr>
            </w:pPr>
            <w:r>
              <w:rPr>
                <w:sz w:val="28"/>
                <w:szCs w:val="28"/>
              </w:rPr>
              <w:t>-0,003</w:t>
            </w:r>
          </w:p>
        </w:tc>
      </w:tr>
      <w:tr w:rsidR="00506960" w14:paraId="7FB7023F"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6753B1DE" w14:textId="77777777" w:rsidR="00506960" w:rsidRDefault="0061223F" w:rsidP="000C6EDB">
            <w:pPr>
              <w:ind w:right="-1"/>
              <w:jc w:val="both"/>
              <w:rPr>
                <w:sz w:val="28"/>
                <w:szCs w:val="28"/>
              </w:rPr>
            </w:pPr>
            <w:r>
              <w:rPr>
                <w:sz w:val="28"/>
                <w:szCs w:val="28"/>
              </w:rPr>
              <w:t>GPS0005</w:t>
            </w:r>
          </w:p>
        </w:tc>
        <w:tc>
          <w:tcPr>
            <w:tcW w:w="1033" w:type="dxa"/>
            <w:tcBorders>
              <w:top w:val="nil"/>
              <w:left w:val="nil"/>
              <w:bottom w:val="single" w:sz="4" w:space="0" w:color="auto"/>
              <w:right w:val="single" w:sz="4" w:space="0" w:color="auto"/>
            </w:tcBorders>
            <w:noWrap/>
            <w:vAlign w:val="center"/>
          </w:tcPr>
          <w:p w14:paraId="10DB7CA6" w14:textId="77777777" w:rsidR="00506960" w:rsidRDefault="0061223F" w:rsidP="000C6EDB">
            <w:pPr>
              <w:ind w:right="-1"/>
              <w:jc w:val="both"/>
              <w:rPr>
                <w:sz w:val="28"/>
                <w:szCs w:val="28"/>
              </w:rPr>
            </w:pPr>
            <w:r>
              <w:rPr>
                <w:sz w:val="28"/>
                <w:szCs w:val="28"/>
              </w:rPr>
              <w:t>-0,004</w:t>
            </w:r>
          </w:p>
        </w:tc>
        <w:tc>
          <w:tcPr>
            <w:tcW w:w="1134" w:type="dxa"/>
            <w:tcBorders>
              <w:top w:val="nil"/>
              <w:left w:val="nil"/>
              <w:bottom w:val="single" w:sz="4" w:space="0" w:color="auto"/>
              <w:right w:val="single" w:sz="4" w:space="0" w:color="auto"/>
            </w:tcBorders>
            <w:noWrap/>
            <w:vAlign w:val="center"/>
          </w:tcPr>
          <w:p w14:paraId="4F49AE77" w14:textId="77777777" w:rsidR="00506960" w:rsidRDefault="0061223F" w:rsidP="000C6EDB">
            <w:pPr>
              <w:ind w:right="-1"/>
              <w:jc w:val="both"/>
              <w:rPr>
                <w:sz w:val="28"/>
                <w:szCs w:val="28"/>
              </w:rPr>
            </w:pPr>
            <w:r>
              <w:rPr>
                <w:sz w:val="28"/>
                <w:szCs w:val="28"/>
              </w:rPr>
              <w:t>0</w:t>
            </w:r>
          </w:p>
        </w:tc>
        <w:tc>
          <w:tcPr>
            <w:tcW w:w="1134" w:type="dxa"/>
            <w:tcBorders>
              <w:top w:val="nil"/>
              <w:left w:val="nil"/>
              <w:bottom w:val="single" w:sz="4" w:space="0" w:color="auto"/>
              <w:right w:val="single" w:sz="4" w:space="0" w:color="auto"/>
            </w:tcBorders>
            <w:noWrap/>
            <w:vAlign w:val="center"/>
          </w:tcPr>
          <w:p w14:paraId="58B6F3FB" w14:textId="77777777" w:rsidR="00506960" w:rsidRDefault="0061223F" w:rsidP="000C6EDB">
            <w:pPr>
              <w:ind w:right="-1"/>
              <w:jc w:val="both"/>
              <w:rPr>
                <w:sz w:val="28"/>
                <w:szCs w:val="28"/>
              </w:rPr>
            </w:pPr>
            <w:r>
              <w:rPr>
                <w:sz w:val="28"/>
                <w:szCs w:val="28"/>
              </w:rPr>
              <w:t>-0,004</w:t>
            </w:r>
          </w:p>
        </w:tc>
        <w:tc>
          <w:tcPr>
            <w:tcW w:w="9639" w:type="dxa"/>
            <w:gridSpan w:val="9"/>
            <w:tcBorders>
              <w:top w:val="single" w:sz="4" w:space="0" w:color="auto"/>
              <w:left w:val="nil"/>
              <w:bottom w:val="single" w:sz="4" w:space="0" w:color="auto"/>
              <w:right w:val="single" w:sz="4" w:space="0" w:color="auto"/>
            </w:tcBorders>
            <w:noWrap/>
            <w:vAlign w:val="bottom"/>
          </w:tcPr>
          <w:p w14:paraId="7DBABB79" w14:textId="77777777" w:rsidR="00506960" w:rsidRDefault="0061223F" w:rsidP="000C6EDB">
            <w:pPr>
              <w:ind w:right="-1"/>
              <w:jc w:val="both"/>
              <w:rPr>
                <w:sz w:val="28"/>
                <w:szCs w:val="28"/>
              </w:rPr>
            </w:pPr>
            <w:r>
              <w:rPr>
                <w:sz w:val="28"/>
                <w:szCs w:val="28"/>
                <w:lang w:val="kk-KZ"/>
              </w:rPr>
              <w:t>Жойылды</w:t>
            </w:r>
          </w:p>
        </w:tc>
      </w:tr>
      <w:tr w:rsidR="00506960" w14:paraId="6748647A"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2ADE1D4E" w14:textId="77777777" w:rsidR="00506960" w:rsidRDefault="0061223F" w:rsidP="000C6EDB">
            <w:pPr>
              <w:ind w:right="-1"/>
              <w:jc w:val="both"/>
              <w:rPr>
                <w:sz w:val="28"/>
                <w:szCs w:val="28"/>
              </w:rPr>
            </w:pPr>
            <w:r>
              <w:rPr>
                <w:sz w:val="28"/>
                <w:szCs w:val="28"/>
              </w:rPr>
              <w:t>GPS0006</w:t>
            </w:r>
          </w:p>
        </w:tc>
        <w:tc>
          <w:tcPr>
            <w:tcW w:w="1033" w:type="dxa"/>
            <w:tcBorders>
              <w:top w:val="nil"/>
              <w:left w:val="nil"/>
              <w:bottom w:val="single" w:sz="4" w:space="0" w:color="auto"/>
              <w:right w:val="single" w:sz="4" w:space="0" w:color="auto"/>
            </w:tcBorders>
            <w:noWrap/>
            <w:vAlign w:val="center"/>
          </w:tcPr>
          <w:p w14:paraId="2616FAE6" w14:textId="77777777" w:rsidR="00506960" w:rsidRDefault="0061223F" w:rsidP="000C6EDB">
            <w:pPr>
              <w:ind w:right="-1"/>
              <w:jc w:val="both"/>
              <w:rPr>
                <w:sz w:val="28"/>
                <w:szCs w:val="28"/>
              </w:rPr>
            </w:pPr>
            <w:r>
              <w:rPr>
                <w:sz w:val="28"/>
                <w:szCs w:val="28"/>
              </w:rPr>
              <w:t>-0,002</w:t>
            </w:r>
          </w:p>
        </w:tc>
        <w:tc>
          <w:tcPr>
            <w:tcW w:w="1134" w:type="dxa"/>
            <w:tcBorders>
              <w:top w:val="nil"/>
              <w:left w:val="nil"/>
              <w:bottom w:val="single" w:sz="4" w:space="0" w:color="auto"/>
              <w:right w:val="single" w:sz="4" w:space="0" w:color="auto"/>
            </w:tcBorders>
            <w:noWrap/>
            <w:vAlign w:val="center"/>
          </w:tcPr>
          <w:p w14:paraId="5AA420EB" w14:textId="77777777" w:rsidR="00506960" w:rsidRDefault="0061223F" w:rsidP="000C6EDB">
            <w:pPr>
              <w:ind w:right="-1"/>
              <w:jc w:val="both"/>
              <w:rPr>
                <w:sz w:val="28"/>
                <w:szCs w:val="28"/>
              </w:rPr>
            </w:pPr>
            <w:r>
              <w:rPr>
                <w:sz w:val="28"/>
                <w:szCs w:val="28"/>
              </w:rPr>
              <w:t>0</w:t>
            </w:r>
          </w:p>
        </w:tc>
        <w:tc>
          <w:tcPr>
            <w:tcW w:w="1134" w:type="dxa"/>
            <w:tcBorders>
              <w:top w:val="nil"/>
              <w:left w:val="nil"/>
              <w:bottom w:val="single" w:sz="4" w:space="0" w:color="auto"/>
              <w:right w:val="single" w:sz="4" w:space="0" w:color="auto"/>
            </w:tcBorders>
            <w:noWrap/>
            <w:vAlign w:val="center"/>
          </w:tcPr>
          <w:p w14:paraId="658FCFA1" w14:textId="77777777" w:rsidR="00506960" w:rsidRDefault="0061223F" w:rsidP="000C6EDB">
            <w:pPr>
              <w:ind w:right="-1"/>
              <w:jc w:val="both"/>
              <w:rPr>
                <w:sz w:val="28"/>
                <w:szCs w:val="28"/>
              </w:rPr>
            </w:pPr>
            <w:r>
              <w:rPr>
                <w:sz w:val="28"/>
                <w:szCs w:val="28"/>
              </w:rPr>
              <w:t>0</w:t>
            </w:r>
          </w:p>
        </w:tc>
        <w:tc>
          <w:tcPr>
            <w:tcW w:w="993" w:type="dxa"/>
            <w:tcBorders>
              <w:top w:val="nil"/>
              <w:left w:val="nil"/>
              <w:bottom w:val="single" w:sz="4" w:space="0" w:color="auto"/>
              <w:right w:val="single" w:sz="4" w:space="0" w:color="auto"/>
            </w:tcBorders>
            <w:noWrap/>
            <w:vAlign w:val="center"/>
          </w:tcPr>
          <w:p w14:paraId="591D41C8" w14:textId="77777777" w:rsidR="00506960" w:rsidRDefault="0061223F" w:rsidP="000C6EDB">
            <w:pPr>
              <w:ind w:right="-1"/>
              <w:jc w:val="both"/>
              <w:rPr>
                <w:sz w:val="28"/>
                <w:szCs w:val="28"/>
              </w:rPr>
            </w:pPr>
            <w:r>
              <w:rPr>
                <w:sz w:val="28"/>
                <w:szCs w:val="28"/>
              </w:rPr>
              <w:t>0,002</w:t>
            </w:r>
          </w:p>
        </w:tc>
        <w:tc>
          <w:tcPr>
            <w:tcW w:w="1134" w:type="dxa"/>
            <w:tcBorders>
              <w:top w:val="nil"/>
              <w:left w:val="nil"/>
              <w:bottom w:val="single" w:sz="4" w:space="0" w:color="auto"/>
              <w:right w:val="single" w:sz="4" w:space="0" w:color="auto"/>
            </w:tcBorders>
            <w:noWrap/>
            <w:vAlign w:val="center"/>
          </w:tcPr>
          <w:p w14:paraId="52717DE1" w14:textId="77777777" w:rsidR="00506960" w:rsidRDefault="0061223F" w:rsidP="000C6EDB">
            <w:pPr>
              <w:ind w:right="-1"/>
              <w:jc w:val="both"/>
              <w:rPr>
                <w:sz w:val="28"/>
                <w:szCs w:val="28"/>
              </w:rPr>
            </w:pPr>
            <w:r>
              <w:rPr>
                <w:sz w:val="28"/>
                <w:szCs w:val="28"/>
              </w:rPr>
              <w:t>-0,001</w:t>
            </w:r>
          </w:p>
        </w:tc>
        <w:tc>
          <w:tcPr>
            <w:tcW w:w="992" w:type="dxa"/>
            <w:tcBorders>
              <w:top w:val="nil"/>
              <w:left w:val="nil"/>
              <w:bottom w:val="single" w:sz="4" w:space="0" w:color="auto"/>
              <w:right w:val="single" w:sz="4" w:space="0" w:color="auto"/>
            </w:tcBorders>
            <w:noWrap/>
            <w:vAlign w:val="center"/>
          </w:tcPr>
          <w:p w14:paraId="66F713FA" w14:textId="77777777" w:rsidR="00506960" w:rsidRDefault="0061223F" w:rsidP="000C6EDB">
            <w:pPr>
              <w:ind w:right="-1"/>
              <w:jc w:val="both"/>
              <w:rPr>
                <w:sz w:val="28"/>
                <w:szCs w:val="28"/>
              </w:rPr>
            </w:pPr>
            <w:r>
              <w:rPr>
                <w:sz w:val="28"/>
                <w:szCs w:val="28"/>
              </w:rPr>
              <w:t>-0,004</w:t>
            </w:r>
          </w:p>
        </w:tc>
        <w:tc>
          <w:tcPr>
            <w:tcW w:w="1127" w:type="dxa"/>
            <w:tcBorders>
              <w:top w:val="nil"/>
              <w:left w:val="nil"/>
              <w:bottom w:val="single" w:sz="4" w:space="0" w:color="auto"/>
              <w:right w:val="single" w:sz="4" w:space="0" w:color="auto"/>
            </w:tcBorders>
            <w:noWrap/>
            <w:vAlign w:val="bottom"/>
          </w:tcPr>
          <w:p w14:paraId="2FC64599" w14:textId="77777777" w:rsidR="00506960" w:rsidRDefault="0061223F" w:rsidP="000C6EDB">
            <w:pPr>
              <w:ind w:right="-1"/>
              <w:jc w:val="both"/>
              <w:rPr>
                <w:sz w:val="28"/>
                <w:szCs w:val="28"/>
              </w:rPr>
            </w:pPr>
            <w:r>
              <w:rPr>
                <w:sz w:val="28"/>
                <w:szCs w:val="28"/>
              </w:rPr>
              <w:t>0,003</w:t>
            </w:r>
          </w:p>
        </w:tc>
        <w:tc>
          <w:tcPr>
            <w:tcW w:w="1079" w:type="dxa"/>
            <w:tcBorders>
              <w:top w:val="nil"/>
              <w:left w:val="nil"/>
              <w:bottom w:val="single" w:sz="4" w:space="0" w:color="auto"/>
              <w:right w:val="single" w:sz="4" w:space="0" w:color="auto"/>
            </w:tcBorders>
            <w:noWrap/>
            <w:vAlign w:val="bottom"/>
          </w:tcPr>
          <w:p w14:paraId="6468C803" w14:textId="77777777" w:rsidR="00506960" w:rsidRDefault="0061223F" w:rsidP="000C6EDB">
            <w:pPr>
              <w:ind w:right="-1"/>
              <w:jc w:val="both"/>
              <w:rPr>
                <w:sz w:val="28"/>
                <w:szCs w:val="28"/>
              </w:rPr>
            </w:pPr>
            <w:r>
              <w:rPr>
                <w:sz w:val="28"/>
                <w:szCs w:val="28"/>
              </w:rPr>
              <w:t>-0,001</w:t>
            </w:r>
          </w:p>
        </w:tc>
        <w:tc>
          <w:tcPr>
            <w:tcW w:w="1078" w:type="dxa"/>
            <w:tcBorders>
              <w:top w:val="nil"/>
              <w:left w:val="nil"/>
              <w:bottom w:val="single" w:sz="4" w:space="0" w:color="auto"/>
              <w:right w:val="single" w:sz="4" w:space="0" w:color="auto"/>
            </w:tcBorders>
            <w:noWrap/>
            <w:vAlign w:val="bottom"/>
          </w:tcPr>
          <w:p w14:paraId="22CDF53B" w14:textId="77777777" w:rsidR="00506960" w:rsidRDefault="0061223F" w:rsidP="000C6EDB">
            <w:pPr>
              <w:ind w:right="-1"/>
              <w:jc w:val="both"/>
              <w:rPr>
                <w:sz w:val="28"/>
                <w:szCs w:val="28"/>
              </w:rPr>
            </w:pPr>
            <w:r>
              <w:rPr>
                <w:sz w:val="28"/>
                <w:szCs w:val="28"/>
              </w:rPr>
              <w:t>0,001</w:t>
            </w:r>
          </w:p>
        </w:tc>
        <w:tc>
          <w:tcPr>
            <w:tcW w:w="1078" w:type="dxa"/>
            <w:tcBorders>
              <w:top w:val="nil"/>
              <w:left w:val="nil"/>
              <w:bottom w:val="single" w:sz="4" w:space="0" w:color="auto"/>
              <w:right w:val="single" w:sz="4" w:space="0" w:color="auto"/>
            </w:tcBorders>
            <w:noWrap/>
            <w:vAlign w:val="bottom"/>
          </w:tcPr>
          <w:p w14:paraId="52459F9D" w14:textId="77777777" w:rsidR="00506960" w:rsidRDefault="0061223F" w:rsidP="000C6EDB">
            <w:pPr>
              <w:ind w:right="-1"/>
              <w:jc w:val="both"/>
              <w:rPr>
                <w:sz w:val="28"/>
                <w:szCs w:val="28"/>
              </w:rPr>
            </w:pPr>
            <w:r>
              <w:rPr>
                <w:sz w:val="28"/>
                <w:szCs w:val="28"/>
              </w:rPr>
              <w:t>0,003</w:t>
            </w:r>
          </w:p>
        </w:tc>
        <w:tc>
          <w:tcPr>
            <w:tcW w:w="1078" w:type="dxa"/>
            <w:tcBorders>
              <w:top w:val="nil"/>
              <w:left w:val="nil"/>
              <w:bottom w:val="single" w:sz="4" w:space="0" w:color="auto"/>
              <w:right w:val="single" w:sz="4" w:space="0" w:color="auto"/>
            </w:tcBorders>
            <w:noWrap/>
            <w:vAlign w:val="bottom"/>
          </w:tcPr>
          <w:p w14:paraId="5409394E" w14:textId="77777777" w:rsidR="00506960" w:rsidRDefault="0061223F" w:rsidP="000C6EDB">
            <w:pPr>
              <w:ind w:right="-1"/>
              <w:jc w:val="both"/>
              <w:rPr>
                <w:sz w:val="28"/>
                <w:szCs w:val="28"/>
              </w:rPr>
            </w:pPr>
            <w:r>
              <w:rPr>
                <w:sz w:val="28"/>
                <w:szCs w:val="28"/>
              </w:rPr>
              <w:t>-0,002</w:t>
            </w:r>
          </w:p>
        </w:tc>
        <w:tc>
          <w:tcPr>
            <w:tcW w:w="1080" w:type="dxa"/>
            <w:tcBorders>
              <w:top w:val="nil"/>
              <w:left w:val="nil"/>
              <w:bottom w:val="single" w:sz="4" w:space="0" w:color="auto"/>
              <w:right w:val="single" w:sz="4" w:space="0" w:color="auto"/>
            </w:tcBorders>
            <w:noWrap/>
            <w:vAlign w:val="bottom"/>
          </w:tcPr>
          <w:p w14:paraId="00E83510" w14:textId="77777777" w:rsidR="00506960" w:rsidRDefault="0061223F" w:rsidP="000C6EDB">
            <w:pPr>
              <w:ind w:right="-1"/>
              <w:jc w:val="both"/>
              <w:rPr>
                <w:sz w:val="28"/>
                <w:szCs w:val="28"/>
              </w:rPr>
            </w:pPr>
            <w:r>
              <w:rPr>
                <w:sz w:val="28"/>
                <w:szCs w:val="28"/>
              </w:rPr>
              <w:t>-0,003</w:t>
            </w:r>
          </w:p>
        </w:tc>
      </w:tr>
      <w:tr w:rsidR="00506960" w14:paraId="066136D7"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5F4388F7" w14:textId="77777777" w:rsidR="00506960" w:rsidRDefault="0061223F" w:rsidP="000C6EDB">
            <w:pPr>
              <w:ind w:right="-1"/>
              <w:jc w:val="both"/>
              <w:rPr>
                <w:sz w:val="28"/>
                <w:szCs w:val="28"/>
              </w:rPr>
            </w:pPr>
            <w:r>
              <w:rPr>
                <w:sz w:val="28"/>
                <w:szCs w:val="28"/>
              </w:rPr>
              <w:t>GPS0007</w:t>
            </w:r>
          </w:p>
        </w:tc>
        <w:tc>
          <w:tcPr>
            <w:tcW w:w="12940" w:type="dxa"/>
            <w:gridSpan w:val="12"/>
            <w:tcBorders>
              <w:top w:val="single" w:sz="4" w:space="0" w:color="auto"/>
              <w:left w:val="nil"/>
              <w:bottom w:val="single" w:sz="4" w:space="0" w:color="auto"/>
              <w:right w:val="single" w:sz="4" w:space="0" w:color="auto"/>
            </w:tcBorders>
            <w:noWrap/>
            <w:vAlign w:val="bottom"/>
          </w:tcPr>
          <w:p w14:paraId="3CEA5F92" w14:textId="77777777" w:rsidR="00506960" w:rsidRDefault="0061223F" w:rsidP="000C6EDB">
            <w:pPr>
              <w:ind w:right="-1"/>
              <w:jc w:val="both"/>
              <w:rPr>
                <w:sz w:val="28"/>
                <w:szCs w:val="28"/>
              </w:rPr>
            </w:pPr>
            <w:r>
              <w:rPr>
                <w:sz w:val="28"/>
                <w:szCs w:val="28"/>
                <w:lang w:val="kk-KZ"/>
              </w:rPr>
              <w:t xml:space="preserve">Жойылды </w:t>
            </w:r>
          </w:p>
        </w:tc>
      </w:tr>
      <w:tr w:rsidR="00506960" w14:paraId="69998C2A"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5A817E91" w14:textId="77777777" w:rsidR="00506960" w:rsidRDefault="0061223F" w:rsidP="000C6EDB">
            <w:pPr>
              <w:ind w:right="-1"/>
              <w:jc w:val="both"/>
              <w:rPr>
                <w:sz w:val="28"/>
                <w:szCs w:val="28"/>
              </w:rPr>
            </w:pPr>
            <w:r>
              <w:rPr>
                <w:sz w:val="28"/>
                <w:szCs w:val="28"/>
              </w:rPr>
              <w:t>GPS0008</w:t>
            </w:r>
          </w:p>
        </w:tc>
        <w:tc>
          <w:tcPr>
            <w:tcW w:w="1033" w:type="dxa"/>
            <w:tcBorders>
              <w:top w:val="nil"/>
              <w:left w:val="nil"/>
              <w:bottom w:val="single" w:sz="4" w:space="0" w:color="auto"/>
              <w:right w:val="single" w:sz="4" w:space="0" w:color="auto"/>
            </w:tcBorders>
            <w:noWrap/>
            <w:vAlign w:val="center"/>
          </w:tcPr>
          <w:p w14:paraId="34E15DD0" w14:textId="77777777" w:rsidR="00506960" w:rsidRDefault="0061223F" w:rsidP="000C6EDB">
            <w:pPr>
              <w:ind w:right="-1"/>
              <w:jc w:val="both"/>
              <w:rPr>
                <w:sz w:val="28"/>
                <w:szCs w:val="28"/>
              </w:rPr>
            </w:pPr>
            <w:r>
              <w:rPr>
                <w:sz w:val="28"/>
                <w:szCs w:val="28"/>
              </w:rPr>
              <w:t>-0,002</w:t>
            </w:r>
          </w:p>
        </w:tc>
        <w:tc>
          <w:tcPr>
            <w:tcW w:w="1134" w:type="dxa"/>
            <w:tcBorders>
              <w:top w:val="nil"/>
              <w:left w:val="nil"/>
              <w:bottom w:val="single" w:sz="4" w:space="0" w:color="auto"/>
              <w:right w:val="single" w:sz="4" w:space="0" w:color="auto"/>
            </w:tcBorders>
            <w:noWrap/>
            <w:vAlign w:val="center"/>
          </w:tcPr>
          <w:p w14:paraId="44D8C5EF" w14:textId="77777777" w:rsidR="00506960" w:rsidRDefault="0061223F" w:rsidP="000C6EDB">
            <w:pPr>
              <w:ind w:right="-1"/>
              <w:jc w:val="both"/>
              <w:rPr>
                <w:sz w:val="28"/>
                <w:szCs w:val="28"/>
              </w:rPr>
            </w:pPr>
            <w:r>
              <w:rPr>
                <w:sz w:val="28"/>
                <w:szCs w:val="28"/>
              </w:rPr>
              <w:t>0,003</w:t>
            </w:r>
          </w:p>
        </w:tc>
        <w:tc>
          <w:tcPr>
            <w:tcW w:w="1134" w:type="dxa"/>
            <w:tcBorders>
              <w:top w:val="nil"/>
              <w:left w:val="nil"/>
              <w:bottom w:val="single" w:sz="4" w:space="0" w:color="auto"/>
              <w:right w:val="single" w:sz="4" w:space="0" w:color="auto"/>
            </w:tcBorders>
            <w:noWrap/>
            <w:vAlign w:val="center"/>
          </w:tcPr>
          <w:p w14:paraId="4B2E45B4" w14:textId="77777777" w:rsidR="00506960" w:rsidRDefault="0061223F" w:rsidP="000C6EDB">
            <w:pPr>
              <w:ind w:right="-1"/>
              <w:jc w:val="both"/>
              <w:rPr>
                <w:sz w:val="28"/>
                <w:szCs w:val="28"/>
              </w:rPr>
            </w:pPr>
            <w:r>
              <w:rPr>
                <w:sz w:val="28"/>
                <w:szCs w:val="28"/>
              </w:rPr>
              <w:t>0,002</w:t>
            </w:r>
          </w:p>
        </w:tc>
        <w:tc>
          <w:tcPr>
            <w:tcW w:w="993" w:type="dxa"/>
            <w:tcBorders>
              <w:top w:val="nil"/>
              <w:left w:val="nil"/>
              <w:bottom w:val="single" w:sz="4" w:space="0" w:color="auto"/>
              <w:right w:val="single" w:sz="4" w:space="0" w:color="auto"/>
            </w:tcBorders>
            <w:noWrap/>
            <w:vAlign w:val="center"/>
          </w:tcPr>
          <w:p w14:paraId="4934E91A" w14:textId="77777777" w:rsidR="00506960" w:rsidRDefault="0061223F" w:rsidP="000C6EDB">
            <w:pPr>
              <w:ind w:right="-1"/>
              <w:jc w:val="both"/>
              <w:rPr>
                <w:sz w:val="28"/>
                <w:szCs w:val="28"/>
              </w:rPr>
            </w:pPr>
            <w:r>
              <w:rPr>
                <w:sz w:val="28"/>
                <w:szCs w:val="28"/>
              </w:rPr>
              <w:t>0</w:t>
            </w:r>
          </w:p>
        </w:tc>
        <w:tc>
          <w:tcPr>
            <w:tcW w:w="1134" w:type="dxa"/>
            <w:tcBorders>
              <w:top w:val="nil"/>
              <w:left w:val="nil"/>
              <w:bottom w:val="single" w:sz="4" w:space="0" w:color="auto"/>
              <w:right w:val="single" w:sz="4" w:space="0" w:color="auto"/>
            </w:tcBorders>
            <w:noWrap/>
            <w:vAlign w:val="center"/>
          </w:tcPr>
          <w:p w14:paraId="0DDF54B4" w14:textId="77777777" w:rsidR="00506960" w:rsidRDefault="0061223F" w:rsidP="000C6EDB">
            <w:pPr>
              <w:ind w:right="-1"/>
              <w:jc w:val="both"/>
              <w:rPr>
                <w:sz w:val="28"/>
                <w:szCs w:val="28"/>
              </w:rPr>
            </w:pPr>
            <w:r>
              <w:rPr>
                <w:sz w:val="28"/>
                <w:szCs w:val="28"/>
              </w:rPr>
              <w:t>0,001</w:t>
            </w:r>
          </w:p>
        </w:tc>
        <w:tc>
          <w:tcPr>
            <w:tcW w:w="992" w:type="dxa"/>
            <w:tcBorders>
              <w:top w:val="nil"/>
              <w:left w:val="nil"/>
              <w:bottom w:val="single" w:sz="4" w:space="0" w:color="auto"/>
              <w:right w:val="single" w:sz="4" w:space="0" w:color="auto"/>
            </w:tcBorders>
            <w:noWrap/>
            <w:vAlign w:val="center"/>
          </w:tcPr>
          <w:p w14:paraId="4BC13117" w14:textId="77777777" w:rsidR="00506960" w:rsidRDefault="0061223F" w:rsidP="000C6EDB">
            <w:pPr>
              <w:ind w:right="-1"/>
              <w:jc w:val="both"/>
              <w:rPr>
                <w:sz w:val="28"/>
                <w:szCs w:val="28"/>
              </w:rPr>
            </w:pPr>
            <w:r>
              <w:rPr>
                <w:sz w:val="28"/>
                <w:szCs w:val="28"/>
              </w:rPr>
              <w:t>-0,001</w:t>
            </w:r>
          </w:p>
        </w:tc>
        <w:tc>
          <w:tcPr>
            <w:tcW w:w="1127" w:type="dxa"/>
            <w:tcBorders>
              <w:top w:val="nil"/>
              <w:left w:val="nil"/>
              <w:bottom w:val="single" w:sz="4" w:space="0" w:color="auto"/>
              <w:right w:val="single" w:sz="4" w:space="0" w:color="auto"/>
            </w:tcBorders>
            <w:noWrap/>
            <w:vAlign w:val="bottom"/>
          </w:tcPr>
          <w:p w14:paraId="4D8525EF" w14:textId="77777777" w:rsidR="00506960" w:rsidRDefault="0061223F" w:rsidP="000C6EDB">
            <w:pPr>
              <w:ind w:right="-1"/>
              <w:jc w:val="both"/>
              <w:rPr>
                <w:sz w:val="28"/>
                <w:szCs w:val="28"/>
              </w:rPr>
            </w:pPr>
            <w:r>
              <w:rPr>
                <w:sz w:val="28"/>
                <w:szCs w:val="28"/>
              </w:rPr>
              <w:t>-0,001</w:t>
            </w:r>
          </w:p>
        </w:tc>
        <w:tc>
          <w:tcPr>
            <w:tcW w:w="1079" w:type="dxa"/>
            <w:tcBorders>
              <w:top w:val="nil"/>
              <w:left w:val="nil"/>
              <w:bottom w:val="single" w:sz="4" w:space="0" w:color="auto"/>
              <w:right w:val="single" w:sz="4" w:space="0" w:color="auto"/>
            </w:tcBorders>
            <w:noWrap/>
            <w:vAlign w:val="bottom"/>
          </w:tcPr>
          <w:p w14:paraId="080D0EDB" w14:textId="77777777" w:rsidR="00506960" w:rsidRDefault="0061223F" w:rsidP="000C6EDB">
            <w:pPr>
              <w:ind w:right="-1"/>
              <w:jc w:val="both"/>
              <w:rPr>
                <w:sz w:val="28"/>
                <w:szCs w:val="28"/>
              </w:rPr>
            </w:pPr>
            <w:r>
              <w:rPr>
                <w:sz w:val="28"/>
                <w:szCs w:val="28"/>
              </w:rPr>
              <w:t>0,001</w:t>
            </w:r>
          </w:p>
        </w:tc>
        <w:tc>
          <w:tcPr>
            <w:tcW w:w="1078" w:type="dxa"/>
            <w:tcBorders>
              <w:top w:val="nil"/>
              <w:left w:val="nil"/>
              <w:bottom w:val="single" w:sz="4" w:space="0" w:color="auto"/>
              <w:right w:val="single" w:sz="4" w:space="0" w:color="auto"/>
            </w:tcBorders>
            <w:noWrap/>
            <w:vAlign w:val="bottom"/>
          </w:tcPr>
          <w:p w14:paraId="77FF908B" w14:textId="77777777" w:rsidR="00506960" w:rsidRDefault="0061223F" w:rsidP="000C6EDB">
            <w:pPr>
              <w:ind w:right="-1"/>
              <w:jc w:val="both"/>
              <w:rPr>
                <w:sz w:val="28"/>
                <w:szCs w:val="28"/>
              </w:rPr>
            </w:pPr>
            <w:r>
              <w:rPr>
                <w:sz w:val="28"/>
                <w:szCs w:val="28"/>
              </w:rPr>
              <w:t>-0,003</w:t>
            </w:r>
          </w:p>
        </w:tc>
        <w:tc>
          <w:tcPr>
            <w:tcW w:w="1078" w:type="dxa"/>
            <w:tcBorders>
              <w:top w:val="nil"/>
              <w:left w:val="nil"/>
              <w:bottom w:val="single" w:sz="4" w:space="0" w:color="auto"/>
              <w:right w:val="single" w:sz="4" w:space="0" w:color="auto"/>
            </w:tcBorders>
            <w:noWrap/>
            <w:vAlign w:val="bottom"/>
          </w:tcPr>
          <w:p w14:paraId="22590C0D" w14:textId="77777777" w:rsidR="00506960" w:rsidRDefault="0061223F" w:rsidP="000C6EDB">
            <w:pPr>
              <w:ind w:right="-1"/>
              <w:jc w:val="both"/>
              <w:rPr>
                <w:sz w:val="28"/>
                <w:szCs w:val="28"/>
              </w:rPr>
            </w:pPr>
            <w:r>
              <w:rPr>
                <w:sz w:val="28"/>
                <w:szCs w:val="28"/>
              </w:rPr>
              <w:t>-0,003</w:t>
            </w:r>
          </w:p>
        </w:tc>
        <w:tc>
          <w:tcPr>
            <w:tcW w:w="1078" w:type="dxa"/>
            <w:tcBorders>
              <w:top w:val="nil"/>
              <w:left w:val="nil"/>
              <w:bottom w:val="single" w:sz="4" w:space="0" w:color="auto"/>
              <w:right w:val="single" w:sz="4" w:space="0" w:color="auto"/>
            </w:tcBorders>
            <w:noWrap/>
            <w:vAlign w:val="bottom"/>
          </w:tcPr>
          <w:p w14:paraId="4D300366" w14:textId="77777777" w:rsidR="00506960" w:rsidRDefault="0061223F" w:rsidP="000C6EDB">
            <w:pPr>
              <w:ind w:right="-1"/>
              <w:jc w:val="both"/>
              <w:rPr>
                <w:sz w:val="28"/>
                <w:szCs w:val="28"/>
              </w:rPr>
            </w:pPr>
            <w:r>
              <w:rPr>
                <w:sz w:val="28"/>
                <w:szCs w:val="28"/>
              </w:rPr>
              <w:t>-0,003</w:t>
            </w:r>
          </w:p>
        </w:tc>
        <w:tc>
          <w:tcPr>
            <w:tcW w:w="1080" w:type="dxa"/>
            <w:tcBorders>
              <w:top w:val="nil"/>
              <w:left w:val="nil"/>
              <w:bottom w:val="single" w:sz="4" w:space="0" w:color="auto"/>
              <w:right w:val="single" w:sz="4" w:space="0" w:color="auto"/>
            </w:tcBorders>
            <w:noWrap/>
            <w:vAlign w:val="bottom"/>
          </w:tcPr>
          <w:p w14:paraId="45FF2E21" w14:textId="77777777" w:rsidR="00506960" w:rsidRDefault="0061223F" w:rsidP="000C6EDB">
            <w:pPr>
              <w:ind w:right="-1"/>
              <w:jc w:val="both"/>
              <w:rPr>
                <w:sz w:val="28"/>
                <w:szCs w:val="28"/>
              </w:rPr>
            </w:pPr>
            <w:r>
              <w:rPr>
                <w:sz w:val="28"/>
                <w:szCs w:val="28"/>
              </w:rPr>
              <w:t>0</w:t>
            </w:r>
          </w:p>
        </w:tc>
      </w:tr>
      <w:tr w:rsidR="00506960" w14:paraId="4D0A1C8F"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42A321D7" w14:textId="77777777" w:rsidR="00506960" w:rsidRDefault="0061223F" w:rsidP="000C6EDB">
            <w:pPr>
              <w:ind w:right="-1"/>
              <w:jc w:val="both"/>
              <w:rPr>
                <w:sz w:val="28"/>
                <w:szCs w:val="28"/>
              </w:rPr>
            </w:pPr>
            <w:r>
              <w:rPr>
                <w:sz w:val="28"/>
                <w:szCs w:val="28"/>
              </w:rPr>
              <w:t>GPS009</w:t>
            </w:r>
          </w:p>
        </w:tc>
        <w:tc>
          <w:tcPr>
            <w:tcW w:w="1033" w:type="dxa"/>
            <w:tcBorders>
              <w:top w:val="nil"/>
              <w:left w:val="nil"/>
              <w:bottom w:val="single" w:sz="4" w:space="0" w:color="auto"/>
              <w:right w:val="single" w:sz="4" w:space="0" w:color="auto"/>
            </w:tcBorders>
            <w:noWrap/>
            <w:vAlign w:val="center"/>
          </w:tcPr>
          <w:p w14:paraId="0756153E" w14:textId="77777777" w:rsidR="00506960" w:rsidRDefault="0061223F" w:rsidP="000C6EDB">
            <w:pPr>
              <w:ind w:right="-1"/>
              <w:jc w:val="both"/>
              <w:rPr>
                <w:sz w:val="28"/>
                <w:szCs w:val="28"/>
              </w:rPr>
            </w:pPr>
            <w:r>
              <w:rPr>
                <w:sz w:val="28"/>
                <w:szCs w:val="28"/>
              </w:rPr>
              <w:t>-0,001</w:t>
            </w:r>
          </w:p>
        </w:tc>
        <w:tc>
          <w:tcPr>
            <w:tcW w:w="1134" w:type="dxa"/>
            <w:tcBorders>
              <w:top w:val="nil"/>
              <w:left w:val="nil"/>
              <w:bottom w:val="single" w:sz="4" w:space="0" w:color="auto"/>
              <w:right w:val="single" w:sz="4" w:space="0" w:color="auto"/>
            </w:tcBorders>
            <w:noWrap/>
            <w:vAlign w:val="center"/>
          </w:tcPr>
          <w:p w14:paraId="0C79A0BA" w14:textId="77777777" w:rsidR="00506960" w:rsidRDefault="0061223F" w:rsidP="000C6EDB">
            <w:pPr>
              <w:ind w:right="-1"/>
              <w:jc w:val="both"/>
              <w:rPr>
                <w:sz w:val="28"/>
                <w:szCs w:val="28"/>
              </w:rPr>
            </w:pPr>
            <w:r>
              <w:rPr>
                <w:sz w:val="28"/>
                <w:szCs w:val="28"/>
              </w:rPr>
              <w:t>0</w:t>
            </w:r>
          </w:p>
        </w:tc>
        <w:tc>
          <w:tcPr>
            <w:tcW w:w="1134" w:type="dxa"/>
            <w:tcBorders>
              <w:top w:val="nil"/>
              <w:left w:val="nil"/>
              <w:bottom w:val="single" w:sz="4" w:space="0" w:color="auto"/>
              <w:right w:val="single" w:sz="4" w:space="0" w:color="auto"/>
            </w:tcBorders>
            <w:noWrap/>
            <w:vAlign w:val="center"/>
          </w:tcPr>
          <w:p w14:paraId="3117B1B3" w14:textId="77777777" w:rsidR="00506960" w:rsidRDefault="0061223F" w:rsidP="000C6EDB">
            <w:pPr>
              <w:ind w:right="-1"/>
              <w:jc w:val="both"/>
              <w:rPr>
                <w:sz w:val="28"/>
                <w:szCs w:val="28"/>
              </w:rPr>
            </w:pPr>
            <w:r>
              <w:rPr>
                <w:sz w:val="28"/>
                <w:szCs w:val="28"/>
              </w:rPr>
              <w:t>0,004</w:t>
            </w:r>
          </w:p>
        </w:tc>
        <w:tc>
          <w:tcPr>
            <w:tcW w:w="993" w:type="dxa"/>
            <w:tcBorders>
              <w:top w:val="nil"/>
              <w:left w:val="nil"/>
              <w:bottom w:val="single" w:sz="4" w:space="0" w:color="auto"/>
              <w:right w:val="single" w:sz="4" w:space="0" w:color="auto"/>
            </w:tcBorders>
            <w:noWrap/>
            <w:vAlign w:val="center"/>
          </w:tcPr>
          <w:p w14:paraId="7508E75B" w14:textId="77777777" w:rsidR="00506960" w:rsidRDefault="0061223F" w:rsidP="000C6EDB">
            <w:pPr>
              <w:ind w:right="-1"/>
              <w:jc w:val="both"/>
              <w:rPr>
                <w:sz w:val="28"/>
                <w:szCs w:val="28"/>
              </w:rPr>
            </w:pPr>
            <w:r>
              <w:rPr>
                <w:sz w:val="28"/>
                <w:szCs w:val="28"/>
              </w:rPr>
              <w:t>0,004</w:t>
            </w:r>
          </w:p>
        </w:tc>
        <w:tc>
          <w:tcPr>
            <w:tcW w:w="1134" w:type="dxa"/>
            <w:tcBorders>
              <w:top w:val="nil"/>
              <w:left w:val="nil"/>
              <w:bottom w:val="single" w:sz="4" w:space="0" w:color="auto"/>
              <w:right w:val="single" w:sz="4" w:space="0" w:color="auto"/>
            </w:tcBorders>
            <w:noWrap/>
            <w:vAlign w:val="center"/>
          </w:tcPr>
          <w:p w14:paraId="71A08B43" w14:textId="77777777" w:rsidR="00506960" w:rsidRDefault="0061223F" w:rsidP="000C6EDB">
            <w:pPr>
              <w:ind w:right="-1"/>
              <w:jc w:val="both"/>
              <w:rPr>
                <w:sz w:val="28"/>
                <w:szCs w:val="28"/>
              </w:rPr>
            </w:pPr>
            <w:r>
              <w:rPr>
                <w:sz w:val="28"/>
                <w:szCs w:val="28"/>
              </w:rPr>
              <w:t>-0,003</w:t>
            </w:r>
          </w:p>
        </w:tc>
        <w:tc>
          <w:tcPr>
            <w:tcW w:w="992" w:type="dxa"/>
            <w:tcBorders>
              <w:top w:val="nil"/>
              <w:left w:val="nil"/>
              <w:bottom w:val="single" w:sz="4" w:space="0" w:color="auto"/>
              <w:right w:val="single" w:sz="4" w:space="0" w:color="auto"/>
            </w:tcBorders>
            <w:noWrap/>
            <w:vAlign w:val="center"/>
          </w:tcPr>
          <w:p w14:paraId="370B7743" w14:textId="77777777" w:rsidR="00506960" w:rsidRDefault="0061223F" w:rsidP="000C6EDB">
            <w:pPr>
              <w:ind w:right="-1"/>
              <w:jc w:val="both"/>
              <w:rPr>
                <w:sz w:val="28"/>
                <w:szCs w:val="28"/>
              </w:rPr>
            </w:pPr>
            <w:r>
              <w:rPr>
                <w:sz w:val="28"/>
                <w:szCs w:val="28"/>
              </w:rPr>
              <w:t>0,001</w:t>
            </w:r>
          </w:p>
        </w:tc>
        <w:tc>
          <w:tcPr>
            <w:tcW w:w="6520" w:type="dxa"/>
            <w:gridSpan w:val="6"/>
            <w:tcBorders>
              <w:top w:val="single" w:sz="4" w:space="0" w:color="auto"/>
              <w:left w:val="nil"/>
              <w:bottom w:val="single" w:sz="4" w:space="0" w:color="auto"/>
              <w:right w:val="single" w:sz="4" w:space="0" w:color="auto"/>
            </w:tcBorders>
            <w:noWrap/>
            <w:vAlign w:val="bottom"/>
          </w:tcPr>
          <w:p w14:paraId="4DEB0ACC" w14:textId="77777777" w:rsidR="00506960" w:rsidRDefault="0061223F" w:rsidP="000C6EDB">
            <w:pPr>
              <w:ind w:right="-1"/>
              <w:jc w:val="both"/>
              <w:rPr>
                <w:sz w:val="28"/>
                <w:szCs w:val="28"/>
              </w:rPr>
            </w:pPr>
            <w:r>
              <w:rPr>
                <w:sz w:val="28"/>
                <w:szCs w:val="28"/>
                <w:lang w:val="kk-KZ"/>
              </w:rPr>
              <w:t>Жойылды</w:t>
            </w:r>
          </w:p>
        </w:tc>
      </w:tr>
      <w:tr w:rsidR="00506960" w14:paraId="0A7F0DAD"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17F67BBC" w14:textId="77777777" w:rsidR="00506960" w:rsidRDefault="0061223F" w:rsidP="000C6EDB">
            <w:pPr>
              <w:ind w:right="-1"/>
              <w:jc w:val="both"/>
              <w:rPr>
                <w:sz w:val="28"/>
                <w:szCs w:val="28"/>
              </w:rPr>
            </w:pPr>
            <w:r>
              <w:rPr>
                <w:sz w:val="28"/>
                <w:szCs w:val="28"/>
              </w:rPr>
              <w:t>GPS0010</w:t>
            </w:r>
          </w:p>
        </w:tc>
        <w:tc>
          <w:tcPr>
            <w:tcW w:w="1033" w:type="dxa"/>
            <w:tcBorders>
              <w:top w:val="nil"/>
              <w:left w:val="nil"/>
              <w:bottom w:val="single" w:sz="4" w:space="0" w:color="auto"/>
              <w:right w:val="single" w:sz="4" w:space="0" w:color="auto"/>
            </w:tcBorders>
            <w:noWrap/>
            <w:vAlign w:val="center"/>
          </w:tcPr>
          <w:p w14:paraId="65F59058" w14:textId="77777777" w:rsidR="00506960" w:rsidRDefault="0061223F" w:rsidP="000C6EDB">
            <w:pPr>
              <w:ind w:right="-1"/>
              <w:jc w:val="both"/>
              <w:rPr>
                <w:sz w:val="28"/>
                <w:szCs w:val="28"/>
              </w:rPr>
            </w:pPr>
            <w:r>
              <w:rPr>
                <w:sz w:val="28"/>
                <w:szCs w:val="28"/>
              </w:rPr>
              <w:t>-0,002</w:t>
            </w:r>
          </w:p>
        </w:tc>
        <w:tc>
          <w:tcPr>
            <w:tcW w:w="1134" w:type="dxa"/>
            <w:tcBorders>
              <w:top w:val="nil"/>
              <w:left w:val="nil"/>
              <w:bottom w:val="single" w:sz="4" w:space="0" w:color="auto"/>
              <w:right w:val="single" w:sz="4" w:space="0" w:color="auto"/>
            </w:tcBorders>
            <w:noWrap/>
            <w:vAlign w:val="center"/>
          </w:tcPr>
          <w:p w14:paraId="18AF70E3" w14:textId="77777777" w:rsidR="00506960" w:rsidRDefault="0061223F" w:rsidP="000C6EDB">
            <w:pPr>
              <w:ind w:right="-1"/>
              <w:jc w:val="both"/>
              <w:rPr>
                <w:sz w:val="28"/>
                <w:szCs w:val="28"/>
              </w:rPr>
            </w:pPr>
            <w:r>
              <w:rPr>
                <w:sz w:val="28"/>
                <w:szCs w:val="28"/>
              </w:rPr>
              <w:t>0,004</w:t>
            </w:r>
          </w:p>
        </w:tc>
        <w:tc>
          <w:tcPr>
            <w:tcW w:w="1134" w:type="dxa"/>
            <w:tcBorders>
              <w:top w:val="nil"/>
              <w:left w:val="nil"/>
              <w:bottom w:val="single" w:sz="4" w:space="0" w:color="auto"/>
              <w:right w:val="single" w:sz="4" w:space="0" w:color="auto"/>
            </w:tcBorders>
            <w:noWrap/>
            <w:vAlign w:val="center"/>
          </w:tcPr>
          <w:p w14:paraId="1D8A840B" w14:textId="77777777" w:rsidR="00506960" w:rsidRDefault="0061223F" w:rsidP="000C6EDB">
            <w:pPr>
              <w:ind w:right="-1"/>
              <w:jc w:val="both"/>
              <w:rPr>
                <w:sz w:val="28"/>
                <w:szCs w:val="28"/>
              </w:rPr>
            </w:pPr>
            <w:r>
              <w:rPr>
                <w:sz w:val="28"/>
                <w:szCs w:val="28"/>
              </w:rPr>
              <w:t>0,005</w:t>
            </w:r>
          </w:p>
        </w:tc>
        <w:tc>
          <w:tcPr>
            <w:tcW w:w="993" w:type="dxa"/>
            <w:tcBorders>
              <w:top w:val="nil"/>
              <w:left w:val="nil"/>
              <w:bottom w:val="single" w:sz="4" w:space="0" w:color="auto"/>
              <w:right w:val="single" w:sz="4" w:space="0" w:color="auto"/>
            </w:tcBorders>
            <w:noWrap/>
            <w:vAlign w:val="center"/>
          </w:tcPr>
          <w:p w14:paraId="65F849B9" w14:textId="77777777" w:rsidR="00506960" w:rsidRDefault="0061223F" w:rsidP="000C6EDB">
            <w:pPr>
              <w:ind w:right="-1"/>
              <w:jc w:val="both"/>
              <w:rPr>
                <w:sz w:val="28"/>
                <w:szCs w:val="28"/>
              </w:rPr>
            </w:pPr>
            <w:r>
              <w:rPr>
                <w:sz w:val="28"/>
                <w:szCs w:val="28"/>
              </w:rPr>
              <w:t>0,004</w:t>
            </w:r>
          </w:p>
        </w:tc>
        <w:tc>
          <w:tcPr>
            <w:tcW w:w="1134" w:type="dxa"/>
            <w:tcBorders>
              <w:top w:val="nil"/>
              <w:left w:val="nil"/>
              <w:bottom w:val="single" w:sz="4" w:space="0" w:color="auto"/>
              <w:right w:val="single" w:sz="4" w:space="0" w:color="auto"/>
            </w:tcBorders>
            <w:noWrap/>
            <w:vAlign w:val="center"/>
          </w:tcPr>
          <w:p w14:paraId="01313319" w14:textId="77777777" w:rsidR="00506960" w:rsidRDefault="0061223F" w:rsidP="000C6EDB">
            <w:pPr>
              <w:ind w:right="-1"/>
              <w:jc w:val="both"/>
              <w:rPr>
                <w:sz w:val="28"/>
                <w:szCs w:val="28"/>
              </w:rPr>
            </w:pPr>
            <w:r>
              <w:rPr>
                <w:sz w:val="28"/>
                <w:szCs w:val="28"/>
              </w:rPr>
              <w:t>-0,003</w:t>
            </w:r>
          </w:p>
        </w:tc>
        <w:tc>
          <w:tcPr>
            <w:tcW w:w="992" w:type="dxa"/>
            <w:tcBorders>
              <w:top w:val="nil"/>
              <w:left w:val="nil"/>
              <w:bottom w:val="single" w:sz="4" w:space="0" w:color="auto"/>
              <w:right w:val="single" w:sz="4" w:space="0" w:color="auto"/>
            </w:tcBorders>
            <w:noWrap/>
            <w:vAlign w:val="center"/>
          </w:tcPr>
          <w:p w14:paraId="57820758" w14:textId="77777777" w:rsidR="00506960" w:rsidRDefault="0061223F" w:rsidP="000C6EDB">
            <w:pPr>
              <w:ind w:right="-1"/>
              <w:jc w:val="both"/>
              <w:rPr>
                <w:sz w:val="28"/>
                <w:szCs w:val="28"/>
              </w:rPr>
            </w:pPr>
            <w:r>
              <w:rPr>
                <w:sz w:val="28"/>
                <w:szCs w:val="28"/>
              </w:rPr>
              <w:t>-0,004</w:t>
            </w:r>
          </w:p>
        </w:tc>
        <w:tc>
          <w:tcPr>
            <w:tcW w:w="1127" w:type="dxa"/>
            <w:tcBorders>
              <w:top w:val="nil"/>
              <w:left w:val="nil"/>
              <w:bottom w:val="single" w:sz="4" w:space="0" w:color="auto"/>
              <w:right w:val="single" w:sz="4" w:space="0" w:color="auto"/>
            </w:tcBorders>
            <w:noWrap/>
            <w:vAlign w:val="bottom"/>
          </w:tcPr>
          <w:p w14:paraId="32609CD4" w14:textId="77777777" w:rsidR="00506960" w:rsidRDefault="0061223F" w:rsidP="000C6EDB">
            <w:pPr>
              <w:ind w:right="-1"/>
              <w:jc w:val="both"/>
              <w:rPr>
                <w:sz w:val="28"/>
                <w:szCs w:val="28"/>
              </w:rPr>
            </w:pPr>
            <w:r>
              <w:rPr>
                <w:sz w:val="28"/>
                <w:szCs w:val="28"/>
              </w:rPr>
              <w:t>0,016</w:t>
            </w:r>
          </w:p>
        </w:tc>
        <w:tc>
          <w:tcPr>
            <w:tcW w:w="1079" w:type="dxa"/>
            <w:tcBorders>
              <w:top w:val="nil"/>
              <w:left w:val="nil"/>
              <w:bottom w:val="single" w:sz="4" w:space="0" w:color="auto"/>
              <w:right w:val="single" w:sz="4" w:space="0" w:color="auto"/>
            </w:tcBorders>
            <w:noWrap/>
            <w:vAlign w:val="bottom"/>
          </w:tcPr>
          <w:p w14:paraId="3F6D387F" w14:textId="77777777" w:rsidR="00506960" w:rsidRDefault="0061223F" w:rsidP="000C6EDB">
            <w:pPr>
              <w:ind w:right="-1"/>
              <w:jc w:val="both"/>
              <w:rPr>
                <w:sz w:val="28"/>
                <w:szCs w:val="28"/>
              </w:rPr>
            </w:pPr>
            <w:r>
              <w:rPr>
                <w:sz w:val="28"/>
                <w:szCs w:val="28"/>
              </w:rPr>
              <w:t>0,02</w:t>
            </w:r>
          </w:p>
        </w:tc>
        <w:tc>
          <w:tcPr>
            <w:tcW w:w="1078" w:type="dxa"/>
            <w:tcBorders>
              <w:top w:val="nil"/>
              <w:left w:val="nil"/>
              <w:bottom w:val="single" w:sz="4" w:space="0" w:color="auto"/>
              <w:right w:val="single" w:sz="4" w:space="0" w:color="auto"/>
            </w:tcBorders>
            <w:noWrap/>
            <w:vAlign w:val="bottom"/>
          </w:tcPr>
          <w:p w14:paraId="5C1D44EA" w14:textId="77777777" w:rsidR="00506960" w:rsidRDefault="0061223F" w:rsidP="000C6EDB">
            <w:pPr>
              <w:ind w:right="-1"/>
              <w:jc w:val="both"/>
              <w:rPr>
                <w:sz w:val="28"/>
                <w:szCs w:val="28"/>
              </w:rPr>
            </w:pPr>
            <w:r>
              <w:rPr>
                <w:sz w:val="28"/>
                <w:szCs w:val="28"/>
              </w:rPr>
              <w:t>-0,02</w:t>
            </w:r>
          </w:p>
        </w:tc>
        <w:tc>
          <w:tcPr>
            <w:tcW w:w="1078" w:type="dxa"/>
            <w:tcBorders>
              <w:top w:val="nil"/>
              <w:left w:val="nil"/>
              <w:bottom w:val="single" w:sz="4" w:space="0" w:color="auto"/>
              <w:right w:val="single" w:sz="4" w:space="0" w:color="auto"/>
            </w:tcBorders>
            <w:noWrap/>
            <w:vAlign w:val="bottom"/>
          </w:tcPr>
          <w:p w14:paraId="69E9AA9C" w14:textId="77777777" w:rsidR="00506960" w:rsidRDefault="0061223F" w:rsidP="000C6EDB">
            <w:pPr>
              <w:ind w:right="-1"/>
              <w:jc w:val="both"/>
              <w:rPr>
                <w:sz w:val="28"/>
                <w:szCs w:val="28"/>
              </w:rPr>
            </w:pPr>
            <w:r>
              <w:rPr>
                <w:sz w:val="28"/>
                <w:szCs w:val="28"/>
              </w:rPr>
              <w:t>0,018</w:t>
            </w:r>
          </w:p>
        </w:tc>
        <w:tc>
          <w:tcPr>
            <w:tcW w:w="1078" w:type="dxa"/>
            <w:tcBorders>
              <w:top w:val="nil"/>
              <w:left w:val="nil"/>
              <w:bottom w:val="single" w:sz="4" w:space="0" w:color="auto"/>
              <w:right w:val="single" w:sz="4" w:space="0" w:color="auto"/>
            </w:tcBorders>
            <w:noWrap/>
            <w:vAlign w:val="bottom"/>
          </w:tcPr>
          <w:p w14:paraId="44430833" w14:textId="77777777" w:rsidR="00506960" w:rsidRDefault="0061223F" w:rsidP="000C6EDB">
            <w:pPr>
              <w:ind w:right="-1"/>
              <w:jc w:val="both"/>
              <w:rPr>
                <w:sz w:val="28"/>
                <w:szCs w:val="28"/>
              </w:rPr>
            </w:pPr>
            <w:r>
              <w:rPr>
                <w:sz w:val="28"/>
                <w:szCs w:val="28"/>
              </w:rPr>
              <w:t>0,021</w:t>
            </w:r>
          </w:p>
        </w:tc>
        <w:tc>
          <w:tcPr>
            <w:tcW w:w="1080" w:type="dxa"/>
            <w:tcBorders>
              <w:top w:val="nil"/>
              <w:left w:val="nil"/>
              <w:bottom w:val="single" w:sz="4" w:space="0" w:color="auto"/>
              <w:right w:val="single" w:sz="4" w:space="0" w:color="auto"/>
            </w:tcBorders>
            <w:noWrap/>
            <w:vAlign w:val="bottom"/>
          </w:tcPr>
          <w:p w14:paraId="5A9E6B16" w14:textId="77777777" w:rsidR="00506960" w:rsidRDefault="0061223F" w:rsidP="000C6EDB">
            <w:pPr>
              <w:ind w:right="-1"/>
              <w:jc w:val="both"/>
              <w:rPr>
                <w:sz w:val="28"/>
                <w:szCs w:val="28"/>
              </w:rPr>
            </w:pPr>
            <w:r>
              <w:rPr>
                <w:sz w:val="28"/>
                <w:szCs w:val="28"/>
              </w:rPr>
              <w:t>-0,019</w:t>
            </w:r>
          </w:p>
        </w:tc>
      </w:tr>
      <w:tr w:rsidR="00506960" w14:paraId="3331AB95"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473C61CA" w14:textId="77777777" w:rsidR="00506960" w:rsidRDefault="0061223F" w:rsidP="000C6EDB">
            <w:pPr>
              <w:ind w:right="-1"/>
              <w:jc w:val="both"/>
              <w:rPr>
                <w:sz w:val="28"/>
                <w:szCs w:val="28"/>
              </w:rPr>
            </w:pPr>
            <w:r>
              <w:rPr>
                <w:sz w:val="28"/>
                <w:szCs w:val="28"/>
              </w:rPr>
              <w:t>GPS0011</w:t>
            </w:r>
          </w:p>
        </w:tc>
        <w:tc>
          <w:tcPr>
            <w:tcW w:w="1033" w:type="dxa"/>
            <w:tcBorders>
              <w:top w:val="nil"/>
              <w:left w:val="nil"/>
              <w:bottom w:val="single" w:sz="4" w:space="0" w:color="auto"/>
              <w:right w:val="single" w:sz="4" w:space="0" w:color="auto"/>
            </w:tcBorders>
            <w:noWrap/>
            <w:vAlign w:val="center"/>
          </w:tcPr>
          <w:p w14:paraId="72806835" w14:textId="77777777" w:rsidR="00506960" w:rsidRDefault="0061223F" w:rsidP="000C6EDB">
            <w:pPr>
              <w:ind w:right="-1"/>
              <w:jc w:val="both"/>
              <w:rPr>
                <w:sz w:val="28"/>
                <w:szCs w:val="28"/>
              </w:rPr>
            </w:pPr>
            <w:r>
              <w:rPr>
                <w:sz w:val="28"/>
                <w:szCs w:val="28"/>
              </w:rPr>
              <w:t>0,001</w:t>
            </w:r>
          </w:p>
        </w:tc>
        <w:tc>
          <w:tcPr>
            <w:tcW w:w="1134" w:type="dxa"/>
            <w:tcBorders>
              <w:top w:val="nil"/>
              <w:left w:val="nil"/>
              <w:bottom w:val="single" w:sz="4" w:space="0" w:color="auto"/>
              <w:right w:val="single" w:sz="4" w:space="0" w:color="auto"/>
            </w:tcBorders>
            <w:noWrap/>
            <w:vAlign w:val="center"/>
          </w:tcPr>
          <w:p w14:paraId="432AB3B0" w14:textId="77777777" w:rsidR="00506960" w:rsidRDefault="0061223F" w:rsidP="000C6EDB">
            <w:pPr>
              <w:ind w:right="-1"/>
              <w:jc w:val="both"/>
              <w:rPr>
                <w:sz w:val="28"/>
                <w:szCs w:val="28"/>
              </w:rPr>
            </w:pPr>
            <w:r>
              <w:rPr>
                <w:sz w:val="28"/>
                <w:szCs w:val="28"/>
              </w:rPr>
              <w:t>0,009</w:t>
            </w:r>
          </w:p>
        </w:tc>
        <w:tc>
          <w:tcPr>
            <w:tcW w:w="1134" w:type="dxa"/>
            <w:tcBorders>
              <w:top w:val="nil"/>
              <w:left w:val="nil"/>
              <w:bottom w:val="single" w:sz="4" w:space="0" w:color="auto"/>
              <w:right w:val="single" w:sz="4" w:space="0" w:color="auto"/>
            </w:tcBorders>
            <w:noWrap/>
            <w:vAlign w:val="center"/>
          </w:tcPr>
          <w:p w14:paraId="583C3948" w14:textId="77777777" w:rsidR="00506960" w:rsidRDefault="0061223F" w:rsidP="000C6EDB">
            <w:pPr>
              <w:ind w:right="-1"/>
              <w:jc w:val="both"/>
              <w:rPr>
                <w:sz w:val="28"/>
                <w:szCs w:val="28"/>
              </w:rPr>
            </w:pPr>
            <w:r>
              <w:rPr>
                <w:sz w:val="28"/>
                <w:szCs w:val="28"/>
              </w:rPr>
              <w:t>0</w:t>
            </w:r>
          </w:p>
        </w:tc>
        <w:tc>
          <w:tcPr>
            <w:tcW w:w="993" w:type="dxa"/>
            <w:tcBorders>
              <w:top w:val="nil"/>
              <w:left w:val="nil"/>
              <w:bottom w:val="single" w:sz="4" w:space="0" w:color="auto"/>
              <w:right w:val="single" w:sz="4" w:space="0" w:color="auto"/>
            </w:tcBorders>
            <w:noWrap/>
            <w:vAlign w:val="center"/>
          </w:tcPr>
          <w:p w14:paraId="196E70E6" w14:textId="77777777" w:rsidR="00506960" w:rsidRDefault="0061223F" w:rsidP="000C6EDB">
            <w:pPr>
              <w:ind w:right="-1"/>
              <w:jc w:val="both"/>
              <w:rPr>
                <w:sz w:val="28"/>
                <w:szCs w:val="28"/>
              </w:rPr>
            </w:pPr>
            <w:r>
              <w:rPr>
                <w:sz w:val="28"/>
                <w:szCs w:val="28"/>
              </w:rPr>
              <w:t>0,003</w:t>
            </w:r>
          </w:p>
        </w:tc>
        <w:tc>
          <w:tcPr>
            <w:tcW w:w="1134" w:type="dxa"/>
            <w:tcBorders>
              <w:top w:val="nil"/>
              <w:left w:val="nil"/>
              <w:bottom w:val="single" w:sz="4" w:space="0" w:color="auto"/>
              <w:right w:val="single" w:sz="4" w:space="0" w:color="auto"/>
            </w:tcBorders>
            <w:noWrap/>
            <w:vAlign w:val="center"/>
          </w:tcPr>
          <w:p w14:paraId="3CEDF70E" w14:textId="77777777" w:rsidR="00506960" w:rsidRDefault="0061223F" w:rsidP="000C6EDB">
            <w:pPr>
              <w:ind w:right="-1"/>
              <w:jc w:val="both"/>
              <w:rPr>
                <w:sz w:val="28"/>
                <w:szCs w:val="28"/>
              </w:rPr>
            </w:pPr>
            <w:r>
              <w:rPr>
                <w:sz w:val="28"/>
                <w:szCs w:val="28"/>
              </w:rPr>
              <w:t>-0,009</w:t>
            </w:r>
          </w:p>
        </w:tc>
        <w:tc>
          <w:tcPr>
            <w:tcW w:w="992" w:type="dxa"/>
            <w:tcBorders>
              <w:top w:val="nil"/>
              <w:left w:val="nil"/>
              <w:bottom w:val="single" w:sz="4" w:space="0" w:color="auto"/>
              <w:right w:val="single" w:sz="4" w:space="0" w:color="auto"/>
            </w:tcBorders>
            <w:noWrap/>
            <w:vAlign w:val="center"/>
          </w:tcPr>
          <w:p w14:paraId="102BA337" w14:textId="77777777" w:rsidR="00506960" w:rsidRDefault="0061223F" w:rsidP="000C6EDB">
            <w:pPr>
              <w:ind w:right="-1"/>
              <w:jc w:val="both"/>
              <w:rPr>
                <w:sz w:val="28"/>
                <w:szCs w:val="28"/>
              </w:rPr>
            </w:pPr>
            <w:r>
              <w:rPr>
                <w:sz w:val="28"/>
                <w:szCs w:val="28"/>
              </w:rPr>
              <w:t>-0,004</w:t>
            </w:r>
          </w:p>
        </w:tc>
        <w:tc>
          <w:tcPr>
            <w:tcW w:w="1127" w:type="dxa"/>
            <w:tcBorders>
              <w:top w:val="nil"/>
              <w:left w:val="nil"/>
              <w:bottom w:val="single" w:sz="4" w:space="0" w:color="auto"/>
              <w:right w:val="single" w:sz="4" w:space="0" w:color="auto"/>
            </w:tcBorders>
            <w:noWrap/>
            <w:vAlign w:val="bottom"/>
          </w:tcPr>
          <w:p w14:paraId="75212143" w14:textId="77777777" w:rsidR="00506960" w:rsidRDefault="0061223F" w:rsidP="000C6EDB">
            <w:pPr>
              <w:ind w:right="-1"/>
              <w:jc w:val="both"/>
              <w:rPr>
                <w:sz w:val="28"/>
                <w:szCs w:val="28"/>
              </w:rPr>
            </w:pPr>
            <w:r>
              <w:rPr>
                <w:sz w:val="28"/>
                <w:szCs w:val="28"/>
              </w:rPr>
              <w:t>0,007</w:t>
            </w:r>
          </w:p>
        </w:tc>
        <w:tc>
          <w:tcPr>
            <w:tcW w:w="1079" w:type="dxa"/>
            <w:tcBorders>
              <w:top w:val="nil"/>
              <w:left w:val="nil"/>
              <w:bottom w:val="single" w:sz="4" w:space="0" w:color="auto"/>
              <w:right w:val="single" w:sz="4" w:space="0" w:color="auto"/>
            </w:tcBorders>
            <w:noWrap/>
            <w:vAlign w:val="bottom"/>
          </w:tcPr>
          <w:p w14:paraId="1305EE98" w14:textId="77777777" w:rsidR="00506960" w:rsidRDefault="0061223F" w:rsidP="000C6EDB">
            <w:pPr>
              <w:ind w:right="-1"/>
              <w:jc w:val="both"/>
              <w:rPr>
                <w:sz w:val="28"/>
                <w:szCs w:val="28"/>
              </w:rPr>
            </w:pPr>
            <w:r>
              <w:rPr>
                <w:sz w:val="28"/>
                <w:szCs w:val="28"/>
              </w:rPr>
              <w:t>0,016</w:t>
            </w:r>
          </w:p>
        </w:tc>
        <w:tc>
          <w:tcPr>
            <w:tcW w:w="1078" w:type="dxa"/>
            <w:tcBorders>
              <w:top w:val="nil"/>
              <w:left w:val="nil"/>
              <w:bottom w:val="single" w:sz="4" w:space="0" w:color="auto"/>
              <w:right w:val="single" w:sz="4" w:space="0" w:color="auto"/>
            </w:tcBorders>
            <w:noWrap/>
            <w:vAlign w:val="bottom"/>
          </w:tcPr>
          <w:p w14:paraId="659EFC62" w14:textId="77777777" w:rsidR="00506960" w:rsidRDefault="0061223F" w:rsidP="000C6EDB">
            <w:pPr>
              <w:ind w:right="-1"/>
              <w:jc w:val="both"/>
              <w:rPr>
                <w:sz w:val="28"/>
                <w:szCs w:val="28"/>
              </w:rPr>
            </w:pPr>
            <w:r>
              <w:rPr>
                <w:sz w:val="28"/>
                <w:szCs w:val="28"/>
              </w:rPr>
              <w:t>-0,003</w:t>
            </w:r>
          </w:p>
        </w:tc>
        <w:tc>
          <w:tcPr>
            <w:tcW w:w="1078" w:type="dxa"/>
            <w:tcBorders>
              <w:top w:val="nil"/>
              <w:left w:val="nil"/>
              <w:bottom w:val="single" w:sz="4" w:space="0" w:color="auto"/>
              <w:right w:val="single" w:sz="4" w:space="0" w:color="auto"/>
            </w:tcBorders>
            <w:noWrap/>
            <w:vAlign w:val="bottom"/>
          </w:tcPr>
          <w:p w14:paraId="1F451A2A" w14:textId="77777777" w:rsidR="00506960" w:rsidRDefault="0061223F" w:rsidP="000C6EDB">
            <w:pPr>
              <w:ind w:right="-1"/>
              <w:jc w:val="both"/>
              <w:rPr>
                <w:sz w:val="28"/>
                <w:szCs w:val="28"/>
              </w:rPr>
            </w:pPr>
            <w:r>
              <w:rPr>
                <w:sz w:val="28"/>
                <w:szCs w:val="28"/>
              </w:rPr>
              <w:t>0,011</w:t>
            </w:r>
          </w:p>
        </w:tc>
        <w:tc>
          <w:tcPr>
            <w:tcW w:w="1078" w:type="dxa"/>
            <w:tcBorders>
              <w:top w:val="nil"/>
              <w:left w:val="nil"/>
              <w:bottom w:val="single" w:sz="4" w:space="0" w:color="auto"/>
              <w:right w:val="single" w:sz="4" w:space="0" w:color="auto"/>
            </w:tcBorders>
            <w:noWrap/>
            <w:vAlign w:val="bottom"/>
          </w:tcPr>
          <w:p w14:paraId="39097993" w14:textId="77777777" w:rsidR="00506960" w:rsidRDefault="0061223F" w:rsidP="000C6EDB">
            <w:pPr>
              <w:ind w:right="-1"/>
              <w:jc w:val="both"/>
              <w:rPr>
                <w:sz w:val="28"/>
                <w:szCs w:val="28"/>
              </w:rPr>
            </w:pPr>
            <w:r>
              <w:rPr>
                <w:sz w:val="28"/>
                <w:szCs w:val="28"/>
              </w:rPr>
              <w:t>0,016</w:t>
            </w:r>
          </w:p>
        </w:tc>
        <w:tc>
          <w:tcPr>
            <w:tcW w:w="1080" w:type="dxa"/>
            <w:tcBorders>
              <w:top w:val="nil"/>
              <w:left w:val="nil"/>
              <w:bottom w:val="single" w:sz="4" w:space="0" w:color="auto"/>
              <w:right w:val="single" w:sz="4" w:space="0" w:color="auto"/>
            </w:tcBorders>
            <w:noWrap/>
            <w:vAlign w:val="bottom"/>
          </w:tcPr>
          <w:p w14:paraId="3B89DEB5" w14:textId="77777777" w:rsidR="00506960" w:rsidRDefault="0061223F" w:rsidP="000C6EDB">
            <w:pPr>
              <w:ind w:right="-1"/>
              <w:jc w:val="both"/>
              <w:rPr>
                <w:sz w:val="28"/>
                <w:szCs w:val="28"/>
              </w:rPr>
            </w:pPr>
            <w:r>
              <w:rPr>
                <w:sz w:val="28"/>
                <w:szCs w:val="28"/>
              </w:rPr>
              <w:t>-0,007</w:t>
            </w:r>
          </w:p>
        </w:tc>
      </w:tr>
      <w:tr w:rsidR="00506960" w14:paraId="6A510B68"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13904734" w14:textId="77777777" w:rsidR="00506960" w:rsidRDefault="0061223F" w:rsidP="000C6EDB">
            <w:pPr>
              <w:ind w:right="-1"/>
              <w:jc w:val="both"/>
              <w:rPr>
                <w:sz w:val="28"/>
                <w:szCs w:val="28"/>
              </w:rPr>
            </w:pPr>
            <w:r>
              <w:rPr>
                <w:sz w:val="28"/>
                <w:szCs w:val="28"/>
              </w:rPr>
              <w:t>GPS0012</w:t>
            </w:r>
          </w:p>
        </w:tc>
        <w:tc>
          <w:tcPr>
            <w:tcW w:w="1033" w:type="dxa"/>
            <w:tcBorders>
              <w:top w:val="nil"/>
              <w:left w:val="nil"/>
              <w:bottom w:val="single" w:sz="4" w:space="0" w:color="auto"/>
              <w:right w:val="single" w:sz="4" w:space="0" w:color="auto"/>
            </w:tcBorders>
            <w:noWrap/>
            <w:vAlign w:val="center"/>
          </w:tcPr>
          <w:p w14:paraId="210841BA" w14:textId="77777777" w:rsidR="00506960" w:rsidRDefault="0061223F" w:rsidP="000C6EDB">
            <w:pPr>
              <w:ind w:right="-1"/>
              <w:jc w:val="both"/>
              <w:rPr>
                <w:sz w:val="28"/>
                <w:szCs w:val="28"/>
              </w:rPr>
            </w:pPr>
            <w:r>
              <w:rPr>
                <w:sz w:val="28"/>
                <w:szCs w:val="28"/>
              </w:rPr>
              <w:t>-0,003</w:t>
            </w:r>
          </w:p>
        </w:tc>
        <w:tc>
          <w:tcPr>
            <w:tcW w:w="1134" w:type="dxa"/>
            <w:tcBorders>
              <w:top w:val="nil"/>
              <w:left w:val="nil"/>
              <w:bottom w:val="single" w:sz="4" w:space="0" w:color="auto"/>
              <w:right w:val="single" w:sz="4" w:space="0" w:color="auto"/>
            </w:tcBorders>
            <w:noWrap/>
            <w:vAlign w:val="center"/>
          </w:tcPr>
          <w:p w14:paraId="54CE3A03" w14:textId="77777777" w:rsidR="00506960" w:rsidRDefault="0061223F" w:rsidP="000C6EDB">
            <w:pPr>
              <w:ind w:right="-1"/>
              <w:jc w:val="both"/>
              <w:rPr>
                <w:sz w:val="28"/>
                <w:szCs w:val="28"/>
              </w:rPr>
            </w:pPr>
            <w:r>
              <w:rPr>
                <w:sz w:val="28"/>
                <w:szCs w:val="28"/>
              </w:rPr>
              <w:t>0,004</w:t>
            </w:r>
          </w:p>
        </w:tc>
        <w:tc>
          <w:tcPr>
            <w:tcW w:w="1134" w:type="dxa"/>
            <w:tcBorders>
              <w:top w:val="nil"/>
              <w:left w:val="nil"/>
              <w:bottom w:val="single" w:sz="4" w:space="0" w:color="auto"/>
              <w:right w:val="single" w:sz="4" w:space="0" w:color="auto"/>
            </w:tcBorders>
            <w:noWrap/>
            <w:vAlign w:val="center"/>
          </w:tcPr>
          <w:p w14:paraId="06945CD6" w14:textId="77777777" w:rsidR="00506960" w:rsidRDefault="0061223F" w:rsidP="000C6EDB">
            <w:pPr>
              <w:ind w:right="-1"/>
              <w:jc w:val="both"/>
              <w:rPr>
                <w:sz w:val="28"/>
                <w:szCs w:val="28"/>
              </w:rPr>
            </w:pPr>
            <w:r>
              <w:rPr>
                <w:sz w:val="28"/>
                <w:szCs w:val="28"/>
              </w:rPr>
              <w:t>0,004</w:t>
            </w:r>
          </w:p>
        </w:tc>
        <w:tc>
          <w:tcPr>
            <w:tcW w:w="993" w:type="dxa"/>
            <w:tcBorders>
              <w:top w:val="nil"/>
              <w:left w:val="nil"/>
              <w:bottom w:val="single" w:sz="4" w:space="0" w:color="auto"/>
              <w:right w:val="single" w:sz="4" w:space="0" w:color="auto"/>
            </w:tcBorders>
            <w:noWrap/>
            <w:vAlign w:val="center"/>
          </w:tcPr>
          <w:p w14:paraId="04BA25C2" w14:textId="77777777" w:rsidR="00506960" w:rsidRDefault="0061223F" w:rsidP="000C6EDB">
            <w:pPr>
              <w:ind w:right="-1"/>
              <w:jc w:val="both"/>
              <w:rPr>
                <w:sz w:val="28"/>
                <w:szCs w:val="28"/>
              </w:rPr>
            </w:pPr>
            <w:r>
              <w:rPr>
                <w:sz w:val="28"/>
                <w:szCs w:val="28"/>
              </w:rPr>
              <w:t>0,005</w:t>
            </w:r>
          </w:p>
        </w:tc>
        <w:tc>
          <w:tcPr>
            <w:tcW w:w="1134" w:type="dxa"/>
            <w:tcBorders>
              <w:top w:val="nil"/>
              <w:left w:val="nil"/>
              <w:bottom w:val="single" w:sz="4" w:space="0" w:color="auto"/>
              <w:right w:val="single" w:sz="4" w:space="0" w:color="auto"/>
            </w:tcBorders>
            <w:noWrap/>
            <w:vAlign w:val="center"/>
          </w:tcPr>
          <w:p w14:paraId="744736CD" w14:textId="77777777" w:rsidR="00506960" w:rsidRDefault="0061223F" w:rsidP="000C6EDB">
            <w:pPr>
              <w:ind w:right="-1"/>
              <w:jc w:val="both"/>
              <w:rPr>
                <w:sz w:val="28"/>
                <w:szCs w:val="28"/>
              </w:rPr>
            </w:pPr>
            <w:r>
              <w:rPr>
                <w:sz w:val="28"/>
                <w:szCs w:val="28"/>
              </w:rPr>
              <w:t>-0,005</w:t>
            </w:r>
          </w:p>
        </w:tc>
        <w:tc>
          <w:tcPr>
            <w:tcW w:w="992" w:type="dxa"/>
            <w:tcBorders>
              <w:top w:val="nil"/>
              <w:left w:val="nil"/>
              <w:bottom w:val="single" w:sz="4" w:space="0" w:color="auto"/>
              <w:right w:val="single" w:sz="4" w:space="0" w:color="auto"/>
            </w:tcBorders>
            <w:noWrap/>
            <w:vAlign w:val="center"/>
          </w:tcPr>
          <w:p w14:paraId="6B0E4092" w14:textId="77777777" w:rsidR="00506960" w:rsidRDefault="0061223F" w:rsidP="000C6EDB">
            <w:pPr>
              <w:ind w:right="-1"/>
              <w:jc w:val="both"/>
              <w:rPr>
                <w:sz w:val="28"/>
                <w:szCs w:val="28"/>
              </w:rPr>
            </w:pPr>
            <w:r>
              <w:rPr>
                <w:sz w:val="28"/>
                <w:szCs w:val="28"/>
              </w:rPr>
              <w:t>0</w:t>
            </w:r>
          </w:p>
        </w:tc>
        <w:tc>
          <w:tcPr>
            <w:tcW w:w="1127" w:type="dxa"/>
            <w:tcBorders>
              <w:top w:val="nil"/>
              <w:left w:val="nil"/>
              <w:bottom w:val="single" w:sz="4" w:space="0" w:color="auto"/>
              <w:right w:val="single" w:sz="4" w:space="0" w:color="auto"/>
            </w:tcBorders>
            <w:noWrap/>
            <w:vAlign w:val="bottom"/>
          </w:tcPr>
          <w:p w14:paraId="1CD002AC" w14:textId="77777777" w:rsidR="00506960" w:rsidRDefault="0061223F" w:rsidP="000C6EDB">
            <w:pPr>
              <w:ind w:right="-1"/>
              <w:jc w:val="both"/>
              <w:rPr>
                <w:sz w:val="28"/>
                <w:szCs w:val="28"/>
              </w:rPr>
            </w:pPr>
            <w:r>
              <w:rPr>
                <w:sz w:val="28"/>
                <w:szCs w:val="28"/>
              </w:rPr>
              <w:t>0,005</w:t>
            </w:r>
          </w:p>
        </w:tc>
        <w:tc>
          <w:tcPr>
            <w:tcW w:w="1079" w:type="dxa"/>
            <w:tcBorders>
              <w:top w:val="nil"/>
              <w:left w:val="nil"/>
              <w:bottom w:val="single" w:sz="4" w:space="0" w:color="auto"/>
              <w:right w:val="single" w:sz="4" w:space="0" w:color="auto"/>
            </w:tcBorders>
            <w:noWrap/>
            <w:vAlign w:val="bottom"/>
          </w:tcPr>
          <w:p w14:paraId="73034E08" w14:textId="77777777" w:rsidR="00506960" w:rsidRDefault="0061223F" w:rsidP="000C6EDB">
            <w:pPr>
              <w:ind w:right="-1"/>
              <w:jc w:val="both"/>
              <w:rPr>
                <w:sz w:val="28"/>
                <w:szCs w:val="28"/>
              </w:rPr>
            </w:pPr>
            <w:r>
              <w:rPr>
                <w:sz w:val="28"/>
                <w:szCs w:val="28"/>
              </w:rPr>
              <w:t>0,013</w:t>
            </w:r>
          </w:p>
        </w:tc>
        <w:tc>
          <w:tcPr>
            <w:tcW w:w="1078" w:type="dxa"/>
            <w:tcBorders>
              <w:top w:val="nil"/>
              <w:left w:val="nil"/>
              <w:bottom w:val="single" w:sz="4" w:space="0" w:color="auto"/>
              <w:right w:val="single" w:sz="4" w:space="0" w:color="auto"/>
            </w:tcBorders>
            <w:noWrap/>
            <w:vAlign w:val="bottom"/>
          </w:tcPr>
          <w:p w14:paraId="60D58908" w14:textId="77777777" w:rsidR="00506960" w:rsidRDefault="0061223F" w:rsidP="000C6EDB">
            <w:pPr>
              <w:ind w:right="-1"/>
              <w:jc w:val="both"/>
              <w:rPr>
                <w:sz w:val="28"/>
                <w:szCs w:val="28"/>
              </w:rPr>
            </w:pPr>
            <w:r>
              <w:rPr>
                <w:sz w:val="28"/>
                <w:szCs w:val="28"/>
              </w:rPr>
              <w:t>-0,005</w:t>
            </w:r>
          </w:p>
        </w:tc>
        <w:tc>
          <w:tcPr>
            <w:tcW w:w="1078" w:type="dxa"/>
            <w:tcBorders>
              <w:top w:val="nil"/>
              <w:left w:val="nil"/>
              <w:bottom w:val="single" w:sz="4" w:space="0" w:color="auto"/>
              <w:right w:val="single" w:sz="4" w:space="0" w:color="auto"/>
            </w:tcBorders>
            <w:noWrap/>
            <w:vAlign w:val="bottom"/>
          </w:tcPr>
          <w:p w14:paraId="7AF6E91F" w14:textId="77777777" w:rsidR="00506960" w:rsidRDefault="0061223F" w:rsidP="000C6EDB">
            <w:pPr>
              <w:ind w:right="-1"/>
              <w:jc w:val="both"/>
              <w:rPr>
                <w:sz w:val="28"/>
                <w:szCs w:val="28"/>
              </w:rPr>
            </w:pPr>
            <w:r>
              <w:rPr>
                <w:sz w:val="28"/>
                <w:szCs w:val="28"/>
              </w:rPr>
              <w:t>0,007</w:t>
            </w:r>
          </w:p>
        </w:tc>
        <w:tc>
          <w:tcPr>
            <w:tcW w:w="1078" w:type="dxa"/>
            <w:tcBorders>
              <w:top w:val="nil"/>
              <w:left w:val="nil"/>
              <w:bottom w:val="single" w:sz="4" w:space="0" w:color="auto"/>
              <w:right w:val="single" w:sz="4" w:space="0" w:color="auto"/>
            </w:tcBorders>
            <w:noWrap/>
            <w:vAlign w:val="bottom"/>
          </w:tcPr>
          <w:p w14:paraId="6D5A35B5" w14:textId="77777777" w:rsidR="00506960" w:rsidRDefault="0061223F" w:rsidP="000C6EDB">
            <w:pPr>
              <w:ind w:right="-1"/>
              <w:jc w:val="both"/>
              <w:rPr>
                <w:sz w:val="28"/>
                <w:szCs w:val="28"/>
              </w:rPr>
            </w:pPr>
            <w:r>
              <w:rPr>
                <w:sz w:val="28"/>
                <w:szCs w:val="28"/>
              </w:rPr>
              <w:t>0,012</w:t>
            </w:r>
          </w:p>
        </w:tc>
        <w:tc>
          <w:tcPr>
            <w:tcW w:w="1080" w:type="dxa"/>
            <w:tcBorders>
              <w:top w:val="nil"/>
              <w:left w:val="nil"/>
              <w:bottom w:val="single" w:sz="4" w:space="0" w:color="auto"/>
              <w:right w:val="single" w:sz="4" w:space="0" w:color="auto"/>
            </w:tcBorders>
            <w:noWrap/>
            <w:vAlign w:val="bottom"/>
          </w:tcPr>
          <w:p w14:paraId="38CB4CE0" w14:textId="77777777" w:rsidR="00506960" w:rsidRDefault="0061223F" w:rsidP="000C6EDB">
            <w:pPr>
              <w:ind w:right="-1"/>
              <w:jc w:val="both"/>
              <w:rPr>
                <w:sz w:val="28"/>
                <w:szCs w:val="28"/>
              </w:rPr>
            </w:pPr>
            <w:r>
              <w:rPr>
                <w:sz w:val="28"/>
                <w:szCs w:val="28"/>
              </w:rPr>
              <w:t>-0,001</w:t>
            </w:r>
          </w:p>
        </w:tc>
      </w:tr>
      <w:tr w:rsidR="00506960" w14:paraId="0044F6B2"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422F9369" w14:textId="77777777" w:rsidR="00506960" w:rsidRDefault="0061223F" w:rsidP="000C6EDB">
            <w:pPr>
              <w:ind w:right="-1"/>
              <w:jc w:val="both"/>
              <w:rPr>
                <w:sz w:val="28"/>
                <w:szCs w:val="28"/>
              </w:rPr>
            </w:pPr>
            <w:r>
              <w:rPr>
                <w:sz w:val="28"/>
                <w:szCs w:val="28"/>
              </w:rPr>
              <w:t>GPS0013</w:t>
            </w:r>
          </w:p>
        </w:tc>
        <w:tc>
          <w:tcPr>
            <w:tcW w:w="1033" w:type="dxa"/>
            <w:tcBorders>
              <w:top w:val="nil"/>
              <w:left w:val="nil"/>
              <w:bottom w:val="single" w:sz="4" w:space="0" w:color="auto"/>
              <w:right w:val="single" w:sz="4" w:space="0" w:color="auto"/>
            </w:tcBorders>
            <w:noWrap/>
            <w:vAlign w:val="center"/>
          </w:tcPr>
          <w:p w14:paraId="3636FBEF" w14:textId="77777777" w:rsidR="00506960" w:rsidRDefault="0061223F" w:rsidP="000C6EDB">
            <w:pPr>
              <w:ind w:right="-1"/>
              <w:jc w:val="both"/>
              <w:rPr>
                <w:b/>
                <w:bCs/>
                <w:sz w:val="28"/>
                <w:szCs w:val="28"/>
              </w:rPr>
            </w:pPr>
            <w:r>
              <w:rPr>
                <w:b/>
                <w:bCs/>
                <w:sz w:val="28"/>
                <w:szCs w:val="28"/>
              </w:rPr>
              <w:t>0,011</w:t>
            </w:r>
          </w:p>
        </w:tc>
        <w:tc>
          <w:tcPr>
            <w:tcW w:w="1134" w:type="dxa"/>
            <w:tcBorders>
              <w:top w:val="nil"/>
              <w:left w:val="nil"/>
              <w:bottom w:val="single" w:sz="4" w:space="0" w:color="auto"/>
              <w:right w:val="single" w:sz="4" w:space="0" w:color="auto"/>
            </w:tcBorders>
            <w:noWrap/>
            <w:vAlign w:val="center"/>
          </w:tcPr>
          <w:p w14:paraId="766BE307" w14:textId="77777777" w:rsidR="00506960" w:rsidRDefault="0061223F" w:rsidP="000C6EDB">
            <w:pPr>
              <w:ind w:right="-1"/>
              <w:jc w:val="both"/>
              <w:rPr>
                <w:b/>
                <w:bCs/>
                <w:sz w:val="28"/>
                <w:szCs w:val="28"/>
              </w:rPr>
            </w:pPr>
            <w:r>
              <w:rPr>
                <w:b/>
                <w:bCs/>
                <w:sz w:val="28"/>
                <w:szCs w:val="28"/>
              </w:rPr>
              <w:t>0,011</w:t>
            </w:r>
          </w:p>
        </w:tc>
        <w:tc>
          <w:tcPr>
            <w:tcW w:w="1134" w:type="dxa"/>
            <w:tcBorders>
              <w:top w:val="nil"/>
              <w:left w:val="nil"/>
              <w:bottom w:val="single" w:sz="4" w:space="0" w:color="auto"/>
              <w:right w:val="single" w:sz="4" w:space="0" w:color="auto"/>
            </w:tcBorders>
            <w:noWrap/>
            <w:vAlign w:val="center"/>
          </w:tcPr>
          <w:p w14:paraId="23F17044" w14:textId="77777777" w:rsidR="00506960" w:rsidRDefault="0061223F" w:rsidP="000C6EDB">
            <w:pPr>
              <w:ind w:right="-1"/>
              <w:jc w:val="both"/>
              <w:rPr>
                <w:b/>
                <w:bCs/>
                <w:sz w:val="28"/>
                <w:szCs w:val="28"/>
              </w:rPr>
            </w:pPr>
            <w:r>
              <w:rPr>
                <w:b/>
                <w:bCs/>
                <w:sz w:val="28"/>
                <w:szCs w:val="28"/>
              </w:rPr>
              <w:t>0,011</w:t>
            </w:r>
          </w:p>
        </w:tc>
        <w:tc>
          <w:tcPr>
            <w:tcW w:w="993" w:type="dxa"/>
            <w:tcBorders>
              <w:top w:val="nil"/>
              <w:left w:val="nil"/>
              <w:bottom w:val="single" w:sz="4" w:space="0" w:color="auto"/>
              <w:right w:val="single" w:sz="4" w:space="0" w:color="auto"/>
            </w:tcBorders>
            <w:noWrap/>
            <w:vAlign w:val="center"/>
          </w:tcPr>
          <w:p w14:paraId="006CA9C3" w14:textId="77777777" w:rsidR="00506960" w:rsidRDefault="0061223F" w:rsidP="000C6EDB">
            <w:pPr>
              <w:ind w:right="-1"/>
              <w:jc w:val="both"/>
              <w:rPr>
                <w:sz w:val="28"/>
                <w:szCs w:val="28"/>
              </w:rPr>
            </w:pPr>
            <w:r>
              <w:rPr>
                <w:sz w:val="28"/>
                <w:szCs w:val="28"/>
              </w:rPr>
              <w:t>0,003</w:t>
            </w:r>
          </w:p>
        </w:tc>
        <w:tc>
          <w:tcPr>
            <w:tcW w:w="1134" w:type="dxa"/>
            <w:tcBorders>
              <w:top w:val="nil"/>
              <w:left w:val="nil"/>
              <w:bottom w:val="single" w:sz="4" w:space="0" w:color="auto"/>
              <w:right w:val="single" w:sz="4" w:space="0" w:color="auto"/>
            </w:tcBorders>
            <w:noWrap/>
            <w:vAlign w:val="center"/>
          </w:tcPr>
          <w:p w14:paraId="63B95523" w14:textId="77777777" w:rsidR="00506960" w:rsidRDefault="0061223F" w:rsidP="000C6EDB">
            <w:pPr>
              <w:ind w:right="-1"/>
              <w:jc w:val="both"/>
              <w:rPr>
                <w:sz w:val="28"/>
                <w:szCs w:val="28"/>
              </w:rPr>
            </w:pPr>
            <w:r>
              <w:rPr>
                <w:sz w:val="28"/>
                <w:szCs w:val="28"/>
              </w:rPr>
              <w:t>-0,001</w:t>
            </w:r>
          </w:p>
        </w:tc>
        <w:tc>
          <w:tcPr>
            <w:tcW w:w="992" w:type="dxa"/>
            <w:tcBorders>
              <w:top w:val="nil"/>
              <w:left w:val="nil"/>
              <w:bottom w:val="single" w:sz="4" w:space="0" w:color="auto"/>
              <w:right w:val="single" w:sz="4" w:space="0" w:color="auto"/>
            </w:tcBorders>
            <w:noWrap/>
            <w:vAlign w:val="center"/>
          </w:tcPr>
          <w:p w14:paraId="5803FB81" w14:textId="77777777" w:rsidR="00506960" w:rsidRDefault="0061223F" w:rsidP="000C6EDB">
            <w:pPr>
              <w:ind w:right="-1"/>
              <w:jc w:val="both"/>
              <w:rPr>
                <w:b/>
                <w:bCs/>
                <w:sz w:val="28"/>
                <w:szCs w:val="28"/>
              </w:rPr>
            </w:pPr>
            <w:r>
              <w:rPr>
                <w:b/>
                <w:bCs/>
                <w:sz w:val="28"/>
                <w:szCs w:val="28"/>
              </w:rPr>
              <w:t>-0,014</w:t>
            </w:r>
          </w:p>
        </w:tc>
        <w:tc>
          <w:tcPr>
            <w:tcW w:w="1127" w:type="dxa"/>
            <w:tcBorders>
              <w:top w:val="nil"/>
              <w:left w:val="nil"/>
              <w:bottom w:val="single" w:sz="4" w:space="0" w:color="auto"/>
              <w:right w:val="single" w:sz="4" w:space="0" w:color="auto"/>
            </w:tcBorders>
            <w:noWrap/>
            <w:vAlign w:val="bottom"/>
          </w:tcPr>
          <w:p w14:paraId="2BD4565C" w14:textId="77777777" w:rsidR="00506960" w:rsidRDefault="0061223F" w:rsidP="000C6EDB">
            <w:pPr>
              <w:ind w:right="-1"/>
              <w:jc w:val="both"/>
              <w:rPr>
                <w:b/>
                <w:bCs/>
                <w:sz w:val="28"/>
                <w:szCs w:val="28"/>
              </w:rPr>
            </w:pPr>
            <w:r>
              <w:rPr>
                <w:b/>
                <w:bCs/>
                <w:sz w:val="28"/>
                <w:szCs w:val="28"/>
              </w:rPr>
              <w:t>0,011</w:t>
            </w:r>
          </w:p>
        </w:tc>
        <w:tc>
          <w:tcPr>
            <w:tcW w:w="1079" w:type="dxa"/>
            <w:tcBorders>
              <w:top w:val="nil"/>
              <w:left w:val="nil"/>
              <w:bottom w:val="single" w:sz="4" w:space="0" w:color="auto"/>
              <w:right w:val="single" w:sz="4" w:space="0" w:color="auto"/>
            </w:tcBorders>
            <w:noWrap/>
            <w:vAlign w:val="bottom"/>
          </w:tcPr>
          <w:p w14:paraId="0C01E0BD" w14:textId="77777777" w:rsidR="00506960" w:rsidRDefault="0061223F" w:rsidP="000C6EDB">
            <w:pPr>
              <w:ind w:right="-1"/>
              <w:jc w:val="both"/>
              <w:rPr>
                <w:b/>
                <w:bCs/>
                <w:sz w:val="28"/>
                <w:szCs w:val="28"/>
              </w:rPr>
            </w:pPr>
            <w:r>
              <w:rPr>
                <w:b/>
                <w:bCs/>
                <w:sz w:val="28"/>
                <w:szCs w:val="28"/>
              </w:rPr>
              <w:t>0,014</w:t>
            </w:r>
          </w:p>
        </w:tc>
        <w:tc>
          <w:tcPr>
            <w:tcW w:w="1078" w:type="dxa"/>
            <w:tcBorders>
              <w:top w:val="nil"/>
              <w:left w:val="nil"/>
              <w:bottom w:val="single" w:sz="4" w:space="0" w:color="auto"/>
              <w:right w:val="single" w:sz="4" w:space="0" w:color="auto"/>
            </w:tcBorders>
            <w:noWrap/>
            <w:vAlign w:val="bottom"/>
          </w:tcPr>
          <w:p w14:paraId="3F1779EB" w14:textId="77777777" w:rsidR="00506960" w:rsidRDefault="0061223F" w:rsidP="000C6EDB">
            <w:pPr>
              <w:ind w:right="-1"/>
              <w:jc w:val="both"/>
              <w:rPr>
                <w:sz w:val="28"/>
                <w:szCs w:val="28"/>
              </w:rPr>
            </w:pPr>
            <w:r>
              <w:rPr>
                <w:sz w:val="28"/>
                <w:szCs w:val="28"/>
              </w:rPr>
              <w:t>-0,001</w:t>
            </w:r>
          </w:p>
        </w:tc>
        <w:tc>
          <w:tcPr>
            <w:tcW w:w="1078" w:type="dxa"/>
            <w:tcBorders>
              <w:top w:val="nil"/>
              <w:left w:val="nil"/>
              <w:bottom w:val="single" w:sz="4" w:space="0" w:color="auto"/>
              <w:right w:val="single" w:sz="4" w:space="0" w:color="auto"/>
            </w:tcBorders>
            <w:noWrap/>
            <w:vAlign w:val="bottom"/>
          </w:tcPr>
          <w:p w14:paraId="02ACFC40" w14:textId="77777777" w:rsidR="00506960" w:rsidRDefault="0061223F" w:rsidP="000C6EDB">
            <w:pPr>
              <w:ind w:right="-1"/>
              <w:jc w:val="both"/>
              <w:rPr>
                <w:b/>
                <w:bCs/>
                <w:sz w:val="28"/>
                <w:szCs w:val="28"/>
              </w:rPr>
            </w:pPr>
            <w:r>
              <w:rPr>
                <w:b/>
                <w:bCs/>
                <w:sz w:val="28"/>
                <w:szCs w:val="28"/>
              </w:rPr>
              <w:t>0,025</w:t>
            </w:r>
          </w:p>
        </w:tc>
        <w:tc>
          <w:tcPr>
            <w:tcW w:w="1078" w:type="dxa"/>
            <w:tcBorders>
              <w:top w:val="nil"/>
              <w:left w:val="nil"/>
              <w:bottom w:val="single" w:sz="4" w:space="0" w:color="auto"/>
              <w:right w:val="single" w:sz="4" w:space="0" w:color="auto"/>
            </w:tcBorders>
            <w:noWrap/>
            <w:vAlign w:val="bottom"/>
          </w:tcPr>
          <w:p w14:paraId="4155C87D" w14:textId="77777777" w:rsidR="00506960" w:rsidRDefault="0061223F" w:rsidP="000C6EDB">
            <w:pPr>
              <w:ind w:right="-1"/>
              <w:jc w:val="both"/>
              <w:rPr>
                <w:b/>
                <w:bCs/>
                <w:sz w:val="28"/>
                <w:szCs w:val="28"/>
              </w:rPr>
            </w:pPr>
            <w:r>
              <w:rPr>
                <w:b/>
                <w:bCs/>
                <w:sz w:val="28"/>
                <w:szCs w:val="28"/>
              </w:rPr>
              <w:t>0,024</w:t>
            </w:r>
          </w:p>
        </w:tc>
        <w:tc>
          <w:tcPr>
            <w:tcW w:w="1080" w:type="dxa"/>
            <w:tcBorders>
              <w:top w:val="nil"/>
              <w:left w:val="nil"/>
              <w:bottom w:val="single" w:sz="4" w:space="0" w:color="auto"/>
              <w:right w:val="single" w:sz="4" w:space="0" w:color="auto"/>
            </w:tcBorders>
            <w:noWrap/>
            <w:vAlign w:val="bottom"/>
          </w:tcPr>
          <w:p w14:paraId="12F947D2" w14:textId="77777777" w:rsidR="00506960" w:rsidRDefault="0061223F" w:rsidP="000C6EDB">
            <w:pPr>
              <w:ind w:right="-1"/>
              <w:jc w:val="both"/>
              <w:rPr>
                <w:sz w:val="28"/>
                <w:szCs w:val="28"/>
              </w:rPr>
            </w:pPr>
            <w:r>
              <w:rPr>
                <w:sz w:val="28"/>
                <w:szCs w:val="28"/>
              </w:rPr>
              <w:t>-0,004</w:t>
            </w:r>
          </w:p>
        </w:tc>
      </w:tr>
      <w:tr w:rsidR="00506960" w14:paraId="0B50320F"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70B8AF00" w14:textId="77777777" w:rsidR="00506960" w:rsidRDefault="0061223F" w:rsidP="000C6EDB">
            <w:pPr>
              <w:ind w:right="-1"/>
              <w:jc w:val="both"/>
              <w:rPr>
                <w:sz w:val="28"/>
                <w:szCs w:val="28"/>
              </w:rPr>
            </w:pPr>
            <w:r>
              <w:rPr>
                <w:sz w:val="28"/>
                <w:szCs w:val="28"/>
              </w:rPr>
              <w:t>GPS0014</w:t>
            </w:r>
          </w:p>
        </w:tc>
        <w:tc>
          <w:tcPr>
            <w:tcW w:w="1033" w:type="dxa"/>
            <w:tcBorders>
              <w:top w:val="nil"/>
              <w:left w:val="nil"/>
              <w:bottom w:val="single" w:sz="4" w:space="0" w:color="auto"/>
              <w:right w:val="single" w:sz="4" w:space="0" w:color="auto"/>
            </w:tcBorders>
            <w:noWrap/>
            <w:vAlign w:val="center"/>
          </w:tcPr>
          <w:p w14:paraId="781E96DF" w14:textId="77777777" w:rsidR="00506960" w:rsidRDefault="0061223F" w:rsidP="000C6EDB">
            <w:pPr>
              <w:ind w:right="-1"/>
              <w:jc w:val="both"/>
              <w:rPr>
                <w:sz w:val="28"/>
                <w:szCs w:val="28"/>
              </w:rPr>
            </w:pPr>
            <w:r>
              <w:rPr>
                <w:sz w:val="28"/>
                <w:szCs w:val="28"/>
              </w:rPr>
              <w:t>0</w:t>
            </w:r>
          </w:p>
        </w:tc>
        <w:tc>
          <w:tcPr>
            <w:tcW w:w="1134" w:type="dxa"/>
            <w:tcBorders>
              <w:top w:val="nil"/>
              <w:left w:val="nil"/>
              <w:bottom w:val="single" w:sz="4" w:space="0" w:color="auto"/>
              <w:right w:val="single" w:sz="4" w:space="0" w:color="auto"/>
            </w:tcBorders>
            <w:noWrap/>
            <w:vAlign w:val="center"/>
          </w:tcPr>
          <w:p w14:paraId="488EEB9D" w14:textId="77777777" w:rsidR="00506960" w:rsidRDefault="0061223F" w:rsidP="000C6EDB">
            <w:pPr>
              <w:ind w:right="-1"/>
              <w:jc w:val="both"/>
              <w:rPr>
                <w:b/>
                <w:bCs/>
                <w:sz w:val="28"/>
                <w:szCs w:val="28"/>
              </w:rPr>
            </w:pPr>
            <w:r>
              <w:rPr>
                <w:b/>
                <w:bCs/>
                <w:sz w:val="28"/>
                <w:szCs w:val="28"/>
              </w:rPr>
              <w:t>0,014</w:t>
            </w:r>
          </w:p>
        </w:tc>
        <w:tc>
          <w:tcPr>
            <w:tcW w:w="1134" w:type="dxa"/>
            <w:tcBorders>
              <w:top w:val="nil"/>
              <w:left w:val="nil"/>
              <w:bottom w:val="single" w:sz="4" w:space="0" w:color="auto"/>
              <w:right w:val="single" w:sz="4" w:space="0" w:color="auto"/>
            </w:tcBorders>
            <w:noWrap/>
            <w:vAlign w:val="center"/>
          </w:tcPr>
          <w:p w14:paraId="2DF1B097" w14:textId="77777777" w:rsidR="00506960" w:rsidRDefault="0061223F" w:rsidP="000C6EDB">
            <w:pPr>
              <w:ind w:right="-1"/>
              <w:jc w:val="both"/>
              <w:rPr>
                <w:sz w:val="28"/>
                <w:szCs w:val="28"/>
              </w:rPr>
            </w:pPr>
            <w:r>
              <w:rPr>
                <w:sz w:val="28"/>
                <w:szCs w:val="28"/>
              </w:rPr>
              <w:t>0,005</w:t>
            </w:r>
          </w:p>
        </w:tc>
        <w:tc>
          <w:tcPr>
            <w:tcW w:w="9639" w:type="dxa"/>
            <w:gridSpan w:val="9"/>
            <w:tcBorders>
              <w:top w:val="single" w:sz="4" w:space="0" w:color="auto"/>
              <w:left w:val="nil"/>
              <w:bottom w:val="single" w:sz="4" w:space="0" w:color="auto"/>
              <w:right w:val="single" w:sz="4" w:space="0" w:color="auto"/>
            </w:tcBorders>
            <w:noWrap/>
            <w:vAlign w:val="bottom"/>
          </w:tcPr>
          <w:p w14:paraId="2C10606E" w14:textId="77777777" w:rsidR="00506960" w:rsidRDefault="0061223F" w:rsidP="000C6EDB">
            <w:pPr>
              <w:ind w:right="-1"/>
              <w:jc w:val="both"/>
              <w:rPr>
                <w:sz w:val="28"/>
                <w:szCs w:val="28"/>
              </w:rPr>
            </w:pPr>
            <w:r>
              <w:rPr>
                <w:sz w:val="28"/>
                <w:szCs w:val="28"/>
                <w:lang w:val="kk-KZ"/>
              </w:rPr>
              <w:t>Жойылды</w:t>
            </w:r>
          </w:p>
        </w:tc>
      </w:tr>
      <w:tr w:rsidR="00506960" w14:paraId="0DB943B4"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1E9D119D" w14:textId="77777777" w:rsidR="00506960" w:rsidRDefault="0061223F" w:rsidP="000C6EDB">
            <w:pPr>
              <w:ind w:right="-1"/>
              <w:jc w:val="both"/>
              <w:rPr>
                <w:sz w:val="28"/>
                <w:szCs w:val="28"/>
              </w:rPr>
            </w:pPr>
            <w:r>
              <w:rPr>
                <w:sz w:val="28"/>
                <w:szCs w:val="28"/>
              </w:rPr>
              <w:t>GPS0015</w:t>
            </w:r>
          </w:p>
        </w:tc>
        <w:tc>
          <w:tcPr>
            <w:tcW w:w="1033" w:type="dxa"/>
            <w:tcBorders>
              <w:top w:val="nil"/>
              <w:left w:val="nil"/>
              <w:bottom w:val="single" w:sz="4" w:space="0" w:color="auto"/>
              <w:right w:val="single" w:sz="4" w:space="0" w:color="auto"/>
            </w:tcBorders>
            <w:noWrap/>
            <w:vAlign w:val="center"/>
          </w:tcPr>
          <w:p w14:paraId="0AB9754D" w14:textId="77777777" w:rsidR="00506960" w:rsidRDefault="0061223F" w:rsidP="000C6EDB">
            <w:pPr>
              <w:ind w:right="-1"/>
              <w:jc w:val="both"/>
              <w:rPr>
                <w:sz w:val="28"/>
                <w:szCs w:val="28"/>
              </w:rPr>
            </w:pPr>
            <w:r>
              <w:rPr>
                <w:sz w:val="28"/>
                <w:szCs w:val="28"/>
              </w:rPr>
              <w:t>0,004</w:t>
            </w:r>
          </w:p>
        </w:tc>
        <w:tc>
          <w:tcPr>
            <w:tcW w:w="1134" w:type="dxa"/>
            <w:tcBorders>
              <w:top w:val="nil"/>
              <w:left w:val="nil"/>
              <w:bottom w:val="single" w:sz="4" w:space="0" w:color="auto"/>
              <w:right w:val="single" w:sz="4" w:space="0" w:color="auto"/>
            </w:tcBorders>
            <w:noWrap/>
            <w:vAlign w:val="center"/>
          </w:tcPr>
          <w:p w14:paraId="07D5C678" w14:textId="77777777" w:rsidR="00506960" w:rsidRDefault="0061223F" w:rsidP="000C6EDB">
            <w:pPr>
              <w:ind w:right="-1"/>
              <w:jc w:val="both"/>
              <w:rPr>
                <w:b/>
                <w:bCs/>
                <w:sz w:val="28"/>
                <w:szCs w:val="28"/>
              </w:rPr>
            </w:pPr>
            <w:r>
              <w:rPr>
                <w:b/>
                <w:bCs/>
                <w:sz w:val="28"/>
                <w:szCs w:val="28"/>
              </w:rPr>
              <w:t>0,014</w:t>
            </w:r>
          </w:p>
        </w:tc>
        <w:tc>
          <w:tcPr>
            <w:tcW w:w="1134" w:type="dxa"/>
            <w:tcBorders>
              <w:top w:val="nil"/>
              <w:left w:val="nil"/>
              <w:bottom w:val="single" w:sz="4" w:space="0" w:color="auto"/>
              <w:right w:val="single" w:sz="4" w:space="0" w:color="auto"/>
            </w:tcBorders>
            <w:noWrap/>
            <w:vAlign w:val="center"/>
          </w:tcPr>
          <w:p w14:paraId="2F2BA59D" w14:textId="77777777" w:rsidR="00506960" w:rsidRDefault="0061223F" w:rsidP="000C6EDB">
            <w:pPr>
              <w:ind w:right="-1"/>
              <w:jc w:val="both"/>
              <w:rPr>
                <w:b/>
                <w:bCs/>
                <w:sz w:val="28"/>
                <w:szCs w:val="28"/>
              </w:rPr>
            </w:pPr>
            <w:r>
              <w:rPr>
                <w:b/>
                <w:bCs/>
                <w:sz w:val="28"/>
                <w:szCs w:val="28"/>
              </w:rPr>
              <w:t>0,012</w:t>
            </w:r>
          </w:p>
        </w:tc>
        <w:tc>
          <w:tcPr>
            <w:tcW w:w="993" w:type="dxa"/>
            <w:tcBorders>
              <w:top w:val="nil"/>
              <w:left w:val="nil"/>
              <w:bottom w:val="single" w:sz="4" w:space="0" w:color="auto"/>
              <w:right w:val="single" w:sz="4" w:space="0" w:color="auto"/>
            </w:tcBorders>
            <w:noWrap/>
            <w:vAlign w:val="center"/>
          </w:tcPr>
          <w:p w14:paraId="387D3E78" w14:textId="77777777" w:rsidR="00506960" w:rsidRDefault="0061223F" w:rsidP="000C6EDB">
            <w:pPr>
              <w:ind w:right="-1"/>
              <w:jc w:val="both"/>
              <w:rPr>
                <w:sz w:val="28"/>
                <w:szCs w:val="28"/>
              </w:rPr>
            </w:pPr>
            <w:r>
              <w:rPr>
                <w:sz w:val="28"/>
                <w:szCs w:val="28"/>
              </w:rPr>
              <w:t>-0,005</w:t>
            </w:r>
          </w:p>
        </w:tc>
        <w:tc>
          <w:tcPr>
            <w:tcW w:w="1134" w:type="dxa"/>
            <w:tcBorders>
              <w:top w:val="nil"/>
              <w:left w:val="nil"/>
              <w:bottom w:val="single" w:sz="4" w:space="0" w:color="auto"/>
              <w:right w:val="single" w:sz="4" w:space="0" w:color="auto"/>
            </w:tcBorders>
            <w:noWrap/>
            <w:vAlign w:val="center"/>
          </w:tcPr>
          <w:p w14:paraId="37D2518B" w14:textId="77777777" w:rsidR="00506960" w:rsidRDefault="0061223F" w:rsidP="000C6EDB">
            <w:pPr>
              <w:ind w:right="-1"/>
              <w:jc w:val="both"/>
              <w:rPr>
                <w:sz w:val="28"/>
                <w:szCs w:val="28"/>
              </w:rPr>
            </w:pPr>
            <w:r>
              <w:rPr>
                <w:sz w:val="28"/>
                <w:szCs w:val="28"/>
              </w:rPr>
              <w:t>0</w:t>
            </w:r>
          </w:p>
        </w:tc>
        <w:tc>
          <w:tcPr>
            <w:tcW w:w="992" w:type="dxa"/>
            <w:tcBorders>
              <w:top w:val="nil"/>
              <w:left w:val="nil"/>
              <w:bottom w:val="single" w:sz="4" w:space="0" w:color="auto"/>
              <w:right w:val="single" w:sz="4" w:space="0" w:color="auto"/>
            </w:tcBorders>
            <w:noWrap/>
            <w:vAlign w:val="center"/>
          </w:tcPr>
          <w:p w14:paraId="1A8F1412" w14:textId="77777777" w:rsidR="00506960" w:rsidRDefault="0061223F" w:rsidP="000C6EDB">
            <w:pPr>
              <w:ind w:right="-1"/>
              <w:jc w:val="both"/>
              <w:rPr>
                <w:b/>
                <w:bCs/>
                <w:sz w:val="28"/>
                <w:szCs w:val="28"/>
              </w:rPr>
            </w:pPr>
            <w:r>
              <w:rPr>
                <w:b/>
                <w:bCs/>
                <w:sz w:val="28"/>
                <w:szCs w:val="28"/>
              </w:rPr>
              <w:t>-0,01</w:t>
            </w:r>
          </w:p>
        </w:tc>
        <w:tc>
          <w:tcPr>
            <w:tcW w:w="1127" w:type="dxa"/>
            <w:tcBorders>
              <w:top w:val="nil"/>
              <w:left w:val="nil"/>
              <w:bottom w:val="single" w:sz="4" w:space="0" w:color="auto"/>
              <w:right w:val="single" w:sz="4" w:space="0" w:color="auto"/>
            </w:tcBorders>
            <w:noWrap/>
            <w:vAlign w:val="bottom"/>
          </w:tcPr>
          <w:p w14:paraId="7E01B075" w14:textId="77777777" w:rsidR="00506960" w:rsidRDefault="0061223F" w:rsidP="000C6EDB">
            <w:pPr>
              <w:ind w:right="-1"/>
              <w:jc w:val="both"/>
              <w:rPr>
                <w:sz w:val="28"/>
                <w:szCs w:val="28"/>
              </w:rPr>
            </w:pPr>
            <w:r>
              <w:rPr>
                <w:sz w:val="28"/>
                <w:szCs w:val="28"/>
              </w:rPr>
              <w:t>0,006</w:t>
            </w:r>
          </w:p>
        </w:tc>
        <w:tc>
          <w:tcPr>
            <w:tcW w:w="1079" w:type="dxa"/>
            <w:tcBorders>
              <w:top w:val="nil"/>
              <w:left w:val="nil"/>
              <w:bottom w:val="single" w:sz="4" w:space="0" w:color="auto"/>
              <w:right w:val="single" w:sz="4" w:space="0" w:color="auto"/>
            </w:tcBorders>
            <w:noWrap/>
            <w:vAlign w:val="bottom"/>
          </w:tcPr>
          <w:p w14:paraId="21DB6201" w14:textId="77777777" w:rsidR="00506960" w:rsidRDefault="0061223F" w:rsidP="000C6EDB">
            <w:pPr>
              <w:ind w:right="-1"/>
              <w:jc w:val="both"/>
              <w:rPr>
                <w:sz w:val="28"/>
                <w:szCs w:val="28"/>
              </w:rPr>
            </w:pPr>
            <w:r>
              <w:rPr>
                <w:sz w:val="28"/>
                <w:szCs w:val="28"/>
              </w:rPr>
              <w:t>0,005</w:t>
            </w:r>
          </w:p>
        </w:tc>
        <w:tc>
          <w:tcPr>
            <w:tcW w:w="1078" w:type="dxa"/>
            <w:tcBorders>
              <w:top w:val="nil"/>
              <w:left w:val="nil"/>
              <w:bottom w:val="single" w:sz="4" w:space="0" w:color="auto"/>
              <w:right w:val="single" w:sz="4" w:space="0" w:color="auto"/>
            </w:tcBorders>
            <w:noWrap/>
            <w:vAlign w:val="bottom"/>
          </w:tcPr>
          <w:p w14:paraId="784B909C" w14:textId="77777777" w:rsidR="00506960" w:rsidRDefault="0061223F" w:rsidP="000C6EDB">
            <w:pPr>
              <w:ind w:right="-1"/>
              <w:jc w:val="both"/>
              <w:rPr>
                <w:sz w:val="28"/>
                <w:szCs w:val="28"/>
              </w:rPr>
            </w:pPr>
            <w:r>
              <w:rPr>
                <w:sz w:val="28"/>
                <w:szCs w:val="28"/>
              </w:rPr>
              <w:t>-0,001</w:t>
            </w:r>
          </w:p>
        </w:tc>
        <w:tc>
          <w:tcPr>
            <w:tcW w:w="1078" w:type="dxa"/>
            <w:tcBorders>
              <w:top w:val="nil"/>
              <w:left w:val="nil"/>
              <w:bottom w:val="single" w:sz="4" w:space="0" w:color="auto"/>
              <w:right w:val="single" w:sz="4" w:space="0" w:color="auto"/>
            </w:tcBorders>
            <w:noWrap/>
            <w:vAlign w:val="bottom"/>
          </w:tcPr>
          <w:p w14:paraId="05F79F1F" w14:textId="77777777" w:rsidR="00506960" w:rsidRDefault="0061223F" w:rsidP="000C6EDB">
            <w:pPr>
              <w:ind w:right="-1"/>
              <w:jc w:val="both"/>
              <w:rPr>
                <w:sz w:val="28"/>
                <w:szCs w:val="28"/>
              </w:rPr>
            </w:pPr>
            <w:r>
              <w:rPr>
                <w:sz w:val="28"/>
                <w:szCs w:val="28"/>
              </w:rPr>
              <w:t>0,005</w:t>
            </w:r>
          </w:p>
        </w:tc>
        <w:tc>
          <w:tcPr>
            <w:tcW w:w="1078" w:type="dxa"/>
            <w:tcBorders>
              <w:top w:val="nil"/>
              <w:left w:val="nil"/>
              <w:bottom w:val="single" w:sz="4" w:space="0" w:color="auto"/>
              <w:right w:val="single" w:sz="4" w:space="0" w:color="auto"/>
            </w:tcBorders>
            <w:noWrap/>
            <w:vAlign w:val="bottom"/>
          </w:tcPr>
          <w:p w14:paraId="07A011DA" w14:textId="77777777" w:rsidR="00506960" w:rsidRDefault="0061223F" w:rsidP="000C6EDB">
            <w:pPr>
              <w:ind w:right="-1"/>
              <w:jc w:val="both"/>
              <w:rPr>
                <w:sz w:val="28"/>
                <w:szCs w:val="28"/>
              </w:rPr>
            </w:pPr>
            <w:r>
              <w:rPr>
                <w:sz w:val="28"/>
                <w:szCs w:val="28"/>
              </w:rPr>
              <w:t>0,019</w:t>
            </w:r>
          </w:p>
        </w:tc>
        <w:tc>
          <w:tcPr>
            <w:tcW w:w="1080" w:type="dxa"/>
            <w:tcBorders>
              <w:top w:val="nil"/>
              <w:left w:val="nil"/>
              <w:bottom w:val="single" w:sz="4" w:space="0" w:color="auto"/>
              <w:right w:val="single" w:sz="4" w:space="0" w:color="auto"/>
            </w:tcBorders>
            <w:noWrap/>
            <w:vAlign w:val="bottom"/>
          </w:tcPr>
          <w:p w14:paraId="22D98468" w14:textId="77777777" w:rsidR="00506960" w:rsidRDefault="0061223F" w:rsidP="000C6EDB">
            <w:pPr>
              <w:ind w:right="-1"/>
              <w:jc w:val="both"/>
              <w:rPr>
                <w:sz w:val="28"/>
                <w:szCs w:val="28"/>
              </w:rPr>
            </w:pPr>
            <w:r>
              <w:rPr>
                <w:sz w:val="28"/>
                <w:szCs w:val="28"/>
              </w:rPr>
              <w:t>0,001</w:t>
            </w:r>
          </w:p>
        </w:tc>
      </w:tr>
      <w:tr w:rsidR="00506960" w14:paraId="241AB557"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17671387" w14:textId="77777777" w:rsidR="00506960" w:rsidRDefault="0061223F" w:rsidP="000C6EDB">
            <w:pPr>
              <w:ind w:right="-1"/>
              <w:jc w:val="both"/>
              <w:rPr>
                <w:sz w:val="28"/>
                <w:szCs w:val="28"/>
              </w:rPr>
            </w:pPr>
            <w:r>
              <w:rPr>
                <w:sz w:val="28"/>
                <w:szCs w:val="28"/>
              </w:rPr>
              <w:t>GPS0016</w:t>
            </w:r>
          </w:p>
        </w:tc>
        <w:tc>
          <w:tcPr>
            <w:tcW w:w="1033" w:type="dxa"/>
            <w:tcBorders>
              <w:top w:val="nil"/>
              <w:left w:val="nil"/>
              <w:bottom w:val="single" w:sz="4" w:space="0" w:color="auto"/>
              <w:right w:val="single" w:sz="4" w:space="0" w:color="auto"/>
            </w:tcBorders>
            <w:noWrap/>
            <w:vAlign w:val="center"/>
          </w:tcPr>
          <w:p w14:paraId="6864F24A" w14:textId="77777777" w:rsidR="00506960" w:rsidRDefault="0061223F" w:rsidP="000C6EDB">
            <w:pPr>
              <w:ind w:right="-1"/>
              <w:jc w:val="both"/>
              <w:rPr>
                <w:sz w:val="28"/>
                <w:szCs w:val="28"/>
              </w:rPr>
            </w:pPr>
            <w:r>
              <w:rPr>
                <w:sz w:val="28"/>
                <w:szCs w:val="28"/>
              </w:rPr>
              <w:t>0,001</w:t>
            </w:r>
          </w:p>
        </w:tc>
        <w:tc>
          <w:tcPr>
            <w:tcW w:w="1134" w:type="dxa"/>
            <w:tcBorders>
              <w:top w:val="nil"/>
              <w:left w:val="nil"/>
              <w:bottom w:val="single" w:sz="4" w:space="0" w:color="auto"/>
              <w:right w:val="single" w:sz="4" w:space="0" w:color="auto"/>
            </w:tcBorders>
            <w:noWrap/>
            <w:vAlign w:val="center"/>
          </w:tcPr>
          <w:p w14:paraId="03AFEF55" w14:textId="77777777" w:rsidR="00506960" w:rsidRDefault="0061223F" w:rsidP="000C6EDB">
            <w:pPr>
              <w:ind w:right="-1"/>
              <w:jc w:val="both"/>
              <w:rPr>
                <w:b/>
                <w:bCs/>
                <w:sz w:val="28"/>
                <w:szCs w:val="28"/>
              </w:rPr>
            </w:pPr>
            <w:r>
              <w:rPr>
                <w:b/>
                <w:bCs/>
                <w:sz w:val="28"/>
                <w:szCs w:val="28"/>
              </w:rPr>
              <w:t>0,02</w:t>
            </w:r>
          </w:p>
        </w:tc>
        <w:tc>
          <w:tcPr>
            <w:tcW w:w="1134" w:type="dxa"/>
            <w:tcBorders>
              <w:top w:val="nil"/>
              <w:left w:val="nil"/>
              <w:bottom w:val="single" w:sz="4" w:space="0" w:color="auto"/>
              <w:right w:val="single" w:sz="4" w:space="0" w:color="auto"/>
            </w:tcBorders>
            <w:noWrap/>
            <w:vAlign w:val="center"/>
          </w:tcPr>
          <w:p w14:paraId="0F7D3951" w14:textId="77777777" w:rsidR="00506960" w:rsidRDefault="0061223F" w:rsidP="000C6EDB">
            <w:pPr>
              <w:ind w:right="-1"/>
              <w:jc w:val="both"/>
              <w:rPr>
                <w:sz w:val="28"/>
                <w:szCs w:val="28"/>
              </w:rPr>
            </w:pPr>
            <w:r>
              <w:rPr>
                <w:sz w:val="28"/>
                <w:szCs w:val="28"/>
              </w:rPr>
              <w:t>0,003</w:t>
            </w:r>
          </w:p>
        </w:tc>
        <w:tc>
          <w:tcPr>
            <w:tcW w:w="993" w:type="dxa"/>
            <w:tcBorders>
              <w:top w:val="nil"/>
              <w:left w:val="nil"/>
              <w:bottom w:val="single" w:sz="4" w:space="0" w:color="auto"/>
              <w:right w:val="single" w:sz="4" w:space="0" w:color="auto"/>
            </w:tcBorders>
            <w:noWrap/>
            <w:vAlign w:val="center"/>
          </w:tcPr>
          <w:p w14:paraId="520C9D0F" w14:textId="77777777" w:rsidR="00506960" w:rsidRDefault="0061223F" w:rsidP="000C6EDB">
            <w:pPr>
              <w:ind w:right="-1"/>
              <w:jc w:val="both"/>
              <w:rPr>
                <w:sz w:val="28"/>
                <w:szCs w:val="28"/>
              </w:rPr>
            </w:pPr>
            <w:r>
              <w:rPr>
                <w:sz w:val="28"/>
                <w:szCs w:val="28"/>
              </w:rPr>
              <w:t>0,001</w:t>
            </w:r>
          </w:p>
        </w:tc>
        <w:tc>
          <w:tcPr>
            <w:tcW w:w="1134" w:type="dxa"/>
            <w:tcBorders>
              <w:top w:val="nil"/>
              <w:left w:val="nil"/>
              <w:bottom w:val="single" w:sz="4" w:space="0" w:color="auto"/>
              <w:right w:val="single" w:sz="4" w:space="0" w:color="auto"/>
            </w:tcBorders>
            <w:noWrap/>
            <w:vAlign w:val="center"/>
          </w:tcPr>
          <w:p w14:paraId="48F230F9" w14:textId="77777777" w:rsidR="00506960" w:rsidRDefault="0061223F" w:rsidP="000C6EDB">
            <w:pPr>
              <w:ind w:right="-1"/>
              <w:jc w:val="both"/>
              <w:rPr>
                <w:b/>
                <w:bCs/>
                <w:sz w:val="28"/>
                <w:szCs w:val="28"/>
              </w:rPr>
            </w:pPr>
            <w:r>
              <w:rPr>
                <w:b/>
                <w:bCs/>
                <w:sz w:val="28"/>
                <w:szCs w:val="28"/>
              </w:rPr>
              <w:t>0,012</w:t>
            </w:r>
          </w:p>
        </w:tc>
        <w:tc>
          <w:tcPr>
            <w:tcW w:w="992" w:type="dxa"/>
            <w:tcBorders>
              <w:top w:val="nil"/>
              <w:left w:val="nil"/>
              <w:bottom w:val="single" w:sz="4" w:space="0" w:color="auto"/>
              <w:right w:val="single" w:sz="4" w:space="0" w:color="auto"/>
            </w:tcBorders>
            <w:noWrap/>
            <w:vAlign w:val="center"/>
          </w:tcPr>
          <w:p w14:paraId="0E4DA936" w14:textId="77777777" w:rsidR="00506960" w:rsidRDefault="0061223F" w:rsidP="000C6EDB">
            <w:pPr>
              <w:ind w:right="-1"/>
              <w:jc w:val="both"/>
              <w:rPr>
                <w:b/>
                <w:bCs/>
                <w:sz w:val="28"/>
                <w:szCs w:val="28"/>
              </w:rPr>
            </w:pPr>
            <w:r>
              <w:rPr>
                <w:b/>
                <w:bCs/>
                <w:sz w:val="28"/>
                <w:szCs w:val="28"/>
              </w:rPr>
              <w:t>-0,017</w:t>
            </w:r>
          </w:p>
        </w:tc>
        <w:tc>
          <w:tcPr>
            <w:tcW w:w="1127" w:type="dxa"/>
            <w:tcBorders>
              <w:top w:val="nil"/>
              <w:left w:val="nil"/>
              <w:bottom w:val="single" w:sz="4" w:space="0" w:color="auto"/>
              <w:right w:val="single" w:sz="4" w:space="0" w:color="auto"/>
            </w:tcBorders>
            <w:noWrap/>
            <w:vAlign w:val="bottom"/>
          </w:tcPr>
          <w:p w14:paraId="54612D8B" w14:textId="77777777" w:rsidR="00506960" w:rsidRDefault="0061223F" w:rsidP="000C6EDB">
            <w:pPr>
              <w:ind w:right="-1"/>
              <w:jc w:val="both"/>
              <w:rPr>
                <w:sz w:val="28"/>
                <w:szCs w:val="28"/>
              </w:rPr>
            </w:pPr>
            <w:r>
              <w:rPr>
                <w:sz w:val="28"/>
                <w:szCs w:val="28"/>
              </w:rPr>
              <w:t>0,006</w:t>
            </w:r>
          </w:p>
        </w:tc>
        <w:tc>
          <w:tcPr>
            <w:tcW w:w="1079" w:type="dxa"/>
            <w:tcBorders>
              <w:top w:val="nil"/>
              <w:left w:val="nil"/>
              <w:bottom w:val="single" w:sz="4" w:space="0" w:color="auto"/>
              <w:right w:val="single" w:sz="4" w:space="0" w:color="auto"/>
            </w:tcBorders>
            <w:noWrap/>
            <w:vAlign w:val="bottom"/>
          </w:tcPr>
          <w:p w14:paraId="2F1D1ECA" w14:textId="77777777" w:rsidR="00506960" w:rsidRDefault="0061223F" w:rsidP="000C6EDB">
            <w:pPr>
              <w:ind w:right="-1"/>
              <w:jc w:val="both"/>
              <w:rPr>
                <w:sz w:val="28"/>
                <w:szCs w:val="28"/>
              </w:rPr>
            </w:pPr>
            <w:r>
              <w:rPr>
                <w:sz w:val="28"/>
                <w:szCs w:val="28"/>
              </w:rPr>
              <w:t>0,01</w:t>
            </w:r>
          </w:p>
        </w:tc>
        <w:tc>
          <w:tcPr>
            <w:tcW w:w="1078" w:type="dxa"/>
            <w:tcBorders>
              <w:top w:val="nil"/>
              <w:left w:val="nil"/>
              <w:bottom w:val="single" w:sz="4" w:space="0" w:color="auto"/>
              <w:right w:val="single" w:sz="4" w:space="0" w:color="auto"/>
            </w:tcBorders>
            <w:noWrap/>
            <w:vAlign w:val="bottom"/>
          </w:tcPr>
          <w:p w14:paraId="0B32F770" w14:textId="77777777" w:rsidR="00506960" w:rsidRDefault="0061223F" w:rsidP="000C6EDB">
            <w:pPr>
              <w:ind w:right="-1"/>
              <w:jc w:val="both"/>
              <w:rPr>
                <w:sz w:val="28"/>
                <w:szCs w:val="28"/>
              </w:rPr>
            </w:pPr>
            <w:r>
              <w:rPr>
                <w:sz w:val="28"/>
                <w:szCs w:val="28"/>
              </w:rPr>
              <w:t>-0,019</w:t>
            </w:r>
          </w:p>
        </w:tc>
        <w:tc>
          <w:tcPr>
            <w:tcW w:w="1078" w:type="dxa"/>
            <w:tcBorders>
              <w:top w:val="nil"/>
              <w:left w:val="nil"/>
              <w:bottom w:val="single" w:sz="4" w:space="0" w:color="auto"/>
              <w:right w:val="single" w:sz="4" w:space="0" w:color="auto"/>
            </w:tcBorders>
            <w:noWrap/>
            <w:vAlign w:val="bottom"/>
          </w:tcPr>
          <w:p w14:paraId="3D4B452D" w14:textId="77777777" w:rsidR="00506960" w:rsidRDefault="0061223F" w:rsidP="000C6EDB">
            <w:pPr>
              <w:ind w:right="-1"/>
              <w:jc w:val="both"/>
              <w:rPr>
                <w:sz w:val="28"/>
                <w:szCs w:val="28"/>
              </w:rPr>
            </w:pPr>
            <w:r>
              <w:rPr>
                <w:sz w:val="28"/>
                <w:szCs w:val="28"/>
              </w:rPr>
              <w:t>0,008</w:t>
            </w:r>
          </w:p>
        </w:tc>
        <w:tc>
          <w:tcPr>
            <w:tcW w:w="1078" w:type="dxa"/>
            <w:tcBorders>
              <w:top w:val="nil"/>
              <w:left w:val="nil"/>
              <w:bottom w:val="single" w:sz="4" w:space="0" w:color="auto"/>
              <w:right w:val="single" w:sz="4" w:space="0" w:color="auto"/>
            </w:tcBorders>
            <w:noWrap/>
            <w:vAlign w:val="bottom"/>
          </w:tcPr>
          <w:p w14:paraId="0BA99FC0" w14:textId="77777777" w:rsidR="00506960" w:rsidRDefault="0061223F" w:rsidP="000C6EDB">
            <w:pPr>
              <w:ind w:right="-1"/>
              <w:jc w:val="both"/>
              <w:rPr>
                <w:sz w:val="28"/>
                <w:szCs w:val="28"/>
              </w:rPr>
            </w:pPr>
            <w:r>
              <w:rPr>
                <w:sz w:val="28"/>
                <w:szCs w:val="28"/>
              </w:rPr>
              <w:t>0,042</w:t>
            </w:r>
          </w:p>
        </w:tc>
        <w:tc>
          <w:tcPr>
            <w:tcW w:w="1080" w:type="dxa"/>
            <w:tcBorders>
              <w:top w:val="nil"/>
              <w:left w:val="nil"/>
              <w:bottom w:val="single" w:sz="4" w:space="0" w:color="auto"/>
              <w:right w:val="single" w:sz="4" w:space="0" w:color="auto"/>
            </w:tcBorders>
            <w:noWrap/>
            <w:vAlign w:val="bottom"/>
          </w:tcPr>
          <w:p w14:paraId="05623869" w14:textId="77777777" w:rsidR="00506960" w:rsidRDefault="0061223F" w:rsidP="000C6EDB">
            <w:pPr>
              <w:ind w:right="-1"/>
              <w:jc w:val="both"/>
              <w:rPr>
                <w:sz w:val="28"/>
                <w:szCs w:val="28"/>
              </w:rPr>
            </w:pPr>
            <w:r>
              <w:rPr>
                <w:sz w:val="28"/>
                <w:szCs w:val="28"/>
              </w:rPr>
              <w:t>-0,033</w:t>
            </w:r>
          </w:p>
        </w:tc>
      </w:tr>
      <w:tr w:rsidR="00506960" w14:paraId="51778170"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2FAB8FFE" w14:textId="77777777" w:rsidR="00506960" w:rsidRDefault="0061223F" w:rsidP="000C6EDB">
            <w:pPr>
              <w:ind w:right="-1"/>
              <w:jc w:val="both"/>
              <w:rPr>
                <w:sz w:val="28"/>
                <w:szCs w:val="28"/>
              </w:rPr>
            </w:pPr>
            <w:r>
              <w:rPr>
                <w:sz w:val="28"/>
                <w:szCs w:val="28"/>
              </w:rPr>
              <w:t>GPS0017</w:t>
            </w:r>
          </w:p>
        </w:tc>
        <w:tc>
          <w:tcPr>
            <w:tcW w:w="1033" w:type="dxa"/>
            <w:tcBorders>
              <w:top w:val="nil"/>
              <w:left w:val="nil"/>
              <w:bottom w:val="single" w:sz="4" w:space="0" w:color="auto"/>
              <w:right w:val="single" w:sz="4" w:space="0" w:color="auto"/>
            </w:tcBorders>
            <w:noWrap/>
            <w:vAlign w:val="center"/>
          </w:tcPr>
          <w:p w14:paraId="63BFBE64" w14:textId="77777777" w:rsidR="00506960" w:rsidRDefault="0061223F" w:rsidP="000C6EDB">
            <w:pPr>
              <w:ind w:right="-1"/>
              <w:jc w:val="both"/>
              <w:rPr>
                <w:b/>
                <w:bCs/>
                <w:sz w:val="28"/>
                <w:szCs w:val="28"/>
              </w:rPr>
            </w:pPr>
            <w:r>
              <w:rPr>
                <w:b/>
                <w:bCs/>
                <w:sz w:val="28"/>
                <w:szCs w:val="28"/>
              </w:rPr>
              <w:t>0,211</w:t>
            </w:r>
          </w:p>
        </w:tc>
        <w:tc>
          <w:tcPr>
            <w:tcW w:w="1134" w:type="dxa"/>
            <w:tcBorders>
              <w:top w:val="nil"/>
              <w:left w:val="nil"/>
              <w:bottom w:val="single" w:sz="4" w:space="0" w:color="auto"/>
              <w:right w:val="single" w:sz="4" w:space="0" w:color="auto"/>
            </w:tcBorders>
            <w:noWrap/>
            <w:vAlign w:val="center"/>
          </w:tcPr>
          <w:p w14:paraId="4DF7E83B" w14:textId="77777777" w:rsidR="00506960" w:rsidRDefault="0061223F" w:rsidP="000C6EDB">
            <w:pPr>
              <w:ind w:right="-1"/>
              <w:jc w:val="both"/>
              <w:rPr>
                <w:b/>
                <w:bCs/>
                <w:sz w:val="28"/>
                <w:szCs w:val="28"/>
              </w:rPr>
            </w:pPr>
            <w:r>
              <w:rPr>
                <w:b/>
                <w:bCs/>
                <w:sz w:val="28"/>
                <w:szCs w:val="28"/>
              </w:rPr>
              <w:t>1,496</w:t>
            </w:r>
          </w:p>
        </w:tc>
        <w:tc>
          <w:tcPr>
            <w:tcW w:w="1134" w:type="dxa"/>
            <w:tcBorders>
              <w:top w:val="nil"/>
              <w:left w:val="nil"/>
              <w:bottom w:val="single" w:sz="4" w:space="0" w:color="auto"/>
              <w:right w:val="single" w:sz="4" w:space="0" w:color="auto"/>
            </w:tcBorders>
            <w:noWrap/>
            <w:vAlign w:val="center"/>
          </w:tcPr>
          <w:p w14:paraId="3A94FA79" w14:textId="77777777" w:rsidR="00506960" w:rsidRDefault="0061223F" w:rsidP="000C6EDB">
            <w:pPr>
              <w:ind w:right="-1"/>
              <w:jc w:val="both"/>
              <w:rPr>
                <w:b/>
                <w:bCs/>
                <w:sz w:val="28"/>
                <w:szCs w:val="28"/>
              </w:rPr>
            </w:pPr>
            <w:r>
              <w:rPr>
                <w:b/>
                <w:bCs/>
                <w:sz w:val="28"/>
                <w:szCs w:val="28"/>
              </w:rPr>
              <w:t>-0,44</w:t>
            </w:r>
          </w:p>
        </w:tc>
        <w:tc>
          <w:tcPr>
            <w:tcW w:w="993" w:type="dxa"/>
            <w:tcBorders>
              <w:top w:val="nil"/>
              <w:left w:val="nil"/>
              <w:bottom w:val="single" w:sz="4" w:space="0" w:color="auto"/>
              <w:right w:val="single" w:sz="4" w:space="0" w:color="auto"/>
            </w:tcBorders>
            <w:noWrap/>
            <w:vAlign w:val="center"/>
          </w:tcPr>
          <w:p w14:paraId="0059C209" w14:textId="77777777" w:rsidR="00506960" w:rsidRDefault="0061223F" w:rsidP="000C6EDB">
            <w:pPr>
              <w:ind w:right="-1"/>
              <w:jc w:val="both"/>
              <w:rPr>
                <w:sz w:val="28"/>
                <w:szCs w:val="28"/>
              </w:rPr>
            </w:pPr>
            <w:r>
              <w:rPr>
                <w:sz w:val="28"/>
                <w:szCs w:val="28"/>
              </w:rPr>
              <w:t>0,004</w:t>
            </w:r>
          </w:p>
        </w:tc>
        <w:tc>
          <w:tcPr>
            <w:tcW w:w="1134" w:type="dxa"/>
            <w:tcBorders>
              <w:top w:val="nil"/>
              <w:left w:val="nil"/>
              <w:bottom w:val="single" w:sz="4" w:space="0" w:color="auto"/>
              <w:right w:val="single" w:sz="4" w:space="0" w:color="auto"/>
            </w:tcBorders>
            <w:noWrap/>
            <w:vAlign w:val="center"/>
          </w:tcPr>
          <w:p w14:paraId="0E759117" w14:textId="77777777" w:rsidR="00506960" w:rsidRDefault="0061223F" w:rsidP="000C6EDB">
            <w:pPr>
              <w:ind w:right="-1"/>
              <w:jc w:val="both"/>
              <w:rPr>
                <w:b/>
                <w:bCs/>
                <w:sz w:val="28"/>
                <w:szCs w:val="28"/>
              </w:rPr>
            </w:pPr>
            <w:r>
              <w:rPr>
                <w:b/>
                <w:bCs/>
                <w:sz w:val="28"/>
                <w:szCs w:val="28"/>
              </w:rPr>
              <w:t>0,116</w:t>
            </w:r>
          </w:p>
        </w:tc>
        <w:tc>
          <w:tcPr>
            <w:tcW w:w="992" w:type="dxa"/>
            <w:tcBorders>
              <w:top w:val="nil"/>
              <w:left w:val="nil"/>
              <w:bottom w:val="single" w:sz="4" w:space="0" w:color="auto"/>
              <w:right w:val="single" w:sz="4" w:space="0" w:color="auto"/>
            </w:tcBorders>
            <w:noWrap/>
            <w:vAlign w:val="center"/>
          </w:tcPr>
          <w:p w14:paraId="4F4BCD36" w14:textId="77777777" w:rsidR="00506960" w:rsidRDefault="0061223F" w:rsidP="000C6EDB">
            <w:pPr>
              <w:ind w:right="-1"/>
              <w:jc w:val="both"/>
              <w:rPr>
                <w:b/>
                <w:bCs/>
                <w:sz w:val="28"/>
                <w:szCs w:val="28"/>
              </w:rPr>
            </w:pPr>
            <w:r>
              <w:rPr>
                <w:b/>
                <w:bCs/>
                <w:sz w:val="28"/>
                <w:szCs w:val="28"/>
              </w:rPr>
              <w:t>-0,043</w:t>
            </w:r>
          </w:p>
        </w:tc>
        <w:tc>
          <w:tcPr>
            <w:tcW w:w="1127" w:type="dxa"/>
            <w:tcBorders>
              <w:top w:val="nil"/>
              <w:left w:val="nil"/>
              <w:bottom w:val="single" w:sz="4" w:space="0" w:color="auto"/>
              <w:right w:val="single" w:sz="4" w:space="0" w:color="auto"/>
            </w:tcBorders>
            <w:noWrap/>
            <w:vAlign w:val="bottom"/>
          </w:tcPr>
          <w:p w14:paraId="2A0C7F1F" w14:textId="77777777" w:rsidR="00506960" w:rsidRDefault="0061223F" w:rsidP="000C6EDB">
            <w:pPr>
              <w:ind w:right="-1"/>
              <w:jc w:val="both"/>
              <w:rPr>
                <w:b/>
                <w:bCs/>
                <w:sz w:val="28"/>
                <w:szCs w:val="28"/>
              </w:rPr>
            </w:pPr>
            <w:r>
              <w:rPr>
                <w:b/>
                <w:bCs/>
                <w:sz w:val="28"/>
                <w:szCs w:val="28"/>
              </w:rPr>
              <w:t>0,366</w:t>
            </w:r>
          </w:p>
        </w:tc>
        <w:tc>
          <w:tcPr>
            <w:tcW w:w="1079" w:type="dxa"/>
            <w:tcBorders>
              <w:top w:val="nil"/>
              <w:left w:val="nil"/>
              <w:bottom w:val="single" w:sz="4" w:space="0" w:color="auto"/>
              <w:right w:val="single" w:sz="4" w:space="0" w:color="auto"/>
            </w:tcBorders>
            <w:noWrap/>
            <w:vAlign w:val="bottom"/>
          </w:tcPr>
          <w:p w14:paraId="3C758089" w14:textId="77777777" w:rsidR="00506960" w:rsidRDefault="0061223F" w:rsidP="000C6EDB">
            <w:pPr>
              <w:ind w:right="-1"/>
              <w:jc w:val="both"/>
              <w:rPr>
                <w:b/>
                <w:bCs/>
                <w:sz w:val="28"/>
                <w:szCs w:val="28"/>
              </w:rPr>
            </w:pPr>
            <w:r>
              <w:rPr>
                <w:b/>
                <w:bCs/>
                <w:sz w:val="28"/>
                <w:szCs w:val="28"/>
              </w:rPr>
              <w:t>2,646</w:t>
            </w:r>
          </w:p>
        </w:tc>
        <w:tc>
          <w:tcPr>
            <w:tcW w:w="1078" w:type="dxa"/>
            <w:tcBorders>
              <w:top w:val="nil"/>
              <w:left w:val="nil"/>
              <w:bottom w:val="single" w:sz="4" w:space="0" w:color="auto"/>
              <w:right w:val="single" w:sz="4" w:space="0" w:color="auto"/>
            </w:tcBorders>
            <w:noWrap/>
            <w:vAlign w:val="bottom"/>
          </w:tcPr>
          <w:p w14:paraId="02D0CB0F" w14:textId="77777777" w:rsidR="00506960" w:rsidRDefault="0061223F" w:rsidP="000C6EDB">
            <w:pPr>
              <w:ind w:right="-1"/>
              <w:jc w:val="both"/>
              <w:rPr>
                <w:b/>
                <w:bCs/>
                <w:sz w:val="28"/>
                <w:szCs w:val="28"/>
              </w:rPr>
            </w:pPr>
            <w:r>
              <w:rPr>
                <w:b/>
                <w:bCs/>
                <w:sz w:val="28"/>
                <w:szCs w:val="28"/>
              </w:rPr>
              <w:t>-1,121</w:t>
            </w:r>
          </w:p>
        </w:tc>
        <w:tc>
          <w:tcPr>
            <w:tcW w:w="1078" w:type="dxa"/>
            <w:tcBorders>
              <w:top w:val="nil"/>
              <w:left w:val="nil"/>
              <w:bottom w:val="single" w:sz="4" w:space="0" w:color="auto"/>
              <w:right w:val="single" w:sz="4" w:space="0" w:color="auto"/>
            </w:tcBorders>
            <w:noWrap/>
            <w:vAlign w:val="bottom"/>
          </w:tcPr>
          <w:p w14:paraId="1F0AB646" w14:textId="77777777" w:rsidR="00506960" w:rsidRDefault="0061223F" w:rsidP="000C6EDB">
            <w:pPr>
              <w:ind w:right="-1"/>
              <w:jc w:val="both"/>
              <w:rPr>
                <w:b/>
                <w:bCs/>
                <w:sz w:val="28"/>
                <w:szCs w:val="28"/>
              </w:rPr>
            </w:pPr>
            <w:r>
              <w:rPr>
                <w:b/>
                <w:bCs/>
                <w:sz w:val="28"/>
                <w:szCs w:val="28"/>
              </w:rPr>
              <w:t>0,581</w:t>
            </w:r>
          </w:p>
        </w:tc>
        <w:tc>
          <w:tcPr>
            <w:tcW w:w="1078" w:type="dxa"/>
            <w:tcBorders>
              <w:top w:val="nil"/>
              <w:left w:val="nil"/>
              <w:bottom w:val="single" w:sz="4" w:space="0" w:color="auto"/>
              <w:right w:val="single" w:sz="4" w:space="0" w:color="auto"/>
            </w:tcBorders>
            <w:noWrap/>
            <w:vAlign w:val="bottom"/>
          </w:tcPr>
          <w:p w14:paraId="78FF5B45" w14:textId="77777777" w:rsidR="00506960" w:rsidRDefault="0061223F" w:rsidP="000C6EDB">
            <w:pPr>
              <w:ind w:right="-1"/>
              <w:jc w:val="both"/>
              <w:rPr>
                <w:b/>
                <w:bCs/>
                <w:sz w:val="28"/>
                <w:szCs w:val="28"/>
              </w:rPr>
            </w:pPr>
            <w:r>
              <w:rPr>
                <w:b/>
                <w:bCs/>
                <w:sz w:val="28"/>
                <w:szCs w:val="28"/>
              </w:rPr>
              <w:t>4,258</w:t>
            </w:r>
          </w:p>
        </w:tc>
        <w:tc>
          <w:tcPr>
            <w:tcW w:w="1080" w:type="dxa"/>
            <w:tcBorders>
              <w:top w:val="nil"/>
              <w:left w:val="nil"/>
              <w:bottom w:val="single" w:sz="4" w:space="0" w:color="auto"/>
              <w:right w:val="single" w:sz="4" w:space="0" w:color="auto"/>
            </w:tcBorders>
            <w:noWrap/>
            <w:vAlign w:val="bottom"/>
          </w:tcPr>
          <w:p w14:paraId="775D4D9D" w14:textId="77777777" w:rsidR="00506960" w:rsidRDefault="0061223F" w:rsidP="000C6EDB">
            <w:pPr>
              <w:ind w:right="-1"/>
              <w:jc w:val="both"/>
              <w:rPr>
                <w:b/>
                <w:bCs/>
                <w:sz w:val="28"/>
                <w:szCs w:val="28"/>
              </w:rPr>
            </w:pPr>
            <w:r>
              <w:rPr>
                <w:b/>
                <w:bCs/>
                <w:sz w:val="28"/>
                <w:szCs w:val="28"/>
              </w:rPr>
              <w:t>-1,604</w:t>
            </w:r>
          </w:p>
        </w:tc>
      </w:tr>
      <w:tr w:rsidR="00506960" w14:paraId="1162E3CD"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70AD73D6" w14:textId="77777777" w:rsidR="00506960" w:rsidRDefault="0061223F" w:rsidP="000C6EDB">
            <w:pPr>
              <w:ind w:right="-1"/>
              <w:jc w:val="both"/>
              <w:rPr>
                <w:sz w:val="28"/>
                <w:szCs w:val="28"/>
              </w:rPr>
            </w:pPr>
            <w:r>
              <w:rPr>
                <w:sz w:val="28"/>
                <w:szCs w:val="28"/>
              </w:rPr>
              <w:t>GPS0018</w:t>
            </w:r>
          </w:p>
        </w:tc>
        <w:tc>
          <w:tcPr>
            <w:tcW w:w="1033" w:type="dxa"/>
            <w:tcBorders>
              <w:top w:val="nil"/>
              <w:left w:val="nil"/>
              <w:bottom w:val="single" w:sz="4" w:space="0" w:color="auto"/>
              <w:right w:val="single" w:sz="4" w:space="0" w:color="auto"/>
            </w:tcBorders>
            <w:noWrap/>
            <w:vAlign w:val="center"/>
          </w:tcPr>
          <w:p w14:paraId="4941C3E4" w14:textId="77777777" w:rsidR="00506960" w:rsidRDefault="0061223F" w:rsidP="000C6EDB">
            <w:pPr>
              <w:ind w:right="-1"/>
              <w:jc w:val="both"/>
              <w:rPr>
                <w:sz w:val="28"/>
                <w:szCs w:val="28"/>
              </w:rPr>
            </w:pPr>
            <w:r>
              <w:rPr>
                <w:sz w:val="28"/>
                <w:szCs w:val="28"/>
              </w:rPr>
              <w:t>0</w:t>
            </w:r>
          </w:p>
        </w:tc>
        <w:tc>
          <w:tcPr>
            <w:tcW w:w="1134" w:type="dxa"/>
            <w:tcBorders>
              <w:top w:val="nil"/>
              <w:left w:val="nil"/>
              <w:bottom w:val="single" w:sz="4" w:space="0" w:color="auto"/>
              <w:right w:val="single" w:sz="4" w:space="0" w:color="auto"/>
            </w:tcBorders>
            <w:noWrap/>
            <w:vAlign w:val="center"/>
          </w:tcPr>
          <w:p w14:paraId="7B04D213" w14:textId="77777777" w:rsidR="00506960" w:rsidRDefault="0061223F" w:rsidP="000C6EDB">
            <w:pPr>
              <w:ind w:right="-1"/>
              <w:jc w:val="both"/>
              <w:rPr>
                <w:sz w:val="28"/>
                <w:szCs w:val="28"/>
              </w:rPr>
            </w:pPr>
            <w:r>
              <w:rPr>
                <w:sz w:val="28"/>
                <w:szCs w:val="28"/>
              </w:rPr>
              <w:t>0,002</w:t>
            </w:r>
          </w:p>
        </w:tc>
        <w:tc>
          <w:tcPr>
            <w:tcW w:w="1134" w:type="dxa"/>
            <w:tcBorders>
              <w:top w:val="nil"/>
              <w:left w:val="nil"/>
              <w:bottom w:val="single" w:sz="4" w:space="0" w:color="auto"/>
              <w:right w:val="single" w:sz="4" w:space="0" w:color="auto"/>
            </w:tcBorders>
            <w:noWrap/>
            <w:vAlign w:val="center"/>
          </w:tcPr>
          <w:p w14:paraId="02FC115A" w14:textId="77777777" w:rsidR="00506960" w:rsidRDefault="0061223F" w:rsidP="000C6EDB">
            <w:pPr>
              <w:ind w:right="-1"/>
              <w:jc w:val="both"/>
              <w:rPr>
                <w:sz w:val="28"/>
                <w:szCs w:val="28"/>
              </w:rPr>
            </w:pPr>
            <w:r>
              <w:rPr>
                <w:sz w:val="28"/>
                <w:szCs w:val="28"/>
              </w:rPr>
              <w:t>0,003</w:t>
            </w:r>
          </w:p>
        </w:tc>
        <w:tc>
          <w:tcPr>
            <w:tcW w:w="993" w:type="dxa"/>
            <w:tcBorders>
              <w:top w:val="nil"/>
              <w:left w:val="nil"/>
              <w:bottom w:val="single" w:sz="4" w:space="0" w:color="auto"/>
              <w:right w:val="single" w:sz="4" w:space="0" w:color="auto"/>
            </w:tcBorders>
            <w:noWrap/>
            <w:vAlign w:val="center"/>
          </w:tcPr>
          <w:p w14:paraId="1B325348" w14:textId="77777777" w:rsidR="00506960" w:rsidRDefault="0061223F" w:rsidP="000C6EDB">
            <w:pPr>
              <w:ind w:right="-1"/>
              <w:jc w:val="both"/>
              <w:rPr>
                <w:sz w:val="28"/>
                <w:szCs w:val="28"/>
              </w:rPr>
            </w:pPr>
            <w:r>
              <w:rPr>
                <w:sz w:val="28"/>
                <w:szCs w:val="28"/>
              </w:rPr>
              <w:t>0,001</w:t>
            </w:r>
          </w:p>
        </w:tc>
        <w:tc>
          <w:tcPr>
            <w:tcW w:w="1134" w:type="dxa"/>
            <w:tcBorders>
              <w:top w:val="nil"/>
              <w:left w:val="nil"/>
              <w:bottom w:val="single" w:sz="4" w:space="0" w:color="auto"/>
              <w:right w:val="single" w:sz="4" w:space="0" w:color="auto"/>
            </w:tcBorders>
            <w:noWrap/>
            <w:vAlign w:val="center"/>
          </w:tcPr>
          <w:p w14:paraId="74B1C3BA" w14:textId="77777777" w:rsidR="00506960" w:rsidRDefault="0061223F" w:rsidP="000C6EDB">
            <w:pPr>
              <w:ind w:right="-1"/>
              <w:jc w:val="both"/>
              <w:rPr>
                <w:sz w:val="28"/>
                <w:szCs w:val="28"/>
              </w:rPr>
            </w:pPr>
            <w:r>
              <w:rPr>
                <w:sz w:val="28"/>
                <w:szCs w:val="28"/>
              </w:rPr>
              <w:t>-0,005</w:t>
            </w:r>
          </w:p>
        </w:tc>
        <w:tc>
          <w:tcPr>
            <w:tcW w:w="992" w:type="dxa"/>
            <w:tcBorders>
              <w:top w:val="nil"/>
              <w:left w:val="nil"/>
              <w:bottom w:val="single" w:sz="4" w:space="0" w:color="auto"/>
              <w:right w:val="single" w:sz="4" w:space="0" w:color="auto"/>
            </w:tcBorders>
            <w:noWrap/>
            <w:vAlign w:val="center"/>
          </w:tcPr>
          <w:p w14:paraId="62AEADDB" w14:textId="77777777" w:rsidR="00506960" w:rsidRDefault="0061223F" w:rsidP="000C6EDB">
            <w:pPr>
              <w:ind w:right="-1"/>
              <w:jc w:val="both"/>
              <w:rPr>
                <w:sz w:val="28"/>
                <w:szCs w:val="28"/>
              </w:rPr>
            </w:pPr>
            <w:r>
              <w:rPr>
                <w:sz w:val="28"/>
                <w:szCs w:val="28"/>
              </w:rPr>
              <w:t>0,002</w:t>
            </w:r>
          </w:p>
        </w:tc>
        <w:tc>
          <w:tcPr>
            <w:tcW w:w="1127" w:type="dxa"/>
            <w:tcBorders>
              <w:top w:val="nil"/>
              <w:left w:val="nil"/>
              <w:bottom w:val="single" w:sz="4" w:space="0" w:color="auto"/>
              <w:right w:val="single" w:sz="4" w:space="0" w:color="auto"/>
            </w:tcBorders>
            <w:noWrap/>
            <w:vAlign w:val="bottom"/>
          </w:tcPr>
          <w:p w14:paraId="62508AFD" w14:textId="77777777" w:rsidR="00506960" w:rsidRDefault="0061223F" w:rsidP="000C6EDB">
            <w:pPr>
              <w:ind w:right="-1"/>
              <w:jc w:val="both"/>
              <w:rPr>
                <w:sz w:val="28"/>
                <w:szCs w:val="28"/>
              </w:rPr>
            </w:pPr>
            <w:r>
              <w:rPr>
                <w:sz w:val="28"/>
                <w:szCs w:val="28"/>
              </w:rPr>
              <w:t>0,004</w:t>
            </w:r>
          </w:p>
        </w:tc>
        <w:tc>
          <w:tcPr>
            <w:tcW w:w="1079" w:type="dxa"/>
            <w:tcBorders>
              <w:top w:val="nil"/>
              <w:left w:val="nil"/>
              <w:bottom w:val="single" w:sz="4" w:space="0" w:color="auto"/>
              <w:right w:val="single" w:sz="4" w:space="0" w:color="auto"/>
            </w:tcBorders>
            <w:noWrap/>
            <w:vAlign w:val="bottom"/>
          </w:tcPr>
          <w:p w14:paraId="46F10359" w14:textId="77777777" w:rsidR="00506960" w:rsidRDefault="0061223F" w:rsidP="000C6EDB">
            <w:pPr>
              <w:ind w:right="-1"/>
              <w:jc w:val="both"/>
              <w:rPr>
                <w:sz w:val="28"/>
                <w:szCs w:val="28"/>
              </w:rPr>
            </w:pPr>
            <w:r>
              <w:rPr>
                <w:sz w:val="28"/>
                <w:szCs w:val="28"/>
              </w:rPr>
              <w:t>-0,003</w:t>
            </w:r>
          </w:p>
        </w:tc>
        <w:tc>
          <w:tcPr>
            <w:tcW w:w="1078" w:type="dxa"/>
            <w:tcBorders>
              <w:top w:val="nil"/>
              <w:left w:val="nil"/>
              <w:bottom w:val="single" w:sz="4" w:space="0" w:color="auto"/>
              <w:right w:val="single" w:sz="4" w:space="0" w:color="auto"/>
            </w:tcBorders>
            <w:noWrap/>
            <w:vAlign w:val="bottom"/>
          </w:tcPr>
          <w:p w14:paraId="271A3557" w14:textId="77777777" w:rsidR="00506960" w:rsidRDefault="0061223F" w:rsidP="000C6EDB">
            <w:pPr>
              <w:ind w:right="-1"/>
              <w:jc w:val="both"/>
              <w:rPr>
                <w:sz w:val="28"/>
                <w:szCs w:val="28"/>
              </w:rPr>
            </w:pPr>
            <w:r>
              <w:rPr>
                <w:sz w:val="28"/>
                <w:szCs w:val="28"/>
              </w:rPr>
              <w:t>0,006</w:t>
            </w:r>
          </w:p>
        </w:tc>
        <w:tc>
          <w:tcPr>
            <w:tcW w:w="1078" w:type="dxa"/>
            <w:tcBorders>
              <w:top w:val="nil"/>
              <w:left w:val="nil"/>
              <w:bottom w:val="single" w:sz="4" w:space="0" w:color="auto"/>
              <w:right w:val="single" w:sz="4" w:space="0" w:color="auto"/>
            </w:tcBorders>
            <w:noWrap/>
            <w:vAlign w:val="bottom"/>
          </w:tcPr>
          <w:p w14:paraId="337D1370" w14:textId="77777777" w:rsidR="00506960" w:rsidRDefault="0061223F" w:rsidP="000C6EDB">
            <w:pPr>
              <w:ind w:right="-1"/>
              <w:jc w:val="both"/>
              <w:rPr>
                <w:sz w:val="28"/>
                <w:szCs w:val="28"/>
              </w:rPr>
            </w:pPr>
            <w:r>
              <w:rPr>
                <w:sz w:val="28"/>
                <w:szCs w:val="28"/>
              </w:rPr>
              <w:t>0,005</w:t>
            </w:r>
          </w:p>
        </w:tc>
        <w:tc>
          <w:tcPr>
            <w:tcW w:w="1078" w:type="dxa"/>
            <w:tcBorders>
              <w:top w:val="nil"/>
              <w:left w:val="nil"/>
              <w:bottom w:val="single" w:sz="4" w:space="0" w:color="auto"/>
              <w:right w:val="single" w:sz="4" w:space="0" w:color="auto"/>
            </w:tcBorders>
            <w:noWrap/>
            <w:vAlign w:val="bottom"/>
          </w:tcPr>
          <w:p w14:paraId="605F7871" w14:textId="77777777" w:rsidR="00506960" w:rsidRDefault="0061223F" w:rsidP="000C6EDB">
            <w:pPr>
              <w:ind w:right="-1"/>
              <w:jc w:val="both"/>
              <w:rPr>
                <w:sz w:val="28"/>
                <w:szCs w:val="28"/>
              </w:rPr>
            </w:pPr>
            <w:r>
              <w:rPr>
                <w:sz w:val="28"/>
                <w:szCs w:val="28"/>
              </w:rPr>
              <w:t>-0,006</w:t>
            </w:r>
          </w:p>
        </w:tc>
        <w:tc>
          <w:tcPr>
            <w:tcW w:w="1080" w:type="dxa"/>
            <w:tcBorders>
              <w:top w:val="nil"/>
              <w:left w:val="nil"/>
              <w:bottom w:val="single" w:sz="4" w:space="0" w:color="auto"/>
              <w:right w:val="single" w:sz="4" w:space="0" w:color="auto"/>
            </w:tcBorders>
            <w:noWrap/>
            <w:vAlign w:val="bottom"/>
          </w:tcPr>
          <w:p w14:paraId="499C6F33" w14:textId="77777777" w:rsidR="00506960" w:rsidRDefault="0061223F" w:rsidP="000C6EDB">
            <w:pPr>
              <w:ind w:right="-1"/>
              <w:jc w:val="both"/>
              <w:rPr>
                <w:sz w:val="28"/>
                <w:szCs w:val="28"/>
              </w:rPr>
            </w:pPr>
            <w:r>
              <w:rPr>
                <w:sz w:val="28"/>
                <w:szCs w:val="28"/>
              </w:rPr>
              <w:t>0,011</w:t>
            </w:r>
          </w:p>
        </w:tc>
      </w:tr>
      <w:tr w:rsidR="00506960" w14:paraId="79AA17E5" w14:textId="77777777">
        <w:trPr>
          <w:trHeight w:val="315"/>
        </w:trPr>
        <w:tc>
          <w:tcPr>
            <w:tcW w:w="1944" w:type="dxa"/>
            <w:tcBorders>
              <w:top w:val="nil"/>
              <w:left w:val="single" w:sz="4" w:space="0" w:color="auto"/>
              <w:bottom w:val="single" w:sz="4" w:space="0" w:color="auto"/>
              <w:right w:val="single" w:sz="4" w:space="0" w:color="auto"/>
            </w:tcBorders>
            <w:noWrap/>
            <w:vAlign w:val="center"/>
          </w:tcPr>
          <w:p w14:paraId="19C9F502" w14:textId="77777777" w:rsidR="00506960" w:rsidRDefault="0061223F" w:rsidP="000C6EDB">
            <w:pPr>
              <w:ind w:right="-1"/>
              <w:jc w:val="both"/>
              <w:rPr>
                <w:sz w:val="28"/>
                <w:szCs w:val="28"/>
              </w:rPr>
            </w:pPr>
            <w:r>
              <w:rPr>
                <w:sz w:val="28"/>
                <w:szCs w:val="28"/>
              </w:rPr>
              <w:t>GPS0019</w:t>
            </w:r>
          </w:p>
        </w:tc>
        <w:tc>
          <w:tcPr>
            <w:tcW w:w="1033" w:type="dxa"/>
            <w:tcBorders>
              <w:top w:val="nil"/>
              <w:left w:val="nil"/>
              <w:bottom w:val="single" w:sz="4" w:space="0" w:color="auto"/>
              <w:right w:val="single" w:sz="4" w:space="0" w:color="auto"/>
            </w:tcBorders>
            <w:noWrap/>
            <w:vAlign w:val="center"/>
          </w:tcPr>
          <w:p w14:paraId="73C916C7" w14:textId="77777777" w:rsidR="00506960" w:rsidRDefault="0061223F" w:rsidP="000C6EDB">
            <w:pPr>
              <w:ind w:right="-1"/>
              <w:jc w:val="both"/>
              <w:rPr>
                <w:sz w:val="28"/>
                <w:szCs w:val="28"/>
              </w:rPr>
            </w:pPr>
            <w:r>
              <w:rPr>
                <w:sz w:val="28"/>
                <w:szCs w:val="28"/>
              </w:rPr>
              <w:t> </w:t>
            </w:r>
          </w:p>
        </w:tc>
        <w:tc>
          <w:tcPr>
            <w:tcW w:w="1134" w:type="dxa"/>
            <w:tcBorders>
              <w:top w:val="nil"/>
              <w:left w:val="nil"/>
              <w:bottom w:val="single" w:sz="4" w:space="0" w:color="auto"/>
              <w:right w:val="single" w:sz="4" w:space="0" w:color="auto"/>
            </w:tcBorders>
            <w:noWrap/>
            <w:vAlign w:val="center"/>
          </w:tcPr>
          <w:p w14:paraId="047BD452" w14:textId="77777777" w:rsidR="00506960" w:rsidRDefault="0061223F" w:rsidP="000C6EDB">
            <w:pPr>
              <w:ind w:right="-1"/>
              <w:jc w:val="both"/>
              <w:rPr>
                <w:sz w:val="28"/>
                <w:szCs w:val="28"/>
              </w:rPr>
            </w:pPr>
            <w:r>
              <w:rPr>
                <w:sz w:val="28"/>
                <w:szCs w:val="28"/>
              </w:rPr>
              <w:t> </w:t>
            </w:r>
          </w:p>
        </w:tc>
        <w:tc>
          <w:tcPr>
            <w:tcW w:w="1134" w:type="dxa"/>
            <w:tcBorders>
              <w:top w:val="nil"/>
              <w:left w:val="nil"/>
              <w:bottom w:val="single" w:sz="4" w:space="0" w:color="auto"/>
              <w:right w:val="single" w:sz="4" w:space="0" w:color="auto"/>
            </w:tcBorders>
            <w:noWrap/>
            <w:vAlign w:val="center"/>
          </w:tcPr>
          <w:p w14:paraId="1D8D035D" w14:textId="77777777" w:rsidR="00506960" w:rsidRDefault="0061223F" w:rsidP="000C6EDB">
            <w:pPr>
              <w:ind w:right="-1"/>
              <w:jc w:val="both"/>
              <w:rPr>
                <w:sz w:val="28"/>
                <w:szCs w:val="28"/>
              </w:rPr>
            </w:pPr>
            <w:r>
              <w:rPr>
                <w:sz w:val="28"/>
                <w:szCs w:val="28"/>
              </w:rPr>
              <w:t> </w:t>
            </w:r>
          </w:p>
        </w:tc>
        <w:tc>
          <w:tcPr>
            <w:tcW w:w="993" w:type="dxa"/>
            <w:tcBorders>
              <w:top w:val="nil"/>
              <w:left w:val="nil"/>
              <w:bottom w:val="single" w:sz="4" w:space="0" w:color="auto"/>
              <w:right w:val="single" w:sz="4" w:space="0" w:color="auto"/>
            </w:tcBorders>
            <w:noWrap/>
            <w:vAlign w:val="center"/>
          </w:tcPr>
          <w:p w14:paraId="45C6DBC1" w14:textId="77777777" w:rsidR="00506960" w:rsidRDefault="0061223F" w:rsidP="000C6EDB">
            <w:pPr>
              <w:ind w:right="-1"/>
              <w:jc w:val="both"/>
              <w:rPr>
                <w:sz w:val="28"/>
                <w:szCs w:val="28"/>
              </w:rPr>
            </w:pPr>
            <w:r>
              <w:rPr>
                <w:sz w:val="28"/>
                <w:szCs w:val="28"/>
              </w:rPr>
              <w:t>-0,008</w:t>
            </w:r>
          </w:p>
        </w:tc>
        <w:tc>
          <w:tcPr>
            <w:tcW w:w="1134" w:type="dxa"/>
            <w:tcBorders>
              <w:top w:val="nil"/>
              <w:left w:val="nil"/>
              <w:bottom w:val="single" w:sz="4" w:space="0" w:color="auto"/>
              <w:right w:val="single" w:sz="4" w:space="0" w:color="auto"/>
            </w:tcBorders>
            <w:noWrap/>
            <w:vAlign w:val="center"/>
          </w:tcPr>
          <w:p w14:paraId="78E95433" w14:textId="77777777" w:rsidR="00506960" w:rsidRDefault="0061223F" w:rsidP="000C6EDB">
            <w:pPr>
              <w:ind w:right="-1"/>
              <w:jc w:val="both"/>
              <w:rPr>
                <w:sz w:val="28"/>
                <w:szCs w:val="28"/>
              </w:rPr>
            </w:pPr>
            <w:r>
              <w:rPr>
                <w:sz w:val="28"/>
                <w:szCs w:val="28"/>
              </w:rPr>
              <w:t>0,009</w:t>
            </w:r>
          </w:p>
        </w:tc>
        <w:tc>
          <w:tcPr>
            <w:tcW w:w="992" w:type="dxa"/>
            <w:tcBorders>
              <w:top w:val="nil"/>
              <w:left w:val="nil"/>
              <w:bottom w:val="single" w:sz="4" w:space="0" w:color="auto"/>
              <w:right w:val="single" w:sz="4" w:space="0" w:color="auto"/>
            </w:tcBorders>
            <w:noWrap/>
            <w:vAlign w:val="center"/>
          </w:tcPr>
          <w:p w14:paraId="2A50279B" w14:textId="77777777" w:rsidR="00506960" w:rsidRDefault="0061223F" w:rsidP="000C6EDB">
            <w:pPr>
              <w:ind w:right="-1"/>
              <w:jc w:val="both"/>
              <w:rPr>
                <w:b/>
                <w:bCs/>
                <w:sz w:val="28"/>
                <w:szCs w:val="28"/>
              </w:rPr>
            </w:pPr>
            <w:r>
              <w:rPr>
                <w:b/>
                <w:bCs/>
                <w:sz w:val="28"/>
                <w:szCs w:val="28"/>
              </w:rPr>
              <w:t>-0,016</w:t>
            </w:r>
          </w:p>
        </w:tc>
        <w:tc>
          <w:tcPr>
            <w:tcW w:w="1127" w:type="dxa"/>
            <w:tcBorders>
              <w:top w:val="nil"/>
              <w:left w:val="nil"/>
              <w:bottom w:val="single" w:sz="4" w:space="0" w:color="auto"/>
              <w:right w:val="single" w:sz="4" w:space="0" w:color="auto"/>
            </w:tcBorders>
            <w:noWrap/>
            <w:vAlign w:val="bottom"/>
          </w:tcPr>
          <w:p w14:paraId="600C418B" w14:textId="77777777" w:rsidR="00506960" w:rsidRDefault="0061223F" w:rsidP="000C6EDB">
            <w:pPr>
              <w:ind w:right="-1"/>
              <w:jc w:val="both"/>
              <w:rPr>
                <w:sz w:val="28"/>
                <w:szCs w:val="28"/>
              </w:rPr>
            </w:pPr>
            <w:r>
              <w:rPr>
                <w:sz w:val="28"/>
                <w:szCs w:val="28"/>
              </w:rPr>
              <w:t>0,009</w:t>
            </w:r>
          </w:p>
        </w:tc>
        <w:tc>
          <w:tcPr>
            <w:tcW w:w="1079" w:type="dxa"/>
            <w:tcBorders>
              <w:top w:val="nil"/>
              <w:left w:val="nil"/>
              <w:bottom w:val="single" w:sz="4" w:space="0" w:color="auto"/>
              <w:right w:val="single" w:sz="4" w:space="0" w:color="auto"/>
            </w:tcBorders>
            <w:noWrap/>
            <w:vAlign w:val="bottom"/>
          </w:tcPr>
          <w:p w14:paraId="513B6256" w14:textId="77777777" w:rsidR="00506960" w:rsidRDefault="0061223F" w:rsidP="000C6EDB">
            <w:pPr>
              <w:ind w:right="-1"/>
              <w:jc w:val="both"/>
              <w:rPr>
                <w:sz w:val="28"/>
                <w:szCs w:val="28"/>
              </w:rPr>
            </w:pPr>
            <w:r>
              <w:rPr>
                <w:sz w:val="28"/>
                <w:szCs w:val="28"/>
              </w:rPr>
              <w:t>0,001</w:t>
            </w:r>
          </w:p>
        </w:tc>
        <w:tc>
          <w:tcPr>
            <w:tcW w:w="1078" w:type="dxa"/>
            <w:tcBorders>
              <w:top w:val="nil"/>
              <w:left w:val="nil"/>
              <w:bottom w:val="single" w:sz="4" w:space="0" w:color="auto"/>
              <w:right w:val="single" w:sz="4" w:space="0" w:color="auto"/>
            </w:tcBorders>
            <w:noWrap/>
            <w:vAlign w:val="bottom"/>
          </w:tcPr>
          <w:p w14:paraId="6E386C35" w14:textId="77777777" w:rsidR="00506960" w:rsidRDefault="0061223F" w:rsidP="000C6EDB">
            <w:pPr>
              <w:ind w:right="-1"/>
              <w:jc w:val="both"/>
              <w:rPr>
                <w:b/>
                <w:bCs/>
                <w:sz w:val="28"/>
                <w:szCs w:val="28"/>
              </w:rPr>
            </w:pPr>
            <w:r>
              <w:rPr>
                <w:b/>
                <w:bCs/>
                <w:sz w:val="28"/>
                <w:szCs w:val="28"/>
              </w:rPr>
              <w:t>0,015</w:t>
            </w:r>
          </w:p>
        </w:tc>
        <w:tc>
          <w:tcPr>
            <w:tcW w:w="1078" w:type="dxa"/>
            <w:tcBorders>
              <w:top w:val="nil"/>
              <w:left w:val="nil"/>
              <w:bottom w:val="single" w:sz="4" w:space="0" w:color="auto"/>
              <w:right w:val="single" w:sz="4" w:space="0" w:color="auto"/>
            </w:tcBorders>
            <w:noWrap/>
            <w:vAlign w:val="bottom"/>
          </w:tcPr>
          <w:p w14:paraId="059C2DD6" w14:textId="77777777" w:rsidR="00506960" w:rsidRDefault="0061223F" w:rsidP="000C6EDB">
            <w:pPr>
              <w:ind w:right="-1"/>
              <w:jc w:val="both"/>
              <w:rPr>
                <w:sz w:val="28"/>
                <w:szCs w:val="28"/>
              </w:rPr>
            </w:pPr>
            <w:r>
              <w:rPr>
                <w:sz w:val="28"/>
                <w:szCs w:val="28"/>
              </w:rPr>
              <w:t>0</w:t>
            </w:r>
          </w:p>
        </w:tc>
        <w:tc>
          <w:tcPr>
            <w:tcW w:w="1078" w:type="dxa"/>
            <w:tcBorders>
              <w:top w:val="nil"/>
              <w:left w:val="nil"/>
              <w:bottom w:val="single" w:sz="4" w:space="0" w:color="auto"/>
              <w:right w:val="single" w:sz="4" w:space="0" w:color="auto"/>
            </w:tcBorders>
            <w:noWrap/>
            <w:vAlign w:val="bottom"/>
          </w:tcPr>
          <w:p w14:paraId="53971287" w14:textId="77777777" w:rsidR="00506960" w:rsidRDefault="0061223F" w:rsidP="000C6EDB">
            <w:pPr>
              <w:ind w:right="-1"/>
              <w:jc w:val="both"/>
              <w:rPr>
                <w:sz w:val="28"/>
                <w:szCs w:val="28"/>
              </w:rPr>
            </w:pPr>
            <w:r>
              <w:rPr>
                <w:sz w:val="28"/>
                <w:szCs w:val="28"/>
              </w:rPr>
              <w:t>0</w:t>
            </w:r>
          </w:p>
        </w:tc>
        <w:tc>
          <w:tcPr>
            <w:tcW w:w="1080" w:type="dxa"/>
            <w:tcBorders>
              <w:top w:val="nil"/>
              <w:left w:val="nil"/>
              <w:bottom w:val="single" w:sz="4" w:space="0" w:color="auto"/>
              <w:right w:val="single" w:sz="4" w:space="0" w:color="auto"/>
            </w:tcBorders>
            <w:noWrap/>
            <w:vAlign w:val="bottom"/>
          </w:tcPr>
          <w:p w14:paraId="65AEB030" w14:textId="77777777" w:rsidR="00506960" w:rsidRDefault="0061223F" w:rsidP="000C6EDB">
            <w:pPr>
              <w:ind w:right="-1"/>
              <w:jc w:val="both"/>
              <w:rPr>
                <w:sz w:val="28"/>
                <w:szCs w:val="28"/>
              </w:rPr>
            </w:pPr>
            <w:r>
              <w:rPr>
                <w:sz w:val="28"/>
                <w:szCs w:val="28"/>
              </w:rPr>
              <w:t>0</w:t>
            </w:r>
          </w:p>
        </w:tc>
      </w:tr>
    </w:tbl>
    <w:p w14:paraId="0D63B311" w14:textId="77777777" w:rsidR="00506960" w:rsidRDefault="00506960" w:rsidP="000C6EDB">
      <w:pPr>
        <w:ind w:right="-1"/>
        <w:jc w:val="both"/>
        <w:rPr>
          <w:sz w:val="28"/>
          <w:szCs w:val="28"/>
        </w:rPr>
      </w:pPr>
    </w:p>
    <w:p w14:paraId="44D944DA" w14:textId="77777777" w:rsidR="00506960" w:rsidRDefault="00506960" w:rsidP="000C6EDB">
      <w:pPr>
        <w:ind w:right="-1" w:firstLine="709"/>
        <w:jc w:val="both"/>
        <w:rPr>
          <w:sz w:val="28"/>
          <w:szCs w:val="28"/>
        </w:rPr>
        <w:sectPr w:rsidR="00506960" w:rsidSect="000C6EDB">
          <w:type w:val="nextColumn"/>
          <w:pgSz w:w="16840" w:h="11907" w:orient="landscape"/>
          <w:pgMar w:top="1134" w:right="567" w:bottom="1134" w:left="1701" w:header="709" w:footer="709" w:gutter="0"/>
          <w:cols w:space="708"/>
          <w:docGrid w:linePitch="381"/>
        </w:sectPr>
      </w:pPr>
    </w:p>
    <w:p w14:paraId="5E334971" w14:textId="77777777" w:rsidR="00506960" w:rsidRDefault="0061223F" w:rsidP="000C6EDB">
      <w:pPr>
        <w:ind w:right="-1" w:firstLine="708"/>
        <w:jc w:val="both"/>
        <w:rPr>
          <w:sz w:val="28"/>
          <w:szCs w:val="28"/>
        </w:rPr>
      </w:pPr>
      <w:r>
        <w:rPr>
          <w:sz w:val="28"/>
          <w:szCs w:val="28"/>
        </w:rPr>
        <w:lastRenderedPageBreak/>
        <w:t>Бақылау нәтижелері бойынша бүкіл кезеңге арналған профильдік сызықтар бой</w:t>
      </w:r>
      <w:r w:rsidR="00DB0D25">
        <w:rPr>
          <w:sz w:val="28"/>
          <w:szCs w:val="28"/>
        </w:rPr>
        <w:t>ынша шөгу графиктері (</w:t>
      </w:r>
      <w:r>
        <w:rPr>
          <w:sz w:val="28"/>
          <w:szCs w:val="28"/>
        </w:rPr>
        <w:t>суреттер</w:t>
      </w:r>
      <w:r w:rsidR="00DB0D25">
        <w:rPr>
          <w:sz w:val="28"/>
          <w:szCs w:val="28"/>
          <w:lang w:val="kk-KZ"/>
        </w:rPr>
        <w:t xml:space="preserve"> 3</w:t>
      </w:r>
      <w:r w:rsidR="005B52F1">
        <w:rPr>
          <w:sz w:val="28"/>
          <w:szCs w:val="28"/>
          <w:lang w:val="kk-KZ"/>
        </w:rPr>
        <w:t>2-34</w:t>
      </w:r>
      <w:r>
        <w:rPr>
          <w:sz w:val="28"/>
          <w:szCs w:val="28"/>
        </w:rPr>
        <w:t>) және өлшеу циклдері арасынд</w:t>
      </w:r>
      <w:r w:rsidR="00DB0D25">
        <w:rPr>
          <w:sz w:val="28"/>
          <w:szCs w:val="28"/>
        </w:rPr>
        <w:t>ағы ығысу графиктері (</w:t>
      </w:r>
      <w:r>
        <w:rPr>
          <w:sz w:val="28"/>
          <w:szCs w:val="28"/>
        </w:rPr>
        <w:t>суреттер</w:t>
      </w:r>
      <w:r w:rsidR="005B52F1">
        <w:rPr>
          <w:sz w:val="28"/>
          <w:szCs w:val="28"/>
          <w:lang w:val="kk-KZ"/>
        </w:rPr>
        <w:t xml:space="preserve"> 35-37</w:t>
      </w:r>
      <w:r>
        <w:rPr>
          <w:sz w:val="28"/>
          <w:szCs w:val="28"/>
        </w:rPr>
        <w:t>) құрылған.</w:t>
      </w:r>
    </w:p>
    <w:p w14:paraId="7095639E" w14:textId="77777777" w:rsidR="00DB0D25" w:rsidRDefault="00DB0D25" w:rsidP="000C6EDB">
      <w:pPr>
        <w:ind w:right="-1" w:firstLine="708"/>
        <w:jc w:val="both"/>
        <w:rPr>
          <w:sz w:val="28"/>
          <w:szCs w:val="28"/>
        </w:rPr>
      </w:pPr>
    </w:p>
    <w:p w14:paraId="2E1B8FFF" w14:textId="77777777" w:rsidR="00506960" w:rsidRDefault="0061223F" w:rsidP="00DB0D25">
      <w:pPr>
        <w:ind w:right="-1"/>
        <w:jc w:val="center"/>
        <w:rPr>
          <w:sz w:val="28"/>
          <w:szCs w:val="28"/>
        </w:rPr>
      </w:pPr>
      <w:r>
        <w:rPr>
          <w:noProof/>
          <w:sz w:val="28"/>
          <w:szCs w:val="28"/>
          <w:lang w:val="en-US" w:eastAsia="en-US"/>
        </w:rPr>
        <w:drawing>
          <wp:inline distT="0" distB="0" distL="0" distR="0" wp14:anchorId="5C5EE734" wp14:editId="3FD88FCE">
            <wp:extent cx="5339715" cy="1981200"/>
            <wp:effectExtent l="0" t="0" r="0" b="0"/>
            <wp:docPr id="167" name="Рисунок 167"/>
            <wp:cNvGraphicFramePr/>
            <a:graphic xmlns:a="http://schemas.openxmlformats.org/drawingml/2006/main">
              <a:graphicData uri="http://schemas.openxmlformats.org/drawingml/2006/picture">
                <pic:pic xmlns:pic="http://schemas.openxmlformats.org/drawingml/2006/picture">
                  <pic:nvPicPr>
                    <pic:cNvPr id="167" name="Рисунок 167"/>
                    <pic:cNvPicPr>
                      <a:picLocks noChangeArrowheads="1"/>
                    </pic:cNvPicPr>
                  </pic:nvPicPr>
                  <pic:blipFill>
                    <a:blip r:embed="rId79">
                      <a:extLst>
                        <a:ext uri="{28A0092B-C50C-407E-A947-70E740481C1C}">
                          <a14:useLocalDpi xmlns:a14="http://schemas.microsoft.com/office/drawing/2010/main" val="0"/>
                        </a:ext>
                      </a:extLst>
                    </a:blip>
                    <a:srcRect l="-372" t="-1117" r="-215" b="-3491"/>
                    <a:stretch>
                      <a:fillRect/>
                    </a:stretch>
                  </pic:blipFill>
                  <pic:spPr>
                    <a:xfrm>
                      <a:off x="0" y="0"/>
                      <a:ext cx="5339715" cy="1981200"/>
                    </a:xfrm>
                    <a:prstGeom prst="rect">
                      <a:avLst/>
                    </a:prstGeom>
                    <a:noFill/>
                    <a:ln>
                      <a:noFill/>
                    </a:ln>
                  </pic:spPr>
                </pic:pic>
              </a:graphicData>
            </a:graphic>
          </wp:inline>
        </w:drawing>
      </w:r>
    </w:p>
    <w:p w14:paraId="726FFD2E" w14:textId="77777777" w:rsidR="0095635D" w:rsidRDefault="0095635D" w:rsidP="00DB0D25">
      <w:pPr>
        <w:ind w:right="-1"/>
        <w:jc w:val="center"/>
        <w:rPr>
          <w:sz w:val="28"/>
          <w:szCs w:val="28"/>
        </w:rPr>
      </w:pPr>
    </w:p>
    <w:p w14:paraId="4D50BBDB" w14:textId="77777777" w:rsidR="00506960" w:rsidRDefault="00DB0D25" w:rsidP="00DB0D25">
      <w:pPr>
        <w:ind w:right="-1"/>
        <w:jc w:val="center"/>
        <w:rPr>
          <w:sz w:val="28"/>
          <w:szCs w:val="28"/>
        </w:rPr>
      </w:pPr>
      <w:r>
        <w:rPr>
          <w:sz w:val="28"/>
          <w:szCs w:val="28"/>
          <w:lang w:val="kk-KZ"/>
        </w:rPr>
        <w:t>С</w:t>
      </w:r>
      <w:r w:rsidR="0061223F">
        <w:rPr>
          <w:sz w:val="28"/>
          <w:szCs w:val="28"/>
          <w:lang w:val="kk-KZ"/>
        </w:rPr>
        <w:t>урет</w:t>
      </w:r>
      <w:r w:rsidR="0061223F">
        <w:rPr>
          <w:sz w:val="28"/>
          <w:szCs w:val="28"/>
        </w:rPr>
        <w:t xml:space="preserve"> </w:t>
      </w:r>
      <w:r>
        <w:rPr>
          <w:sz w:val="28"/>
          <w:szCs w:val="28"/>
          <w:lang w:val="kk-KZ"/>
        </w:rPr>
        <w:t>3</w:t>
      </w:r>
      <w:r w:rsidR="005B52F1">
        <w:rPr>
          <w:sz w:val="28"/>
          <w:szCs w:val="28"/>
          <w:lang w:val="kk-KZ"/>
        </w:rPr>
        <w:t>2</w:t>
      </w:r>
      <w:r>
        <w:rPr>
          <w:sz w:val="28"/>
          <w:szCs w:val="28"/>
          <w:lang w:val="kk-KZ"/>
        </w:rPr>
        <w:t xml:space="preserve"> </w:t>
      </w:r>
      <w:r w:rsidR="0061223F">
        <w:rPr>
          <w:sz w:val="28"/>
          <w:szCs w:val="28"/>
        </w:rPr>
        <w:t>–</w:t>
      </w:r>
      <w:r w:rsidR="0061223F">
        <w:rPr>
          <w:sz w:val="28"/>
          <w:szCs w:val="28"/>
          <w:lang w:val="kk-KZ"/>
        </w:rPr>
        <w:t xml:space="preserve"> </w:t>
      </w:r>
      <w:r w:rsidR="0061223F">
        <w:rPr>
          <w:sz w:val="28"/>
          <w:szCs w:val="28"/>
        </w:rPr>
        <w:t>Х</w:t>
      </w:r>
      <w:r w:rsidR="0061223F">
        <w:rPr>
          <w:sz w:val="28"/>
          <w:szCs w:val="28"/>
          <w:lang w:val="kk-KZ"/>
        </w:rPr>
        <w:t xml:space="preserve"> осі бойынша ығысу графигі</w:t>
      </w:r>
      <w:r w:rsidR="0061223F">
        <w:rPr>
          <w:sz w:val="28"/>
          <w:szCs w:val="28"/>
        </w:rPr>
        <w:t xml:space="preserve"> («Итауыз»</w:t>
      </w:r>
      <w:r w:rsidR="0061223F">
        <w:rPr>
          <w:sz w:val="28"/>
          <w:szCs w:val="28"/>
          <w:lang w:val="kk-KZ"/>
        </w:rPr>
        <w:t xml:space="preserve"> кенорны</w:t>
      </w:r>
      <w:r w:rsidR="0061223F">
        <w:rPr>
          <w:sz w:val="28"/>
          <w:szCs w:val="28"/>
        </w:rPr>
        <w:t>)</w:t>
      </w:r>
    </w:p>
    <w:p w14:paraId="2D439B00" w14:textId="77777777" w:rsidR="00506960" w:rsidRDefault="00506960" w:rsidP="000C6EDB">
      <w:pPr>
        <w:tabs>
          <w:tab w:val="left" w:pos="142"/>
        </w:tabs>
        <w:ind w:right="-1"/>
        <w:jc w:val="both"/>
        <w:rPr>
          <w:sz w:val="28"/>
          <w:szCs w:val="28"/>
        </w:rPr>
      </w:pPr>
    </w:p>
    <w:p w14:paraId="159E0BB2" w14:textId="77777777" w:rsidR="00506960" w:rsidRDefault="0061223F" w:rsidP="00DB0D25">
      <w:pPr>
        <w:tabs>
          <w:tab w:val="left" w:pos="0"/>
        </w:tabs>
        <w:ind w:right="-1"/>
        <w:jc w:val="center"/>
        <w:rPr>
          <w:sz w:val="28"/>
          <w:szCs w:val="28"/>
        </w:rPr>
      </w:pPr>
      <w:r>
        <w:rPr>
          <w:noProof/>
          <w:sz w:val="28"/>
          <w:szCs w:val="28"/>
          <w:lang w:val="en-US" w:eastAsia="en-US"/>
        </w:rPr>
        <w:drawing>
          <wp:inline distT="0" distB="0" distL="0" distR="0" wp14:anchorId="7211AA79" wp14:editId="2AC5DF97">
            <wp:extent cx="5363210" cy="2608580"/>
            <wp:effectExtent l="0" t="0" r="8890" b="0"/>
            <wp:docPr id="166" name="Рисунок 166"/>
            <wp:cNvGraphicFramePr/>
            <a:graphic xmlns:a="http://schemas.openxmlformats.org/drawingml/2006/main">
              <a:graphicData uri="http://schemas.openxmlformats.org/drawingml/2006/picture">
                <pic:pic xmlns:pic="http://schemas.openxmlformats.org/drawingml/2006/picture">
                  <pic:nvPicPr>
                    <pic:cNvPr id="166" name="Рисунок 166"/>
                    <pic:cNvPicPr>
                      <a:picLocks noChangeArrowheads="1"/>
                    </pic:cNvPicPr>
                  </pic:nvPicPr>
                  <pic:blipFill>
                    <a:blip r:embed="rId80">
                      <a:extLst>
                        <a:ext uri="{28A0092B-C50C-407E-A947-70E740481C1C}">
                          <a14:useLocalDpi xmlns:a14="http://schemas.microsoft.com/office/drawing/2010/main" val="0"/>
                        </a:ext>
                      </a:extLst>
                    </a:blip>
                    <a:srcRect l="-1082" t="-1723" r="-697" b="-3496"/>
                    <a:stretch>
                      <a:fillRect/>
                    </a:stretch>
                  </pic:blipFill>
                  <pic:spPr>
                    <a:xfrm>
                      <a:off x="0" y="0"/>
                      <a:ext cx="5363210" cy="2608580"/>
                    </a:xfrm>
                    <a:prstGeom prst="rect">
                      <a:avLst/>
                    </a:prstGeom>
                    <a:noFill/>
                    <a:ln>
                      <a:noFill/>
                    </a:ln>
                  </pic:spPr>
                </pic:pic>
              </a:graphicData>
            </a:graphic>
          </wp:inline>
        </w:drawing>
      </w:r>
    </w:p>
    <w:p w14:paraId="6B336415" w14:textId="77777777" w:rsidR="0095635D" w:rsidRDefault="0095635D" w:rsidP="0095635D">
      <w:pPr>
        <w:ind w:right="-1"/>
        <w:jc w:val="center"/>
        <w:rPr>
          <w:sz w:val="28"/>
          <w:szCs w:val="28"/>
          <w:lang w:val="kk-KZ"/>
        </w:rPr>
      </w:pPr>
    </w:p>
    <w:p w14:paraId="2D937137" w14:textId="77777777" w:rsidR="00506960" w:rsidRPr="0095635D" w:rsidRDefault="0095635D" w:rsidP="0095635D">
      <w:pPr>
        <w:ind w:right="-1"/>
        <w:jc w:val="center"/>
        <w:rPr>
          <w:sz w:val="28"/>
          <w:szCs w:val="28"/>
          <w:lang w:val="kk-KZ"/>
        </w:rPr>
      </w:pPr>
      <w:r>
        <w:rPr>
          <w:sz w:val="28"/>
          <w:szCs w:val="28"/>
          <w:lang w:val="kk-KZ"/>
        </w:rPr>
        <w:t>С</w:t>
      </w:r>
      <w:r w:rsidR="0061223F">
        <w:rPr>
          <w:sz w:val="28"/>
          <w:szCs w:val="28"/>
          <w:lang w:val="kk-KZ"/>
        </w:rPr>
        <w:t>урет</w:t>
      </w:r>
      <w:r w:rsidR="005B52F1">
        <w:rPr>
          <w:sz w:val="28"/>
          <w:szCs w:val="28"/>
          <w:lang w:val="kk-KZ"/>
        </w:rPr>
        <w:t xml:space="preserve"> 33</w:t>
      </w:r>
      <w:r w:rsidR="0061223F" w:rsidRPr="0095635D">
        <w:rPr>
          <w:sz w:val="28"/>
          <w:szCs w:val="28"/>
          <w:lang w:val="kk-KZ"/>
        </w:rPr>
        <w:t xml:space="preserve"> –Y </w:t>
      </w:r>
      <w:r w:rsidR="0061223F">
        <w:rPr>
          <w:sz w:val="28"/>
          <w:szCs w:val="28"/>
          <w:lang w:val="kk-KZ"/>
        </w:rPr>
        <w:t>осі бойынша ығысу графигі</w:t>
      </w:r>
      <w:r w:rsidR="0061223F" w:rsidRPr="0095635D">
        <w:rPr>
          <w:sz w:val="28"/>
          <w:szCs w:val="28"/>
          <w:lang w:val="kk-KZ"/>
        </w:rPr>
        <w:t xml:space="preserve"> («Итауыз»</w:t>
      </w:r>
      <w:r w:rsidR="0061223F">
        <w:rPr>
          <w:sz w:val="28"/>
          <w:szCs w:val="28"/>
          <w:lang w:val="kk-KZ"/>
        </w:rPr>
        <w:t xml:space="preserve"> кенорны</w:t>
      </w:r>
      <w:r w:rsidR="0061223F" w:rsidRPr="0095635D">
        <w:rPr>
          <w:sz w:val="28"/>
          <w:szCs w:val="28"/>
          <w:lang w:val="kk-KZ"/>
        </w:rPr>
        <w:t>)</w:t>
      </w:r>
    </w:p>
    <w:p w14:paraId="0C6B20ED" w14:textId="77777777" w:rsidR="00506960" w:rsidRDefault="00506960" w:rsidP="000C6EDB">
      <w:pPr>
        <w:ind w:right="-1"/>
        <w:jc w:val="both"/>
        <w:rPr>
          <w:sz w:val="28"/>
          <w:szCs w:val="28"/>
          <w:lang w:val="kk-KZ"/>
        </w:rPr>
      </w:pPr>
    </w:p>
    <w:p w14:paraId="04DAE4B1" w14:textId="77777777" w:rsidR="0095635D" w:rsidRPr="0095635D" w:rsidRDefault="0095635D" w:rsidP="000C6EDB">
      <w:pPr>
        <w:ind w:right="-1"/>
        <w:jc w:val="both"/>
        <w:rPr>
          <w:sz w:val="28"/>
          <w:szCs w:val="28"/>
          <w:lang w:val="kk-KZ"/>
        </w:rPr>
      </w:pPr>
    </w:p>
    <w:p w14:paraId="5C83FD71" w14:textId="77777777" w:rsidR="00506960" w:rsidRDefault="0061223F" w:rsidP="0095635D">
      <w:pPr>
        <w:ind w:right="-1"/>
        <w:jc w:val="center"/>
        <w:rPr>
          <w:sz w:val="28"/>
          <w:szCs w:val="28"/>
        </w:rPr>
      </w:pPr>
      <w:r>
        <w:rPr>
          <w:noProof/>
          <w:sz w:val="28"/>
          <w:szCs w:val="28"/>
          <w:lang w:val="en-US" w:eastAsia="en-US"/>
        </w:rPr>
        <w:lastRenderedPageBreak/>
        <w:drawing>
          <wp:inline distT="0" distB="0" distL="0" distR="0" wp14:anchorId="041F729C" wp14:editId="457C7A7A">
            <wp:extent cx="5368925" cy="2514600"/>
            <wp:effectExtent l="0" t="0" r="3175" b="0"/>
            <wp:docPr id="165" name="Рисунок 165"/>
            <wp:cNvGraphicFramePr/>
            <a:graphic xmlns:a="http://schemas.openxmlformats.org/drawingml/2006/main">
              <a:graphicData uri="http://schemas.openxmlformats.org/drawingml/2006/picture">
                <pic:pic xmlns:pic="http://schemas.openxmlformats.org/drawingml/2006/picture">
                  <pic:nvPicPr>
                    <pic:cNvPr id="165" name="Рисунок 165"/>
                    <pic:cNvPicPr>
                      <a:picLocks noChangeArrowheads="1"/>
                    </pic:cNvPicPr>
                  </pic:nvPicPr>
                  <pic:blipFill>
                    <a:blip r:embed="rId81">
                      <a:extLst>
                        <a:ext uri="{28A0092B-C50C-407E-A947-70E740481C1C}">
                          <a14:useLocalDpi xmlns:a14="http://schemas.microsoft.com/office/drawing/2010/main" val="0"/>
                        </a:ext>
                      </a:extLst>
                    </a:blip>
                    <a:srcRect l="-459" t="-917" r="-12" b="-3824"/>
                    <a:stretch>
                      <a:fillRect/>
                    </a:stretch>
                  </pic:blipFill>
                  <pic:spPr>
                    <a:xfrm>
                      <a:off x="0" y="0"/>
                      <a:ext cx="5368925" cy="2514600"/>
                    </a:xfrm>
                    <a:prstGeom prst="rect">
                      <a:avLst/>
                    </a:prstGeom>
                    <a:noFill/>
                    <a:ln>
                      <a:noFill/>
                    </a:ln>
                  </pic:spPr>
                </pic:pic>
              </a:graphicData>
            </a:graphic>
          </wp:inline>
        </w:drawing>
      </w:r>
    </w:p>
    <w:p w14:paraId="4E9EB928" w14:textId="77777777" w:rsidR="0095635D" w:rsidRDefault="005B52F1" w:rsidP="0095635D">
      <w:pPr>
        <w:ind w:right="-1"/>
        <w:jc w:val="center"/>
        <w:rPr>
          <w:sz w:val="28"/>
          <w:szCs w:val="28"/>
        </w:rPr>
      </w:pPr>
      <w:r>
        <w:rPr>
          <w:sz w:val="28"/>
          <w:szCs w:val="28"/>
        </w:rPr>
        <w:t>Сурет 34</w:t>
      </w:r>
      <w:r w:rsidR="0061223F">
        <w:rPr>
          <w:sz w:val="28"/>
          <w:szCs w:val="28"/>
        </w:rPr>
        <w:t xml:space="preserve"> –</w:t>
      </w:r>
      <w:r w:rsidR="0061223F">
        <w:rPr>
          <w:sz w:val="28"/>
          <w:szCs w:val="28"/>
          <w:lang w:val="kk-KZ"/>
        </w:rPr>
        <w:t xml:space="preserve"> </w:t>
      </w:r>
      <w:r w:rsidR="0061223F">
        <w:rPr>
          <w:sz w:val="28"/>
          <w:szCs w:val="28"/>
        </w:rPr>
        <w:t xml:space="preserve">Н </w:t>
      </w:r>
      <w:r w:rsidR="0061223F">
        <w:rPr>
          <w:sz w:val="28"/>
          <w:szCs w:val="28"/>
          <w:lang w:val="kk-KZ"/>
        </w:rPr>
        <w:t>осі бойынша ығысу графигі</w:t>
      </w:r>
      <w:r w:rsidR="0061223F">
        <w:rPr>
          <w:sz w:val="28"/>
          <w:szCs w:val="28"/>
        </w:rPr>
        <w:t xml:space="preserve"> («Итауыз»</w:t>
      </w:r>
      <w:r w:rsidR="0061223F">
        <w:rPr>
          <w:sz w:val="28"/>
          <w:szCs w:val="28"/>
          <w:lang w:val="kk-KZ"/>
        </w:rPr>
        <w:t xml:space="preserve"> кенорны</w:t>
      </w:r>
      <w:r w:rsidR="0061223F">
        <w:rPr>
          <w:sz w:val="28"/>
          <w:szCs w:val="28"/>
        </w:rPr>
        <w:t>)</w:t>
      </w:r>
    </w:p>
    <w:p w14:paraId="3A321CF5" w14:textId="77777777" w:rsidR="0095635D" w:rsidRDefault="0095635D" w:rsidP="0095635D">
      <w:pPr>
        <w:ind w:right="-1"/>
        <w:jc w:val="center"/>
        <w:rPr>
          <w:sz w:val="28"/>
          <w:szCs w:val="28"/>
        </w:rPr>
      </w:pPr>
    </w:p>
    <w:p w14:paraId="2F8DAC49" w14:textId="77777777" w:rsidR="00506960" w:rsidRDefault="0061223F" w:rsidP="0095635D">
      <w:pPr>
        <w:ind w:right="-1"/>
        <w:jc w:val="center"/>
        <w:rPr>
          <w:sz w:val="28"/>
          <w:szCs w:val="28"/>
        </w:rPr>
      </w:pPr>
      <w:r>
        <w:rPr>
          <w:noProof/>
          <w:sz w:val="28"/>
          <w:szCs w:val="28"/>
          <w:lang w:val="en-US" w:eastAsia="en-US"/>
        </w:rPr>
        <w:drawing>
          <wp:inline distT="0" distB="0" distL="0" distR="0" wp14:anchorId="53736FD0" wp14:editId="0E956212">
            <wp:extent cx="5210810" cy="3382010"/>
            <wp:effectExtent l="0" t="0" r="8890" b="8890"/>
            <wp:docPr id="164" name="Рисунок 164" descr="Итауыз 5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Рисунок 164" descr="Итауыз 5Х"/>
                    <pic:cNvPicPr>
                      <a:picLocks noChangeAspect="1" noChangeArrowheads="1"/>
                    </pic:cNvPicPr>
                  </pic:nvPicPr>
                  <pic:blipFill>
                    <a:blip r:embed="rId82">
                      <a:extLst>
                        <a:ext uri="{28A0092B-C50C-407E-A947-70E740481C1C}">
                          <a14:useLocalDpi xmlns:a14="http://schemas.microsoft.com/office/drawing/2010/main" val="0"/>
                        </a:ext>
                      </a:extLst>
                    </a:blip>
                    <a:srcRect l="1422" t="5000" r="9123" b="893"/>
                    <a:stretch>
                      <a:fillRect/>
                    </a:stretch>
                  </pic:blipFill>
                  <pic:spPr>
                    <a:xfrm>
                      <a:off x="0" y="0"/>
                      <a:ext cx="5210810" cy="3382010"/>
                    </a:xfrm>
                    <a:prstGeom prst="rect">
                      <a:avLst/>
                    </a:prstGeom>
                    <a:noFill/>
                    <a:ln>
                      <a:noFill/>
                    </a:ln>
                  </pic:spPr>
                </pic:pic>
              </a:graphicData>
            </a:graphic>
          </wp:inline>
        </w:drawing>
      </w:r>
    </w:p>
    <w:p w14:paraId="691738B8" w14:textId="77777777" w:rsidR="0095635D" w:rsidRDefault="0095635D" w:rsidP="000C6EDB">
      <w:pPr>
        <w:ind w:right="-1"/>
        <w:jc w:val="both"/>
        <w:rPr>
          <w:sz w:val="28"/>
          <w:szCs w:val="28"/>
        </w:rPr>
      </w:pPr>
    </w:p>
    <w:p w14:paraId="3AE7E0A2" w14:textId="77777777" w:rsidR="00506960" w:rsidRDefault="0095635D" w:rsidP="0095635D">
      <w:pPr>
        <w:ind w:right="-1"/>
        <w:jc w:val="center"/>
        <w:rPr>
          <w:sz w:val="28"/>
          <w:szCs w:val="28"/>
          <w:lang w:val="kk-KZ"/>
        </w:rPr>
      </w:pPr>
      <w:r>
        <w:rPr>
          <w:sz w:val="28"/>
          <w:szCs w:val="28"/>
        </w:rPr>
        <w:t>С</w:t>
      </w:r>
      <w:r w:rsidR="0061223F">
        <w:rPr>
          <w:sz w:val="28"/>
          <w:szCs w:val="28"/>
          <w:lang w:val="kk-KZ"/>
        </w:rPr>
        <w:t>урет</w:t>
      </w:r>
      <w:r w:rsidR="0061223F">
        <w:rPr>
          <w:sz w:val="28"/>
          <w:szCs w:val="28"/>
        </w:rPr>
        <w:t xml:space="preserve"> </w:t>
      </w:r>
      <w:r>
        <w:rPr>
          <w:sz w:val="28"/>
          <w:szCs w:val="28"/>
          <w:lang w:val="kk-KZ"/>
        </w:rPr>
        <w:t>3</w:t>
      </w:r>
      <w:r w:rsidR="005B52F1">
        <w:rPr>
          <w:sz w:val="28"/>
          <w:szCs w:val="28"/>
          <w:lang w:val="kk-KZ"/>
        </w:rPr>
        <w:t>5</w:t>
      </w:r>
      <w:r>
        <w:rPr>
          <w:sz w:val="28"/>
          <w:szCs w:val="28"/>
          <w:lang w:val="kk-KZ"/>
        </w:rPr>
        <w:t xml:space="preserve"> </w:t>
      </w:r>
      <w:r w:rsidR="0061223F">
        <w:rPr>
          <w:sz w:val="28"/>
          <w:szCs w:val="28"/>
        </w:rPr>
        <w:t>– Х</w:t>
      </w:r>
      <w:r w:rsidR="0061223F">
        <w:rPr>
          <w:sz w:val="28"/>
          <w:szCs w:val="28"/>
          <w:lang w:val="kk-KZ"/>
        </w:rPr>
        <w:t xml:space="preserve"> осі бойынша ц</w:t>
      </w:r>
      <w:r w:rsidR="0061223F">
        <w:rPr>
          <w:sz w:val="28"/>
          <w:szCs w:val="28"/>
        </w:rPr>
        <w:t>иклдер арасындағы ауытқулар графигі</w:t>
      </w:r>
    </w:p>
    <w:p w14:paraId="6CA16F01" w14:textId="77777777" w:rsidR="00506960" w:rsidRDefault="0061223F" w:rsidP="0095635D">
      <w:pPr>
        <w:ind w:right="-1"/>
        <w:jc w:val="center"/>
        <w:rPr>
          <w:sz w:val="28"/>
          <w:szCs w:val="28"/>
        </w:rPr>
      </w:pPr>
      <w:r>
        <w:rPr>
          <w:sz w:val="28"/>
          <w:szCs w:val="28"/>
        </w:rPr>
        <w:t>(«Итауыз»</w:t>
      </w:r>
      <w:r>
        <w:rPr>
          <w:sz w:val="28"/>
          <w:szCs w:val="28"/>
          <w:lang w:val="kk-KZ"/>
        </w:rPr>
        <w:t xml:space="preserve"> кенорны</w:t>
      </w:r>
      <w:r>
        <w:rPr>
          <w:sz w:val="28"/>
          <w:szCs w:val="28"/>
        </w:rPr>
        <w:t>)</w:t>
      </w:r>
    </w:p>
    <w:p w14:paraId="082C767F" w14:textId="77777777" w:rsidR="00506960" w:rsidRDefault="00506960" w:rsidP="000C6EDB">
      <w:pPr>
        <w:ind w:right="-1"/>
        <w:jc w:val="both"/>
        <w:rPr>
          <w:sz w:val="28"/>
          <w:szCs w:val="28"/>
        </w:rPr>
      </w:pPr>
    </w:p>
    <w:p w14:paraId="2CCAA6CD" w14:textId="77777777" w:rsidR="00506960" w:rsidRDefault="0061223F" w:rsidP="0095635D">
      <w:pPr>
        <w:ind w:right="-1"/>
        <w:jc w:val="center"/>
        <w:rPr>
          <w:sz w:val="28"/>
          <w:szCs w:val="28"/>
        </w:rPr>
      </w:pPr>
      <w:r>
        <w:rPr>
          <w:noProof/>
          <w:sz w:val="28"/>
          <w:szCs w:val="28"/>
          <w:lang w:val="en-US" w:eastAsia="en-US"/>
        </w:rPr>
        <w:lastRenderedPageBreak/>
        <w:drawing>
          <wp:inline distT="0" distB="0" distL="0" distR="0" wp14:anchorId="13E00869" wp14:editId="14AF5CA5">
            <wp:extent cx="5128895" cy="3751580"/>
            <wp:effectExtent l="0" t="0" r="0" b="1270"/>
            <wp:docPr id="163" name="Рисунок 163" descr="Итауыз 5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Рисунок 163" descr="Итауыз 5У"/>
                    <pic:cNvPicPr>
                      <a:picLocks noChangeAspect="1" noChangeArrowheads="1"/>
                    </pic:cNvPicPr>
                  </pic:nvPicPr>
                  <pic:blipFill>
                    <a:blip r:embed="rId83">
                      <a:extLst>
                        <a:ext uri="{28A0092B-C50C-407E-A947-70E740481C1C}">
                          <a14:useLocalDpi xmlns:a14="http://schemas.microsoft.com/office/drawing/2010/main" val="0"/>
                        </a:ext>
                      </a:extLst>
                    </a:blip>
                    <a:srcRect t="6274" b="2589"/>
                    <a:stretch>
                      <a:fillRect/>
                    </a:stretch>
                  </pic:blipFill>
                  <pic:spPr>
                    <a:xfrm>
                      <a:off x="0" y="0"/>
                      <a:ext cx="5128895" cy="3751580"/>
                    </a:xfrm>
                    <a:prstGeom prst="rect">
                      <a:avLst/>
                    </a:prstGeom>
                    <a:noFill/>
                    <a:ln>
                      <a:noFill/>
                    </a:ln>
                  </pic:spPr>
                </pic:pic>
              </a:graphicData>
            </a:graphic>
          </wp:inline>
        </w:drawing>
      </w:r>
    </w:p>
    <w:p w14:paraId="756DD6F1" w14:textId="77777777" w:rsidR="0095635D" w:rsidRDefault="0095635D" w:rsidP="000C6EDB">
      <w:pPr>
        <w:ind w:right="-1"/>
        <w:jc w:val="both"/>
        <w:rPr>
          <w:sz w:val="28"/>
          <w:szCs w:val="28"/>
        </w:rPr>
      </w:pPr>
    </w:p>
    <w:p w14:paraId="11DBDEE7" w14:textId="77777777" w:rsidR="00506960" w:rsidRDefault="0095635D" w:rsidP="0095635D">
      <w:pPr>
        <w:ind w:right="-1"/>
        <w:jc w:val="center"/>
        <w:rPr>
          <w:sz w:val="28"/>
          <w:szCs w:val="28"/>
          <w:lang w:val="kk-KZ"/>
        </w:rPr>
      </w:pPr>
      <w:r>
        <w:rPr>
          <w:sz w:val="28"/>
          <w:szCs w:val="28"/>
        </w:rPr>
        <w:t>С</w:t>
      </w:r>
      <w:r w:rsidR="0061223F">
        <w:rPr>
          <w:sz w:val="28"/>
          <w:szCs w:val="28"/>
          <w:lang w:val="kk-KZ"/>
        </w:rPr>
        <w:t>урет</w:t>
      </w:r>
      <w:r w:rsidR="005B52F1">
        <w:rPr>
          <w:sz w:val="28"/>
          <w:szCs w:val="28"/>
          <w:lang w:val="kk-KZ"/>
        </w:rPr>
        <w:t xml:space="preserve"> 36</w:t>
      </w:r>
      <w:r w:rsidR="0061223F">
        <w:rPr>
          <w:sz w:val="28"/>
          <w:szCs w:val="28"/>
        </w:rPr>
        <w:t xml:space="preserve"> –</w:t>
      </w:r>
      <w:r w:rsidR="0061223F">
        <w:rPr>
          <w:sz w:val="28"/>
          <w:szCs w:val="28"/>
          <w:lang w:val="kk-KZ"/>
        </w:rPr>
        <w:t xml:space="preserve"> </w:t>
      </w:r>
      <w:r w:rsidR="0061223F">
        <w:rPr>
          <w:sz w:val="28"/>
          <w:szCs w:val="28"/>
          <w:lang w:val="en-US"/>
        </w:rPr>
        <w:t>Y</w:t>
      </w:r>
      <w:r w:rsidR="0061223F">
        <w:rPr>
          <w:sz w:val="28"/>
          <w:szCs w:val="28"/>
          <w:lang w:val="kk-KZ"/>
        </w:rPr>
        <w:t xml:space="preserve"> осі бойынша ц</w:t>
      </w:r>
      <w:r w:rsidR="0061223F">
        <w:rPr>
          <w:sz w:val="28"/>
          <w:szCs w:val="28"/>
        </w:rPr>
        <w:t>иклдер арасындағы ауытқулар графигі</w:t>
      </w:r>
    </w:p>
    <w:p w14:paraId="3B03076E" w14:textId="77777777" w:rsidR="00506960" w:rsidRDefault="0061223F" w:rsidP="0095635D">
      <w:pPr>
        <w:ind w:right="-1"/>
        <w:jc w:val="center"/>
        <w:rPr>
          <w:sz w:val="28"/>
          <w:szCs w:val="28"/>
          <w:lang w:val="kk-KZ"/>
        </w:rPr>
      </w:pPr>
      <w:r>
        <w:rPr>
          <w:sz w:val="28"/>
          <w:szCs w:val="28"/>
        </w:rPr>
        <w:t>(«Итауыз»</w:t>
      </w:r>
      <w:r>
        <w:rPr>
          <w:sz w:val="28"/>
          <w:szCs w:val="28"/>
          <w:lang w:val="kk-KZ"/>
        </w:rPr>
        <w:t xml:space="preserve"> кенорны</w:t>
      </w:r>
      <w:r>
        <w:rPr>
          <w:sz w:val="28"/>
          <w:szCs w:val="28"/>
        </w:rPr>
        <w:t>)</w:t>
      </w:r>
    </w:p>
    <w:p w14:paraId="7E40D3AF" w14:textId="77777777" w:rsidR="00506960" w:rsidRDefault="0061223F" w:rsidP="0095635D">
      <w:pPr>
        <w:ind w:right="-1"/>
        <w:jc w:val="center"/>
        <w:rPr>
          <w:sz w:val="28"/>
          <w:szCs w:val="28"/>
        </w:rPr>
      </w:pPr>
      <w:r>
        <w:rPr>
          <w:noProof/>
          <w:sz w:val="28"/>
          <w:szCs w:val="28"/>
          <w:lang w:val="en-US" w:eastAsia="en-US"/>
        </w:rPr>
        <w:drawing>
          <wp:inline distT="0" distB="0" distL="0" distR="0" wp14:anchorId="2681D7C5" wp14:editId="5E3F7263">
            <wp:extent cx="5662295" cy="3493770"/>
            <wp:effectExtent l="0" t="0" r="0" b="0"/>
            <wp:docPr id="162" name="Рисунок 162" descr="Итауыз 5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Рисунок 162" descr="Итауыз 5Н"/>
                    <pic:cNvPicPr>
                      <a:picLocks noChangeAspect="1" noChangeArrowheads="1"/>
                    </pic:cNvPicPr>
                  </pic:nvPicPr>
                  <pic:blipFill>
                    <a:blip r:embed="rId84">
                      <a:extLst>
                        <a:ext uri="{28A0092B-C50C-407E-A947-70E740481C1C}">
                          <a14:useLocalDpi xmlns:a14="http://schemas.microsoft.com/office/drawing/2010/main" val="0"/>
                        </a:ext>
                      </a:extLst>
                    </a:blip>
                    <a:srcRect l="986" t="1138" r="5490"/>
                    <a:stretch>
                      <a:fillRect/>
                    </a:stretch>
                  </pic:blipFill>
                  <pic:spPr>
                    <a:xfrm>
                      <a:off x="0" y="0"/>
                      <a:ext cx="5662295" cy="3493770"/>
                    </a:xfrm>
                    <a:prstGeom prst="rect">
                      <a:avLst/>
                    </a:prstGeom>
                    <a:noFill/>
                    <a:ln>
                      <a:noFill/>
                    </a:ln>
                  </pic:spPr>
                </pic:pic>
              </a:graphicData>
            </a:graphic>
          </wp:inline>
        </w:drawing>
      </w:r>
    </w:p>
    <w:p w14:paraId="1805E0C7" w14:textId="77777777" w:rsidR="0095635D" w:rsidRDefault="0095635D" w:rsidP="0095635D">
      <w:pPr>
        <w:ind w:right="-1"/>
        <w:jc w:val="center"/>
        <w:rPr>
          <w:sz w:val="28"/>
          <w:szCs w:val="28"/>
        </w:rPr>
      </w:pPr>
    </w:p>
    <w:p w14:paraId="348D040A" w14:textId="77777777" w:rsidR="00506960" w:rsidRDefault="0095635D" w:rsidP="0095635D">
      <w:pPr>
        <w:ind w:right="-1"/>
        <w:jc w:val="center"/>
        <w:rPr>
          <w:sz w:val="28"/>
          <w:szCs w:val="28"/>
          <w:lang w:val="kk-KZ"/>
        </w:rPr>
      </w:pPr>
      <w:r>
        <w:rPr>
          <w:sz w:val="28"/>
          <w:szCs w:val="28"/>
        </w:rPr>
        <w:t>С</w:t>
      </w:r>
      <w:r w:rsidR="0061223F">
        <w:rPr>
          <w:sz w:val="28"/>
          <w:szCs w:val="28"/>
          <w:lang w:val="kk-KZ"/>
        </w:rPr>
        <w:t>урет</w:t>
      </w:r>
      <w:r>
        <w:rPr>
          <w:sz w:val="28"/>
          <w:szCs w:val="28"/>
          <w:lang w:val="kk-KZ"/>
        </w:rPr>
        <w:t xml:space="preserve"> 3</w:t>
      </w:r>
      <w:r w:rsidR="005B52F1">
        <w:rPr>
          <w:sz w:val="28"/>
          <w:szCs w:val="28"/>
          <w:lang w:val="kk-KZ"/>
        </w:rPr>
        <w:t>7</w:t>
      </w:r>
      <w:r w:rsidR="0061223F">
        <w:rPr>
          <w:sz w:val="28"/>
          <w:szCs w:val="28"/>
        </w:rPr>
        <w:t xml:space="preserve"> –</w:t>
      </w:r>
      <w:r w:rsidR="0061223F">
        <w:rPr>
          <w:sz w:val="28"/>
          <w:szCs w:val="28"/>
          <w:lang w:val="kk-KZ"/>
        </w:rPr>
        <w:t xml:space="preserve"> </w:t>
      </w:r>
      <w:r w:rsidR="0061223F">
        <w:rPr>
          <w:sz w:val="28"/>
          <w:szCs w:val="28"/>
        </w:rPr>
        <w:t>Н</w:t>
      </w:r>
      <w:r w:rsidR="0061223F">
        <w:rPr>
          <w:sz w:val="28"/>
          <w:szCs w:val="28"/>
          <w:lang w:val="kk-KZ"/>
        </w:rPr>
        <w:t xml:space="preserve"> осі бойынша ц</w:t>
      </w:r>
      <w:r w:rsidR="0061223F">
        <w:rPr>
          <w:sz w:val="28"/>
          <w:szCs w:val="28"/>
        </w:rPr>
        <w:t>иклдер арасындағы ауытқулар графигі</w:t>
      </w:r>
    </w:p>
    <w:p w14:paraId="20E0D3FE" w14:textId="77777777" w:rsidR="00506960" w:rsidRDefault="0061223F" w:rsidP="0095635D">
      <w:pPr>
        <w:ind w:right="-1"/>
        <w:jc w:val="center"/>
        <w:rPr>
          <w:sz w:val="28"/>
          <w:szCs w:val="28"/>
          <w:lang w:val="kk-KZ"/>
        </w:rPr>
      </w:pPr>
      <w:r>
        <w:rPr>
          <w:sz w:val="28"/>
          <w:szCs w:val="28"/>
        </w:rPr>
        <w:t>(«Итауыз»</w:t>
      </w:r>
      <w:r>
        <w:rPr>
          <w:sz w:val="28"/>
          <w:szCs w:val="28"/>
          <w:lang w:val="kk-KZ"/>
        </w:rPr>
        <w:t xml:space="preserve"> кенорны</w:t>
      </w:r>
      <w:r>
        <w:rPr>
          <w:sz w:val="28"/>
          <w:szCs w:val="28"/>
        </w:rPr>
        <w:t>)</w:t>
      </w:r>
    </w:p>
    <w:p w14:paraId="6C318160" w14:textId="77777777" w:rsidR="00506960" w:rsidRDefault="00506960" w:rsidP="000C6EDB">
      <w:pPr>
        <w:ind w:right="-1" w:firstLine="709"/>
        <w:jc w:val="both"/>
        <w:rPr>
          <w:sz w:val="28"/>
          <w:szCs w:val="28"/>
        </w:rPr>
      </w:pPr>
    </w:p>
    <w:p w14:paraId="423D325E" w14:textId="77777777" w:rsidR="00506960" w:rsidRDefault="00506960" w:rsidP="000C6EDB">
      <w:pPr>
        <w:ind w:right="-1" w:firstLine="709"/>
        <w:jc w:val="both"/>
        <w:rPr>
          <w:sz w:val="28"/>
          <w:szCs w:val="28"/>
        </w:rPr>
      </w:pPr>
    </w:p>
    <w:p w14:paraId="40C2089B" w14:textId="77777777" w:rsidR="0095635D" w:rsidRDefault="0095635D" w:rsidP="000C6EDB">
      <w:pPr>
        <w:ind w:right="-1" w:firstLine="709"/>
        <w:jc w:val="both"/>
        <w:rPr>
          <w:sz w:val="28"/>
          <w:szCs w:val="28"/>
        </w:rPr>
      </w:pPr>
    </w:p>
    <w:p w14:paraId="6ED0EE95" w14:textId="77777777" w:rsidR="00506960" w:rsidRPr="0095635D" w:rsidRDefault="0061223F" w:rsidP="0095635D">
      <w:pPr>
        <w:ind w:right="-1" w:firstLine="709"/>
        <w:jc w:val="both"/>
        <w:rPr>
          <w:b/>
          <w:sz w:val="28"/>
          <w:szCs w:val="28"/>
          <w:lang w:val="kk-KZ"/>
        </w:rPr>
      </w:pPr>
      <w:r>
        <w:rPr>
          <w:b/>
          <w:sz w:val="28"/>
          <w:szCs w:val="28"/>
        </w:rPr>
        <w:lastRenderedPageBreak/>
        <w:t>4.3.2 «Акчий-Спасский»</w:t>
      </w:r>
      <w:r>
        <w:rPr>
          <w:b/>
          <w:sz w:val="28"/>
          <w:szCs w:val="28"/>
          <w:lang w:val="kk-KZ"/>
        </w:rPr>
        <w:t xml:space="preserve"> кенорнын бақылау нәтижелері</w:t>
      </w:r>
    </w:p>
    <w:p w14:paraId="605DC6E2" w14:textId="77777777" w:rsidR="00506960" w:rsidRDefault="0061223F" w:rsidP="0095635D">
      <w:pPr>
        <w:ind w:right="-1" w:firstLine="709"/>
        <w:jc w:val="both"/>
        <w:rPr>
          <w:sz w:val="28"/>
          <w:szCs w:val="28"/>
          <w:lang w:val="kk-KZ"/>
        </w:rPr>
      </w:pPr>
      <w:r>
        <w:rPr>
          <w:sz w:val="28"/>
          <w:szCs w:val="28"/>
          <w:lang w:val="kk-KZ"/>
        </w:rPr>
        <w:t>2023 жылғы 27 мамырдан 2024 жылғы 16 қыркүйекке дейінгі кезеңде бақылау станциялары бойынша төрт серия бақылаулар жүргізілді. Бақылау нәтижелері 4.6-кестеде, ал бақылаулар арасындағы есептелген ығысу нәтижелері 4.7-кестеде көрсетілген.</w:t>
      </w:r>
    </w:p>
    <w:p w14:paraId="08A3B694" w14:textId="77777777" w:rsidR="00506960" w:rsidRDefault="0061223F" w:rsidP="000C6EDB">
      <w:pPr>
        <w:ind w:right="-1" w:firstLine="709"/>
        <w:jc w:val="both"/>
        <w:rPr>
          <w:sz w:val="28"/>
          <w:szCs w:val="28"/>
          <w:lang w:val="kk-KZ"/>
        </w:rPr>
      </w:pPr>
      <w:r>
        <w:rPr>
          <w:sz w:val="28"/>
          <w:szCs w:val="28"/>
          <w:lang w:val="kk-KZ"/>
        </w:rPr>
        <w:t>Бақылау нәтижелері бойынша бүкіл кезеңге арналған профильдік сызықт</w:t>
      </w:r>
      <w:r w:rsidR="00DE5B44">
        <w:rPr>
          <w:sz w:val="28"/>
          <w:szCs w:val="28"/>
          <w:lang w:val="kk-KZ"/>
        </w:rPr>
        <w:t>ар бойынша шөгу графиктері (</w:t>
      </w:r>
      <w:r>
        <w:rPr>
          <w:sz w:val="28"/>
          <w:szCs w:val="28"/>
          <w:lang w:val="kk-KZ"/>
        </w:rPr>
        <w:t>суреттер</w:t>
      </w:r>
      <w:r w:rsidR="008C003B">
        <w:rPr>
          <w:sz w:val="28"/>
          <w:szCs w:val="28"/>
          <w:lang w:val="kk-KZ"/>
        </w:rPr>
        <w:t xml:space="preserve"> 38-40</w:t>
      </w:r>
      <w:r>
        <w:rPr>
          <w:sz w:val="28"/>
          <w:szCs w:val="28"/>
          <w:lang w:val="kk-KZ"/>
        </w:rPr>
        <w:t>) және өлшеу циклдері арасынд</w:t>
      </w:r>
      <w:r w:rsidR="00DE5B44">
        <w:rPr>
          <w:sz w:val="28"/>
          <w:szCs w:val="28"/>
          <w:lang w:val="kk-KZ"/>
        </w:rPr>
        <w:t>ағы ығысу графиктері (</w:t>
      </w:r>
      <w:r>
        <w:rPr>
          <w:sz w:val="28"/>
          <w:szCs w:val="28"/>
          <w:lang w:val="kk-KZ"/>
        </w:rPr>
        <w:t>суреттер</w:t>
      </w:r>
      <w:r w:rsidR="008C003B">
        <w:rPr>
          <w:sz w:val="28"/>
          <w:szCs w:val="28"/>
          <w:lang w:val="kk-KZ"/>
        </w:rPr>
        <w:t xml:space="preserve"> 41</w:t>
      </w:r>
      <w:r w:rsidR="00DE5B44">
        <w:rPr>
          <w:sz w:val="28"/>
          <w:szCs w:val="28"/>
          <w:lang w:val="kk-KZ"/>
        </w:rPr>
        <w:t>-4</w:t>
      </w:r>
      <w:r w:rsidR="008C003B">
        <w:rPr>
          <w:sz w:val="28"/>
          <w:szCs w:val="28"/>
          <w:lang w:val="kk-KZ"/>
        </w:rPr>
        <w:t>3</w:t>
      </w:r>
      <w:r>
        <w:rPr>
          <w:sz w:val="28"/>
          <w:szCs w:val="28"/>
          <w:lang w:val="kk-KZ"/>
        </w:rPr>
        <w:t>) құрылған.</w:t>
      </w:r>
    </w:p>
    <w:p w14:paraId="0BA00384" w14:textId="77777777" w:rsidR="00506960" w:rsidRDefault="00506960" w:rsidP="000C6EDB">
      <w:pPr>
        <w:ind w:right="-1" w:firstLine="709"/>
        <w:jc w:val="both"/>
        <w:rPr>
          <w:sz w:val="28"/>
          <w:szCs w:val="28"/>
          <w:lang w:val="kk-KZ"/>
        </w:rPr>
      </w:pPr>
    </w:p>
    <w:p w14:paraId="14B397D4" w14:textId="77777777" w:rsidR="00506960" w:rsidRDefault="00506960" w:rsidP="000C6EDB">
      <w:pPr>
        <w:ind w:right="-1" w:firstLine="709"/>
        <w:jc w:val="both"/>
        <w:rPr>
          <w:sz w:val="28"/>
          <w:szCs w:val="28"/>
          <w:lang w:val="kk-KZ"/>
        </w:rPr>
      </w:pPr>
    </w:p>
    <w:p w14:paraId="48D44E52" w14:textId="77777777" w:rsidR="00506960" w:rsidRDefault="00506960" w:rsidP="000C6EDB">
      <w:pPr>
        <w:ind w:right="-1" w:firstLine="709"/>
        <w:jc w:val="both"/>
        <w:rPr>
          <w:sz w:val="28"/>
          <w:szCs w:val="28"/>
          <w:lang w:val="kk-KZ"/>
        </w:rPr>
        <w:sectPr w:rsidR="00506960" w:rsidSect="000C6EDB">
          <w:type w:val="nextColumn"/>
          <w:pgSz w:w="11907" w:h="16840"/>
          <w:pgMar w:top="1134" w:right="567" w:bottom="1134" w:left="1701" w:header="709" w:footer="709" w:gutter="0"/>
          <w:cols w:space="708"/>
          <w:docGrid w:linePitch="381"/>
        </w:sectPr>
      </w:pPr>
    </w:p>
    <w:p w14:paraId="13CD835F" w14:textId="77777777" w:rsidR="00506960" w:rsidRDefault="00DE5B44" w:rsidP="00DE5B44">
      <w:pPr>
        <w:ind w:right="-1"/>
        <w:jc w:val="both"/>
        <w:rPr>
          <w:sz w:val="28"/>
          <w:szCs w:val="28"/>
          <w:lang w:val="kk-KZ"/>
        </w:rPr>
      </w:pPr>
      <w:r>
        <w:rPr>
          <w:sz w:val="28"/>
          <w:szCs w:val="28"/>
        </w:rPr>
        <w:lastRenderedPageBreak/>
        <w:t>К</w:t>
      </w:r>
      <w:r w:rsidR="0061223F">
        <w:rPr>
          <w:sz w:val="28"/>
          <w:szCs w:val="28"/>
          <w:lang w:val="kk-KZ"/>
        </w:rPr>
        <w:t>есте</w:t>
      </w:r>
      <w:r w:rsidR="008C003B">
        <w:rPr>
          <w:sz w:val="28"/>
          <w:szCs w:val="28"/>
          <w:lang w:val="kk-KZ"/>
        </w:rPr>
        <w:t xml:space="preserve"> 18</w:t>
      </w:r>
      <w:r w:rsidR="0061223F">
        <w:rPr>
          <w:sz w:val="28"/>
          <w:szCs w:val="28"/>
        </w:rPr>
        <w:t xml:space="preserve"> - «Акчий-Спасский»</w:t>
      </w:r>
      <w:r w:rsidR="0061223F">
        <w:rPr>
          <w:sz w:val="28"/>
          <w:szCs w:val="28"/>
          <w:lang w:val="kk-KZ"/>
        </w:rPr>
        <w:t xml:space="preserve"> кенорнын бақылау деректері</w:t>
      </w:r>
    </w:p>
    <w:p w14:paraId="4E359659" w14:textId="77777777" w:rsidR="00DE5B44" w:rsidRDefault="00DE5B44" w:rsidP="00DE5B44">
      <w:pPr>
        <w:ind w:right="-1"/>
        <w:jc w:val="both"/>
        <w:rPr>
          <w:sz w:val="28"/>
          <w:szCs w:val="28"/>
          <w:lang w:val="kk-KZ"/>
        </w:rPr>
      </w:pPr>
    </w:p>
    <w:tbl>
      <w:tblPr>
        <w:tblW w:w="14611" w:type="dxa"/>
        <w:tblInd w:w="98" w:type="dxa"/>
        <w:tblLayout w:type="fixed"/>
        <w:tblLook w:val="04A0" w:firstRow="1" w:lastRow="0" w:firstColumn="1" w:lastColumn="0" w:noHBand="0" w:noVBand="1"/>
      </w:tblPr>
      <w:tblGrid>
        <w:gridCol w:w="1555"/>
        <w:gridCol w:w="1093"/>
        <w:gridCol w:w="1094"/>
        <w:gridCol w:w="1094"/>
        <w:gridCol w:w="1094"/>
        <w:gridCol w:w="1094"/>
        <w:gridCol w:w="1094"/>
        <w:gridCol w:w="1093"/>
        <w:gridCol w:w="1094"/>
        <w:gridCol w:w="1094"/>
        <w:gridCol w:w="1094"/>
        <w:gridCol w:w="1094"/>
        <w:gridCol w:w="1024"/>
      </w:tblGrid>
      <w:tr w:rsidR="00506960" w14:paraId="206806C4" w14:textId="77777777">
        <w:trPr>
          <w:trHeight w:val="300"/>
        </w:trPr>
        <w:tc>
          <w:tcPr>
            <w:tcW w:w="1555" w:type="dxa"/>
            <w:tcBorders>
              <w:top w:val="single" w:sz="8" w:space="0" w:color="auto"/>
              <w:left w:val="single" w:sz="8" w:space="0" w:color="auto"/>
              <w:bottom w:val="nil"/>
              <w:right w:val="single" w:sz="8" w:space="0" w:color="auto"/>
            </w:tcBorders>
            <w:noWrap/>
            <w:vAlign w:val="center"/>
          </w:tcPr>
          <w:p w14:paraId="78D5AF11" w14:textId="77777777" w:rsidR="00506960" w:rsidRDefault="0061223F" w:rsidP="000C6EDB">
            <w:pPr>
              <w:ind w:right="-1"/>
              <w:jc w:val="both"/>
              <w:rPr>
                <w:b/>
                <w:bCs/>
                <w:sz w:val="28"/>
                <w:szCs w:val="28"/>
                <w:lang w:val="kk-KZ"/>
              </w:rPr>
            </w:pPr>
            <w:r>
              <w:rPr>
                <w:b/>
                <w:bCs/>
                <w:sz w:val="28"/>
                <w:szCs w:val="28"/>
                <w:lang w:val="kk-KZ"/>
              </w:rPr>
              <w:t>Пункт атаулары</w:t>
            </w:r>
          </w:p>
        </w:tc>
        <w:tc>
          <w:tcPr>
            <w:tcW w:w="3281" w:type="dxa"/>
            <w:gridSpan w:val="3"/>
            <w:tcBorders>
              <w:top w:val="single" w:sz="8" w:space="0" w:color="auto"/>
              <w:left w:val="nil"/>
              <w:bottom w:val="nil"/>
              <w:right w:val="single" w:sz="8" w:space="0" w:color="000000"/>
            </w:tcBorders>
            <w:noWrap/>
            <w:vAlign w:val="center"/>
          </w:tcPr>
          <w:p w14:paraId="38AA1E1B" w14:textId="77777777" w:rsidR="00506960" w:rsidRDefault="0061223F" w:rsidP="000C6EDB">
            <w:pPr>
              <w:ind w:right="-1"/>
              <w:jc w:val="both"/>
              <w:rPr>
                <w:b/>
                <w:bCs/>
                <w:sz w:val="28"/>
                <w:szCs w:val="28"/>
                <w:lang w:val="kk-KZ"/>
              </w:rPr>
            </w:pPr>
            <w:r>
              <w:rPr>
                <w:b/>
                <w:bCs/>
                <w:sz w:val="28"/>
                <w:szCs w:val="28"/>
              </w:rPr>
              <w:t>27.05.20</w:t>
            </w:r>
            <w:r>
              <w:rPr>
                <w:b/>
                <w:bCs/>
                <w:sz w:val="28"/>
                <w:szCs w:val="28"/>
                <w:lang w:val="kk-KZ"/>
              </w:rPr>
              <w:t>2</w:t>
            </w:r>
            <w:r>
              <w:rPr>
                <w:b/>
                <w:bCs/>
                <w:sz w:val="28"/>
                <w:szCs w:val="28"/>
              </w:rPr>
              <w:t xml:space="preserve">3 </w:t>
            </w:r>
            <w:r>
              <w:rPr>
                <w:b/>
                <w:bCs/>
                <w:sz w:val="28"/>
                <w:szCs w:val="28"/>
                <w:lang w:val="kk-KZ"/>
              </w:rPr>
              <w:t>ж.</w:t>
            </w:r>
          </w:p>
        </w:tc>
        <w:tc>
          <w:tcPr>
            <w:tcW w:w="3282" w:type="dxa"/>
            <w:gridSpan w:val="3"/>
            <w:tcBorders>
              <w:top w:val="single" w:sz="8" w:space="0" w:color="auto"/>
              <w:left w:val="nil"/>
              <w:bottom w:val="nil"/>
              <w:right w:val="single" w:sz="8" w:space="0" w:color="000000"/>
            </w:tcBorders>
            <w:noWrap/>
            <w:vAlign w:val="center"/>
          </w:tcPr>
          <w:p w14:paraId="7151C041" w14:textId="77777777" w:rsidR="00506960" w:rsidRDefault="0061223F" w:rsidP="000C6EDB">
            <w:pPr>
              <w:ind w:right="-1"/>
              <w:jc w:val="both"/>
              <w:rPr>
                <w:b/>
                <w:bCs/>
                <w:sz w:val="28"/>
                <w:szCs w:val="28"/>
                <w:lang w:val="kk-KZ"/>
              </w:rPr>
            </w:pPr>
            <w:r>
              <w:rPr>
                <w:b/>
                <w:bCs/>
                <w:sz w:val="28"/>
                <w:szCs w:val="28"/>
              </w:rPr>
              <w:t>27.</w:t>
            </w:r>
            <w:r>
              <w:rPr>
                <w:b/>
                <w:bCs/>
                <w:sz w:val="28"/>
                <w:szCs w:val="28"/>
                <w:lang w:val="kk-KZ"/>
              </w:rPr>
              <w:t>10</w:t>
            </w:r>
            <w:r>
              <w:rPr>
                <w:b/>
                <w:bCs/>
                <w:sz w:val="28"/>
                <w:szCs w:val="28"/>
              </w:rPr>
              <w:t>.20</w:t>
            </w:r>
            <w:r>
              <w:rPr>
                <w:b/>
                <w:bCs/>
                <w:sz w:val="28"/>
                <w:szCs w:val="28"/>
                <w:lang w:val="kk-KZ"/>
              </w:rPr>
              <w:t>2</w:t>
            </w:r>
            <w:r>
              <w:rPr>
                <w:b/>
                <w:bCs/>
                <w:sz w:val="28"/>
                <w:szCs w:val="28"/>
              </w:rPr>
              <w:t xml:space="preserve">3 </w:t>
            </w:r>
            <w:r>
              <w:rPr>
                <w:b/>
                <w:bCs/>
                <w:sz w:val="28"/>
                <w:szCs w:val="28"/>
                <w:lang w:val="kk-KZ"/>
              </w:rPr>
              <w:t>ж.</w:t>
            </w:r>
          </w:p>
        </w:tc>
        <w:tc>
          <w:tcPr>
            <w:tcW w:w="3281" w:type="dxa"/>
            <w:gridSpan w:val="3"/>
            <w:tcBorders>
              <w:top w:val="single" w:sz="8" w:space="0" w:color="auto"/>
              <w:left w:val="nil"/>
              <w:bottom w:val="nil"/>
              <w:right w:val="single" w:sz="8" w:space="0" w:color="000000"/>
            </w:tcBorders>
            <w:noWrap/>
            <w:vAlign w:val="center"/>
          </w:tcPr>
          <w:p w14:paraId="684984A2" w14:textId="77777777" w:rsidR="00506960" w:rsidRDefault="0061223F" w:rsidP="000C6EDB">
            <w:pPr>
              <w:ind w:right="-1"/>
              <w:jc w:val="both"/>
              <w:rPr>
                <w:b/>
                <w:bCs/>
                <w:sz w:val="28"/>
                <w:szCs w:val="28"/>
                <w:lang w:val="kk-KZ"/>
              </w:rPr>
            </w:pPr>
            <w:r>
              <w:rPr>
                <w:b/>
                <w:bCs/>
                <w:sz w:val="28"/>
                <w:szCs w:val="28"/>
                <w:lang w:val="kk-KZ"/>
              </w:rPr>
              <w:t>12</w:t>
            </w:r>
            <w:r>
              <w:rPr>
                <w:b/>
                <w:bCs/>
                <w:sz w:val="28"/>
                <w:szCs w:val="28"/>
              </w:rPr>
              <w:t>.</w:t>
            </w:r>
            <w:r>
              <w:rPr>
                <w:b/>
                <w:bCs/>
                <w:sz w:val="28"/>
                <w:szCs w:val="28"/>
                <w:lang w:val="kk-KZ"/>
              </w:rPr>
              <w:t>05</w:t>
            </w:r>
            <w:r>
              <w:rPr>
                <w:b/>
                <w:bCs/>
                <w:sz w:val="28"/>
                <w:szCs w:val="28"/>
              </w:rPr>
              <w:t>.20</w:t>
            </w:r>
            <w:r>
              <w:rPr>
                <w:b/>
                <w:bCs/>
                <w:sz w:val="28"/>
                <w:szCs w:val="28"/>
                <w:lang w:val="kk-KZ"/>
              </w:rPr>
              <w:t>24</w:t>
            </w:r>
            <w:r>
              <w:rPr>
                <w:b/>
                <w:bCs/>
                <w:sz w:val="28"/>
                <w:szCs w:val="28"/>
              </w:rPr>
              <w:t xml:space="preserve"> </w:t>
            </w:r>
            <w:r>
              <w:rPr>
                <w:b/>
                <w:bCs/>
                <w:sz w:val="28"/>
                <w:szCs w:val="28"/>
                <w:lang w:val="kk-KZ"/>
              </w:rPr>
              <w:t>ж.</w:t>
            </w:r>
          </w:p>
        </w:tc>
        <w:tc>
          <w:tcPr>
            <w:tcW w:w="3212" w:type="dxa"/>
            <w:gridSpan w:val="3"/>
            <w:tcBorders>
              <w:top w:val="single" w:sz="8" w:space="0" w:color="auto"/>
              <w:left w:val="nil"/>
              <w:bottom w:val="nil"/>
              <w:right w:val="single" w:sz="8" w:space="0" w:color="000000"/>
            </w:tcBorders>
            <w:vAlign w:val="center"/>
          </w:tcPr>
          <w:p w14:paraId="677220FA" w14:textId="77777777" w:rsidR="00506960" w:rsidRDefault="0061223F" w:rsidP="000C6EDB">
            <w:pPr>
              <w:ind w:right="-1"/>
              <w:jc w:val="both"/>
              <w:rPr>
                <w:b/>
                <w:bCs/>
                <w:sz w:val="28"/>
                <w:szCs w:val="28"/>
                <w:lang w:val="kk-KZ"/>
              </w:rPr>
            </w:pPr>
            <w:r>
              <w:rPr>
                <w:b/>
                <w:bCs/>
                <w:sz w:val="28"/>
                <w:szCs w:val="28"/>
              </w:rPr>
              <w:t>16.</w:t>
            </w:r>
            <w:r>
              <w:rPr>
                <w:b/>
                <w:bCs/>
                <w:sz w:val="28"/>
                <w:szCs w:val="28"/>
                <w:lang w:val="kk-KZ"/>
              </w:rPr>
              <w:t>09</w:t>
            </w:r>
            <w:r>
              <w:rPr>
                <w:b/>
                <w:bCs/>
                <w:sz w:val="28"/>
                <w:szCs w:val="28"/>
              </w:rPr>
              <w:t>.20</w:t>
            </w:r>
            <w:r>
              <w:rPr>
                <w:b/>
                <w:bCs/>
                <w:sz w:val="28"/>
                <w:szCs w:val="28"/>
                <w:lang w:val="kk-KZ"/>
              </w:rPr>
              <w:t>24</w:t>
            </w:r>
            <w:r>
              <w:rPr>
                <w:b/>
                <w:bCs/>
                <w:sz w:val="28"/>
                <w:szCs w:val="28"/>
              </w:rPr>
              <w:t xml:space="preserve"> </w:t>
            </w:r>
            <w:r>
              <w:rPr>
                <w:b/>
                <w:bCs/>
                <w:sz w:val="28"/>
                <w:szCs w:val="28"/>
                <w:lang w:val="kk-KZ"/>
              </w:rPr>
              <w:t>ж.</w:t>
            </w:r>
          </w:p>
        </w:tc>
      </w:tr>
      <w:tr w:rsidR="00506960" w14:paraId="30ED231F" w14:textId="77777777">
        <w:trPr>
          <w:trHeight w:val="300"/>
        </w:trPr>
        <w:tc>
          <w:tcPr>
            <w:tcW w:w="1555" w:type="dxa"/>
            <w:tcBorders>
              <w:top w:val="nil"/>
              <w:left w:val="single" w:sz="8" w:space="0" w:color="auto"/>
              <w:bottom w:val="nil"/>
              <w:right w:val="nil"/>
            </w:tcBorders>
            <w:noWrap/>
            <w:vAlign w:val="center"/>
          </w:tcPr>
          <w:p w14:paraId="51D84EEA" w14:textId="77777777" w:rsidR="00506960" w:rsidRDefault="00506960" w:rsidP="000C6EDB">
            <w:pPr>
              <w:ind w:right="-1"/>
              <w:jc w:val="both"/>
              <w:rPr>
                <w:b/>
                <w:bCs/>
                <w:sz w:val="28"/>
                <w:szCs w:val="28"/>
                <w:lang w:val="kk-KZ"/>
              </w:rPr>
            </w:pPr>
          </w:p>
        </w:tc>
        <w:tc>
          <w:tcPr>
            <w:tcW w:w="1093" w:type="dxa"/>
            <w:tcBorders>
              <w:top w:val="single" w:sz="4" w:space="0" w:color="auto"/>
              <w:left w:val="single" w:sz="4" w:space="0" w:color="auto"/>
              <w:bottom w:val="single" w:sz="4" w:space="0" w:color="auto"/>
              <w:right w:val="single" w:sz="4" w:space="0" w:color="auto"/>
            </w:tcBorders>
            <w:noWrap/>
            <w:vAlign w:val="center"/>
          </w:tcPr>
          <w:p w14:paraId="72584C4F" w14:textId="77777777" w:rsidR="00506960" w:rsidRDefault="0061223F" w:rsidP="000C6EDB">
            <w:pPr>
              <w:ind w:right="-1"/>
              <w:jc w:val="both"/>
              <w:rPr>
                <w:b/>
                <w:bCs/>
                <w:sz w:val="28"/>
                <w:szCs w:val="28"/>
              </w:rPr>
            </w:pPr>
            <w:r>
              <w:rPr>
                <w:b/>
                <w:bCs/>
                <w:sz w:val="28"/>
                <w:szCs w:val="28"/>
              </w:rPr>
              <w:t>X, м</w:t>
            </w:r>
          </w:p>
        </w:tc>
        <w:tc>
          <w:tcPr>
            <w:tcW w:w="1094" w:type="dxa"/>
            <w:tcBorders>
              <w:top w:val="single" w:sz="4" w:space="0" w:color="auto"/>
              <w:left w:val="nil"/>
              <w:bottom w:val="single" w:sz="4" w:space="0" w:color="auto"/>
              <w:right w:val="single" w:sz="4" w:space="0" w:color="auto"/>
            </w:tcBorders>
            <w:noWrap/>
            <w:vAlign w:val="center"/>
          </w:tcPr>
          <w:p w14:paraId="407462B8" w14:textId="77777777" w:rsidR="00506960" w:rsidRDefault="0061223F" w:rsidP="000C6EDB">
            <w:pPr>
              <w:ind w:right="-1"/>
              <w:jc w:val="both"/>
              <w:rPr>
                <w:b/>
                <w:bCs/>
                <w:sz w:val="28"/>
                <w:szCs w:val="28"/>
              </w:rPr>
            </w:pPr>
            <w:r>
              <w:rPr>
                <w:b/>
                <w:bCs/>
                <w:sz w:val="28"/>
                <w:szCs w:val="28"/>
              </w:rPr>
              <w:t>Y, м</w:t>
            </w:r>
          </w:p>
        </w:tc>
        <w:tc>
          <w:tcPr>
            <w:tcW w:w="1094" w:type="dxa"/>
            <w:tcBorders>
              <w:top w:val="single" w:sz="4" w:space="0" w:color="auto"/>
              <w:left w:val="nil"/>
              <w:bottom w:val="single" w:sz="4" w:space="0" w:color="auto"/>
              <w:right w:val="single" w:sz="4" w:space="0" w:color="auto"/>
            </w:tcBorders>
            <w:noWrap/>
            <w:vAlign w:val="center"/>
          </w:tcPr>
          <w:p w14:paraId="4BFBF599" w14:textId="77777777" w:rsidR="00506960" w:rsidRDefault="0061223F" w:rsidP="000C6EDB">
            <w:pPr>
              <w:ind w:right="-1"/>
              <w:jc w:val="both"/>
              <w:rPr>
                <w:b/>
                <w:bCs/>
                <w:sz w:val="28"/>
                <w:szCs w:val="28"/>
              </w:rPr>
            </w:pPr>
            <w:r>
              <w:rPr>
                <w:b/>
                <w:bCs/>
                <w:sz w:val="28"/>
                <w:szCs w:val="28"/>
              </w:rPr>
              <w:t>H, м</w:t>
            </w:r>
          </w:p>
        </w:tc>
        <w:tc>
          <w:tcPr>
            <w:tcW w:w="1094" w:type="dxa"/>
            <w:tcBorders>
              <w:top w:val="single" w:sz="4" w:space="0" w:color="auto"/>
              <w:left w:val="nil"/>
              <w:bottom w:val="single" w:sz="4" w:space="0" w:color="auto"/>
              <w:right w:val="single" w:sz="4" w:space="0" w:color="auto"/>
            </w:tcBorders>
            <w:noWrap/>
            <w:vAlign w:val="center"/>
          </w:tcPr>
          <w:p w14:paraId="1C09D6BC" w14:textId="77777777" w:rsidR="00506960" w:rsidRDefault="0061223F" w:rsidP="000C6EDB">
            <w:pPr>
              <w:ind w:right="-1"/>
              <w:jc w:val="both"/>
              <w:rPr>
                <w:b/>
                <w:bCs/>
                <w:sz w:val="28"/>
                <w:szCs w:val="28"/>
              </w:rPr>
            </w:pPr>
            <w:r>
              <w:rPr>
                <w:b/>
                <w:bCs/>
                <w:sz w:val="28"/>
                <w:szCs w:val="28"/>
              </w:rPr>
              <w:t>X, м</w:t>
            </w:r>
          </w:p>
        </w:tc>
        <w:tc>
          <w:tcPr>
            <w:tcW w:w="1094" w:type="dxa"/>
            <w:tcBorders>
              <w:top w:val="single" w:sz="4" w:space="0" w:color="auto"/>
              <w:left w:val="nil"/>
              <w:bottom w:val="single" w:sz="4" w:space="0" w:color="auto"/>
              <w:right w:val="single" w:sz="4" w:space="0" w:color="auto"/>
            </w:tcBorders>
            <w:noWrap/>
            <w:vAlign w:val="center"/>
          </w:tcPr>
          <w:p w14:paraId="407FB035" w14:textId="77777777" w:rsidR="00506960" w:rsidRDefault="0061223F" w:rsidP="000C6EDB">
            <w:pPr>
              <w:ind w:right="-1"/>
              <w:jc w:val="both"/>
              <w:rPr>
                <w:b/>
                <w:bCs/>
                <w:sz w:val="28"/>
                <w:szCs w:val="28"/>
              </w:rPr>
            </w:pPr>
            <w:r>
              <w:rPr>
                <w:b/>
                <w:bCs/>
                <w:sz w:val="28"/>
                <w:szCs w:val="28"/>
              </w:rPr>
              <w:t>Y, м</w:t>
            </w:r>
          </w:p>
        </w:tc>
        <w:tc>
          <w:tcPr>
            <w:tcW w:w="1094" w:type="dxa"/>
            <w:tcBorders>
              <w:top w:val="single" w:sz="4" w:space="0" w:color="auto"/>
              <w:left w:val="nil"/>
              <w:bottom w:val="single" w:sz="4" w:space="0" w:color="auto"/>
              <w:right w:val="single" w:sz="4" w:space="0" w:color="auto"/>
            </w:tcBorders>
            <w:noWrap/>
            <w:vAlign w:val="center"/>
          </w:tcPr>
          <w:p w14:paraId="7D97A6C9" w14:textId="77777777" w:rsidR="00506960" w:rsidRDefault="0061223F" w:rsidP="000C6EDB">
            <w:pPr>
              <w:ind w:right="-1"/>
              <w:jc w:val="both"/>
              <w:rPr>
                <w:b/>
                <w:bCs/>
                <w:sz w:val="28"/>
                <w:szCs w:val="28"/>
              </w:rPr>
            </w:pPr>
            <w:r>
              <w:rPr>
                <w:b/>
                <w:bCs/>
                <w:sz w:val="28"/>
                <w:szCs w:val="28"/>
              </w:rPr>
              <w:t>H, м</w:t>
            </w:r>
          </w:p>
        </w:tc>
        <w:tc>
          <w:tcPr>
            <w:tcW w:w="1093" w:type="dxa"/>
            <w:tcBorders>
              <w:top w:val="single" w:sz="4" w:space="0" w:color="auto"/>
              <w:left w:val="nil"/>
              <w:bottom w:val="single" w:sz="4" w:space="0" w:color="auto"/>
              <w:right w:val="single" w:sz="4" w:space="0" w:color="auto"/>
            </w:tcBorders>
            <w:noWrap/>
            <w:vAlign w:val="center"/>
          </w:tcPr>
          <w:p w14:paraId="3DE65C70" w14:textId="77777777" w:rsidR="00506960" w:rsidRDefault="0061223F" w:rsidP="000C6EDB">
            <w:pPr>
              <w:ind w:right="-1"/>
              <w:jc w:val="both"/>
              <w:rPr>
                <w:b/>
                <w:bCs/>
                <w:sz w:val="28"/>
                <w:szCs w:val="28"/>
              </w:rPr>
            </w:pPr>
            <w:r>
              <w:rPr>
                <w:b/>
                <w:bCs/>
                <w:sz w:val="28"/>
                <w:szCs w:val="28"/>
              </w:rPr>
              <w:t>X, м</w:t>
            </w:r>
          </w:p>
        </w:tc>
        <w:tc>
          <w:tcPr>
            <w:tcW w:w="1094" w:type="dxa"/>
            <w:tcBorders>
              <w:top w:val="single" w:sz="4" w:space="0" w:color="auto"/>
              <w:left w:val="nil"/>
              <w:bottom w:val="single" w:sz="4" w:space="0" w:color="auto"/>
              <w:right w:val="single" w:sz="4" w:space="0" w:color="auto"/>
            </w:tcBorders>
            <w:noWrap/>
            <w:vAlign w:val="center"/>
          </w:tcPr>
          <w:p w14:paraId="4975126C" w14:textId="77777777" w:rsidR="00506960" w:rsidRDefault="0061223F" w:rsidP="000C6EDB">
            <w:pPr>
              <w:ind w:right="-1"/>
              <w:jc w:val="both"/>
              <w:rPr>
                <w:b/>
                <w:bCs/>
                <w:sz w:val="28"/>
                <w:szCs w:val="28"/>
              </w:rPr>
            </w:pPr>
            <w:r>
              <w:rPr>
                <w:b/>
                <w:bCs/>
                <w:sz w:val="28"/>
                <w:szCs w:val="28"/>
              </w:rPr>
              <w:t>Y, м</w:t>
            </w:r>
          </w:p>
        </w:tc>
        <w:tc>
          <w:tcPr>
            <w:tcW w:w="1094" w:type="dxa"/>
            <w:tcBorders>
              <w:top w:val="single" w:sz="4" w:space="0" w:color="auto"/>
              <w:left w:val="nil"/>
              <w:bottom w:val="single" w:sz="4" w:space="0" w:color="auto"/>
              <w:right w:val="single" w:sz="4" w:space="0" w:color="auto"/>
            </w:tcBorders>
            <w:noWrap/>
            <w:vAlign w:val="center"/>
          </w:tcPr>
          <w:p w14:paraId="2B509BFE" w14:textId="77777777" w:rsidR="00506960" w:rsidRDefault="0061223F" w:rsidP="000C6EDB">
            <w:pPr>
              <w:ind w:right="-1"/>
              <w:jc w:val="both"/>
              <w:rPr>
                <w:b/>
                <w:bCs/>
                <w:sz w:val="28"/>
                <w:szCs w:val="28"/>
              </w:rPr>
            </w:pPr>
            <w:r>
              <w:rPr>
                <w:b/>
                <w:bCs/>
                <w:sz w:val="28"/>
                <w:szCs w:val="28"/>
              </w:rPr>
              <w:t>H, м</w:t>
            </w:r>
          </w:p>
        </w:tc>
        <w:tc>
          <w:tcPr>
            <w:tcW w:w="1094" w:type="dxa"/>
            <w:tcBorders>
              <w:top w:val="single" w:sz="4" w:space="0" w:color="auto"/>
              <w:left w:val="nil"/>
              <w:bottom w:val="single" w:sz="4" w:space="0" w:color="auto"/>
              <w:right w:val="single" w:sz="4" w:space="0" w:color="auto"/>
            </w:tcBorders>
            <w:vAlign w:val="center"/>
          </w:tcPr>
          <w:p w14:paraId="4E7D222F" w14:textId="77777777" w:rsidR="00506960" w:rsidRDefault="0061223F" w:rsidP="000C6EDB">
            <w:pPr>
              <w:ind w:right="-1"/>
              <w:jc w:val="both"/>
              <w:rPr>
                <w:b/>
                <w:bCs/>
                <w:sz w:val="28"/>
                <w:szCs w:val="28"/>
              </w:rPr>
            </w:pPr>
            <w:r>
              <w:rPr>
                <w:b/>
                <w:bCs/>
                <w:sz w:val="28"/>
                <w:szCs w:val="28"/>
              </w:rPr>
              <w:t>X, м</w:t>
            </w:r>
          </w:p>
        </w:tc>
        <w:tc>
          <w:tcPr>
            <w:tcW w:w="1094" w:type="dxa"/>
            <w:tcBorders>
              <w:top w:val="single" w:sz="4" w:space="0" w:color="auto"/>
              <w:left w:val="nil"/>
              <w:bottom w:val="single" w:sz="4" w:space="0" w:color="auto"/>
              <w:right w:val="single" w:sz="4" w:space="0" w:color="auto"/>
            </w:tcBorders>
            <w:vAlign w:val="center"/>
          </w:tcPr>
          <w:p w14:paraId="319546C8" w14:textId="77777777" w:rsidR="00506960" w:rsidRDefault="0061223F" w:rsidP="000C6EDB">
            <w:pPr>
              <w:ind w:right="-1"/>
              <w:jc w:val="both"/>
              <w:rPr>
                <w:b/>
                <w:bCs/>
                <w:sz w:val="28"/>
                <w:szCs w:val="28"/>
              </w:rPr>
            </w:pPr>
            <w:r>
              <w:rPr>
                <w:b/>
                <w:bCs/>
                <w:sz w:val="28"/>
                <w:szCs w:val="28"/>
              </w:rPr>
              <w:t>Y, м</w:t>
            </w:r>
          </w:p>
        </w:tc>
        <w:tc>
          <w:tcPr>
            <w:tcW w:w="1024" w:type="dxa"/>
            <w:tcBorders>
              <w:top w:val="single" w:sz="4" w:space="0" w:color="auto"/>
              <w:left w:val="nil"/>
              <w:bottom w:val="single" w:sz="4" w:space="0" w:color="auto"/>
              <w:right w:val="single" w:sz="4" w:space="0" w:color="auto"/>
            </w:tcBorders>
            <w:vAlign w:val="center"/>
          </w:tcPr>
          <w:p w14:paraId="46C93B1A" w14:textId="77777777" w:rsidR="00506960" w:rsidRDefault="0061223F" w:rsidP="000C6EDB">
            <w:pPr>
              <w:ind w:right="-1"/>
              <w:jc w:val="both"/>
              <w:rPr>
                <w:b/>
                <w:bCs/>
                <w:sz w:val="28"/>
                <w:szCs w:val="28"/>
              </w:rPr>
            </w:pPr>
            <w:r>
              <w:rPr>
                <w:b/>
                <w:bCs/>
                <w:sz w:val="28"/>
                <w:szCs w:val="28"/>
              </w:rPr>
              <w:t>H, м</w:t>
            </w:r>
          </w:p>
        </w:tc>
      </w:tr>
      <w:tr w:rsidR="00506960" w14:paraId="46FC7B0F" w14:textId="77777777">
        <w:trPr>
          <w:trHeight w:val="300"/>
        </w:trPr>
        <w:tc>
          <w:tcPr>
            <w:tcW w:w="1555" w:type="dxa"/>
            <w:tcBorders>
              <w:top w:val="single" w:sz="4" w:space="0" w:color="auto"/>
              <w:left w:val="single" w:sz="4" w:space="0" w:color="auto"/>
              <w:bottom w:val="single" w:sz="4" w:space="0" w:color="auto"/>
              <w:right w:val="single" w:sz="4" w:space="0" w:color="auto"/>
            </w:tcBorders>
            <w:noWrap/>
            <w:vAlign w:val="center"/>
          </w:tcPr>
          <w:p w14:paraId="14692B77" w14:textId="77777777" w:rsidR="00506960" w:rsidRDefault="0061223F" w:rsidP="000C6EDB">
            <w:pPr>
              <w:ind w:right="-1"/>
              <w:jc w:val="both"/>
              <w:rPr>
                <w:sz w:val="28"/>
                <w:szCs w:val="28"/>
              </w:rPr>
            </w:pPr>
            <w:r>
              <w:rPr>
                <w:sz w:val="28"/>
                <w:szCs w:val="28"/>
              </w:rPr>
              <w:t>GPS001</w:t>
            </w:r>
          </w:p>
        </w:tc>
        <w:tc>
          <w:tcPr>
            <w:tcW w:w="1093" w:type="dxa"/>
            <w:tcBorders>
              <w:top w:val="nil"/>
              <w:left w:val="nil"/>
              <w:bottom w:val="single" w:sz="4" w:space="0" w:color="auto"/>
              <w:right w:val="single" w:sz="4" w:space="0" w:color="auto"/>
            </w:tcBorders>
            <w:noWrap/>
            <w:vAlign w:val="center"/>
          </w:tcPr>
          <w:p w14:paraId="21B5277C" w14:textId="77777777" w:rsidR="00506960" w:rsidRDefault="0061223F" w:rsidP="000C6EDB">
            <w:pPr>
              <w:ind w:right="-1"/>
              <w:jc w:val="both"/>
              <w:rPr>
                <w:sz w:val="28"/>
                <w:szCs w:val="28"/>
              </w:rPr>
            </w:pPr>
            <w:r>
              <w:rPr>
                <w:sz w:val="28"/>
                <w:szCs w:val="28"/>
              </w:rPr>
              <w:t>77518.991</w:t>
            </w:r>
          </w:p>
        </w:tc>
        <w:tc>
          <w:tcPr>
            <w:tcW w:w="1094" w:type="dxa"/>
            <w:tcBorders>
              <w:top w:val="nil"/>
              <w:left w:val="nil"/>
              <w:bottom w:val="single" w:sz="4" w:space="0" w:color="auto"/>
              <w:right w:val="single" w:sz="4" w:space="0" w:color="auto"/>
            </w:tcBorders>
            <w:noWrap/>
            <w:vAlign w:val="center"/>
          </w:tcPr>
          <w:p w14:paraId="3DB87CD0" w14:textId="77777777" w:rsidR="00506960" w:rsidRDefault="0061223F" w:rsidP="000C6EDB">
            <w:pPr>
              <w:ind w:right="-1"/>
              <w:jc w:val="both"/>
              <w:rPr>
                <w:sz w:val="28"/>
                <w:szCs w:val="28"/>
              </w:rPr>
            </w:pPr>
            <w:r>
              <w:rPr>
                <w:sz w:val="28"/>
                <w:szCs w:val="28"/>
              </w:rPr>
              <w:t>50734.568</w:t>
            </w:r>
          </w:p>
        </w:tc>
        <w:tc>
          <w:tcPr>
            <w:tcW w:w="1094" w:type="dxa"/>
            <w:tcBorders>
              <w:top w:val="nil"/>
              <w:left w:val="nil"/>
              <w:bottom w:val="single" w:sz="4" w:space="0" w:color="auto"/>
              <w:right w:val="single" w:sz="4" w:space="0" w:color="auto"/>
            </w:tcBorders>
            <w:noWrap/>
            <w:vAlign w:val="center"/>
          </w:tcPr>
          <w:p w14:paraId="69991D50" w14:textId="77777777" w:rsidR="00506960" w:rsidRDefault="0061223F" w:rsidP="000C6EDB">
            <w:pPr>
              <w:ind w:right="-1"/>
              <w:jc w:val="both"/>
              <w:rPr>
                <w:sz w:val="28"/>
                <w:szCs w:val="28"/>
              </w:rPr>
            </w:pPr>
            <w:r>
              <w:rPr>
                <w:sz w:val="28"/>
                <w:szCs w:val="28"/>
              </w:rPr>
              <w:t>237.503</w:t>
            </w:r>
          </w:p>
        </w:tc>
        <w:tc>
          <w:tcPr>
            <w:tcW w:w="1094" w:type="dxa"/>
            <w:tcBorders>
              <w:top w:val="nil"/>
              <w:left w:val="nil"/>
              <w:bottom w:val="single" w:sz="4" w:space="0" w:color="auto"/>
              <w:right w:val="single" w:sz="4" w:space="0" w:color="auto"/>
            </w:tcBorders>
            <w:noWrap/>
            <w:vAlign w:val="center"/>
          </w:tcPr>
          <w:p w14:paraId="32067987" w14:textId="77777777" w:rsidR="00506960" w:rsidRDefault="0061223F" w:rsidP="000C6EDB">
            <w:pPr>
              <w:ind w:right="-1"/>
              <w:jc w:val="both"/>
              <w:rPr>
                <w:sz w:val="28"/>
                <w:szCs w:val="28"/>
              </w:rPr>
            </w:pPr>
            <w:r>
              <w:rPr>
                <w:sz w:val="28"/>
                <w:szCs w:val="28"/>
              </w:rPr>
              <w:t>77518.984</w:t>
            </w:r>
          </w:p>
        </w:tc>
        <w:tc>
          <w:tcPr>
            <w:tcW w:w="1094" w:type="dxa"/>
            <w:tcBorders>
              <w:top w:val="nil"/>
              <w:left w:val="nil"/>
              <w:bottom w:val="single" w:sz="4" w:space="0" w:color="auto"/>
              <w:right w:val="single" w:sz="4" w:space="0" w:color="auto"/>
            </w:tcBorders>
            <w:noWrap/>
            <w:vAlign w:val="center"/>
          </w:tcPr>
          <w:p w14:paraId="3D71065C" w14:textId="77777777" w:rsidR="00506960" w:rsidRDefault="0061223F" w:rsidP="000C6EDB">
            <w:pPr>
              <w:ind w:right="-1"/>
              <w:jc w:val="both"/>
              <w:rPr>
                <w:sz w:val="28"/>
                <w:szCs w:val="28"/>
              </w:rPr>
            </w:pPr>
            <w:r>
              <w:rPr>
                <w:sz w:val="28"/>
                <w:szCs w:val="28"/>
              </w:rPr>
              <w:t>50734.561</w:t>
            </w:r>
          </w:p>
        </w:tc>
        <w:tc>
          <w:tcPr>
            <w:tcW w:w="1094" w:type="dxa"/>
            <w:tcBorders>
              <w:top w:val="nil"/>
              <w:left w:val="nil"/>
              <w:bottom w:val="single" w:sz="4" w:space="0" w:color="auto"/>
              <w:right w:val="single" w:sz="4" w:space="0" w:color="auto"/>
            </w:tcBorders>
            <w:noWrap/>
            <w:vAlign w:val="center"/>
          </w:tcPr>
          <w:p w14:paraId="340DDADA" w14:textId="77777777" w:rsidR="00506960" w:rsidRDefault="0061223F" w:rsidP="000C6EDB">
            <w:pPr>
              <w:ind w:right="-1"/>
              <w:jc w:val="both"/>
              <w:rPr>
                <w:sz w:val="28"/>
                <w:szCs w:val="28"/>
              </w:rPr>
            </w:pPr>
            <w:r>
              <w:rPr>
                <w:sz w:val="28"/>
                <w:szCs w:val="28"/>
              </w:rPr>
              <w:t>237.505</w:t>
            </w:r>
          </w:p>
        </w:tc>
        <w:tc>
          <w:tcPr>
            <w:tcW w:w="1093" w:type="dxa"/>
            <w:tcBorders>
              <w:top w:val="nil"/>
              <w:left w:val="nil"/>
              <w:bottom w:val="single" w:sz="4" w:space="0" w:color="auto"/>
              <w:right w:val="single" w:sz="4" w:space="0" w:color="auto"/>
            </w:tcBorders>
            <w:noWrap/>
            <w:vAlign w:val="center"/>
          </w:tcPr>
          <w:p w14:paraId="1291B876" w14:textId="77777777" w:rsidR="00506960" w:rsidRDefault="0061223F" w:rsidP="000C6EDB">
            <w:pPr>
              <w:ind w:right="-1"/>
              <w:jc w:val="both"/>
              <w:rPr>
                <w:sz w:val="28"/>
                <w:szCs w:val="28"/>
              </w:rPr>
            </w:pPr>
            <w:r>
              <w:rPr>
                <w:sz w:val="28"/>
                <w:szCs w:val="28"/>
              </w:rPr>
              <w:t>77518.989</w:t>
            </w:r>
          </w:p>
        </w:tc>
        <w:tc>
          <w:tcPr>
            <w:tcW w:w="1094" w:type="dxa"/>
            <w:tcBorders>
              <w:top w:val="nil"/>
              <w:left w:val="nil"/>
              <w:bottom w:val="single" w:sz="4" w:space="0" w:color="auto"/>
              <w:right w:val="single" w:sz="4" w:space="0" w:color="auto"/>
            </w:tcBorders>
            <w:noWrap/>
            <w:vAlign w:val="center"/>
          </w:tcPr>
          <w:p w14:paraId="7B5E437B" w14:textId="77777777" w:rsidR="00506960" w:rsidRDefault="0061223F" w:rsidP="000C6EDB">
            <w:pPr>
              <w:ind w:right="-1"/>
              <w:jc w:val="both"/>
              <w:rPr>
                <w:sz w:val="28"/>
                <w:szCs w:val="28"/>
              </w:rPr>
            </w:pPr>
            <w:r>
              <w:rPr>
                <w:sz w:val="28"/>
                <w:szCs w:val="28"/>
              </w:rPr>
              <w:t>50734.562</w:t>
            </w:r>
          </w:p>
        </w:tc>
        <w:tc>
          <w:tcPr>
            <w:tcW w:w="1094" w:type="dxa"/>
            <w:tcBorders>
              <w:top w:val="nil"/>
              <w:left w:val="nil"/>
              <w:bottom w:val="single" w:sz="4" w:space="0" w:color="auto"/>
              <w:right w:val="single" w:sz="4" w:space="0" w:color="auto"/>
            </w:tcBorders>
            <w:noWrap/>
            <w:vAlign w:val="center"/>
          </w:tcPr>
          <w:p w14:paraId="6A4FC3DC" w14:textId="77777777" w:rsidR="00506960" w:rsidRDefault="0061223F" w:rsidP="000C6EDB">
            <w:pPr>
              <w:ind w:right="-1"/>
              <w:jc w:val="both"/>
              <w:rPr>
                <w:sz w:val="28"/>
                <w:szCs w:val="28"/>
              </w:rPr>
            </w:pPr>
            <w:r>
              <w:rPr>
                <w:sz w:val="28"/>
                <w:szCs w:val="28"/>
              </w:rPr>
              <w:t>237.499</w:t>
            </w:r>
          </w:p>
        </w:tc>
        <w:tc>
          <w:tcPr>
            <w:tcW w:w="1094" w:type="dxa"/>
            <w:tcBorders>
              <w:top w:val="nil"/>
              <w:left w:val="nil"/>
              <w:bottom w:val="single" w:sz="4" w:space="0" w:color="auto"/>
              <w:right w:val="single" w:sz="4" w:space="0" w:color="auto"/>
            </w:tcBorders>
            <w:vAlign w:val="center"/>
          </w:tcPr>
          <w:p w14:paraId="1119CAA2" w14:textId="77777777" w:rsidR="00506960" w:rsidRDefault="0061223F" w:rsidP="000C6EDB">
            <w:pPr>
              <w:ind w:right="-1"/>
              <w:jc w:val="both"/>
              <w:rPr>
                <w:sz w:val="28"/>
                <w:szCs w:val="28"/>
              </w:rPr>
            </w:pPr>
            <w:r>
              <w:rPr>
                <w:sz w:val="28"/>
                <w:szCs w:val="28"/>
              </w:rPr>
              <w:t>77518,986</w:t>
            </w:r>
          </w:p>
        </w:tc>
        <w:tc>
          <w:tcPr>
            <w:tcW w:w="1094" w:type="dxa"/>
            <w:tcBorders>
              <w:top w:val="nil"/>
              <w:left w:val="nil"/>
              <w:bottom w:val="single" w:sz="4" w:space="0" w:color="auto"/>
              <w:right w:val="single" w:sz="4" w:space="0" w:color="auto"/>
            </w:tcBorders>
            <w:vAlign w:val="center"/>
          </w:tcPr>
          <w:p w14:paraId="257F580F" w14:textId="77777777" w:rsidR="00506960" w:rsidRDefault="0061223F" w:rsidP="000C6EDB">
            <w:pPr>
              <w:ind w:right="-1"/>
              <w:jc w:val="both"/>
              <w:rPr>
                <w:sz w:val="28"/>
                <w:szCs w:val="28"/>
              </w:rPr>
            </w:pPr>
            <w:r>
              <w:rPr>
                <w:sz w:val="28"/>
                <w:szCs w:val="28"/>
              </w:rPr>
              <w:t>50734,564</w:t>
            </w:r>
          </w:p>
        </w:tc>
        <w:tc>
          <w:tcPr>
            <w:tcW w:w="1024" w:type="dxa"/>
            <w:tcBorders>
              <w:top w:val="nil"/>
              <w:left w:val="nil"/>
              <w:bottom w:val="single" w:sz="4" w:space="0" w:color="auto"/>
              <w:right w:val="single" w:sz="4" w:space="0" w:color="auto"/>
            </w:tcBorders>
            <w:vAlign w:val="center"/>
          </w:tcPr>
          <w:p w14:paraId="2161FB90" w14:textId="77777777" w:rsidR="00506960" w:rsidRDefault="0061223F" w:rsidP="000C6EDB">
            <w:pPr>
              <w:ind w:right="-1"/>
              <w:jc w:val="both"/>
              <w:rPr>
                <w:sz w:val="28"/>
                <w:szCs w:val="28"/>
              </w:rPr>
            </w:pPr>
            <w:r>
              <w:rPr>
                <w:sz w:val="28"/>
                <w:szCs w:val="28"/>
              </w:rPr>
              <w:t>237,5</w:t>
            </w:r>
          </w:p>
        </w:tc>
      </w:tr>
      <w:tr w:rsidR="00506960" w14:paraId="7CD68E09" w14:textId="77777777">
        <w:trPr>
          <w:trHeight w:val="300"/>
        </w:trPr>
        <w:tc>
          <w:tcPr>
            <w:tcW w:w="1555" w:type="dxa"/>
            <w:tcBorders>
              <w:top w:val="nil"/>
              <w:left w:val="single" w:sz="4" w:space="0" w:color="auto"/>
              <w:bottom w:val="single" w:sz="4" w:space="0" w:color="auto"/>
              <w:right w:val="single" w:sz="4" w:space="0" w:color="auto"/>
            </w:tcBorders>
            <w:noWrap/>
            <w:vAlign w:val="center"/>
          </w:tcPr>
          <w:p w14:paraId="5F09CDAE" w14:textId="77777777" w:rsidR="00506960" w:rsidRDefault="0061223F" w:rsidP="000C6EDB">
            <w:pPr>
              <w:ind w:right="-1"/>
              <w:jc w:val="both"/>
              <w:rPr>
                <w:sz w:val="28"/>
                <w:szCs w:val="28"/>
              </w:rPr>
            </w:pPr>
            <w:r>
              <w:rPr>
                <w:sz w:val="28"/>
                <w:szCs w:val="28"/>
              </w:rPr>
              <w:t>GPS002</w:t>
            </w:r>
          </w:p>
        </w:tc>
        <w:tc>
          <w:tcPr>
            <w:tcW w:w="1093" w:type="dxa"/>
            <w:tcBorders>
              <w:top w:val="nil"/>
              <w:left w:val="nil"/>
              <w:bottom w:val="single" w:sz="4" w:space="0" w:color="auto"/>
              <w:right w:val="single" w:sz="4" w:space="0" w:color="auto"/>
            </w:tcBorders>
            <w:noWrap/>
            <w:vAlign w:val="center"/>
          </w:tcPr>
          <w:p w14:paraId="1624873F" w14:textId="77777777" w:rsidR="00506960" w:rsidRDefault="0061223F" w:rsidP="000C6EDB">
            <w:pPr>
              <w:ind w:right="-1"/>
              <w:jc w:val="both"/>
              <w:rPr>
                <w:sz w:val="28"/>
                <w:szCs w:val="28"/>
              </w:rPr>
            </w:pPr>
            <w:r>
              <w:rPr>
                <w:sz w:val="28"/>
                <w:szCs w:val="28"/>
              </w:rPr>
              <w:t>77540.208</w:t>
            </w:r>
          </w:p>
        </w:tc>
        <w:tc>
          <w:tcPr>
            <w:tcW w:w="1094" w:type="dxa"/>
            <w:tcBorders>
              <w:top w:val="nil"/>
              <w:left w:val="nil"/>
              <w:bottom w:val="single" w:sz="4" w:space="0" w:color="auto"/>
              <w:right w:val="single" w:sz="4" w:space="0" w:color="auto"/>
            </w:tcBorders>
            <w:noWrap/>
            <w:vAlign w:val="center"/>
          </w:tcPr>
          <w:p w14:paraId="1265391B" w14:textId="77777777" w:rsidR="00506960" w:rsidRDefault="0061223F" w:rsidP="000C6EDB">
            <w:pPr>
              <w:ind w:right="-1"/>
              <w:jc w:val="both"/>
              <w:rPr>
                <w:sz w:val="28"/>
                <w:szCs w:val="28"/>
              </w:rPr>
            </w:pPr>
            <w:r>
              <w:rPr>
                <w:sz w:val="28"/>
                <w:szCs w:val="28"/>
              </w:rPr>
              <w:t>50727.424</w:t>
            </w:r>
          </w:p>
        </w:tc>
        <w:tc>
          <w:tcPr>
            <w:tcW w:w="1094" w:type="dxa"/>
            <w:tcBorders>
              <w:top w:val="nil"/>
              <w:left w:val="nil"/>
              <w:bottom w:val="single" w:sz="4" w:space="0" w:color="auto"/>
              <w:right w:val="single" w:sz="4" w:space="0" w:color="auto"/>
            </w:tcBorders>
            <w:noWrap/>
            <w:vAlign w:val="center"/>
          </w:tcPr>
          <w:p w14:paraId="504C83A5" w14:textId="77777777" w:rsidR="00506960" w:rsidRDefault="0061223F" w:rsidP="000C6EDB">
            <w:pPr>
              <w:ind w:right="-1"/>
              <w:jc w:val="both"/>
              <w:rPr>
                <w:sz w:val="28"/>
                <w:szCs w:val="28"/>
              </w:rPr>
            </w:pPr>
            <w:r>
              <w:rPr>
                <w:sz w:val="28"/>
                <w:szCs w:val="28"/>
              </w:rPr>
              <w:t>237.822</w:t>
            </w:r>
          </w:p>
        </w:tc>
        <w:tc>
          <w:tcPr>
            <w:tcW w:w="1094" w:type="dxa"/>
            <w:tcBorders>
              <w:top w:val="nil"/>
              <w:left w:val="nil"/>
              <w:bottom w:val="single" w:sz="4" w:space="0" w:color="auto"/>
              <w:right w:val="single" w:sz="4" w:space="0" w:color="auto"/>
            </w:tcBorders>
            <w:noWrap/>
            <w:vAlign w:val="center"/>
          </w:tcPr>
          <w:p w14:paraId="22632BAF" w14:textId="77777777" w:rsidR="00506960" w:rsidRDefault="0061223F" w:rsidP="000C6EDB">
            <w:pPr>
              <w:ind w:right="-1"/>
              <w:jc w:val="both"/>
              <w:rPr>
                <w:sz w:val="28"/>
                <w:szCs w:val="28"/>
              </w:rPr>
            </w:pPr>
            <w:r>
              <w:rPr>
                <w:sz w:val="28"/>
                <w:szCs w:val="28"/>
              </w:rPr>
              <w:t>77540.210</w:t>
            </w:r>
          </w:p>
        </w:tc>
        <w:tc>
          <w:tcPr>
            <w:tcW w:w="1094" w:type="dxa"/>
            <w:tcBorders>
              <w:top w:val="nil"/>
              <w:left w:val="nil"/>
              <w:bottom w:val="single" w:sz="4" w:space="0" w:color="auto"/>
              <w:right w:val="single" w:sz="4" w:space="0" w:color="auto"/>
            </w:tcBorders>
            <w:noWrap/>
            <w:vAlign w:val="center"/>
          </w:tcPr>
          <w:p w14:paraId="518F8AC7" w14:textId="77777777" w:rsidR="00506960" w:rsidRDefault="0061223F" w:rsidP="000C6EDB">
            <w:pPr>
              <w:ind w:right="-1"/>
              <w:jc w:val="both"/>
              <w:rPr>
                <w:sz w:val="28"/>
                <w:szCs w:val="28"/>
              </w:rPr>
            </w:pPr>
            <w:r>
              <w:rPr>
                <w:sz w:val="28"/>
                <w:szCs w:val="28"/>
              </w:rPr>
              <w:t>50727.421</w:t>
            </w:r>
          </w:p>
        </w:tc>
        <w:tc>
          <w:tcPr>
            <w:tcW w:w="1094" w:type="dxa"/>
            <w:tcBorders>
              <w:top w:val="nil"/>
              <w:left w:val="nil"/>
              <w:bottom w:val="single" w:sz="4" w:space="0" w:color="auto"/>
              <w:right w:val="single" w:sz="4" w:space="0" w:color="auto"/>
            </w:tcBorders>
            <w:noWrap/>
            <w:vAlign w:val="center"/>
          </w:tcPr>
          <w:p w14:paraId="0ACBC299" w14:textId="77777777" w:rsidR="00506960" w:rsidRDefault="0061223F" w:rsidP="000C6EDB">
            <w:pPr>
              <w:ind w:right="-1"/>
              <w:jc w:val="both"/>
              <w:rPr>
                <w:sz w:val="28"/>
                <w:szCs w:val="28"/>
              </w:rPr>
            </w:pPr>
            <w:r>
              <w:rPr>
                <w:sz w:val="28"/>
                <w:szCs w:val="28"/>
              </w:rPr>
              <w:t>237.826</w:t>
            </w:r>
          </w:p>
        </w:tc>
        <w:tc>
          <w:tcPr>
            <w:tcW w:w="1093" w:type="dxa"/>
            <w:tcBorders>
              <w:top w:val="nil"/>
              <w:left w:val="nil"/>
              <w:bottom w:val="single" w:sz="4" w:space="0" w:color="auto"/>
              <w:right w:val="single" w:sz="4" w:space="0" w:color="auto"/>
            </w:tcBorders>
            <w:noWrap/>
            <w:vAlign w:val="center"/>
          </w:tcPr>
          <w:p w14:paraId="45F513F1" w14:textId="77777777" w:rsidR="00506960" w:rsidRDefault="0061223F" w:rsidP="000C6EDB">
            <w:pPr>
              <w:ind w:right="-1"/>
              <w:jc w:val="both"/>
              <w:rPr>
                <w:sz w:val="28"/>
                <w:szCs w:val="28"/>
              </w:rPr>
            </w:pPr>
            <w:r>
              <w:rPr>
                <w:sz w:val="28"/>
                <w:szCs w:val="28"/>
              </w:rPr>
              <w:t>77540.205</w:t>
            </w:r>
          </w:p>
        </w:tc>
        <w:tc>
          <w:tcPr>
            <w:tcW w:w="1094" w:type="dxa"/>
            <w:tcBorders>
              <w:top w:val="nil"/>
              <w:left w:val="nil"/>
              <w:bottom w:val="single" w:sz="4" w:space="0" w:color="auto"/>
              <w:right w:val="single" w:sz="4" w:space="0" w:color="auto"/>
            </w:tcBorders>
            <w:noWrap/>
            <w:vAlign w:val="center"/>
          </w:tcPr>
          <w:p w14:paraId="660ACC68" w14:textId="77777777" w:rsidR="00506960" w:rsidRDefault="0061223F" w:rsidP="000C6EDB">
            <w:pPr>
              <w:ind w:right="-1"/>
              <w:jc w:val="both"/>
              <w:rPr>
                <w:sz w:val="28"/>
                <w:szCs w:val="28"/>
              </w:rPr>
            </w:pPr>
            <w:r>
              <w:rPr>
                <w:sz w:val="28"/>
                <w:szCs w:val="28"/>
              </w:rPr>
              <w:t>50727.419</w:t>
            </w:r>
          </w:p>
        </w:tc>
        <w:tc>
          <w:tcPr>
            <w:tcW w:w="1094" w:type="dxa"/>
            <w:tcBorders>
              <w:top w:val="nil"/>
              <w:left w:val="nil"/>
              <w:bottom w:val="single" w:sz="4" w:space="0" w:color="auto"/>
              <w:right w:val="single" w:sz="4" w:space="0" w:color="auto"/>
            </w:tcBorders>
            <w:noWrap/>
            <w:vAlign w:val="center"/>
          </w:tcPr>
          <w:p w14:paraId="4750930A" w14:textId="77777777" w:rsidR="00506960" w:rsidRDefault="0061223F" w:rsidP="000C6EDB">
            <w:pPr>
              <w:ind w:right="-1"/>
              <w:jc w:val="both"/>
              <w:rPr>
                <w:sz w:val="28"/>
                <w:szCs w:val="28"/>
              </w:rPr>
            </w:pPr>
            <w:r>
              <w:rPr>
                <w:sz w:val="28"/>
                <w:szCs w:val="28"/>
              </w:rPr>
              <w:t>237.824</w:t>
            </w:r>
          </w:p>
        </w:tc>
        <w:tc>
          <w:tcPr>
            <w:tcW w:w="1094" w:type="dxa"/>
            <w:tcBorders>
              <w:top w:val="nil"/>
              <w:left w:val="nil"/>
              <w:bottom w:val="single" w:sz="4" w:space="0" w:color="auto"/>
              <w:right w:val="single" w:sz="4" w:space="0" w:color="auto"/>
            </w:tcBorders>
            <w:vAlign w:val="center"/>
          </w:tcPr>
          <w:p w14:paraId="7925B7A1" w14:textId="77777777" w:rsidR="00506960" w:rsidRDefault="0061223F" w:rsidP="000C6EDB">
            <w:pPr>
              <w:ind w:right="-1"/>
              <w:jc w:val="both"/>
              <w:rPr>
                <w:sz w:val="28"/>
                <w:szCs w:val="28"/>
              </w:rPr>
            </w:pPr>
            <w:r>
              <w:rPr>
                <w:sz w:val="28"/>
                <w:szCs w:val="28"/>
              </w:rPr>
              <w:t>77540,206</w:t>
            </w:r>
          </w:p>
        </w:tc>
        <w:tc>
          <w:tcPr>
            <w:tcW w:w="1094" w:type="dxa"/>
            <w:tcBorders>
              <w:top w:val="nil"/>
              <w:left w:val="nil"/>
              <w:bottom w:val="single" w:sz="4" w:space="0" w:color="auto"/>
              <w:right w:val="single" w:sz="4" w:space="0" w:color="auto"/>
            </w:tcBorders>
            <w:vAlign w:val="center"/>
          </w:tcPr>
          <w:p w14:paraId="370282E4" w14:textId="77777777" w:rsidR="00506960" w:rsidRDefault="0061223F" w:rsidP="000C6EDB">
            <w:pPr>
              <w:ind w:right="-1"/>
              <w:jc w:val="both"/>
              <w:rPr>
                <w:sz w:val="28"/>
                <w:szCs w:val="28"/>
              </w:rPr>
            </w:pPr>
            <w:r>
              <w:rPr>
                <w:sz w:val="28"/>
                <w:szCs w:val="28"/>
              </w:rPr>
              <w:t>50727,421</w:t>
            </w:r>
          </w:p>
        </w:tc>
        <w:tc>
          <w:tcPr>
            <w:tcW w:w="1024" w:type="dxa"/>
            <w:tcBorders>
              <w:top w:val="nil"/>
              <w:left w:val="nil"/>
              <w:bottom w:val="single" w:sz="4" w:space="0" w:color="auto"/>
              <w:right w:val="single" w:sz="4" w:space="0" w:color="auto"/>
            </w:tcBorders>
            <w:vAlign w:val="center"/>
          </w:tcPr>
          <w:p w14:paraId="766431C7" w14:textId="77777777" w:rsidR="00506960" w:rsidRDefault="0061223F" w:rsidP="000C6EDB">
            <w:pPr>
              <w:ind w:right="-1"/>
              <w:jc w:val="both"/>
              <w:rPr>
                <w:sz w:val="28"/>
                <w:szCs w:val="28"/>
              </w:rPr>
            </w:pPr>
            <w:r>
              <w:rPr>
                <w:sz w:val="28"/>
                <w:szCs w:val="28"/>
              </w:rPr>
              <w:t>237,824</w:t>
            </w:r>
          </w:p>
        </w:tc>
      </w:tr>
      <w:tr w:rsidR="00506960" w14:paraId="60961AE3" w14:textId="77777777">
        <w:trPr>
          <w:trHeight w:val="300"/>
        </w:trPr>
        <w:tc>
          <w:tcPr>
            <w:tcW w:w="1555" w:type="dxa"/>
            <w:tcBorders>
              <w:top w:val="nil"/>
              <w:left w:val="single" w:sz="4" w:space="0" w:color="auto"/>
              <w:bottom w:val="single" w:sz="4" w:space="0" w:color="auto"/>
              <w:right w:val="single" w:sz="4" w:space="0" w:color="auto"/>
            </w:tcBorders>
            <w:noWrap/>
            <w:vAlign w:val="center"/>
          </w:tcPr>
          <w:p w14:paraId="4E13DB17" w14:textId="77777777" w:rsidR="00506960" w:rsidRDefault="0061223F" w:rsidP="000C6EDB">
            <w:pPr>
              <w:ind w:right="-1"/>
              <w:jc w:val="both"/>
              <w:rPr>
                <w:sz w:val="28"/>
                <w:szCs w:val="28"/>
              </w:rPr>
            </w:pPr>
            <w:r>
              <w:rPr>
                <w:sz w:val="28"/>
                <w:szCs w:val="28"/>
              </w:rPr>
              <w:t>GPS003</w:t>
            </w:r>
          </w:p>
        </w:tc>
        <w:tc>
          <w:tcPr>
            <w:tcW w:w="1093" w:type="dxa"/>
            <w:tcBorders>
              <w:top w:val="nil"/>
              <w:left w:val="nil"/>
              <w:bottom w:val="single" w:sz="4" w:space="0" w:color="auto"/>
              <w:right w:val="single" w:sz="4" w:space="0" w:color="auto"/>
            </w:tcBorders>
            <w:noWrap/>
            <w:vAlign w:val="center"/>
          </w:tcPr>
          <w:p w14:paraId="6AC8E9E1" w14:textId="77777777" w:rsidR="00506960" w:rsidRDefault="0061223F" w:rsidP="000C6EDB">
            <w:pPr>
              <w:ind w:right="-1"/>
              <w:jc w:val="both"/>
              <w:rPr>
                <w:sz w:val="28"/>
                <w:szCs w:val="28"/>
              </w:rPr>
            </w:pPr>
            <w:r>
              <w:rPr>
                <w:sz w:val="28"/>
                <w:szCs w:val="28"/>
              </w:rPr>
              <w:t>77570.898</w:t>
            </w:r>
          </w:p>
        </w:tc>
        <w:tc>
          <w:tcPr>
            <w:tcW w:w="1094" w:type="dxa"/>
            <w:tcBorders>
              <w:top w:val="nil"/>
              <w:left w:val="nil"/>
              <w:bottom w:val="single" w:sz="4" w:space="0" w:color="auto"/>
              <w:right w:val="single" w:sz="4" w:space="0" w:color="auto"/>
            </w:tcBorders>
            <w:noWrap/>
            <w:vAlign w:val="center"/>
          </w:tcPr>
          <w:p w14:paraId="38C1457D" w14:textId="77777777" w:rsidR="00506960" w:rsidRDefault="0061223F" w:rsidP="000C6EDB">
            <w:pPr>
              <w:ind w:right="-1"/>
              <w:jc w:val="both"/>
              <w:rPr>
                <w:sz w:val="28"/>
                <w:szCs w:val="28"/>
              </w:rPr>
            </w:pPr>
            <w:r>
              <w:rPr>
                <w:sz w:val="28"/>
                <w:szCs w:val="28"/>
              </w:rPr>
              <w:t>50726.340</w:t>
            </w:r>
          </w:p>
        </w:tc>
        <w:tc>
          <w:tcPr>
            <w:tcW w:w="1094" w:type="dxa"/>
            <w:tcBorders>
              <w:top w:val="nil"/>
              <w:left w:val="nil"/>
              <w:bottom w:val="single" w:sz="4" w:space="0" w:color="auto"/>
              <w:right w:val="single" w:sz="4" w:space="0" w:color="auto"/>
            </w:tcBorders>
            <w:noWrap/>
            <w:vAlign w:val="center"/>
          </w:tcPr>
          <w:p w14:paraId="6993A3D9" w14:textId="77777777" w:rsidR="00506960" w:rsidRDefault="0061223F" w:rsidP="000C6EDB">
            <w:pPr>
              <w:ind w:right="-1"/>
              <w:jc w:val="both"/>
              <w:rPr>
                <w:sz w:val="28"/>
                <w:szCs w:val="28"/>
              </w:rPr>
            </w:pPr>
            <w:r>
              <w:rPr>
                <w:sz w:val="28"/>
                <w:szCs w:val="28"/>
              </w:rPr>
              <w:t>251.004</w:t>
            </w:r>
          </w:p>
        </w:tc>
        <w:tc>
          <w:tcPr>
            <w:tcW w:w="1094" w:type="dxa"/>
            <w:tcBorders>
              <w:top w:val="nil"/>
              <w:left w:val="nil"/>
              <w:bottom w:val="single" w:sz="4" w:space="0" w:color="auto"/>
              <w:right w:val="single" w:sz="4" w:space="0" w:color="auto"/>
            </w:tcBorders>
            <w:noWrap/>
            <w:vAlign w:val="center"/>
          </w:tcPr>
          <w:p w14:paraId="6001BB0F" w14:textId="77777777" w:rsidR="00506960" w:rsidRDefault="0061223F" w:rsidP="000C6EDB">
            <w:pPr>
              <w:ind w:right="-1"/>
              <w:jc w:val="both"/>
              <w:rPr>
                <w:sz w:val="28"/>
                <w:szCs w:val="28"/>
              </w:rPr>
            </w:pPr>
            <w:r>
              <w:rPr>
                <w:sz w:val="28"/>
                <w:szCs w:val="28"/>
              </w:rPr>
              <w:t>77570.903</w:t>
            </w:r>
          </w:p>
        </w:tc>
        <w:tc>
          <w:tcPr>
            <w:tcW w:w="1094" w:type="dxa"/>
            <w:tcBorders>
              <w:top w:val="nil"/>
              <w:left w:val="nil"/>
              <w:bottom w:val="single" w:sz="4" w:space="0" w:color="auto"/>
              <w:right w:val="single" w:sz="4" w:space="0" w:color="auto"/>
            </w:tcBorders>
            <w:noWrap/>
            <w:vAlign w:val="center"/>
          </w:tcPr>
          <w:p w14:paraId="3D7218A0" w14:textId="77777777" w:rsidR="00506960" w:rsidRDefault="0061223F" w:rsidP="000C6EDB">
            <w:pPr>
              <w:ind w:right="-1"/>
              <w:jc w:val="both"/>
              <w:rPr>
                <w:sz w:val="28"/>
                <w:szCs w:val="28"/>
              </w:rPr>
            </w:pPr>
            <w:r>
              <w:rPr>
                <w:sz w:val="28"/>
                <w:szCs w:val="28"/>
              </w:rPr>
              <w:t>50726.335</w:t>
            </w:r>
          </w:p>
        </w:tc>
        <w:tc>
          <w:tcPr>
            <w:tcW w:w="1094" w:type="dxa"/>
            <w:tcBorders>
              <w:top w:val="nil"/>
              <w:left w:val="nil"/>
              <w:bottom w:val="single" w:sz="4" w:space="0" w:color="auto"/>
              <w:right w:val="single" w:sz="4" w:space="0" w:color="auto"/>
            </w:tcBorders>
            <w:noWrap/>
            <w:vAlign w:val="center"/>
          </w:tcPr>
          <w:p w14:paraId="5D27745C" w14:textId="77777777" w:rsidR="00506960" w:rsidRDefault="0061223F" w:rsidP="000C6EDB">
            <w:pPr>
              <w:ind w:right="-1"/>
              <w:jc w:val="both"/>
              <w:rPr>
                <w:sz w:val="28"/>
                <w:szCs w:val="28"/>
              </w:rPr>
            </w:pPr>
            <w:r>
              <w:rPr>
                <w:sz w:val="28"/>
                <w:szCs w:val="28"/>
              </w:rPr>
              <w:t>251.007</w:t>
            </w:r>
          </w:p>
        </w:tc>
        <w:tc>
          <w:tcPr>
            <w:tcW w:w="1093" w:type="dxa"/>
            <w:tcBorders>
              <w:top w:val="nil"/>
              <w:left w:val="nil"/>
              <w:bottom w:val="single" w:sz="4" w:space="0" w:color="auto"/>
              <w:right w:val="single" w:sz="4" w:space="0" w:color="auto"/>
            </w:tcBorders>
            <w:noWrap/>
            <w:vAlign w:val="center"/>
          </w:tcPr>
          <w:p w14:paraId="4DA7DD24" w14:textId="77777777" w:rsidR="00506960" w:rsidRDefault="0061223F" w:rsidP="000C6EDB">
            <w:pPr>
              <w:ind w:right="-1"/>
              <w:jc w:val="both"/>
              <w:rPr>
                <w:sz w:val="28"/>
                <w:szCs w:val="28"/>
              </w:rPr>
            </w:pPr>
            <w:r>
              <w:rPr>
                <w:sz w:val="28"/>
                <w:szCs w:val="28"/>
              </w:rPr>
              <w:t>77570.904</w:t>
            </w:r>
          </w:p>
        </w:tc>
        <w:tc>
          <w:tcPr>
            <w:tcW w:w="1094" w:type="dxa"/>
            <w:tcBorders>
              <w:top w:val="nil"/>
              <w:left w:val="nil"/>
              <w:bottom w:val="single" w:sz="4" w:space="0" w:color="auto"/>
              <w:right w:val="single" w:sz="4" w:space="0" w:color="auto"/>
            </w:tcBorders>
            <w:noWrap/>
            <w:vAlign w:val="center"/>
          </w:tcPr>
          <w:p w14:paraId="3BDB8140" w14:textId="77777777" w:rsidR="00506960" w:rsidRDefault="0061223F" w:rsidP="000C6EDB">
            <w:pPr>
              <w:ind w:right="-1"/>
              <w:jc w:val="both"/>
              <w:rPr>
                <w:sz w:val="28"/>
                <w:szCs w:val="28"/>
              </w:rPr>
            </w:pPr>
            <w:r>
              <w:rPr>
                <w:sz w:val="28"/>
                <w:szCs w:val="28"/>
              </w:rPr>
              <w:t>50726.339</w:t>
            </w:r>
          </w:p>
        </w:tc>
        <w:tc>
          <w:tcPr>
            <w:tcW w:w="1094" w:type="dxa"/>
            <w:tcBorders>
              <w:top w:val="nil"/>
              <w:left w:val="nil"/>
              <w:bottom w:val="single" w:sz="4" w:space="0" w:color="auto"/>
              <w:right w:val="single" w:sz="4" w:space="0" w:color="auto"/>
            </w:tcBorders>
            <w:noWrap/>
            <w:vAlign w:val="center"/>
          </w:tcPr>
          <w:p w14:paraId="6EFA3F8D" w14:textId="77777777" w:rsidR="00506960" w:rsidRDefault="0061223F" w:rsidP="000C6EDB">
            <w:pPr>
              <w:ind w:right="-1"/>
              <w:jc w:val="both"/>
              <w:rPr>
                <w:sz w:val="28"/>
                <w:szCs w:val="28"/>
              </w:rPr>
            </w:pPr>
            <w:r>
              <w:rPr>
                <w:sz w:val="28"/>
                <w:szCs w:val="28"/>
              </w:rPr>
              <w:t>251.005</w:t>
            </w:r>
          </w:p>
        </w:tc>
        <w:tc>
          <w:tcPr>
            <w:tcW w:w="1094" w:type="dxa"/>
            <w:tcBorders>
              <w:top w:val="nil"/>
              <w:left w:val="nil"/>
              <w:bottom w:val="single" w:sz="4" w:space="0" w:color="auto"/>
              <w:right w:val="single" w:sz="4" w:space="0" w:color="auto"/>
            </w:tcBorders>
            <w:vAlign w:val="center"/>
          </w:tcPr>
          <w:p w14:paraId="1164F31F" w14:textId="77777777" w:rsidR="00506960" w:rsidRDefault="0061223F" w:rsidP="000C6EDB">
            <w:pPr>
              <w:ind w:right="-1"/>
              <w:jc w:val="both"/>
              <w:rPr>
                <w:sz w:val="28"/>
                <w:szCs w:val="28"/>
              </w:rPr>
            </w:pPr>
            <w:r>
              <w:rPr>
                <w:sz w:val="28"/>
                <w:szCs w:val="28"/>
              </w:rPr>
              <w:t>77570,903</w:t>
            </w:r>
          </w:p>
        </w:tc>
        <w:tc>
          <w:tcPr>
            <w:tcW w:w="1094" w:type="dxa"/>
            <w:tcBorders>
              <w:top w:val="nil"/>
              <w:left w:val="nil"/>
              <w:bottom w:val="single" w:sz="4" w:space="0" w:color="auto"/>
              <w:right w:val="single" w:sz="4" w:space="0" w:color="auto"/>
            </w:tcBorders>
            <w:vAlign w:val="center"/>
          </w:tcPr>
          <w:p w14:paraId="68CF9924" w14:textId="77777777" w:rsidR="00506960" w:rsidRDefault="0061223F" w:rsidP="000C6EDB">
            <w:pPr>
              <w:ind w:right="-1"/>
              <w:jc w:val="both"/>
              <w:rPr>
                <w:sz w:val="28"/>
                <w:szCs w:val="28"/>
              </w:rPr>
            </w:pPr>
            <w:r>
              <w:rPr>
                <w:sz w:val="28"/>
                <w:szCs w:val="28"/>
              </w:rPr>
              <w:t>50726,336</w:t>
            </w:r>
          </w:p>
        </w:tc>
        <w:tc>
          <w:tcPr>
            <w:tcW w:w="1024" w:type="dxa"/>
            <w:tcBorders>
              <w:top w:val="nil"/>
              <w:left w:val="nil"/>
              <w:bottom w:val="single" w:sz="4" w:space="0" w:color="auto"/>
              <w:right w:val="single" w:sz="4" w:space="0" w:color="auto"/>
            </w:tcBorders>
            <w:vAlign w:val="center"/>
          </w:tcPr>
          <w:p w14:paraId="7F32F2B6" w14:textId="77777777" w:rsidR="00506960" w:rsidRDefault="0061223F" w:rsidP="000C6EDB">
            <w:pPr>
              <w:ind w:right="-1"/>
              <w:jc w:val="both"/>
              <w:rPr>
                <w:sz w:val="28"/>
                <w:szCs w:val="28"/>
              </w:rPr>
            </w:pPr>
            <w:r>
              <w:rPr>
                <w:sz w:val="28"/>
                <w:szCs w:val="28"/>
              </w:rPr>
              <w:t>251,003</w:t>
            </w:r>
          </w:p>
        </w:tc>
      </w:tr>
      <w:tr w:rsidR="00506960" w14:paraId="229E40B2" w14:textId="77777777">
        <w:trPr>
          <w:trHeight w:val="300"/>
        </w:trPr>
        <w:tc>
          <w:tcPr>
            <w:tcW w:w="1555" w:type="dxa"/>
            <w:tcBorders>
              <w:top w:val="nil"/>
              <w:left w:val="single" w:sz="4" w:space="0" w:color="auto"/>
              <w:bottom w:val="single" w:sz="4" w:space="0" w:color="auto"/>
              <w:right w:val="single" w:sz="4" w:space="0" w:color="auto"/>
            </w:tcBorders>
            <w:noWrap/>
            <w:vAlign w:val="center"/>
          </w:tcPr>
          <w:p w14:paraId="79927085" w14:textId="77777777" w:rsidR="00506960" w:rsidRDefault="0061223F" w:rsidP="000C6EDB">
            <w:pPr>
              <w:ind w:right="-1"/>
              <w:jc w:val="both"/>
              <w:rPr>
                <w:sz w:val="28"/>
                <w:szCs w:val="28"/>
              </w:rPr>
            </w:pPr>
            <w:r>
              <w:rPr>
                <w:sz w:val="28"/>
                <w:szCs w:val="28"/>
              </w:rPr>
              <w:t>GPS004</w:t>
            </w:r>
          </w:p>
        </w:tc>
        <w:tc>
          <w:tcPr>
            <w:tcW w:w="1093" w:type="dxa"/>
            <w:tcBorders>
              <w:top w:val="nil"/>
              <w:left w:val="nil"/>
              <w:bottom w:val="single" w:sz="4" w:space="0" w:color="auto"/>
              <w:right w:val="single" w:sz="4" w:space="0" w:color="auto"/>
            </w:tcBorders>
            <w:noWrap/>
            <w:vAlign w:val="center"/>
          </w:tcPr>
          <w:p w14:paraId="01F39A67" w14:textId="77777777" w:rsidR="00506960" w:rsidRDefault="0061223F" w:rsidP="000C6EDB">
            <w:pPr>
              <w:ind w:right="-1"/>
              <w:jc w:val="both"/>
              <w:rPr>
                <w:sz w:val="28"/>
                <w:szCs w:val="28"/>
              </w:rPr>
            </w:pPr>
            <w:r>
              <w:rPr>
                <w:sz w:val="28"/>
                <w:szCs w:val="28"/>
              </w:rPr>
              <w:t>77620.548</w:t>
            </w:r>
          </w:p>
        </w:tc>
        <w:tc>
          <w:tcPr>
            <w:tcW w:w="1094" w:type="dxa"/>
            <w:tcBorders>
              <w:top w:val="nil"/>
              <w:left w:val="nil"/>
              <w:bottom w:val="single" w:sz="4" w:space="0" w:color="auto"/>
              <w:right w:val="single" w:sz="4" w:space="0" w:color="auto"/>
            </w:tcBorders>
            <w:noWrap/>
            <w:vAlign w:val="center"/>
          </w:tcPr>
          <w:p w14:paraId="79770D19" w14:textId="77777777" w:rsidR="00506960" w:rsidRDefault="0061223F" w:rsidP="000C6EDB">
            <w:pPr>
              <w:ind w:right="-1"/>
              <w:jc w:val="both"/>
              <w:rPr>
                <w:sz w:val="28"/>
                <w:szCs w:val="28"/>
              </w:rPr>
            </w:pPr>
            <w:r>
              <w:rPr>
                <w:sz w:val="28"/>
                <w:szCs w:val="28"/>
              </w:rPr>
              <w:t>50730.187</w:t>
            </w:r>
          </w:p>
        </w:tc>
        <w:tc>
          <w:tcPr>
            <w:tcW w:w="1094" w:type="dxa"/>
            <w:tcBorders>
              <w:top w:val="nil"/>
              <w:left w:val="nil"/>
              <w:bottom w:val="single" w:sz="4" w:space="0" w:color="auto"/>
              <w:right w:val="single" w:sz="4" w:space="0" w:color="auto"/>
            </w:tcBorders>
            <w:noWrap/>
            <w:vAlign w:val="center"/>
          </w:tcPr>
          <w:p w14:paraId="673E7450" w14:textId="77777777" w:rsidR="00506960" w:rsidRDefault="0061223F" w:rsidP="000C6EDB">
            <w:pPr>
              <w:ind w:right="-1"/>
              <w:jc w:val="both"/>
              <w:rPr>
                <w:sz w:val="28"/>
                <w:szCs w:val="28"/>
              </w:rPr>
            </w:pPr>
            <w:r>
              <w:rPr>
                <w:sz w:val="28"/>
                <w:szCs w:val="28"/>
              </w:rPr>
              <w:t>270.107</w:t>
            </w:r>
          </w:p>
        </w:tc>
        <w:tc>
          <w:tcPr>
            <w:tcW w:w="1094" w:type="dxa"/>
            <w:tcBorders>
              <w:top w:val="nil"/>
              <w:left w:val="nil"/>
              <w:bottom w:val="single" w:sz="4" w:space="0" w:color="auto"/>
              <w:right w:val="single" w:sz="4" w:space="0" w:color="auto"/>
            </w:tcBorders>
            <w:noWrap/>
            <w:vAlign w:val="center"/>
          </w:tcPr>
          <w:p w14:paraId="6201181F" w14:textId="77777777" w:rsidR="00506960" w:rsidRDefault="0061223F" w:rsidP="000C6EDB">
            <w:pPr>
              <w:ind w:right="-1"/>
              <w:jc w:val="both"/>
              <w:rPr>
                <w:sz w:val="28"/>
                <w:szCs w:val="28"/>
              </w:rPr>
            </w:pPr>
            <w:r>
              <w:rPr>
                <w:sz w:val="28"/>
                <w:szCs w:val="28"/>
              </w:rPr>
              <w:t>77620.549</w:t>
            </w:r>
          </w:p>
        </w:tc>
        <w:tc>
          <w:tcPr>
            <w:tcW w:w="1094" w:type="dxa"/>
            <w:tcBorders>
              <w:top w:val="nil"/>
              <w:left w:val="nil"/>
              <w:bottom w:val="single" w:sz="4" w:space="0" w:color="auto"/>
              <w:right w:val="single" w:sz="4" w:space="0" w:color="auto"/>
            </w:tcBorders>
            <w:noWrap/>
            <w:vAlign w:val="center"/>
          </w:tcPr>
          <w:p w14:paraId="5F074F27" w14:textId="77777777" w:rsidR="00506960" w:rsidRDefault="0061223F" w:rsidP="000C6EDB">
            <w:pPr>
              <w:ind w:right="-1"/>
              <w:jc w:val="both"/>
              <w:rPr>
                <w:sz w:val="28"/>
                <w:szCs w:val="28"/>
              </w:rPr>
            </w:pPr>
            <w:r>
              <w:rPr>
                <w:sz w:val="28"/>
                <w:szCs w:val="28"/>
              </w:rPr>
              <w:t>50730.183</w:t>
            </w:r>
          </w:p>
        </w:tc>
        <w:tc>
          <w:tcPr>
            <w:tcW w:w="1094" w:type="dxa"/>
            <w:tcBorders>
              <w:top w:val="nil"/>
              <w:left w:val="nil"/>
              <w:bottom w:val="single" w:sz="4" w:space="0" w:color="auto"/>
              <w:right w:val="single" w:sz="4" w:space="0" w:color="auto"/>
            </w:tcBorders>
            <w:noWrap/>
            <w:vAlign w:val="center"/>
          </w:tcPr>
          <w:p w14:paraId="3674689B" w14:textId="77777777" w:rsidR="00506960" w:rsidRDefault="0061223F" w:rsidP="000C6EDB">
            <w:pPr>
              <w:ind w:right="-1"/>
              <w:jc w:val="both"/>
              <w:rPr>
                <w:sz w:val="28"/>
                <w:szCs w:val="28"/>
              </w:rPr>
            </w:pPr>
            <w:r>
              <w:rPr>
                <w:sz w:val="28"/>
                <w:szCs w:val="28"/>
              </w:rPr>
              <w:t>270.104</w:t>
            </w:r>
          </w:p>
        </w:tc>
        <w:tc>
          <w:tcPr>
            <w:tcW w:w="1093" w:type="dxa"/>
            <w:tcBorders>
              <w:top w:val="nil"/>
              <w:left w:val="nil"/>
              <w:bottom w:val="single" w:sz="4" w:space="0" w:color="auto"/>
              <w:right w:val="single" w:sz="4" w:space="0" w:color="auto"/>
            </w:tcBorders>
            <w:noWrap/>
            <w:vAlign w:val="center"/>
          </w:tcPr>
          <w:p w14:paraId="2ADDC931" w14:textId="77777777" w:rsidR="00506960" w:rsidRDefault="0061223F" w:rsidP="000C6EDB">
            <w:pPr>
              <w:ind w:right="-1"/>
              <w:jc w:val="both"/>
              <w:rPr>
                <w:sz w:val="28"/>
                <w:szCs w:val="28"/>
              </w:rPr>
            </w:pPr>
            <w:r>
              <w:rPr>
                <w:sz w:val="28"/>
                <w:szCs w:val="28"/>
              </w:rPr>
              <w:t>77620.549</w:t>
            </w:r>
          </w:p>
        </w:tc>
        <w:tc>
          <w:tcPr>
            <w:tcW w:w="1094" w:type="dxa"/>
            <w:tcBorders>
              <w:top w:val="nil"/>
              <w:left w:val="nil"/>
              <w:bottom w:val="single" w:sz="4" w:space="0" w:color="auto"/>
              <w:right w:val="single" w:sz="4" w:space="0" w:color="auto"/>
            </w:tcBorders>
            <w:noWrap/>
            <w:vAlign w:val="center"/>
          </w:tcPr>
          <w:p w14:paraId="197C3033" w14:textId="77777777" w:rsidR="00506960" w:rsidRDefault="0061223F" w:rsidP="000C6EDB">
            <w:pPr>
              <w:ind w:right="-1"/>
              <w:jc w:val="both"/>
              <w:rPr>
                <w:sz w:val="28"/>
                <w:szCs w:val="28"/>
              </w:rPr>
            </w:pPr>
            <w:r>
              <w:rPr>
                <w:sz w:val="28"/>
                <w:szCs w:val="28"/>
              </w:rPr>
              <w:t>50730.184</w:t>
            </w:r>
          </w:p>
        </w:tc>
        <w:tc>
          <w:tcPr>
            <w:tcW w:w="1094" w:type="dxa"/>
            <w:tcBorders>
              <w:top w:val="nil"/>
              <w:left w:val="nil"/>
              <w:bottom w:val="single" w:sz="4" w:space="0" w:color="auto"/>
              <w:right w:val="single" w:sz="4" w:space="0" w:color="auto"/>
            </w:tcBorders>
            <w:noWrap/>
            <w:vAlign w:val="center"/>
          </w:tcPr>
          <w:p w14:paraId="4C51CE5F" w14:textId="77777777" w:rsidR="00506960" w:rsidRDefault="0061223F" w:rsidP="000C6EDB">
            <w:pPr>
              <w:ind w:right="-1"/>
              <w:jc w:val="both"/>
              <w:rPr>
                <w:sz w:val="28"/>
                <w:szCs w:val="28"/>
              </w:rPr>
            </w:pPr>
            <w:r>
              <w:rPr>
                <w:sz w:val="28"/>
                <w:szCs w:val="28"/>
              </w:rPr>
              <w:t>270.103</w:t>
            </w:r>
          </w:p>
        </w:tc>
        <w:tc>
          <w:tcPr>
            <w:tcW w:w="1094" w:type="dxa"/>
            <w:tcBorders>
              <w:top w:val="nil"/>
              <w:left w:val="nil"/>
              <w:bottom w:val="single" w:sz="4" w:space="0" w:color="auto"/>
              <w:right w:val="single" w:sz="4" w:space="0" w:color="auto"/>
            </w:tcBorders>
            <w:vAlign w:val="center"/>
          </w:tcPr>
          <w:p w14:paraId="7966F50A" w14:textId="77777777" w:rsidR="00506960" w:rsidRDefault="0061223F" w:rsidP="000C6EDB">
            <w:pPr>
              <w:ind w:right="-1"/>
              <w:jc w:val="both"/>
              <w:rPr>
                <w:sz w:val="28"/>
                <w:szCs w:val="28"/>
              </w:rPr>
            </w:pPr>
            <w:r>
              <w:rPr>
                <w:sz w:val="28"/>
                <w:szCs w:val="28"/>
              </w:rPr>
              <w:t>77620,547</w:t>
            </w:r>
          </w:p>
        </w:tc>
        <w:tc>
          <w:tcPr>
            <w:tcW w:w="1094" w:type="dxa"/>
            <w:tcBorders>
              <w:top w:val="nil"/>
              <w:left w:val="nil"/>
              <w:bottom w:val="single" w:sz="4" w:space="0" w:color="auto"/>
              <w:right w:val="single" w:sz="4" w:space="0" w:color="auto"/>
            </w:tcBorders>
            <w:vAlign w:val="center"/>
          </w:tcPr>
          <w:p w14:paraId="7DD37B5D" w14:textId="77777777" w:rsidR="00506960" w:rsidRDefault="0061223F" w:rsidP="000C6EDB">
            <w:pPr>
              <w:ind w:right="-1"/>
              <w:jc w:val="both"/>
              <w:rPr>
                <w:sz w:val="28"/>
                <w:szCs w:val="28"/>
              </w:rPr>
            </w:pPr>
            <w:r>
              <w:rPr>
                <w:sz w:val="28"/>
                <w:szCs w:val="28"/>
              </w:rPr>
              <w:t>50730,185</w:t>
            </w:r>
          </w:p>
        </w:tc>
        <w:tc>
          <w:tcPr>
            <w:tcW w:w="1024" w:type="dxa"/>
            <w:tcBorders>
              <w:top w:val="nil"/>
              <w:left w:val="nil"/>
              <w:bottom w:val="single" w:sz="4" w:space="0" w:color="auto"/>
              <w:right w:val="single" w:sz="4" w:space="0" w:color="auto"/>
            </w:tcBorders>
            <w:vAlign w:val="center"/>
          </w:tcPr>
          <w:p w14:paraId="35308D01" w14:textId="77777777" w:rsidR="00506960" w:rsidRDefault="0061223F" w:rsidP="000C6EDB">
            <w:pPr>
              <w:ind w:right="-1"/>
              <w:jc w:val="both"/>
              <w:rPr>
                <w:sz w:val="28"/>
                <w:szCs w:val="28"/>
              </w:rPr>
            </w:pPr>
            <w:r>
              <w:rPr>
                <w:sz w:val="28"/>
                <w:szCs w:val="28"/>
              </w:rPr>
              <w:t>270,106</w:t>
            </w:r>
          </w:p>
        </w:tc>
      </w:tr>
      <w:tr w:rsidR="00506960" w14:paraId="47EAEF04" w14:textId="77777777">
        <w:trPr>
          <w:trHeight w:val="300"/>
        </w:trPr>
        <w:tc>
          <w:tcPr>
            <w:tcW w:w="1555" w:type="dxa"/>
            <w:tcBorders>
              <w:top w:val="nil"/>
              <w:left w:val="single" w:sz="4" w:space="0" w:color="auto"/>
              <w:bottom w:val="single" w:sz="4" w:space="0" w:color="auto"/>
              <w:right w:val="single" w:sz="4" w:space="0" w:color="auto"/>
            </w:tcBorders>
            <w:noWrap/>
            <w:vAlign w:val="center"/>
          </w:tcPr>
          <w:p w14:paraId="2C24C4A2" w14:textId="77777777" w:rsidR="00506960" w:rsidRDefault="0061223F" w:rsidP="000C6EDB">
            <w:pPr>
              <w:ind w:right="-1"/>
              <w:jc w:val="both"/>
              <w:rPr>
                <w:sz w:val="28"/>
                <w:szCs w:val="28"/>
              </w:rPr>
            </w:pPr>
            <w:r>
              <w:rPr>
                <w:sz w:val="28"/>
                <w:szCs w:val="28"/>
              </w:rPr>
              <w:t>GPS005</w:t>
            </w:r>
          </w:p>
        </w:tc>
        <w:tc>
          <w:tcPr>
            <w:tcW w:w="1093" w:type="dxa"/>
            <w:tcBorders>
              <w:top w:val="nil"/>
              <w:left w:val="nil"/>
              <w:bottom w:val="single" w:sz="4" w:space="0" w:color="auto"/>
              <w:right w:val="single" w:sz="4" w:space="0" w:color="auto"/>
            </w:tcBorders>
            <w:noWrap/>
            <w:vAlign w:val="center"/>
          </w:tcPr>
          <w:p w14:paraId="199837C5" w14:textId="77777777" w:rsidR="00506960" w:rsidRDefault="0061223F" w:rsidP="000C6EDB">
            <w:pPr>
              <w:ind w:right="-1"/>
              <w:jc w:val="both"/>
              <w:rPr>
                <w:sz w:val="28"/>
                <w:szCs w:val="28"/>
              </w:rPr>
            </w:pPr>
            <w:r>
              <w:rPr>
                <w:sz w:val="28"/>
                <w:szCs w:val="28"/>
              </w:rPr>
              <w:t>77639.860</w:t>
            </w:r>
          </w:p>
        </w:tc>
        <w:tc>
          <w:tcPr>
            <w:tcW w:w="1094" w:type="dxa"/>
            <w:tcBorders>
              <w:top w:val="nil"/>
              <w:left w:val="nil"/>
              <w:bottom w:val="single" w:sz="4" w:space="0" w:color="auto"/>
              <w:right w:val="single" w:sz="4" w:space="0" w:color="auto"/>
            </w:tcBorders>
            <w:noWrap/>
            <w:vAlign w:val="center"/>
          </w:tcPr>
          <w:p w14:paraId="7FA04DE4" w14:textId="77777777" w:rsidR="00506960" w:rsidRDefault="0061223F" w:rsidP="000C6EDB">
            <w:pPr>
              <w:ind w:right="-1"/>
              <w:jc w:val="both"/>
              <w:rPr>
                <w:sz w:val="28"/>
                <w:szCs w:val="28"/>
              </w:rPr>
            </w:pPr>
            <w:r>
              <w:rPr>
                <w:sz w:val="28"/>
                <w:szCs w:val="28"/>
              </w:rPr>
              <w:t>50808.954</w:t>
            </w:r>
          </w:p>
        </w:tc>
        <w:tc>
          <w:tcPr>
            <w:tcW w:w="1094" w:type="dxa"/>
            <w:tcBorders>
              <w:top w:val="nil"/>
              <w:left w:val="nil"/>
              <w:bottom w:val="single" w:sz="4" w:space="0" w:color="auto"/>
              <w:right w:val="single" w:sz="4" w:space="0" w:color="auto"/>
            </w:tcBorders>
            <w:noWrap/>
            <w:vAlign w:val="center"/>
          </w:tcPr>
          <w:p w14:paraId="43D90F0D" w14:textId="77777777" w:rsidR="00506960" w:rsidRDefault="0061223F" w:rsidP="000C6EDB">
            <w:pPr>
              <w:ind w:right="-1"/>
              <w:jc w:val="both"/>
              <w:rPr>
                <w:sz w:val="28"/>
                <w:szCs w:val="28"/>
              </w:rPr>
            </w:pPr>
            <w:r>
              <w:rPr>
                <w:sz w:val="28"/>
                <w:szCs w:val="28"/>
              </w:rPr>
              <w:t>283.406</w:t>
            </w:r>
          </w:p>
        </w:tc>
        <w:tc>
          <w:tcPr>
            <w:tcW w:w="1094" w:type="dxa"/>
            <w:tcBorders>
              <w:top w:val="nil"/>
              <w:left w:val="nil"/>
              <w:bottom w:val="single" w:sz="4" w:space="0" w:color="auto"/>
              <w:right w:val="single" w:sz="4" w:space="0" w:color="auto"/>
            </w:tcBorders>
            <w:noWrap/>
            <w:vAlign w:val="center"/>
          </w:tcPr>
          <w:p w14:paraId="79233CDC" w14:textId="77777777" w:rsidR="00506960" w:rsidRDefault="0061223F" w:rsidP="000C6EDB">
            <w:pPr>
              <w:ind w:right="-1"/>
              <w:jc w:val="both"/>
              <w:rPr>
                <w:sz w:val="28"/>
                <w:szCs w:val="28"/>
              </w:rPr>
            </w:pPr>
            <w:r>
              <w:rPr>
                <w:sz w:val="28"/>
                <w:szCs w:val="28"/>
              </w:rPr>
              <w:t>77639.855</w:t>
            </w:r>
          </w:p>
        </w:tc>
        <w:tc>
          <w:tcPr>
            <w:tcW w:w="1094" w:type="dxa"/>
            <w:tcBorders>
              <w:top w:val="nil"/>
              <w:left w:val="nil"/>
              <w:bottom w:val="single" w:sz="4" w:space="0" w:color="auto"/>
              <w:right w:val="single" w:sz="4" w:space="0" w:color="auto"/>
            </w:tcBorders>
            <w:noWrap/>
            <w:vAlign w:val="center"/>
          </w:tcPr>
          <w:p w14:paraId="57E2CDA4" w14:textId="77777777" w:rsidR="00506960" w:rsidRDefault="0061223F" w:rsidP="000C6EDB">
            <w:pPr>
              <w:ind w:right="-1"/>
              <w:jc w:val="both"/>
              <w:rPr>
                <w:sz w:val="28"/>
                <w:szCs w:val="28"/>
              </w:rPr>
            </w:pPr>
            <w:r>
              <w:rPr>
                <w:sz w:val="28"/>
                <w:szCs w:val="28"/>
              </w:rPr>
              <w:t>50808.954</w:t>
            </w:r>
          </w:p>
        </w:tc>
        <w:tc>
          <w:tcPr>
            <w:tcW w:w="1094" w:type="dxa"/>
            <w:tcBorders>
              <w:top w:val="nil"/>
              <w:left w:val="nil"/>
              <w:bottom w:val="single" w:sz="4" w:space="0" w:color="auto"/>
              <w:right w:val="single" w:sz="4" w:space="0" w:color="auto"/>
            </w:tcBorders>
            <w:noWrap/>
            <w:vAlign w:val="center"/>
          </w:tcPr>
          <w:p w14:paraId="32F7E106" w14:textId="77777777" w:rsidR="00506960" w:rsidRDefault="0061223F" w:rsidP="000C6EDB">
            <w:pPr>
              <w:ind w:right="-1"/>
              <w:jc w:val="both"/>
              <w:rPr>
                <w:sz w:val="28"/>
                <w:szCs w:val="28"/>
              </w:rPr>
            </w:pPr>
            <w:r>
              <w:rPr>
                <w:sz w:val="28"/>
                <w:szCs w:val="28"/>
              </w:rPr>
              <w:t>283.411</w:t>
            </w:r>
          </w:p>
        </w:tc>
        <w:tc>
          <w:tcPr>
            <w:tcW w:w="1093" w:type="dxa"/>
            <w:tcBorders>
              <w:top w:val="nil"/>
              <w:left w:val="nil"/>
              <w:bottom w:val="single" w:sz="4" w:space="0" w:color="auto"/>
              <w:right w:val="single" w:sz="4" w:space="0" w:color="auto"/>
            </w:tcBorders>
            <w:noWrap/>
            <w:vAlign w:val="center"/>
          </w:tcPr>
          <w:p w14:paraId="6A8071DA" w14:textId="77777777" w:rsidR="00506960" w:rsidRDefault="0061223F" w:rsidP="000C6EDB">
            <w:pPr>
              <w:ind w:right="-1"/>
              <w:jc w:val="both"/>
              <w:rPr>
                <w:sz w:val="28"/>
                <w:szCs w:val="28"/>
              </w:rPr>
            </w:pPr>
            <w:r>
              <w:rPr>
                <w:sz w:val="28"/>
                <w:szCs w:val="28"/>
              </w:rPr>
              <w:t>77639.856</w:t>
            </w:r>
          </w:p>
        </w:tc>
        <w:tc>
          <w:tcPr>
            <w:tcW w:w="1094" w:type="dxa"/>
            <w:tcBorders>
              <w:top w:val="nil"/>
              <w:left w:val="nil"/>
              <w:bottom w:val="single" w:sz="4" w:space="0" w:color="auto"/>
              <w:right w:val="single" w:sz="4" w:space="0" w:color="auto"/>
            </w:tcBorders>
            <w:noWrap/>
            <w:vAlign w:val="center"/>
          </w:tcPr>
          <w:p w14:paraId="5C9CADC2" w14:textId="77777777" w:rsidR="00506960" w:rsidRDefault="0061223F" w:rsidP="000C6EDB">
            <w:pPr>
              <w:ind w:right="-1"/>
              <w:jc w:val="both"/>
              <w:rPr>
                <w:sz w:val="28"/>
                <w:szCs w:val="28"/>
              </w:rPr>
            </w:pPr>
            <w:r>
              <w:rPr>
                <w:sz w:val="28"/>
                <w:szCs w:val="28"/>
              </w:rPr>
              <w:t>50808.952</w:t>
            </w:r>
          </w:p>
        </w:tc>
        <w:tc>
          <w:tcPr>
            <w:tcW w:w="1094" w:type="dxa"/>
            <w:tcBorders>
              <w:top w:val="nil"/>
              <w:left w:val="nil"/>
              <w:bottom w:val="single" w:sz="4" w:space="0" w:color="auto"/>
              <w:right w:val="single" w:sz="4" w:space="0" w:color="auto"/>
            </w:tcBorders>
            <w:noWrap/>
            <w:vAlign w:val="center"/>
          </w:tcPr>
          <w:p w14:paraId="01C2C518" w14:textId="77777777" w:rsidR="00506960" w:rsidRDefault="0061223F" w:rsidP="000C6EDB">
            <w:pPr>
              <w:ind w:right="-1"/>
              <w:jc w:val="both"/>
              <w:rPr>
                <w:sz w:val="28"/>
                <w:szCs w:val="28"/>
              </w:rPr>
            </w:pPr>
            <w:r>
              <w:rPr>
                <w:sz w:val="28"/>
                <w:szCs w:val="28"/>
              </w:rPr>
              <w:t>283.413</w:t>
            </w:r>
          </w:p>
        </w:tc>
        <w:tc>
          <w:tcPr>
            <w:tcW w:w="1094" w:type="dxa"/>
            <w:tcBorders>
              <w:top w:val="nil"/>
              <w:left w:val="nil"/>
              <w:bottom w:val="single" w:sz="4" w:space="0" w:color="auto"/>
              <w:right w:val="single" w:sz="4" w:space="0" w:color="auto"/>
            </w:tcBorders>
            <w:vAlign w:val="center"/>
          </w:tcPr>
          <w:p w14:paraId="280FE67D" w14:textId="77777777" w:rsidR="00506960" w:rsidRDefault="0061223F" w:rsidP="000C6EDB">
            <w:pPr>
              <w:ind w:right="-1"/>
              <w:jc w:val="both"/>
              <w:rPr>
                <w:sz w:val="28"/>
                <w:szCs w:val="28"/>
              </w:rPr>
            </w:pPr>
            <w:r>
              <w:rPr>
                <w:sz w:val="28"/>
                <w:szCs w:val="28"/>
              </w:rPr>
              <w:t>77639,857</w:t>
            </w:r>
          </w:p>
        </w:tc>
        <w:tc>
          <w:tcPr>
            <w:tcW w:w="1094" w:type="dxa"/>
            <w:tcBorders>
              <w:top w:val="nil"/>
              <w:left w:val="nil"/>
              <w:bottom w:val="single" w:sz="4" w:space="0" w:color="auto"/>
              <w:right w:val="single" w:sz="4" w:space="0" w:color="auto"/>
            </w:tcBorders>
            <w:vAlign w:val="center"/>
          </w:tcPr>
          <w:p w14:paraId="050A08CE" w14:textId="77777777" w:rsidR="00506960" w:rsidRDefault="0061223F" w:rsidP="000C6EDB">
            <w:pPr>
              <w:ind w:right="-1"/>
              <w:jc w:val="both"/>
              <w:rPr>
                <w:sz w:val="28"/>
                <w:szCs w:val="28"/>
              </w:rPr>
            </w:pPr>
            <w:r>
              <w:rPr>
                <w:sz w:val="28"/>
                <w:szCs w:val="28"/>
              </w:rPr>
              <w:t>50808,951</w:t>
            </w:r>
          </w:p>
        </w:tc>
        <w:tc>
          <w:tcPr>
            <w:tcW w:w="1024" w:type="dxa"/>
            <w:tcBorders>
              <w:top w:val="nil"/>
              <w:left w:val="nil"/>
              <w:bottom w:val="single" w:sz="4" w:space="0" w:color="auto"/>
              <w:right w:val="single" w:sz="4" w:space="0" w:color="auto"/>
            </w:tcBorders>
            <w:vAlign w:val="center"/>
          </w:tcPr>
          <w:p w14:paraId="6D008493" w14:textId="77777777" w:rsidR="00506960" w:rsidRDefault="0061223F" w:rsidP="000C6EDB">
            <w:pPr>
              <w:ind w:right="-1"/>
              <w:jc w:val="both"/>
              <w:rPr>
                <w:sz w:val="28"/>
                <w:szCs w:val="28"/>
              </w:rPr>
            </w:pPr>
            <w:r>
              <w:rPr>
                <w:sz w:val="28"/>
                <w:szCs w:val="28"/>
              </w:rPr>
              <w:t>283,412</w:t>
            </w:r>
          </w:p>
        </w:tc>
      </w:tr>
      <w:tr w:rsidR="00506960" w14:paraId="30B82F5C" w14:textId="77777777">
        <w:trPr>
          <w:trHeight w:val="300"/>
        </w:trPr>
        <w:tc>
          <w:tcPr>
            <w:tcW w:w="1555" w:type="dxa"/>
            <w:tcBorders>
              <w:top w:val="nil"/>
              <w:left w:val="single" w:sz="4" w:space="0" w:color="auto"/>
              <w:bottom w:val="single" w:sz="4" w:space="0" w:color="auto"/>
              <w:right w:val="single" w:sz="4" w:space="0" w:color="auto"/>
            </w:tcBorders>
            <w:noWrap/>
            <w:vAlign w:val="center"/>
          </w:tcPr>
          <w:p w14:paraId="1AE050C9" w14:textId="77777777" w:rsidR="00506960" w:rsidRDefault="0061223F" w:rsidP="000C6EDB">
            <w:pPr>
              <w:ind w:right="-1"/>
              <w:jc w:val="both"/>
              <w:rPr>
                <w:sz w:val="28"/>
                <w:szCs w:val="28"/>
              </w:rPr>
            </w:pPr>
            <w:r>
              <w:rPr>
                <w:sz w:val="28"/>
                <w:szCs w:val="28"/>
              </w:rPr>
              <w:t>GPS006</w:t>
            </w:r>
          </w:p>
        </w:tc>
        <w:tc>
          <w:tcPr>
            <w:tcW w:w="1093" w:type="dxa"/>
            <w:tcBorders>
              <w:top w:val="nil"/>
              <w:left w:val="nil"/>
              <w:bottom w:val="single" w:sz="4" w:space="0" w:color="auto"/>
              <w:right w:val="single" w:sz="4" w:space="0" w:color="auto"/>
            </w:tcBorders>
            <w:noWrap/>
            <w:vAlign w:val="center"/>
          </w:tcPr>
          <w:p w14:paraId="2A87EAD0" w14:textId="77777777" w:rsidR="00506960" w:rsidRDefault="0061223F" w:rsidP="000C6EDB">
            <w:pPr>
              <w:ind w:right="-1"/>
              <w:jc w:val="both"/>
              <w:rPr>
                <w:sz w:val="28"/>
                <w:szCs w:val="28"/>
              </w:rPr>
            </w:pPr>
            <w:r>
              <w:rPr>
                <w:sz w:val="28"/>
                <w:szCs w:val="28"/>
              </w:rPr>
              <w:t>77656.294</w:t>
            </w:r>
          </w:p>
        </w:tc>
        <w:tc>
          <w:tcPr>
            <w:tcW w:w="1094" w:type="dxa"/>
            <w:tcBorders>
              <w:top w:val="nil"/>
              <w:left w:val="nil"/>
              <w:bottom w:val="single" w:sz="4" w:space="0" w:color="auto"/>
              <w:right w:val="single" w:sz="4" w:space="0" w:color="auto"/>
            </w:tcBorders>
            <w:noWrap/>
            <w:vAlign w:val="center"/>
          </w:tcPr>
          <w:p w14:paraId="3B480574" w14:textId="77777777" w:rsidR="00506960" w:rsidRDefault="0061223F" w:rsidP="000C6EDB">
            <w:pPr>
              <w:ind w:right="-1"/>
              <w:jc w:val="both"/>
              <w:rPr>
                <w:sz w:val="28"/>
                <w:szCs w:val="28"/>
              </w:rPr>
            </w:pPr>
            <w:r>
              <w:rPr>
                <w:sz w:val="28"/>
                <w:szCs w:val="28"/>
              </w:rPr>
              <w:t>50813.715</w:t>
            </w:r>
          </w:p>
        </w:tc>
        <w:tc>
          <w:tcPr>
            <w:tcW w:w="1094" w:type="dxa"/>
            <w:tcBorders>
              <w:top w:val="nil"/>
              <w:left w:val="nil"/>
              <w:bottom w:val="single" w:sz="4" w:space="0" w:color="auto"/>
              <w:right w:val="single" w:sz="4" w:space="0" w:color="auto"/>
            </w:tcBorders>
            <w:noWrap/>
            <w:vAlign w:val="center"/>
          </w:tcPr>
          <w:p w14:paraId="55060F74" w14:textId="77777777" w:rsidR="00506960" w:rsidRDefault="0061223F" w:rsidP="000C6EDB">
            <w:pPr>
              <w:ind w:right="-1"/>
              <w:jc w:val="both"/>
              <w:rPr>
                <w:sz w:val="28"/>
                <w:szCs w:val="28"/>
              </w:rPr>
            </w:pPr>
            <w:r>
              <w:rPr>
                <w:sz w:val="28"/>
                <w:szCs w:val="28"/>
              </w:rPr>
              <w:t>282.973</w:t>
            </w:r>
          </w:p>
        </w:tc>
        <w:tc>
          <w:tcPr>
            <w:tcW w:w="1094" w:type="dxa"/>
            <w:tcBorders>
              <w:top w:val="nil"/>
              <w:left w:val="nil"/>
              <w:bottom w:val="single" w:sz="4" w:space="0" w:color="auto"/>
              <w:right w:val="single" w:sz="4" w:space="0" w:color="auto"/>
            </w:tcBorders>
            <w:noWrap/>
            <w:vAlign w:val="center"/>
          </w:tcPr>
          <w:p w14:paraId="648BA696" w14:textId="77777777" w:rsidR="00506960" w:rsidRDefault="0061223F" w:rsidP="000C6EDB">
            <w:pPr>
              <w:ind w:right="-1"/>
              <w:jc w:val="both"/>
              <w:rPr>
                <w:sz w:val="28"/>
                <w:szCs w:val="28"/>
              </w:rPr>
            </w:pPr>
            <w:r>
              <w:rPr>
                <w:sz w:val="28"/>
                <w:szCs w:val="28"/>
              </w:rPr>
              <w:t>77656.295</w:t>
            </w:r>
          </w:p>
        </w:tc>
        <w:tc>
          <w:tcPr>
            <w:tcW w:w="1094" w:type="dxa"/>
            <w:tcBorders>
              <w:top w:val="nil"/>
              <w:left w:val="nil"/>
              <w:bottom w:val="single" w:sz="4" w:space="0" w:color="auto"/>
              <w:right w:val="single" w:sz="4" w:space="0" w:color="auto"/>
            </w:tcBorders>
            <w:noWrap/>
            <w:vAlign w:val="center"/>
          </w:tcPr>
          <w:p w14:paraId="5C82B357" w14:textId="77777777" w:rsidR="00506960" w:rsidRDefault="0061223F" w:rsidP="000C6EDB">
            <w:pPr>
              <w:ind w:right="-1"/>
              <w:jc w:val="both"/>
              <w:rPr>
                <w:sz w:val="28"/>
                <w:szCs w:val="28"/>
              </w:rPr>
            </w:pPr>
            <w:r>
              <w:rPr>
                <w:sz w:val="28"/>
                <w:szCs w:val="28"/>
              </w:rPr>
              <w:t>50813.716</w:t>
            </w:r>
          </w:p>
        </w:tc>
        <w:tc>
          <w:tcPr>
            <w:tcW w:w="1094" w:type="dxa"/>
            <w:tcBorders>
              <w:top w:val="nil"/>
              <w:left w:val="nil"/>
              <w:bottom w:val="single" w:sz="4" w:space="0" w:color="auto"/>
              <w:right w:val="single" w:sz="4" w:space="0" w:color="auto"/>
            </w:tcBorders>
            <w:noWrap/>
            <w:vAlign w:val="center"/>
          </w:tcPr>
          <w:p w14:paraId="1D26EB32" w14:textId="77777777" w:rsidR="00506960" w:rsidRDefault="0061223F" w:rsidP="000C6EDB">
            <w:pPr>
              <w:ind w:right="-1"/>
              <w:jc w:val="both"/>
              <w:rPr>
                <w:sz w:val="28"/>
                <w:szCs w:val="28"/>
              </w:rPr>
            </w:pPr>
            <w:r>
              <w:rPr>
                <w:sz w:val="28"/>
                <w:szCs w:val="28"/>
              </w:rPr>
              <w:t>282.971</w:t>
            </w:r>
          </w:p>
        </w:tc>
        <w:tc>
          <w:tcPr>
            <w:tcW w:w="1093" w:type="dxa"/>
            <w:tcBorders>
              <w:top w:val="nil"/>
              <w:left w:val="nil"/>
              <w:bottom w:val="single" w:sz="4" w:space="0" w:color="auto"/>
              <w:right w:val="single" w:sz="4" w:space="0" w:color="auto"/>
            </w:tcBorders>
            <w:noWrap/>
            <w:vAlign w:val="center"/>
          </w:tcPr>
          <w:p w14:paraId="7919A7CA" w14:textId="77777777" w:rsidR="00506960" w:rsidRDefault="0061223F" w:rsidP="000C6EDB">
            <w:pPr>
              <w:ind w:right="-1"/>
              <w:jc w:val="both"/>
              <w:rPr>
                <w:sz w:val="28"/>
                <w:szCs w:val="28"/>
              </w:rPr>
            </w:pPr>
            <w:r>
              <w:rPr>
                <w:sz w:val="28"/>
                <w:szCs w:val="28"/>
              </w:rPr>
              <w:t>77656.296</w:t>
            </w:r>
          </w:p>
        </w:tc>
        <w:tc>
          <w:tcPr>
            <w:tcW w:w="1094" w:type="dxa"/>
            <w:tcBorders>
              <w:top w:val="nil"/>
              <w:left w:val="nil"/>
              <w:bottom w:val="single" w:sz="4" w:space="0" w:color="auto"/>
              <w:right w:val="single" w:sz="4" w:space="0" w:color="auto"/>
            </w:tcBorders>
            <w:noWrap/>
            <w:vAlign w:val="center"/>
          </w:tcPr>
          <w:p w14:paraId="6846ED49" w14:textId="77777777" w:rsidR="00506960" w:rsidRDefault="0061223F" w:rsidP="000C6EDB">
            <w:pPr>
              <w:ind w:right="-1"/>
              <w:jc w:val="both"/>
              <w:rPr>
                <w:sz w:val="28"/>
                <w:szCs w:val="28"/>
              </w:rPr>
            </w:pPr>
            <w:r>
              <w:rPr>
                <w:sz w:val="28"/>
                <w:szCs w:val="28"/>
              </w:rPr>
              <w:t>50813.718</w:t>
            </w:r>
          </w:p>
        </w:tc>
        <w:tc>
          <w:tcPr>
            <w:tcW w:w="1094" w:type="dxa"/>
            <w:tcBorders>
              <w:top w:val="nil"/>
              <w:left w:val="nil"/>
              <w:bottom w:val="single" w:sz="4" w:space="0" w:color="auto"/>
              <w:right w:val="single" w:sz="4" w:space="0" w:color="auto"/>
            </w:tcBorders>
            <w:noWrap/>
            <w:vAlign w:val="center"/>
          </w:tcPr>
          <w:p w14:paraId="040A01EF" w14:textId="77777777" w:rsidR="00506960" w:rsidRDefault="0061223F" w:rsidP="000C6EDB">
            <w:pPr>
              <w:ind w:right="-1"/>
              <w:jc w:val="both"/>
              <w:rPr>
                <w:sz w:val="28"/>
                <w:szCs w:val="28"/>
              </w:rPr>
            </w:pPr>
            <w:r>
              <w:rPr>
                <w:sz w:val="28"/>
                <w:szCs w:val="28"/>
              </w:rPr>
              <w:t>282.976</w:t>
            </w:r>
          </w:p>
        </w:tc>
        <w:tc>
          <w:tcPr>
            <w:tcW w:w="1094" w:type="dxa"/>
            <w:tcBorders>
              <w:top w:val="nil"/>
              <w:left w:val="nil"/>
              <w:bottom w:val="single" w:sz="4" w:space="0" w:color="auto"/>
              <w:right w:val="single" w:sz="4" w:space="0" w:color="auto"/>
            </w:tcBorders>
            <w:vAlign w:val="center"/>
          </w:tcPr>
          <w:p w14:paraId="0EF8DD55" w14:textId="77777777" w:rsidR="00506960" w:rsidRDefault="0061223F" w:rsidP="000C6EDB">
            <w:pPr>
              <w:ind w:right="-1"/>
              <w:jc w:val="both"/>
              <w:rPr>
                <w:sz w:val="28"/>
                <w:szCs w:val="28"/>
              </w:rPr>
            </w:pPr>
            <w:r>
              <w:rPr>
                <w:sz w:val="28"/>
                <w:szCs w:val="28"/>
              </w:rPr>
              <w:t>77656,293</w:t>
            </w:r>
          </w:p>
        </w:tc>
        <w:tc>
          <w:tcPr>
            <w:tcW w:w="1094" w:type="dxa"/>
            <w:tcBorders>
              <w:top w:val="nil"/>
              <w:left w:val="nil"/>
              <w:bottom w:val="single" w:sz="4" w:space="0" w:color="auto"/>
              <w:right w:val="single" w:sz="4" w:space="0" w:color="auto"/>
            </w:tcBorders>
            <w:vAlign w:val="center"/>
          </w:tcPr>
          <w:p w14:paraId="7C4FBF7F" w14:textId="77777777" w:rsidR="00506960" w:rsidRDefault="0061223F" w:rsidP="000C6EDB">
            <w:pPr>
              <w:ind w:right="-1"/>
              <w:jc w:val="both"/>
              <w:rPr>
                <w:sz w:val="28"/>
                <w:szCs w:val="28"/>
              </w:rPr>
            </w:pPr>
            <w:r>
              <w:rPr>
                <w:sz w:val="28"/>
                <w:szCs w:val="28"/>
              </w:rPr>
              <w:t>50813,716</w:t>
            </w:r>
          </w:p>
        </w:tc>
        <w:tc>
          <w:tcPr>
            <w:tcW w:w="1024" w:type="dxa"/>
            <w:tcBorders>
              <w:top w:val="nil"/>
              <w:left w:val="nil"/>
              <w:bottom w:val="single" w:sz="4" w:space="0" w:color="auto"/>
              <w:right w:val="single" w:sz="4" w:space="0" w:color="auto"/>
            </w:tcBorders>
            <w:vAlign w:val="center"/>
          </w:tcPr>
          <w:p w14:paraId="1A725F21" w14:textId="77777777" w:rsidR="00506960" w:rsidRDefault="0061223F" w:rsidP="000C6EDB">
            <w:pPr>
              <w:ind w:right="-1"/>
              <w:jc w:val="both"/>
              <w:rPr>
                <w:sz w:val="28"/>
                <w:szCs w:val="28"/>
              </w:rPr>
            </w:pPr>
            <w:r>
              <w:rPr>
                <w:sz w:val="28"/>
                <w:szCs w:val="28"/>
              </w:rPr>
              <w:t>282,975</w:t>
            </w:r>
          </w:p>
        </w:tc>
      </w:tr>
      <w:tr w:rsidR="00506960" w14:paraId="1B14A7ED" w14:textId="77777777">
        <w:trPr>
          <w:trHeight w:val="300"/>
        </w:trPr>
        <w:tc>
          <w:tcPr>
            <w:tcW w:w="1555" w:type="dxa"/>
            <w:tcBorders>
              <w:top w:val="nil"/>
              <w:left w:val="single" w:sz="4" w:space="0" w:color="auto"/>
              <w:bottom w:val="single" w:sz="4" w:space="0" w:color="auto"/>
              <w:right w:val="single" w:sz="4" w:space="0" w:color="auto"/>
            </w:tcBorders>
            <w:noWrap/>
            <w:vAlign w:val="center"/>
          </w:tcPr>
          <w:p w14:paraId="24FDA302" w14:textId="77777777" w:rsidR="00506960" w:rsidRDefault="0061223F" w:rsidP="000C6EDB">
            <w:pPr>
              <w:ind w:right="-1"/>
              <w:jc w:val="both"/>
              <w:rPr>
                <w:sz w:val="28"/>
                <w:szCs w:val="28"/>
              </w:rPr>
            </w:pPr>
            <w:r>
              <w:rPr>
                <w:sz w:val="28"/>
                <w:szCs w:val="28"/>
              </w:rPr>
              <w:t>GPS007</w:t>
            </w:r>
          </w:p>
        </w:tc>
        <w:tc>
          <w:tcPr>
            <w:tcW w:w="1093" w:type="dxa"/>
            <w:tcBorders>
              <w:top w:val="nil"/>
              <w:left w:val="nil"/>
              <w:bottom w:val="single" w:sz="4" w:space="0" w:color="auto"/>
              <w:right w:val="single" w:sz="4" w:space="0" w:color="auto"/>
            </w:tcBorders>
            <w:noWrap/>
            <w:vAlign w:val="center"/>
          </w:tcPr>
          <w:p w14:paraId="31633B40" w14:textId="77777777" w:rsidR="00506960" w:rsidRDefault="0061223F" w:rsidP="000C6EDB">
            <w:pPr>
              <w:ind w:right="-1"/>
              <w:jc w:val="both"/>
              <w:rPr>
                <w:sz w:val="28"/>
                <w:szCs w:val="28"/>
              </w:rPr>
            </w:pPr>
            <w:r>
              <w:rPr>
                <w:sz w:val="28"/>
                <w:szCs w:val="28"/>
              </w:rPr>
              <w:t>77873.023</w:t>
            </w:r>
          </w:p>
        </w:tc>
        <w:tc>
          <w:tcPr>
            <w:tcW w:w="1094" w:type="dxa"/>
            <w:tcBorders>
              <w:top w:val="nil"/>
              <w:left w:val="nil"/>
              <w:bottom w:val="single" w:sz="4" w:space="0" w:color="auto"/>
              <w:right w:val="single" w:sz="4" w:space="0" w:color="auto"/>
            </w:tcBorders>
            <w:noWrap/>
            <w:vAlign w:val="center"/>
          </w:tcPr>
          <w:p w14:paraId="46E4D094" w14:textId="77777777" w:rsidR="00506960" w:rsidRDefault="0061223F" w:rsidP="000C6EDB">
            <w:pPr>
              <w:ind w:right="-1"/>
              <w:jc w:val="both"/>
              <w:rPr>
                <w:sz w:val="28"/>
                <w:szCs w:val="28"/>
              </w:rPr>
            </w:pPr>
            <w:r>
              <w:rPr>
                <w:sz w:val="28"/>
                <w:szCs w:val="28"/>
              </w:rPr>
              <w:t>50752.669</w:t>
            </w:r>
          </w:p>
        </w:tc>
        <w:tc>
          <w:tcPr>
            <w:tcW w:w="1094" w:type="dxa"/>
            <w:tcBorders>
              <w:top w:val="nil"/>
              <w:left w:val="nil"/>
              <w:bottom w:val="single" w:sz="4" w:space="0" w:color="auto"/>
              <w:right w:val="single" w:sz="4" w:space="0" w:color="auto"/>
            </w:tcBorders>
            <w:noWrap/>
            <w:vAlign w:val="center"/>
          </w:tcPr>
          <w:p w14:paraId="53229ECC" w14:textId="77777777" w:rsidR="00506960" w:rsidRDefault="0061223F" w:rsidP="000C6EDB">
            <w:pPr>
              <w:ind w:right="-1"/>
              <w:jc w:val="both"/>
              <w:rPr>
                <w:sz w:val="28"/>
                <w:szCs w:val="28"/>
              </w:rPr>
            </w:pPr>
            <w:r>
              <w:rPr>
                <w:sz w:val="28"/>
                <w:szCs w:val="28"/>
              </w:rPr>
              <w:t> </w:t>
            </w:r>
          </w:p>
        </w:tc>
        <w:tc>
          <w:tcPr>
            <w:tcW w:w="1094" w:type="dxa"/>
            <w:tcBorders>
              <w:top w:val="nil"/>
              <w:left w:val="nil"/>
              <w:bottom w:val="single" w:sz="4" w:space="0" w:color="auto"/>
              <w:right w:val="single" w:sz="4" w:space="0" w:color="auto"/>
            </w:tcBorders>
            <w:noWrap/>
            <w:vAlign w:val="center"/>
          </w:tcPr>
          <w:p w14:paraId="7232DA90" w14:textId="77777777" w:rsidR="00506960" w:rsidRDefault="0061223F" w:rsidP="000C6EDB">
            <w:pPr>
              <w:ind w:right="-1"/>
              <w:jc w:val="both"/>
              <w:rPr>
                <w:sz w:val="28"/>
                <w:szCs w:val="28"/>
              </w:rPr>
            </w:pPr>
            <w:r>
              <w:rPr>
                <w:sz w:val="28"/>
                <w:szCs w:val="28"/>
              </w:rPr>
              <w:t>77873.020</w:t>
            </w:r>
          </w:p>
        </w:tc>
        <w:tc>
          <w:tcPr>
            <w:tcW w:w="1094" w:type="dxa"/>
            <w:tcBorders>
              <w:top w:val="nil"/>
              <w:left w:val="nil"/>
              <w:bottom w:val="single" w:sz="4" w:space="0" w:color="auto"/>
              <w:right w:val="single" w:sz="4" w:space="0" w:color="auto"/>
            </w:tcBorders>
            <w:noWrap/>
            <w:vAlign w:val="center"/>
          </w:tcPr>
          <w:p w14:paraId="23F7BA14" w14:textId="77777777" w:rsidR="00506960" w:rsidRDefault="0061223F" w:rsidP="000C6EDB">
            <w:pPr>
              <w:ind w:right="-1"/>
              <w:jc w:val="both"/>
              <w:rPr>
                <w:sz w:val="28"/>
                <w:szCs w:val="28"/>
              </w:rPr>
            </w:pPr>
            <w:r>
              <w:rPr>
                <w:sz w:val="28"/>
                <w:szCs w:val="28"/>
              </w:rPr>
              <w:t>50752.668</w:t>
            </w:r>
          </w:p>
        </w:tc>
        <w:tc>
          <w:tcPr>
            <w:tcW w:w="1094" w:type="dxa"/>
            <w:tcBorders>
              <w:top w:val="nil"/>
              <w:left w:val="nil"/>
              <w:bottom w:val="single" w:sz="4" w:space="0" w:color="auto"/>
              <w:right w:val="single" w:sz="4" w:space="0" w:color="auto"/>
            </w:tcBorders>
            <w:noWrap/>
            <w:vAlign w:val="center"/>
          </w:tcPr>
          <w:p w14:paraId="71AA5D2A" w14:textId="77777777" w:rsidR="00506960" w:rsidRDefault="0061223F" w:rsidP="000C6EDB">
            <w:pPr>
              <w:ind w:right="-1"/>
              <w:jc w:val="both"/>
              <w:rPr>
                <w:sz w:val="28"/>
                <w:szCs w:val="28"/>
              </w:rPr>
            </w:pPr>
            <w:r>
              <w:rPr>
                <w:sz w:val="28"/>
                <w:szCs w:val="28"/>
              </w:rPr>
              <w:t>390.851</w:t>
            </w:r>
          </w:p>
        </w:tc>
        <w:tc>
          <w:tcPr>
            <w:tcW w:w="1093" w:type="dxa"/>
            <w:tcBorders>
              <w:top w:val="nil"/>
              <w:left w:val="nil"/>
              <w:bottom w:val="single" w:sz="4" w:space="0" w:color="auto"/>
              <w:right w:val="single" w:sz="4" w:space="0" w:color="auto"/>
            </w:tcBorders>
            <w:noWrap/>
            <w:vAlign w:val="center"/>
          </w:tcPr>
          <w:p w14:paraId="2FC51489" w14:textId="77777777" w:rsidR="00506960" w:rsidRDefault="0061223F" w:rsidP="000C6EDB">
            <w:pPr>
              <w:ind w:right="-1"/>
              <w:jc w:val="both"/>
              <w:rPr>
                <w:sz w:val="28"/>
                <w:szCs w:val="28"/>
              </w:rPr>
            </w:pPr>
            <w:r>
              <w:rPr>
                <w:sz w:val="28"/>
                <w:szCs w:val="28"/>
              </w:rPr>
              <w:t>77873.021</w:t>
            </w:r>
          </w:p>
        </w:tc>
        <w:tc>
          <w:tcPr>
            <w:tcW w:w="1094" w:type="dxa"/>
            <w:tcBorders>
              <w:top w:val="nil"/>
              <w:left w:val="nil"/>
              <w:bottom w:val="single" w:sz="4" w:space="0" w:color="auto"/>
              <w:right w:val="single" w:sz="4" w:space="0" w:color="auto"/>
            </w:tcBorders>
            <w:noWrap/>
            <w:vAlign w:val="center"/>
          </w:tcPr>
          <w:p w14:paraId="36B1A469" w14:textId="77777777" w:rsidR="00506960" w:rsidRDefault="0061223F" w:rsidP="000C6EDB">
            <w:pPr>
              <w:ind w:right="-1"/>
              <w:jc w:val="both"/>
              <w:rPr>
                <w:sz w:val="28"/>
                <w:szCs w:val="28"/>
              </w:rPr>
            </w:pPr>
            <w:r>
              <w:rPr>
                <w:sz w:val="28"/>
                <w:szCs w:val="28"/>
              </w:rPr>
              <w:t>50752.665</w:t>
            </w:r>
          </w:p>
        </w:tc>
        <w:tc>
          <w:tcPr>
            <w:tcW w:w="1094" w:type="dxa"/>
            <w:tcBorders>
              <w:top w:val="nil"/>
              <w:left w:val="nil"/>
              <w:bottom w:val="single" w:sz="4" w:space="0" w:color="auto"/>
              <w:right w:val="single" w:sz="4" w:space="0" w:color="auto"/>
            </w:tcBorders>
            <w:noWrap/>
            <w:vAlign w:val="center"/>
          </w:tcPr>
          <w:p w14:paraId="57FD2569" w14:textId="77777777" w:rsidR="00506960" w:rsidRDefault="0061223F" w:rsidP="000C6EDB">
            <w:pPr>
              <w:ind w:right="-1"/>
              <w:jc w:val="both"/>
              <w:rPr>
                <w:sz w:val="28"/>
                <w:szCs w:val="28"/>
              </w:rPr>
            </w:pPr>
            <w:r>
              <w:rPr>
                <w:sz w:val="28"/>
                <w:szCs w:val="28"/>
              </w:rPr>
              <w:t>390.853</w:t>
            </w:r>
          </w:p>
        </w:tc>
        <w:tc>
          <w:tcPr>
            <w:tcW w:w="1094" w:type="dxa"/>
            <w:tcBorders>
              <w:top w:val="nil"/>
              <w:left w:val="nil"/>
              <w:bottom w:val="single" w:sz="4" w:space="0" w:color="auto"/>
              <w:right w:val="single" w:sz="4" w:space="0" w:color="auto"/>
            </w:tcBorders>
            <w:vAlign w:val="center"/>
          </w:tcPr>
          <w:p w14:paraId="2591221C" w14:textId="77777777" w:rsidR="00506960" w:rsidRDefault="0061223F" w:rsidP="000C6EDB">
            <w:pPr>
              <w:ind w:right="-1"/>
              <w:jc w:val="both"/>
              <w:rPr>
                <w:sz w:val="28"/>
                <w:szCs w:val="28"/>
              </w:rPr>
            </w:pPr>
            <w:r>
              <w:rPr>
                <w:sz w:val="28"/>
                <w:szCs w:val="28"/>
              </w:rPr>
              <w:t>77873,019</w:t>
            </w:r>
          </w:p>
        </w:tc>
        <w:tc>
          <w:tcPr>
            <w:tcW w:w="1094" w:type="dxa"/>
            <w:tcBorders>
              <w:top w:val="nil"/>
              <w:left w:val="nil"/>
              <w:bottom w:val="single" w:sz="4" w:space="0" w:color="auto"/>
              <w:right w:val="single" w:sz="4" w:space="0" w:color="auto"/>
            </w:tcBorders>
            <w:vAlign w:val="center"/>
          </w:tcPr>
          <w:p w14:paraId="4BD65467" w14:textId="77777777" w:rsidR="00506960" w:rsidRDefault="0061223F" w:rsidP="000C6EDB">
            <w:pPr>
              <w:ind w:right="-1"/>
              <w:jc w:val="both"/>
              <w:rPr>
                <w:sz w:val="28"/>
                <w:szCs w:val="28"/>
              </w:rPr>
            </w:pPr>
            <w:r>
              <w:rPr>
                <w:sz w:val="28"/>
                <w:szCs w:val="28"/>
              </w:rPr>
              <w:t>50752,665</w:t>
            </w:r>
          </w:p>
        </w:tc>
        <w:tc>
          <w:tcPr>
            <w:tcW w:w="1024" w:type="dxa"/>
            <w:tcBorders>
              <w:top w:val="nil"/>
              <w:left w:val="nil"/>
              <w:bottom w:val="single" w:sz="4" w:space="0" w:color="auto"/>
              <w:right w:val="single" w:sz="4" w:space="0" w:color="auto"/>
            </w:tcBorders>
            <w:vAlign w:val="center"/>
          </w:tcPr>
          <w:p w14:paraId="7870D126" w14:textId="77777777" w:rsidR="00506960" w:rsidRDefault="0061223F" w:rsidP="000C6EDB">
            <w:pPr>
              <w:ind w:right="-1"/>
              <w:jc w:val="both"/>
              <w:rPr>
                <w:sz w:val="28"/>
                <w:szCs w:val="28"/>
              </w:rPr>
            </w:pPr>
            <w:r>
              <w:rPr>
                <w:sz w:val="28"/>
                <w:szCs w:val="28"/>
              </w:rPr>
              <w:t>390,854</w:t>
            </w:r>
          </w:p>
        </w:tc>
      </w:tr>
      <w:tr w:rsidR="00506960" w14:paraId="16C1074E" w14:textId="77777777">
        <w:trPr>
          <w:trHeight w:val="300"/>
        </w:trPr>
        <w:tc>
          <w:tcPr>
            <w:tcW w:w="1555" w:type="dxa"/>
            <w:tcBorders>
              <w:top w:val="nil"/>
              <w:left w:val="single" w:sz="4" w:space="0" w:color="auto"/>
              <w:bottom w:val="single" w:sz="4" w:space="0" w:color="auto"/>
              <w:right w:val="single" w:sz="4" w:space="0" w:color="auto"/>
            </w:tcBorders>
            <w:noWrap/>
            <w:vAlign w:val="center"/>
          </w:tcPr>
          <w:p w14:paraId="027AF22A" w14:textId="77777777" w:rsidR="00506960" w:rsidRDefault="0061223F" w:rsidP="000C6EDB">
            <w:pPr>
              <w:ind w:right="-1"/>
              <w:jc w:val="both"/>
              <w:rPr>
                <w:sz w:val="28"/>
                <w:szCs w:val="28"/>
              </w:rPr>
            </w:pPr>
            <w:r>
              <w:rPr>
                <w:sz w:val="28"/>
                <w:szCs w:val="28"/>
              </w:rPr>
              <w:t>GPS008</w:t>
            </w:r>
          </w:p>
        </w:tc>
        <w:tc>
          <w:tcPr>
            <w:tcW w:w="1093" w:type="dxa"/>
            <w:tcBorders>
              <w:top w:val="nil"/>
              <w:left w:val="nil"/>
              <w:bottom w:val="single" w:sz="4" w:space="0" w:color="auto"/>
              <w:right w:val="single" w:sz="4" w:space="0" w:color="auto"/>
            </w:tcBorders>
            <w:noWrap/>
            <w:vAlign w:val="center"/>
          </w:tcPr>
          <w:p w14:paraId="41A8D82D" w14:textId="77777777" w:rsidR="00506960" w:rsidRDefault="0061223F" w:rsidP="000C6EDB">
            <w:pPr>
              <w:ind w:right="-1"/>
              <w:jc w:val="both"/>
              <w:rPr>
                <w:sz w:val="28"/>
                <w:szCs w:val="28"/>
              </w:rPr>
            </w:pPr>
            <w:r>
              <w:rPr>
                <w:sz w:val="28"/>
                <w:szCs w:val="28"/>
              </w:rPr>
              <w:t>77770.543</w:t>
            </w:r>
          </w:p>
        </w:tc>
        <w:tc>
          <w:tcPr>
            <w:tcW w:w="1094" w:type="dxa"/>
            <w:tcBorders>
              <w:top w:val="nil"/>
              <w:left w:val="nil"/>
              <w:bottom w:val="single" w:sz="4" w:space="0" w:color="auto"/>
              <w:right w:val="single" w:sz="4" w:space="0" w:color="auto"/>
            </w:tcBorders>
            <w:noWrap/>
            <w:vAlign w:val="center"/>
          </w:tcPr>
          <w:p w14:paraId="057A028E" w14:textId="77777777" w:rsidR="00506960" w:rsidRDefault="0061223F" w:rsidP="000C6EDB">
            <w:pPr>
              <w:ind w:right="-1"/>
              <w:jc w:val="both"/>
              <w:rPr>
                <w:sz w:val="28"/>
                <w:szCs w:val="28"/>
              </w:rPr>
            </w:pPr>
            <w:r>
              <w:rPr>
                <w:sz w:val="28"/>
                <w:szCs w:val="28"/>
              </w:rPr>
              <w:t>50910.391</w:t>
            </w:r>
          </w:p>
        </w:tc>
        <w:tc>
          <w:tcPr>
            <w:tcW w:w="1094" w:type="dxa"/>
            <w:tcBorders>
              <w:top w:val="nil"/>
              <w:left w:val="nil"/>
              <w:bottom w:val="single" w:sz="4" w:space="0" w:color="auto"/>
              <w:right w:val="single" w:sz="4" w:space="0" w:color="auto"/>
            </w:tcBorders>
            <w:noWrap/>
            <w:vAlign w:val="center"/>
          </w:tcPr>
          <w:p w14:paraId="34C0C1A7" w14:textId="77777777" w:rsidR="00506960" w:rsidRDefault="0061223F" w:rsidP="000C6EDB">
            <w:pPr>
              <w:ind w:right="-1"/>
              <w:jc w:val="both"/>
              <w:rPr>
                <w:sz w:val="28"/>
                <w:szCs w:val="28"/>
              </w:rPr>
            </w:pPr>
            <w:r>
              <w:rPr>
                <w:sz w:val="28"/>
                <w:szCs w:val="28"/>
              </w:rPr>
              <w:t>372.446</w:t>
            </w:r>
          </w:p>
        </w:tc>
        <w:tc>
          <w:tcPr>
            <w:tcW w:w="1094" w:type="dxa"/>
            <w:tcBorders>
              <w:top w:val="nil"/>
              <w:left w:val="nil"/>
              <w:bottom w:val="single" w:sz="4" w:space="0" w:color="auto"/>
              <w:right w:val="single" w:sz="4" w:space="0" w:color="auto"/>
            </w:tcBorders>
            <w:noWrap/>
            <w:vAlign w:val="center"/>
          </w:tcPr>
          <w:p w14:paraId="61D1E2C1" w14:textId="77777777" w:rsidR="00506960" w:rsidRDefault="0061223F" w:rsidP="000C6EDB">
            <w:pPr>
              <w:ind w:right="-1"/>
              <w:jc w:val="both"/>
              <w:rPr>
                <w:sz w:val="28"/>
                <w:szCs w:val="28"/>
              </w:rPr>
            </w:pPr>
            <w:r>
              <w:rPr>
                <w:sz w:val="28"/>
                <w:szCs w:val="28"/>
              </w:rPr>
              <w:t>77770.542</w:t>
            </w:r>
          </w:p>
        </w:tc>
        <w:tc>
          <w:tcPr>
            <w:tcW w:w="1094" w:type="dxa"/>
            <w:tcBorders>
              <w:top w:val="nil"/>
              <w:left w:val="nil"/>
              <w:bottom w:val="single" w:sz="4" w:space="0" w:color="auto"/>
              <w:right w:val="single" w:sz="4" w:space="0" w:color="auto"/>
            </w:tcBorders>
            <w:noWrap/>
            <w:vAlign w:val="center"/>
          </w:tcPr>
          <w:p w14:paraId="4BF50411" w14:textId="77777777" w:rsidR="00506960" w:rsidRDefault="0061223F" w:rsidP="000C6EDB">
            <w:pPr>
              <w:ind w:right="-1"/>
              <w:jc w:val="both"/>
              <w:rPr>
                <w:sz w:val="28"/>
                <w:szCs w:val="28"/>
              </w:rPr>
            </w:pPr>
            <w:r>
              <w:rPr>
                <w:sz w:val="28"/>
                <w:szCs w:val="28"/>
              </w:rPr>
              <w:t>50910.388</w:t>
            </w:r>
          </w:p>
        </w:tc>
        <w:tc>
          <w:tcPr>
            <w:tcW w:w="1094" w:type="dxa"/>
            <w:tcBorders>
              <w:top w:val="nil"/>
              <w:left w:val="nil"/>
              <w:bottom w:val="single" w:sz="4" w:space="0" w:color="auto"/>
              <w:right w:val="single" w:sz="4" w:space="0" w:color="auto"/>
            </w:tcBorders>
            <w:noWrap/>
            <w:vAlign w:val="center"/>
          </w:tcPr>
          <w:p w14:paraId="11A9E6FB" w14:textId="77777777" w:rsidR="00506960" w:rsidRDefault="0061223F" w:rsidP="000C6EDB">
            <w:pPr>
              <w:ind w:right="-1"/>
              <w:jc w:val="both"/>
              <w:rPr>
                <w:sz w:val="28"/>
                <w:szCs w:val="28"/>
              </w:rPr>
            </w:pPr>
            <w:r>
              <w:rPr>
                <w:sz w:val="28"/>
                <w:szCs w:val="28"/>
              </w:rPr>
              <w:t>372.441</w:t>
            </w:r>
          </w:p>
        </w:tc>
        <w:tc>
          <w:tcPr>
            <w:tcW w:w="1093" w:type="dxa"/>
            <w:tcBorders>
              <w:top w:val="nil"/>
              <w:left w:val="nil"/>
              <w:bottom w:val="single" w:sz="4" w:space="0" w:color="auto"/>
              <w:right w:val="single" w:sz="4" w:space="0" w:color="auto"/>
            </w:tcBorders>
            <w:noWrap/>
            <w:vAlign w:val="center"/>
          </w:tcPr>
          <w:p w14:paraId="3E0EE6C1" w14:textId="77777777" w:rsidR="00506960" w:rsidRDefault="0061223F" w:rsidP="000C6EDB">
            <w:pPr>
              <w:ind w:right="-1"/>
              <w:jc w:val="both"/>
              <w:rPr>
                <w:sz w:val="28"/>
                <w:szCs w:val="28"/>
              </w:rPr>
            </w:pPr>
            <w:r>
              <w:rPr>
                <w:sz w:val="28"/>
                <w:szCs w:val="28"/>
              </w:rPr>
              <w:t>77770.542</w:t>
            </w:r>
          </w:p>
        </w:tc>
        <w:tc>
          <w:tcPr>
            <w:tcW w:w="1094" w:type="dxa"/>
            <w:tcBorders>
              <w:top w:val="nil"/>
              <w:left w:val="nil"/>
              <w:bottom w:val="single" w:sz="4" w:space="0" w:color="auto"/>
              <w:right w:val="single" w:sz="4" w:space="0" w:color="auto"/>
            </w:tcBorders>
            <w:noWrap/>
            <w:vAlign w:val="center"/>
          </w:tcPr>
          <w:p w14:paraId="5CB73D19" w14:textId="77777777" w:rsidR="00506960" w:rsidRDefault="0061223F" w:rsidP="000C6EDB">
            <w:pPr>
              <w:ind w:right="-1"/>
              <w:jc w:val="both"/>
              <w:rPr>
                <w:sz w:val="28"/>
                <w:szCs w:val="28"/>
              </w:rPr>
            </w:pPr>
            <w:r>
              <w:rPr>
                <w:sz w:val="28"/>
                <w:szCs w:val="28"/>
              </w:rPr>
              <w:t>50910.388</w:t>
            </w:r>
          </w:p>
        </w:tc>
        <w:tc>
          <w:tcPr>
            <w:tcW w:w="1094" w:type="dxa"/>
            <w:tcBorders>
              <w:top w:val="nil"/>
              <w:left w:val="nil"/>
              <w:bottom w:val="single" w:sz="4" w:space="0" w:color="auto"/>
              <w:right w:val="single" w:sz="4" w:space="0" w:color="auto"/>
            </w:tcBorders>
            <w:noWrap/>
            <w:vAlign w:val="center"/>
          </w:tcPr>
          <w:p w14:paraId="7CAFD0C1" w14:textId="77777777" w:rsidR="00506960" w:rsidRDefault="0061223F" w:rsidP="000C6EDB">
            <w:pPr>
              <w:ind w:right="-1"/>
              <w:jc w:val="both"/>
              <w:rPr>
                <w:sz w:val="28"/>
                <w:szCs w:val="28"/>
              </w:rPr>
            </w:pPr>
            <w:r>
              <w:rPr>
                <w:sz w:val="28"/>
                <w:szCs w:val="28"/>
              </w:rPr>
              <w:t>372.443</w:t>
            </w:r>
          </w:p>
        </w:tc>
        <w:tc>
          <w:tcPr>
            <w:tcW w:w="1094" w:type="dxa"/>
            <w:tcBorders>
              <w:top w:val="nil"/>
              <w:left w:val="nil"/>
              <w:bottom w:val="single" w:sz="4" w:space="0" w:color="auto"/>
              <w:right w:val="single" w:sz="4" w:space="0" w:color="auto"/>
            </w:tcBorders>
            <w:vAlign w:val="center"/>
          </w:tcPr>
          <w:p w14:paraId="7FE872CC" w14:textId="77777777" w:rsidR="00506960" w:rsidRDefault="0061223F" w:rsidP="000C6EDB">
            <w:pPr>
              <w:ind w:right="-1"/>
              <w:jc w:val="both"/>
              <w:rPr>
                <w:sz w:val="28"/>
                <w:szCs w:val="28"/>
              </w:rPr>
            </w:pPr>
            <w:r>
              <w:rPr>
                <w:sz w:val="28"/>
                <w:szCs w:val="28"/>
              </w:rPr>
              <w:t>77770,539</w:t>
            </w:r>
          </w:p>
        </w:tc>
        <w:tc>
          <w:tcPr>
            <w:tcW w:w="1094" w:type="dxa"/>
            <w:tcBorders>
              <w:top w:val="nil"/>
              <w:left w:val="nil"/>
              <w:bottom w:val="single" w:sz="4" w:space="0" w:color="auto"/>
              <w:right w:val="single" w:sz="4" w:space="0" w:color="auto"/>
            </w:tcBorders>
            <w:vAlign w:val="center"/>
          </w:tcPr>
          <w:p w14:paraId="1388F186" w14:textId="77777777" w:rsidR="00506960" w:rsidRDefault="0061223F" w:rsidP="000C6EDB">
            <w:pPr>
              <w:ind w:right="-1"/>
              <w:jc w:val="both"/>
              <w:rPr>
                <w:sz w:val="28"/>
                <w:szCs w:val="28"/>
              </w:rPr>
            </w:pPr>
            <w:r>
              <w:rPr>
                <w:sz w:val="28"/>
                <w:szCs w:val="28"/>
              </w:rPr>
              <w:t>50910,387</w:t>
            </w:r>
          </w:p>
        </w:tc>
        <w:tc>
          <w:tcPr>
            <w:tcW w:w="1024" w:type="dxa"/>
            <w:tcBorders>
              <w:top w:val="nil"/>
              <w:left w:val="nil"/>
              <w:bottom w:val="single" w:sz="4" w:space="0" w:color="auto"/>
              <w:right w:val="single" w:sz="4" w:space="0" w:color="auto"/>
            </w:tcBorders>
            <w:vAlign w:val="center"/>
          </w:tcPr>
          <w:p w14:paraId="07A66D70" w14:textId="77777777" w:rsidR="00506960" w:rsidRDefault="0061223F" w:rsidP="000C6EDB">
            <w:pPr>
              <w:ind w:right="-1"/>
              <w:jc w:val="both"/>
              <w:rPr>
                <w:sz w:val="28"/>
                <w:szCs w:val="28"/>
              </w:rPr>
            </w:pPr>
            <w:r>
              <w:rPr>
                <w:sz w:val="28"/>
                <w:szCs w:val="28"/>
              </w:rPr>
              <w:t>372,44</w:t>
            </w:r>
          </w:p>
        </w:tc>
      </w:tr>
      <w:tr w:rsidR="00506960" w14:paraId="732849DA" w14:textId="77777777">
        <w:trPr>
          <w:trHeight w:val="300"/>
        </w:trPr>
        <w:tc>
          <w:tcPr>
            <w:tcW w:w="1555" w:type="dxa"/>
            <w:tcBorders>
              <w:top w:val="nil"/>
              <w:left w:val="single" w:sz="4" w:space="0" w:color="auto"/>
              <w:bottom w:val="single" w:sz="4" w:space="0" w:color="auto"/>
              <w:right w:val="single" w:sz="4" w:space="0" w:color="auto"/>
            </w:tcBorders>
            <w:noWrap/>
            <w:vAlign w:val="center"/>
          </w:tcPr>
          <w:p w14:paraId="0641F5DC" w14:textId="77777777" w:rsidR="00506960" w:rsidRDefault="0061223F" w:rsidP="000C6EDB">
            <w:pPr>
              <w:ind w:right="-1"/>
              <w:jc w:val="both"/>
              <w:rPr>
                <w:sz w:val="28"/>
                <w:szCs w:val="28"/>
              </w:rPr>
            </w:pPr>
            <w:r>
              <w:rPr>
                <w:sz w:val="28"/>
                <w:szCs w:val="28"/>
              </w:rPr>
              <w:t>GPS009</w:t>
            </w:r>
          </w:p>
        </w:tc>
        <w:tc>
          <w:tcPr>
            <w:tcW w:w="1093" w:type="dxa"/>
            <w:tcBorders>
              <w:top w:val="nil"/>
              <w:left w:val="nil"/>
              <w:bottom w:val="single" w:sz="4" w:space="0" w:color="auto"/>
              <w:right w:val="single" w:sz="4" w:space="0" w:color="auto"/>
            </w:tcBorders>
            <w:noWrap/>
            <w:vAlign w:val="center"/>
          </w:tcPr>
          <w:p w14:paraId="2B81A714" w14:textId="77777777" w:rsidR="00506960" w:rsidRDefault="0061223F" w:rsidP="000C6EDB">
            <w:pPr>
              <w:ind w:right="-1"/>
              <w:jc w:val="both"/>
              <w:rPr>
                <w:sz w:val="28"/>
                <w:szCs w:val="28"/>
              </w:rPr>
            </w:pPr>
            <w:r>
              <w:rPr>
                <w:sz w:val="28"/>
                <w:szCs w:val="28"/>
              </w:rPr>
              <w:t>77572.719</w:t>
            </w:r>
          </w:p>
        </w:tc>
        <w:tc>
          <w:tcPr>
            <w:tcW w:w="1094" w:type="dxa"/>
            <w:tcBorders>
              <w:top w:val="nil"/>
              <w:left w:val="nil"/>
              <w:bottom w:val="single" w:sz="4" w:space="0" w:color="auto"/>
              <w:right w:val="single" w:sz="4" w:space="0" w:color="auto"/>
            </w:tcBorders>
            <w:noWrap/>
            <w:vAlign w:val="center"/>
          </w:tcPr>
          <w:p w14:paraId="27F37FE9" w14:textId="77777777" w:rsidR="00506960" w:rsidRDefault="0061223F" w:rsidP="000C6EDB">
            <w:pPr>
              <w:ind w:right="-1"/>
              <w:jc w:val="both"/>
              <w:rPr>
                <w:sz w:val="28"/>
                <w:szCs w:val="28"/>
              </w:rPr>
            </w:pPr>
            <w:r>
              <w:rPr>
                <w:sz w:val="28"/>
                <w:szCs w:val="28"/>
              </w:rPr>
              <w:t>51039.175</w:t>
            </w:r>
          </w:p>
        </w:tc>
        <w:tc>
          <w:tcPr>
            <w:tcW w:w="1094" w:type="dxa"/>
            <w:tcBorders>
              <w:top w:val="nil"/>
              <w:left w:val="nil"/>
              <w:bottom w:val="single" w:sz="4" w:space="0" w:color="auto"/>
              <w:right w:val="single" w:sz="4" w:space="0" w:color="auto"/>
            </w:tcBorders>
            <w:noWrap/>
            <w:vAlign w:val="center"/>
          </w:tcPr>
          <w:p w14:paraId="437ED8B9" w14:textId="77777777" w:rsidR="00506960" w:rsidRDefault="0061223F" w:rsidP="000C6EDB">
            <w:pPr>
              <w:ind w:right="-1"/>
              <w:jc w:val="both"/>
              <w:rPr>
                <w:sz w:val="28"/>
                <w:szCs w:val="28"/>
              </w:rPr>
            </w:pPr>
            <w:r>
              <w:rPr>
                <w:sz w:val="28"/>
                <w:szCs w:val="28"/>
              </w:rPr>
              <w:t>371.706</w:t>
            </w:r>
          </w:p>
        </w:tc>
        <w:tc>
          <w:tcPr>
            <w:tcW w:w="1094" w:type="dxa"/>
            <w:tcBorders>
              <w:top w:val="nil"/>
              <w:left w:val="nil"/>
              <w:bottom w:val="single" w:sz="4" w:space="0" w:color="auto"/>
              <w:right w:val="single" w:sz="4" w:space="0" w:color="auto"/>
            </w:tcBorders>
            <w:noWrap/>
            <w:vAlign w:val="center"/>
          </w:tcPr>
          <w:p w14:paraId="744D0B31" w14:textId="77777777" w:rsidR="00506960" w:rsidRDefault="0061223F" w:rsidP="000C6EDB">
            <w:pPr>
              <w:ind w:right="-1"/>
              <w:jc w:val="both"/>
              <w:rPr>
                <w:sz w:val="28"/>
                <w:szCs w:val="28"/>
              </w:rPr>
            </w:pPr>
            <w:r>
              <w:rPr>
                <w:sz w:val="28"/>
                <w:szCs w:val="28"/>
              </w:rPr>
              <w:t>77572.717</w:t>
            </w:r>
          </w:p>
        </w:tc>
        <w:tc>
          <w:tcPr>
            <w:tcW w:w="1094" w:type="dxa"/>
            <w:tcBorders>
              <w:top w:val="nil"/>
              <w:left w:val="nil"/>
              <w:bottom w:val="single" w:sz="4" w:space="0" w:color="auto"/>
              <w:right w:val="single" w:sz="4" w:space="0" w:color="auto"/>
            </w:tcBorders>
            <w:noWrap/>
            <w:vAlign w:val="center"/>
          </w:tcPr>
          <w:p w14:paraId="4AB35CC6" w14:textId="77777777" w:rsidR="00506960" w:rsidRDefault="0061223F" w:rsidP="000C6EDB">
            <w:pPr>
              <w:ind w:right="-1"/>
              <w:jc w:val="both"/>
              <w:rPr>
                <w:sz w:val="28"/>
                <w:szCs w:val="28"/>
              </w:rPr>
            </w:pPr>
            <w:r>
              <w:rPr>
                <w:sz w:val="28"/>
                <w:szCs w:val="28"/>
              </w:rPr>
              <w:t>51039.178</w:t>
            </w:r>
          </w:p>
        </w:tc>
        <w:tc>
          <w:tcPr>
            <w:tcW w:w="1094" w:type="dxa"/>
            <w:tcBorders>
              <w:top w:val="nil"/>
              <w:left w:val="nil"/>
              <w:bottom w:val="single" w:sz="4" w:space="0" w:color="auto"/>
              <w:right w:val="single" w:sz="4" w:space="0" w:color="auto"/>
            </w:tcBorders>
            <w:noWrap/>
            <w:vAlign w:val="center"/>
          </w:tcPr>
          <w:p w14:paraId="5DFAE913" w14:textId="77777777" w:rsidR="00506960" w:rsidRDefault="0061223F" w:rsidP="000C6EDB">
            <w:pPr>
              <w:ind w:right="-1"/>
              <w:jc w:val="both"/>
              <w:rPr>
                <w:sz w:val="28"/>
                <w:szCs w:val="28"/>
              </w:rPr>
            </w:pPr>
            <w:r>
              <w:rPr>
                <w:sz w:val="28"/>
                <w:szCs w:val="28"/>
              </w:rPr>
              <w:t>371.709</w:t>
            </w:r>
          </w:p>
        </w:tc>
        <w:tc>
          <w:tcPr>
            <w:tcW w:w="1093" w:type="dxa"/>
            <w:tcBorders>
              <w:top w:val="nil"/>
              <w:left w:val="nil"/>
              <w:bottom w:val="single" w:sz="4" w:space="0" w:color="auto"/>
              <w:right w:val="single" w:sz="4" w:space="0" w:color="auto"/>
            </w:tcBorders>
            <w:noWrap/>
            <w:vAlign w:val="center"/>
          </w:tcPr>
          <w:p w14:paraId="7DCC733D" w14:textId="77777777" w:rsidR="00506960" w:rsidRDefault="0061223F" w:rsidP="000C6EDB">
            <w:pPr>
              <w:ind w:right="-1"/>
              <w:jc w:val="both"/>
              <w:rPr>
                <w:sz w:val="28"/>
                <w:szCs w:val="28"/>
              </w:rPr>
            </w:pPr>
            <w:r>
              <w:rPr>
                <w:sz w:val="28"/>
                <w:szCs w:val="28"/>
              </w:rPr>
              <w:t>77572.717</w:t>
            </w:r>
          </w:p>
        </w:tc>
        <w:tc>
          <w:tcPr>
            <w:tcW w:w="1094" w:type="dxa"/>
            <w:tcBorders>
              <w:top w:val="nil"/>
              <w:left w:val="nil"/>
              <w:bottom w:val="single" w:sz="4" w:space="0" w:color="auto"/>
              <w:right w:val="single" w:sz="4" w:space="0" w:color="auto"/>
            </w:tcBorders>
            <w:noWrap/>
            <w:vAlign w:val="center"/>
          </w:tcPr>
          <w:p w14:paraId="276DD63C" w14:textId="77777777" w:rsidR="00506960" w:rsidRDefault="0061223F" w:rsidP="000C6EDB">
            <w:pPr>
              <w:ind w:right="-1"/>
              <w:jc w:val="both"/>
              <w:rPr>
                <w:sz w:val="28"/>
                <w:szCs w:val="28"/>
              </w:rPr>
            </w:pPr>
            <w:r>
              <w:rPr>
                <w:sz w:val="28"/>
                <w:szCs w:val="28"/>
              </w:rPr>
              <w:t>51039.179</w:t>
            </w:r>
          </w:p>
        </w:tc>
        <w:tc>
          <w:tcPr>
            <w:tcW w:w="1094" w:type="dxa"/>
            <w:tcBorders>
              <w:top w:val="nil"/>
              <w:left w:val="nil"/>
              <w:bottom w:val="single" w:sz="4" w:space="0" w:color="auto"/>
              <w:right w:val="single" w:sz="4" w:space="0" w:color="auto"/>
            </w:tcBorders>
            <w:noWrap/>
            <w:vAlign w:val="center"/>
          </w:tcPr>
          <w:p w14:paraId="3BC08501" w14:textId="77777777" w:rsidR="00506960" w:rsidRDefault="0061223F" w:rsidP="000C6EDB">
            <w:pPr>
              <w:ind w:right="-1"/>
              <w:jc w:val="both"/>
              <w:rPr>
                <w:sz w:val="28"/>
                <w:szCs w:val="28"/>
              </w:rPr>
            </w:pPr>
            <w:r>
              <w:rPr>
                <w:sz w:val="28"/>
                <w:szCs w:val="28"/>
              </w:rPr>
              <w:t>371.704</w:t>
            </w:r>
          </w:p>
        </w:tc>
        <w:tc>
          <w:tcPr>
            <w:tcW w:w="1094" w:type="dxa"/>
            <w:tcBorders>
              <w:top w:val="nil"/>
              <w:left w:val="nil"/>
              <w:bottom w:val="single" w:sz="4" w:space="0" w:color="auto"/>
              <w:right w:val="single" w:sz="4" w:space="0" w:color="auto"/>
            </w:tcBorders>
            <w:vAlign w:val="center"/>
          </w:tcPr>
          <w:p w14:paraId="63BB3C98" w14:textId="77777777" w:rsidR="00506960" w:rsidRDefault="0061223F" w:rsidP="000C6EDB">
            <w:pPr>
              <w:ind w:right="-1"/>
              <w:jc w:val="both"/>
              <w:rPr>
                <w:sz w:val="28"/>
                <w:szCs w:val="28"/>
              </w:rPr>
            </w:pPr>
            <w:r>
              <w:rPr>
                <w:sz w:val="28"/>
                <w:szCs w:val="28"/>
              </w:rPr>
              <w:t>77572,715</w:t>
            </w:r>
          </w:p>
        </w:tc>
        <w:tc>
          <w:tcPr>
            <w:tcW w:w="1094" w:type="dxa"/>
            <w:tcBorders>
              <w:top w:val="nil"/>
              <w:left w:val="nil"/>
              <w:bottom w:val="single" w:sz="4" w:space="0" w:color="auto"/>
              <w:right w:val="single" w:sz="4" w:space="0" w:color="auto"/>
            </w:tcBorders>
            <w:vAlign w:val="center"/>
          </w:tcPr>
          <w:p w14:paraId="21108D21" w14:textId="77777777" w:rsidR="00506960" w:rsidRDefault="0061223F" w:rsidP="000C6EDB">
            <w:pPr>
              <w:ind w:right="-1"/>
              <w:jc w:val="both"/>
              <w:rPr>
                <w:sz w:val="28"/>
                <w:szCs w:val="28"/>
              </w:rPr>
            </w:pPr>
            <w:r>
              <w:rPr>
                <w:sz w:val="28"/>
                <w:szCs w:val="28"/>
              </w:rPr>
              <w:t>51039,177</w:t>
            </w:r>
          </w:p>
        </w:tc>
        <w:tc>
          <w:tcPr>
            <w:tcW w:w="1024" w:type="dxa"/>
            <w:tcBorders>
              <w:top w:val="nil"/>
              <w:left w:val="nil"/>
              <w:bottom w:val="single" w:sz="4" w:space="0" w:color="auto"/>
              <w:right w:val="single" w:sz="4" w:space="0" w:color="auto"/>
            </w:tcBorders>
            <w:vAlign w:val="center"/>
          </w:tcPr>
          <w:p w14:paraId="1302F2C6" w14:textId="77777777" w:rsidR="00506960" w:rsidRDefault="0061223F" w:rsidP="000C6EDB">
            <w:pPr>
              <w:ind w:right="-1"/>
              <w:jc w:val="both"/>
              <w:rPr>
                <w:sz w:val="28"/>
                <w:szCs w:val="28"/>
              </w:rPr>
            </w:pPr>
            <w:r>
              <w:rPr>
                <w:sz w:val="28"/>
                <w:szCs w:val="28"/>
              </w:rPr>
              <w:t>371,705</w:t>
            </w:r>
          </w:p>
        </w:tc>
      </w:tr>
      <w:tr w:rsidR="00506960" w14:paraId="1F804FDA" w14:textId="77777777">
        <w:trPr>
          <w:trHeight w:val="300"/>
        </w:trPr>
        <w:tc>
          <w:tcPr>
            <w:tcW w:w="1555" w:type="dxa"/>
            <w:tcBorders>
              <w:top w:val="nil"/>
              <w:left w:val="single" w:sz="4" w:space="0" w:color="auto"/>
              <w:bottom w:val="single" w:sz="4" w:space="0" w:color="auto"/>
              <w:right w:val="single" w:sz="4" w:space="0" w:color="auto"/>
            </w:tcBorders>
            <w:noWrap/>
            <w:vAlign w:val="center"/>
          </w:tcPr>
          <w:p w14:paraId="6BA62BAD" w14:textId="77777777" w:rsidR="00506960" w:rsidRDefault="0061223F" w:rsidP="000C6EDB">
            <w:pPr>
              <w:ind w:right="-1"/>
              <w:jc w:val="both"/>
              <w:rPr>
                <w:sz w:val="28"/>
                <w:szCs w:val="28"/>
              </w:rPr>
            </w:pPr>
            <w:r>
              <w:rPr>
                <w:sz w:val="28"/>
                <w:szCs w:val="28"/>
              </w:rPr>
              <w:t>GPS010</w:t>
            </w:r>
          </w:p>
        </w:tc>
        <w:tc>
          <w:tcPr>
            <w:tcW w:w="1093" w:type="dxa"/>
            <w:tcBorders>
              <w:top w:val="nil"/>
              <w:left w:val="nil"/>
              <w:bottom w:val="single" w:sz="4" w:space="0" w:color="auto"/>
              <w:right w:val="single" w:sz="4" w:space="0" w:color="auto"/>
            </w:tcBorders>
            <w:noWrap/>
            <w:vAlign w:val="center"/>
          </w:tcPr>
          <w:p w14:paraId="60E672DF" w14:textId="77777777" w:rsidR="00506960" w:rsidRDefault="0061223F" w:rsidP="000C6EDB">
            <w:pPr>
              <w:ind w:right="-1"/>
              <w:jc w:val="both"/>
              <w:rPr>
                <w:sz w:val="28"/>
                <w:szCs w:val="28"/>
              </w:rPr>
            </w:pPr>
            <w:r>
              <w:rPr>
                <w:sz w:val="28"/>
                <w:szCs w:val="28"/>
              </w:rPr>
              <w:t>77233.044</w:t>
            </w:r>
          </w:p>
        </w:tc>
        <w:tc>
          <w:tcPr>
            <w:tcW w:w="1094" w:type="dxa"/>
            <w:tcBorders>
              <w:top w:val="nil"/>
              <w:left w:val="nil"/>
              <w:bottom w:val="single" w:sz="4" w:space="0" w:color="auto"/>
              <w:right w:val="single" w:sz="4" w:space="0" w:color="auto"/>
            </w:tcBorders>
            <w:noWrap/>
            <w:vAlign w:val="center"/>
          </w:tcPr>
          <w:p w14:paraId="03D1CBED" w14:textId="77777777" w:rsidR="00506960" w:rsidRDefault="0061223F" w:rsidP="000C6EDB">
            <w:pPr>
              <w:ind w:right="-1"/>
              <w:jc w:val="both"/>
              <w:rPr>
                <w:sz w:val="28"/>
                <w:szCs w:val="28"/>
              </w:rPr>
            </w:pPr>
            <w:r>
              <w:rPr>
                <w:sz w:val="28"/>
                <w:szCs w:val="28"/>
              </w:rPr>
              <w:t>51036.170</w:t>
            </w:r>
          </w:p>
        </w:tc>
        <w:tc>
          <w:tcPr>
            <w:tcW w:w="1094" w:type="dxa"/>
            <w:tcBorders>
              <w:top w:val="nil"/>
              <w:left w:val="nil"/>
              <w:bottom w:val="single" w:sz="4" w:space="0" w:color="auto"/>
              <w:right w:val="single" w:sz="4" w:space="0" w:color="auto"/>
            </w:tcBorders>
            <w:noWrap/>
            <w:vAlign w:val="center"/>
          </w:tcPr>
          <w:p w14:paraId="228900B1" w14:textId="77777777" w:rsidR="00506960" w:rsidRDefault="0061223F" w:rsidP="000C6EDB">
            <w:pPr>
              <w:ind w:right="-1"/>
              <w:jc w:val="both"/>
              <w:rPr>
                <w:sz w:val="28"/>
                <w:szCs w:val="28"/>
              </w:rPr>
            </w:pPr>
            <w:r>
              <w:rPr>
                <w:sz w:val="28"/>
                <w:szCs w:val="28"/>
              </w:rPr>
              <w:t>344.138</w:t>
            </w:r>
          </w:p>
        </w:tc>
        <w:tc>
          <w:tcPr>
            <w:tcW w:w="1094" w:type="dxa"/>
            <w:tcBorders>
              <w:top w:val="nil"/>
              <w:left w:val="nil"/>
              <w:bottom w:val="single" w:sz="4" w:space="0" w:color="auto"/>
              <w:right w:val="single" w:sz="4" w:space="0" w:color="auto"/>
            </w:tcBorders>
            <w:noWrap/>
            <w:vAlign w:val="center"/>
          </w:tcPr>
          <w:p w14:paraId="7CEC459D" w14:textId="77777777" w:rsidR="00506960" w:rsidRDefault="0061223F" w:rsidP="000C6EDB">
            <w:pPr>
              <w:ind w:right="-1"/>
              <w:jc w:val="both"/>
              <w:rPr>
                <w:sz w:val="28"/>
                <w:szCs w:val="28"/>
              </w:rPr>
            </w:pPr>
            <w:r>
              <w:rPr>
                <w:sz w:val="28"/>
                <w:szCs w:val="28"/>
              </w:rPr>
              <w:t>77233.041</w:t>
            </w:r>
          </w:p>
        </w:tc>
        <w:tc>
          <w:tcPr>
            <w:tcW w:w="1094" w:type="dxa"/>
            <w:tcBorders>
              <w:top w:val="nil"/>
              <w:left w:val="nil"/>
              <w:bottom w:val="single" w:sz="4" w:space="0" w:color="auto"/>
              <w:right w:val="single" w:sz="4" w:space="0" w:color="auto"/>
            </w:tcBorders>
            <w:noWrap/>
            <w:vAlign w:val="center"/>
          </w:tcPr>
          <w:p w14:paraId="0F378489" w14:textId="77777777" w:rsidR="00506960" w:rsidRDefault="0061223F" w:rsidP="000C6EDB">
            <w:pPr>
              <w:ind w:right="-1"/>
              <w:jc w:val="both"/>
              <w:rPr>
                <w:sz w:val="28"/>
                <w:szCs w:val="28"/>
              </w:rPr>
            </w:pPr>
            <w:r>
              <w:rPr>
                <w:sz w:val="28"/>
                <w:szCs w:val="28"/>
              </w:rPr>
              <w:t>51036.174</w:t>
            </w:r>
          </w:p>
        </w:tc>
        <w:tc>
          <w:tcPr>
            <w:tcW w:w="1094" w:type="dxa"/>
            <w:tcBorders>
              <w:top w:val="nil"/>
              <w:left w:val="nil"/>
              <w:bottom w:val="single" w:sz="4" w:space="0" w:color="auto"/>
              <w:right w:val="single" w:sz="4" w:space="0" w:color="auto"/>
            </w:tcBorders>
            <w:noWrap/>
            <w:vAlign w:val="center"/>
          </w:tcPr>
          <w:p w14:paraId="5FE42FD8" w14:textId="77777777" w:rsidR="00506960" w:rsidRDefault="0061223F" w:rsidP="000C6EDB">
            <w:pPr>
              <w:ind w:right="-1"/>
              <w:jc w:val="both"/>
              <w:rPr>
                <w:sz w:val="28"/>
                <w:szCs w:val="28"/>
              </w:rPr>
            </w:pPr>
            <w:r>
              <w:rPr>
                <w:sz w:val="28"/>
                <w:szCs w:val="28"/>
              </w:rPr>
              <w:t>344.142</w:t>
            </w:r>
          </w:p>
        </w:tc>
        <w:tc>
          <w:tcPr>
            <w:tcW w:w="1093" w:type="dxa"/>
            <w:tcBorders>
              <w:top w:val="nil"/>
              <w:left w:val="nil"/>
              <w:bottom w:val="single" w:sz="4" w:space="0" w:color="auto"/>
              <w:right w:val="single" w:sz="4" w:space="0" w:color="auto"/>
            </w:tcBorders>
            <w:noWrap/>
            <w:vAlign w:val="center"/>
          </w:tcPr>
          <w:p w14:paraId="500C5486" w14:textId="77777777" w:rsidR="00506960" w:rsidRDefault="0061223F" w:rsidP="000C6EDB">
            <w:pPr>
              <w:ind w:right="-1"/>
              <w:jc w:val="both"/>
              <w:rPr>
                <w:sz w:val="28"/>
                <w:szCs w:val="28"/>
              </w:rPr>
            </w:pPr>
            <w:r>
              <w:rPr>
                <w:sz w:val="28"/>
                <w:szCs w:val="28"/>
              </w:rPr>
              <w:t>77233.040</w:t>
            </w:r>
          </w:p>
        </w:tc>
        <w:tc>
          <w:tcPr>
            <w:tcW w:w="1094" w:type="dxa"/>
            <w:tcBorders>
              <w:top w:val="nil"/>
              <w:left w:val="nil"/>
              <w:bottom w:val="single" w:sz="4" w:space="0" w:color="auto"/>
              <w:right w:val="single" w:sz="4" w:space="0" w:color="auto"/>
            </w:tcBorders>
            <w:noWrap/>
            <w:vAlign w:val="center"/>
          </w:tcPr>
          <w:p w14:paraId="04137778" w14:textId="77777777" w:rsidR="00506960" w:rsidRDefault="0061223F" w:rsidP="000C6EDB">
            <w:pPr>
              <w:ind w:right="-1"/>
              <w:jc w:val="both"/>
              <w:rPr>
                <w:sz w:val="28"/>
                <w:szCs w:val="28"/>
              </w:rPr>
            </w:pPr>
            <w:r>
              <w:rPr>
                <w:sz w:val="28"/>
                <w:szCs w:val="28"/>
              </w:rPr>
              <w:t>51036.171</w:t>
            </w:r>
          </w:p>
        </w:tc>
        <w:tc>
          <w:tcPr>
            <w:tcW w:w="1094" w:type="dxa"/>
            <w:tcBorders>
              <w:top w:val="nil"/>
              <w:left w:val="nil"/>
              <w:bottom w:val="single" w:sz="4" w:space="0" w:color="auto"/>
              <w:right w:val="single" w:sz="4" w:space="0" w:color="auto"/>
            </w:tcBorders>
            <w:noWrap/>
            <w:vAlign w:val="center"/>
          </w:tcPr>
          <w:p w14:paraId="79DAE173" w14:textId="77777777" w:rsidR="00506960" w:rsidRDefault="0061223F" w:rsidP="000C6EDB">
            <w:pPr>
              <w:ind w:right="-1"/>
              <w:jc w:val="both"/>
              <w:rPr>
                <w:sz w:val="28"/>
                <w:szCs w:val="28"/>
              </w:rPr>
            </w:pPr>
            <w:r>
              <w:rPr>
                <w:sz w:val="28"/>
                <w:szCs w:val="28"/>
              </w:rPr>
              <w:t>344.138</w:t>
            </w:r>
          </w:p>
        </w:tc>
        <w:tc>
          <w:tcPr>
            <w:tcW w:w="1094" w:type="dxa"/>
            <w:tcBorders>
              <w:top w:val="nil"/>
              <w:left w:val="nil"/>
              <w:bottom w:val="single" w:sz="4" w:space="0" w:color="auto"/>
              <w:right w:val="single" w:sz="4" w:space="0" w:color="auto"/>
            </w:tcBorders>
            <w:vAlign w:val="center"/>
          </w:tcPr>
          <w:p w14:paraId="5D07F515" w14:textId="77777777" w:rsidR="00506960" w:rsidRDefault="0061223F" w:rsidP="000C6EDB">
            <w:pPr>
              <w:ind w:right="-1"/>
              <w:jc w:val="both"/>
              <w:rPr>
                <w:sz w:val="28"/>
                <w:szCs w:val="28"/>
              </w:rPr>
            </w:pPr>
            <w:r>
              <w:rPr>
                <w:sz w:val="28"/>
                <w:szCs w:val="28"/>
              </w:rPr>
              <w:t>77233,041</w:t>
            </w:r>
          </w:p>
        </w:tc>
        <w:tc>
          <w:tcPr>
            <w:tcW w:w="1094" w:type="dxa"/>
            <w:tcBorders>
              <w:top w:val="nil"/>
              <w:left w:val="nil"/>
              <w:bottom w:val="single" w:sz="4" w:space="0" w:color="auto"/>
              <w:right w:val="single" w:sz="4" w:space="0" w:color="auto"/>
            </w:tcBorders>
            <w:vAlign w:val="center"/>
          </w:tcPr>
          <w:p w14:paraId="15520DA9" w14:textId="77777777" w:rsidR="00506960" w:rsidRDefault="0061223F" w:rsidP="000C6EDB">
            <w:pPr>
              <w:ind w:right="-1"/>
              <w:jc w:val="both"/>
              <w:rPr>
                <w:sz w:val="28"/>
                <w:szCs w:val="28"/>
              </w:rPr>
            </w:pPr>
            <w:r>
              <w:rPr>
                <w:sz w:val="28"/>
                <w:szCs w:val="28"/>
              </w:rPr>
              <w:t>51036,17</w:t>
            </w:r>
          </w:p>
        </w:tc>
        <w:tc>
          <w:tcPr>
            <w:tcW w:w="1024" w:type="dxa"/>
            <w:tcBorders>
              <w:top w:val="nil"/>
              <w:left w:val="nil"/>
              <w:bottom w:val="single" w:sz="4" w:space="0" w:color="auto"/>
              <w:right w:val="single" w:sz="4" w:space="0" w:color="auto"/>
            </w:tcBorders>
            <w:vAlign w:val="center"/>
          </w:tcPr>
          <w:p w14:paraId="07E2B682" w14:textId="77777777" w:rsidR="00506960" w:rsidRDefault="0061223F" w:rsidP="000C6EDB">
            <w:pPr>
              <w:ind w:right="-1"/>
              <w:jc w:val="both"/>
              <w:rPr>
                <w:sz w:val="28"/>
                <w:szCs w:val="28"/>
              </w:rPr>
            </w:pPr>
            <w:r>
              <w:rPr>
                <w:sz w:val="28"/>
                <w:szCs w:val="28"/>
              </w:rPr>
              <w:t>344,14</w:t>
            </w:r>
          </w:p>
        </w:tc>
      </w:tr>
      <w:tr w:rsidR="00506960" w14:paraId="565A6EC0" w14:textId="77777777">
        <w:trPr>
          <w:trHeight w:val="300"/>
        </w:trPr>
        <w:tc>
          <w:tcPr>
            <w:tcW w:w="1555" w:type="dxa"/>
            <w:tcBorders>
              <w:top w:val="nil"/>
              <w:left w:val="single" w:sz="4" w:space="0" w:color="auto"/>
              <w:bottom w:val="single" w:sz="4" w:space="0" w:color="auto"/>
              <w:right w:val="single" w:sz="4" w:space="0" w:color="auto"/>
            </w:tcBorders>
            <w:noWrap/>
            <w:vAlign w:val="center"/>
          </w:tcPr>
          <w:p w14:paraId="188421A2" w14:textId="77777777" w:rsidR="00506960" w:rsidRDefault="0061223F" w:rsidP="000C6EDB">
            <w:pPr>
              <w:ind w:right="-1"/>
              <w:jc w:val="both"/>
              <w:rPr>
                <w:sz w:val="28"/>
                <w:szCs w:val="28"/>
              </w:rPr>
            </w:pPr>
            <w:r>
              <w:rPr>
                <w:sz w:val="28"/>
                <w:szCs w:val="28"/>
              </w:rPr>
              <w:t>GPS011</w:t>
            </w:r>
          </w:p>
        </w:tc>
        <w:tc>
          <w:tcPr>
            <w:tcW w:w="1093" w:type="dxa"/>
            <w:tcBorders>
              <w:top w:val="nil"/>
              <w:left w:val="nil"/>
              <w:bottom w:val="single" w:sz="4" w:space="0" w:color="auto"/>
              <w:right w:val="single" w:sz="4" w:space="0" w:color="auto"/>
            </w:tcBorders>
            <w:noWrap/>
            <w:vAlign w:val="center"/>
          </w:tcPr>
          <w:p w14:paraId="200B099D" w14:textId="77777777" w:rsidR="00506960" w:rsidRDefault="0061223F" w:rsidP="000C6EDB">
            <w:pPr>
              <w:ind w:right="-1"/>
              <w:jc w:val="both"/>
              <w:rPr>
                <w:sz w:val="28"/>
                <w:szCs w:val="28"/>
              </w:rPr>
            </w:pPr>
            <w:r>
              <w:rPr>
                <w:sz w:val="28"/>
                <w:szCs w:val="28"/>
              </w:rPr>
              <w:t> </w:t>
            </w:r>
          </w:p>
        </w:tc>
        <w:tc>
          <w:tcPr>
            <w:tcW w:w="1094" w:type="dxa"/>
            <w:tcBorders>
              <w:top w:val="nil"/>
              <w:left w:val="nil"/>
              <w:bottom w:val="single" w:sz="4" w:space="0" w:color="auto"/>
              <w:right w:val="single" w:sz="4" w:space="0" w:color="auto"/>
            </w:tcBorders>
            <w:noWrap/>
            <w:vAlign w:val="center"/>
          </w:tcPr>
          <w:p w14:paraId="627C83A1" w14:textId="77777777" w:rsidR="00506960" w:rsidRDefault="0061223F" w:rsidP="000C6EDB">
            <w:pPr>
              <w:ind w:right="-1"/>
              <w:jc w:val="both"/>
              <w:rPr>
                <w:sz w:val="28"/>
                <w:szCs w:val="28"/>
              </w:rPr>
            </w:pPr>
            <w:r>
              <w:rPr>
                <w:sz w:val="28"/>
                <w:szCs w:val="28"/>
              </w:rPr>
              <w:t> </w:t>
            </w:r>
          </w:p>
        </w:tc>
        <w:tc>
          <w:tcPr>
            <w:tcW w:w="1094" w:type="dxa"/>
            <w:tcBorders>
              <w:top w:val="nil"/>
              <w:left w:val="nil"/>
              <w:bottom w:val="single" w:sz="4" w:space="0" w:color="auto"/>
              <w:right w:val="single" w:sz="4" w:space="0" w:color="auto"/>
            </w:tcBorders>
            <w:noWrap/>
            <w:vAlign w:val="center"/>
          </w:tcPr>
          <w:p w14:paraId="5DD2AF26" w14:textId="77777777" w:rsidR="00506960" w:rsidRDefault="0061223F" w:rsidP="000C6EDB">
            <w:pPr>
              <w:ind w:right="-1"/>
              <w:jc w:val="both"/>
              <w:rPr>
                <w:sz w:val="28"/>
                <w:szCs w:val="28"/>
              </w:rPr>
            </w:pPr>
            <w:r>
              <w:rPr>
                <w:sz w:val="28"/>
                <w:szCs w:val="28"/>
              </w:rPr>
              <w:t> </w:t>
            </w:r>
          </w:p>
        </w:tc>
        <w:tc>
          <w:tcPr>
            <w:tcW w:w="1094" w:type="dxa"/>
            <w:tcBorders>
              <w:top w:val="nil"/>
              <w:left w:val="nil"/>
              <w:bottom w:val="single" w:sz="4" w:space="0" w:color="auto"/>
              <w:right w:val="single" w:sz="4" w:space="0" w:color="auto"/>
            </w:tcBorders>
            <w:noWrap/>
            <w:vAlign w:val="center"/>
          </w:tcPr>
          <w:p w14:paraId="769621B6" w14:textId="77777777" w:rsidR="00506960" w:rsidRDefault="0061223F" w:rsidP="000C6EDB">
            <w:pPr>
              <w:ind w:right="-1"/>
              <w:jc w:val="both"/>
              <w:rPr>
                <w:sz w:val="28"/>
                <w:szCs w:val="28"/>
              </w:rPr>
            </w:pPr>
            <w:r>
              <w:rPr>
                <w:sz w:val="28"/>
                <w:szCs w:val="28"/>
              </w:rPr>
              <w:t>77047.839</w:t>
            </w:r>
          </w:p>
        </w:tc>
        <w:tc>
          <w:tcPr>
            <w:tcW w:w="1094" w:type="dxa"/>
            <w:tcBorders>
              <w:top w:val="nil"/>
              <w:left w:val="nil"/>
              <w:bottom w:val="single" w:sz="4" w:space="0" w:color="auto"/>
              <w:right w:val="single" w:sz="4" w:space="0" w:color="auto"/>
            </w:tcBorders>
            <w:noWrap/>
            <w:vAlign w:val="center"/>
          </w:tcPr>
          <w:p w14:paraId="78984C4F" w14:textId="77777777" w:rsidR="00506960" w:rsidRDefault="0061223F" w:rsidP="000C6EDB">
            <w:pPr>
              <w:ind w:right="-1"/>
              <w:jc w:val="both"/>
              <w:rPr>
                <w:sz w:val="28"/>
                <w:szCs w:val="28"/>
              </w:rPr>
            </w:pPr>
            <w:r>
              <w:rPr>
                <w:sz w:val="28"/>
                <w:szCs w:val="28"/>
              </w:rPr>
              <w:t>50960.807</w:t>
            </w:r>
          </w:p>
        </w:tc>
        <w:tc>
          <w:tcPr>
            <w:tcW w:w="1094" w:type="dxa"/>
            <w:tcBorders>
              <w:top w:val="nil"/>
              <w:left w:val="nil"/>
              <w:bottom w:val="single" w:sz="4" w:space="0" w:color="auto"/>
              <w:right w:val="single" w:sz="4" w:space="0" w:color="auto"/>
            </w:tcBorders>
            <w:noWrap/>
            <w:vAlign w:val="center"/>
          </w:tcPr>
          <w:p w14:paraId="05B46305" w14:textId="77777777" w:rsidR="00506960" w:rsidRDefault="0061223F" w:rsidP="000C6EDB">
            <w:pPr>
              <w:ind w:right="-1"/>
              <w:jc w:val="both"/>
              <w:rPr>
                <w:sz w:val="28"/>
                <w:szCs w:val="28"/>
              </w:rPr>
            </w:pPr>
            <w:r>
              <w:rPr>
                <w:sz w:val="28"/>
                <w:szCs w:val="28"/>
              </w:rPr>
              <w:t>346.342</w:t>
            </w:r>
          </w:p>
        </w:tc>
        <w:tc>
          <w:tcPr>
            <w:tcW w:w="1093" w:type="dxa"/>
            <w:tcBorders>
              <w:top w:val="nil"/>
              <w:left w:val="nil"/>
              <w:bottom w:val="single" w:sz="4" w:space="0" w:color="auto"/>
              <w:right w:val="single" w:sz="4" w:space="0" w:color="auto"/>
            </w:tcBorders>
            <w:noWrap/>
            <w:vAlign w:val="center"/>
          </w:tcPr>
          <w:p w14:paraId="74477514" w14:textId="77777777" w:rsidR="00506960" w:rsidRDefault="0061223F" w:rsidP="000C6EDB">
            <w:pPr>
              <w:ind w:right="-1"/>
              <w:jc w:val="both"/>
              <w:rPr>
                <w:sz w:val="28"/>
                <w:szCs w:val="28"/>
              </w:rPr>
            </w:pPr>
            <w:r>
              <w:rPr>
                <w:sz w:val="28"/>
                <w:szCs w:val="28"/>
              </w:rPr>
              <w:t>77047.844</w:t>
            </w:r>
          </w:p>
        </w:tc>
        <w:tc>
          <w:tcPr>
            <w:tcW w:w="1094" w:type="dxa"/>
            <w:tcBorders>
              <w:top w:val="nil"/>
              <w:left w:val="nil"/>
              <w:bottom w:val="single" w:sz="4" w:space="0" w:color="auto"/>
              <w:right w:val="single" w:sz="4" w:space="0" w:color="auto"/>
            </w:tcBorders>
            <w:noWrap/>
            <w:vAlign w:val="center"/>
          </w:tcPr>
          <w:p w14:paraId="74637E4B" w14:textId="77777777" w:rsidR="00506960" w:rsidRDefault="0061223F" w:rsidP="000C6EDB">
            <w:pPr>
              <w:ind w:right="-1"/>
              <w:jc w:val="both"/>
              <w:rPr>
                <w:sz w:val="28"/>
                <w:szCs w:val="28"/>
              </w:rPr>
            </w:pPr>
            <w:r>
              <w:rPr>
                <w:sz w:val="28"/>
                <w:szCs w:val="28"/>
              </w:rPr>
              <w:t>50960.802</w:t>
            </w:r>
          </w:p>
        </w:tc>
        <w:tc>
          <w:tcPr>
            <w:tcW w:w="1094" w:type="dxa"/>
            <w:tcBorders>
              <w:top w:val="nil"/>
              <w:left w:val="nil"/>
              <w:bottom w:val="single" w:sz="4" w:space="0" w:color="auto"/>
              <w:right w:val="single" w:sz="4" w:space="0" w:color="auto"/>
            </w:tcBorders>
            <w:noWrap/>
            <w:vAlign w:val="center"/>
          </w:tcPr>
          <w:p w14:paraId="27F0F12B" w14:textId="77777777" w:rsidR="00506960" w:rsidRDefault="0061223F" w:rsidP="000C6EDB">
            <w:pPr>
              <w:ind w:right="-1"/>
              <w:jc w:val="both"/>
              <w:rPr>
                <w:sz w:val="28"/>
                <w:szCs w:val="28"/>
              </w:rPr>
            </w:pPr>
            <w:r>
              <w:rPr>
                <w:sz w:val="28"/>
                <w:szCs w:val="28"/>
              </w:rPr>
              <w:t>346.342</w:t>
            </w:r>
          </w:p>
        </w:tc>
        <w:tc>
          <w:tcPr>
            <w:tcW w:w="1094" w:type="dxa"/>
            <w:tcBorders>
              <w:top w:val="nil"/>
              <w:left w:val="nil"/>
              <w:bottom w:val="single" w:sz="4" w:space="0" w:color="auto"/>
              <w:right w:val="single" w:sz="4" w:space="0" w:color="auto"/>
            </w:tcBorders>
            <w:vAlign w:val="center"/>
          </w:tcPr>
          <w:p w14:paraId="6160C414" w14:textId="77777777" w:rsidR="00506960" w:rsidRDefault="0061223F" w:rsidP="000C6EDB">
            <w:pPr>
              <w:ind w:right="-1"/>
              <w:jc w:val="both"/>
              <w:rPr>
                <w:sz w:val="28"/>
                <w:szCs w:val="28"/>
              </w:rPr>
            </w:pPr>
            <w:r>
              <w:rPr>
                <w:sz w:val="28"/>
                <w:szCs w:val="28"/>
              </w:rPr>
              <w:t>77047,842</w:t>
            </w:r>
          </w:p>
        </w:tc>
        <w:tc>
          <w:tcPr>
            <w:tcW w:w="1094" w:type="dxa"/>
            <w:tcBorders>
              <w:top w:val="nil"/>
              <w:left w:val="nil"/>
              <w:bottom w:val="single" w:sz="4" w:space="0" w:color="auto"/>
              <w:right w:val="single" w:sz="4" w:space="0" w:color="auto"/>
            </w:tcBorders>
            <w:vAlign w:val="center"/>
          </w:tcPr>
          <w:p w14:paraId="584F1BB7" w14:textId="77777777" w:rsidR="00506960" w:rsidRDefault="0061223F" w:rsidP="000C6EDB">
            <w:pPr>
              <w:ind w:right="-1"/>
              <w:jc w:val="both"/>
              <w:rPr>
                <w:sz w:val="28"/>
                <w:szCs w:val="28"/>
              </w:rPr>
            </w:pPr>
            <w:r>
              <w:rPr>
                <w:sz w:val="28"/>
                <w:szCs w:val="28"/>
              </w:rPr>
              <w:t>50960,805</w:t>
            </w:r>
          </w:p>
        </w:tc>
        <w:tc>
          <w:tcPr>
            <w:tcW w:w="1024" w:type="dxa"/>
            <w:tcBorders>
              <w:top w:val="nil"/>
              <w:left w:val="nil"/>
              <w:bottom w:val="single" w:sz="4" w:space="0" w:color="auto"/>
              <w:right w:val="single" w:sz="4" w:space="0" w:color="auto"/>
            </w:tcBorders>
            <w:vAlign w:val="center"/>
          </w:tcPr>
          <w:p w14:paraId="6DE71D42" w14:textId="77777777" w:rsidR="00506960" w:rsidRDefault="0061223F" w:rsidP="000C6EDB">
            <w:pPr>
              <w:ind w:right="-1"/>
              <w:jc w:val="both"/>
              <w:rPr>
                <w:sz w:val="28"/>
                <w:szCs w:val="28"/>
              </w:rPr>
            </w:pPr>
            <w:r>
              <w:rPr>
                <w:sz w:val="28"/>
                <w:szCs w:val="28"/>
              </w:rPr>
              <w:t>346,346</w:t>
            </w:r>
          </w:p>
        </w:tc>
      </w:tr>
    </w:tbl>
    <w:p w14:paraId="6657ACAA" w14:textId="77777777" w:rsidR="00DE5B44" w:rsidRDefault="00DE5B44" w:rsidP="000C6EDB">
      <w:pPr>
        <w:ind w:right="-1"/>
        <w:jc w:val="both"/>
        <w:rPr>
          <w:sz w:val="28"/>
          <w:szCs w:val="28"/>
        </w:rPr>
        <w:sectPr w:rsidR="00DE5B44" w:rsidSect="000C6EDB">
          <w:type w:val="nextColumn"/>
          <w:pgSz w:w="16838" w:h="11906" w:orient="landscape"/>
          <w:pgMar w:top="1134" w:right="567" w:bottom="1134" w:left="1701" w:header="284" w:footer="340" w:gutter="0"/>
          <w:cols w:space="708"/>
          <w:titlePg/>
          <w:docGrid w:linePitch="360"/>
        </w:sectPr>
      </w:pPr>
    </w:p>
    <w:tbl>
      <w:tblPr>
        <w:tblW w:w="14611" w:type="dxa"/>
        <w:tblInd w:w="103" w:type="dxa"/>
        <w:tblLayout w:type="fixed"/>
        <w:tblLook w:val="04A0" w:firstRow="1" w:lastRow="0" w:firstColumn="1" w:lastColumn="0" w:noHBand="0" w:noVBand="1"/>
      </w:tblPr>
      <w:tblGrid>
        <w:gridCol w:w="1555"/>
        <w:gridCol w:w="1093"/>
        <w:gridCol w:w="1094"/>
        <w:gridCol w:w="1094"/>
        <w:gridCol w:w="1094"/>
        <w:gridCol w:w="1094"/>
        <w:gridCol w:w="1094"/>
        <w:gridCol w:w="1093"/>
        <w:gridCol w:w="1094"/>
        <w:gridCol w:w="1094"/>
        <w:gridCol w:w="1094"/>
        <w:gridCol w:w="1094"/>
        <w:gridCol w:w="1024"/>
      </w:tblGrid>
      <w:tr w:rsidR="00DE5B44" w14:paraId="0FA5181D" w14:textId="77777777" w:rsidTr="00400A4C">
        <w:trPr>
          <w:trHeight w:val="156"/>
        </w:trPr>
        <w:tc>
          <w:tcPr>
            <w:tcW w:w="1555" w:type="dxa"/>
            <w:vMerge w:val="restart"/>
            <w:tcBorders>
              <w:top w:val="single" w:sz="4" w:space="0" w:color="auto"/>
              <w:left w:val="single" w:sz="4" w:space="0" w:color="auto"/>
              <w:right w:val="single" w:sz="4" w:space="0" w:color="auto"/>
            </w:tcBorders>
            <w:noWrap/>
            <w:vAlign w:val="center"/>
          </w:tcPr>
          <w:p w14:paraId="4C87EBB2" w14:textId="77777777" w:rsidR="00DE5B44" w:rsidRDefault="00DE5B44" w:rsidP="00DE5B44">
            <w:pPr>
              <w:ind w:right="-1"/>
              <w:jc w:val="both"/>
              <w:rPr>
                <w:b/>
                <w:bCs/>
                <w:sz w:val="28"/>
                <w:szCs w:val="28"/>
                <w:lang w:val="kk-KZ"/>
              </w:rPr>
            </w:pPr>
            <w:r>
              <w:rPr>
                <w:b/>
                <w:bCs/>
                <w:sz w:val="28"/>
                <w:szCs w:val="28"/>
                <w:lang w:val="kk-KZ"/>
              </w:rPr>
              <w:lastRenderedPageBreak/>
              <w:t>Пункт атаулары</w:t>
            </w:r>
          </w:p>
          <w:p w14:paraId="1569E1C2" w14:textId="77777777" w:rsidR="00DE5B44" w:rsidRDefault="00DE5B44" w:rsidP="00DE5B44">
            <w:pPr>
              <w:ind w:right="-1"/>
              <w:jc w:val="both"/>
              <w:rPr>
                <w:b/>
                <w:bCs/>
                <w:sz w:val="28"/>
                <w:szCs w:val="28"/>
                <w:lang w:val="kk-KZ"/>
              </w:rPr>
            </w:pPr>
          </w:p>
        </w:tc>
        <w:tc>
          <w:tcPr>
            <w:tcW w:w="3281" w:type="dxa"/>
            <w:gridSpan w:val="3"/>
            <w:tcBorders>
              <w:top w:val="single" w:sz="4" w:space="0" w:color="auto"/>
              <w:left w:val="nil"/>
              <w:bottom w:val="single" w:sz="4" w:space="0" w:color="auto"/>
              <w:right w:val="single" w:sz="4" w:space="0" w:color="auto"/>
            </w:tcBorders>
            <w:noWrap/>
            <w:vAlign w:val="center"/>
          </w:tcPr>
          <w:p w14:paraId="1A069E01" w14:textId="77777777" w:rsidR="00DE5B44" w:rsidRDefault="00DE5B44" w:rsidP="00DE5B44">
            <w:pPr>
              <w:ind w:right="-1"/>
              <w:jc w:val="both"/>
              <w:rPr>
                <w:b/>
                <w:bCs/>
                <w:sz w:val="28"/>
                <w:szCs w:val="28"/>
                <w:lang w:val="kk-KZ"/>
              </w:rPr>
            </w:pPr>
            <w:r>
              <w:rPr>
                <w:b/>
                <w:bCs/>
                <w:sz w:val="28"/>
                <w:szCs w:val="28"/>
              </w:rPr>
              <w:t>27.05.20</w:t>
            </w:r>
            <w:r>
              <w:rPr>
                <w:b/>
                <w:bCs/>
                <w:sz w:val="28"/>
                <w:szCs w:val="28"/>
                <w:lang w:val="kk-KZ"/>
              </w:rPr>
              <w:t>2</w:t>
            </w:r>
            <w:r>
              <w:rPr>
                <w:b/>
                <w:bCs/>
                <w:sz w:val="28"/>
                <w:szCs w:val="28"/>
              </w:rPr>
              <w:t xml:space="preserve">3 </w:t>
            </w:r>
            <w:r>
              <w:rPr>
                <w:b/>
                <w:bCs/>
                <w:sz w:val="28"/>
                <w:szCs w:val="28"/>
                <w:lang w:val="kk-KZ"/>
              </w:rPr>
              <w:t>ж.</w:t>
            </w:r>
          </w:p>
        </w:tc>
        <w:tc>
          <w:tcPr>
            <w:tcW w:w="3282" w:type="dxa"/>
            <w:gridSpan w:val="3"/>
            <w:tcBorders>
              <w:top w:val="single" w:sz="4" w:space="0" w:color="auto"/>
              <w:left w:val="nil"/>
              <w:bottom w:val="single" w:sz="4" w:space="0" w:color="auto"/>
              <w:right w:val="single" w:sz="4" w:space="0" w:color="auto"/>
            </w:tcBorders>
            <w:noWrap/>
            <w:vAlign w:val="center"/>
          </w:tcPr>
          <w:p w14:paraId="0AE84DA1" w14:textId="77777777" w:rsidR="00DE5B44" w:rsidRDefault="00DE5B44" w:rsidP="00DE5B44">
            <w:pPr>
              <w:ind w:right="-1"/>
              <w:jc w:val="both"/>
              <w:rPr>
                <w:b/>
                <w:bCs/>
                <w:sz w:val="28"/>
                <w:szCs w:val="28"/>
                <w:lang w:val="kk-KZ"/>
              </w:rPr>
            </w:pPr>
            <w:r>
              <w:rPr>
                <w:b/>
                <w:bCs/>
                <w:sz w:val="28"/>
                <w:szCs w:val="28"/>
              </w:rPr>
              <w:t>27.</w:t>
            </w:r>
            <w:r>
              <w:rPr>
                <w:b/>
                <w:bCs/>
                <w:sz w:val="28"/>
                <w:szCs w:val="28"/>
                <w:lang w:val="kk-KZ"/>
              </w:rPr>
              <w:t>10</w:t>
            </w:r>
            <w:r>
              <w:rPr>
                <w:b/>
                <w:bCs/>
                <w:sz w:val="28"/>
                <w:szCs w:val="28"/>
              </w:rPr>
              <w:t>.20</w:t>
            </w:r>
            <w:r>
              <w:rPr>
                <w:b/>
                <w:bCs/>
                <w:sz w:val="28"/>
                <w:szCs w:val="28"/>
                <w:lang w:val="kk-KZ"/>
              </w:rPr>
              <w:t>2</w:t>
            </w:r>
            <w:r>
              <w:rPr>
                <w:b/>
                <w:bCs/>
                <w:sz w:val="28"/>
                <w:szCs w:val="28"/>
              </w:rPr>
              <w:t xml:space="preserve">3 </w:t>
            </w:r>
            <w:r>
              <w:rPr>
                <w:b/>
                <w:bCs/>
                <w:sz w:val="28"/>
                <w:szCs w:val="28"/>
                <w:lang w:val="kk-KZ"/>
              </w:rPr>
              <w:t>ж.</w:t>
            </w:r>
          </w:p>
        </w:tc>
        <w:tc>
          <w:tcPr>
            <w:tcW w:w="3281" w:type="dxa"/>
            <w:gridSpan w:val="3"/>
            <w:tcBorders>
              <w:top w:val="single" w:sz="4" w:space="0" w:color="auto"/>
              <w:left w:val="nil"/>
              <w:bottom w:val="single" w:sz="4" w:space="0" w:color="auto"/>
              <w:right w:val="single" w:sz="4" w:space="0" w:color="auto"/>
            </w:tcBorders>
            <w:noWrap/>
            <w:vAlign w:val="center"/>
          </w:tcPr>
          <w:p w14:paraId="0CF6D4FC" w14:textId="77777777" w:rsidR="00DE5B44" w:rsidRDefault="00DE5B44" w:rsidP="00DE5B44">
            <w:pPr>
              <w:ind w:right="-1"/>
              <w:jc w:val="both"/>
              <w:rPr>
                <w:b/>
                <w:bCs/>
                <w:sz w:val="28"/>
                <w:szCs w:val="28"/>
                <w:lang w:val="kk-KZ"/>
              </w:rPr>
            </w:pPr>
            <w:r>
              <w:rPr>
                <w:b/>
                <w:bCs/>
                <w:sz w:val="28"/>
                <w:szCs w:val="28"/>
                <w:lang w:val="kk-KZ"/>
              </w:rPr>
              <w:t>12</w:t>
            </w:r>
            <w:r>
              <w:rPr>
                <w:b/>
                <w:bCs/>
                <w:sz w:val="28"/>
                <w:szCs w:val="28"/>
              </w:rPr>
              <w:t>.</w:t>
            </w:r>
            <w:r>
              <w:rPr>
                <w:b/>
                <w:bCs/>
                <w:sz w:val="28"/>
                <w:szCs w:val="28"/>
                <w:lang w:val="kk-KZ"/>
              </w:rPr>
              <w:t>05</w:t>
            </w:r>
            <w:r>
              <w:rPr>
                <w:b/>
                <w:bCs/>
                <w:sz w:val="28"/>
                <w:szCs w:val="28"/>
              </w:rPr>
              <w:t>.20</w:t>
            </w:r>
            <w:r>
              <w:rPr>
                <w:b/>
                <w:bCs/>
                <w:sz w:val="28"/>
                <w:szCs w:val="28"/>
                <w:lang w:val="kk-KZ"/>
              </w:rPr>
              <w:t>24</w:t>
            </w:r>
            <w:r>
              <w:rPr>
                <w:b/>
                <w:bCs/>
                <w:sz w:val="28"/>
                <w:szCs w:val="28"/>
              </w:rPr>
              <w:t xml:space="preserve"> </w:t>
            </w:r>
            <w:r>
              <w:rPr>
                <w:b/>
                <w:bCs/>
                <w:sz w:val="28"/>
                <w:szCs w:val="28"/>
                <w:lang w:val="kk-KZ"/>
              </w:rPr>
              <w:t>ж.</w:t>
            </w:r>
          </w:p>
        </w:tc>
        <w:tc>
          <w:tcPr>
            <w:tcW w:w="3212" w:type="dxa"/>
            <w:gridSpan w:val="3"/>
            <w:tcBorders>
              <w:top w:val="single" w:sz="4" w:space="0" w:color="auto"/>
              <w:left w:val="nil"/>
              <w:bottom w:val="single" w:sz="4" w:space="0" w:color="auto"/>
              <w:right w:val="single" w:sz="4" w:space="0" w:color="auto"/>
            </w:tcBorders>
            <w:vAlign w:val="center"/>
          </w:tcPr>
          <w:p w14:paraId="74558390" w14:textId="77777777" w:rsidR="00DE5B44" w:rsidRDefault="00DE5B44" w:rsidP="00DE5B44">
            <w:pPr>
              <w:ind w:right="-1"/>
              <w:jc w:val="both"/>
              <w:rPr>
                <w:b/>
                <w:bCs/>
                <w:sz w:val="28"/>
                <w:szCs w:val="28"/>
                <w:lang w:val="kk-KZ"/>
              </w:rPr>
            </w:pPr>
            <w:r>
              <w:rPr>
                <w:b/>
                <w:bCs/>
                <w:sz w:val="28"/>
                <w:szCs w:val="28"/>
              </w:rPr>
              <w:t>16.</w:t>
            </w:r>
            <w:r>
              <w:rPr>
                <w:b/>
                <w:bCs/>
                <w:sz w:val="28"/>
                <w:szCs w:val="28"/>
                <w:lang w:val="kk-KZ"/>
              </w:rPr>
              <w:t>09</w:t>
            </w:r>
            <w:r>
              <w:rPr>
                <w:b/>
                <w:bCs/>
                <w:sz w:val="28"/>
                <w:szCs w:val="28"/>
              </w:rPr>
              <w:t>.20</w:t>
            </w:r>
            <w:r>
              <w:rPr>
                <w:b/>
                <w:bCs/>
                <w:sz w:val="28"/>
                <w:szCs w:val="28"/>
                <w:lang w:val="kk-KZ"/>
              </w:rPr>
              <w:t>24</w:t>
            </w:r>
            <w:r>
              <w:rPr>
                <w:b/>
                <w:bCs/>
                <w:sz w:val="28"/>
                <w:szCs w:val="28"/>
              </w:rPr>
              <w:t xml:space="preserve"> </w:t>
            </w:r>
            <w:r>
              <w:rPr>
                <w:b/>
                <w:bCs/>
                <w:sz w:val="28"/>
                <w:szCs w:val="28"/>
                <w:lang w:val="kk-KZ"/>
              </w:rPr>
              <w:t>ж.</w:t>
            </w:r>
          </w:p>
        </w:tc>
      </w:tr>
      <w:tr w:rsidR="00DE5B44" w14:paraId="67AA2093" w14:textId="77777777" w:rsidTr="00400A4C">
        <w:trPr>
          <w:trHeight w:val="156"/>
        </w:trPr>
        <w:tc>
          <w:tcPr>
            <w:tcW w:w="1555" w:type="dxa"/>
            <w:vMerge/>
            <w:tcBorders>
              <w:left w:val="single" w:sz="4" w:space="0" w:color="auto"/>
              <w:bottom w:val="single" w:sz="4" w:space="0" w:color="auto"/>
              <w:right w:val="single" w:sz="4" w:space="0" w:color="auto"/>
            </w:tcBorders>
            <w:noWrap/>
            <w:vAlign w:val="center"/>
          </w:tcPr>
          <w:p w14:paraId="4B9ABA1F" w14:textId="77777777" w:rsidR="00DE5B44" w:rsidRDefault="00DE5B44" w:rsidP="00DE5B44">
            <w:pPr>
              <w:ind w:right="-1"/>
              <w:jc w:val="both"/>
              <w:rPr>
                <w:sz w:val="28"/>
                <w:szCs w:val="28"/>
              </w:rPr>
            </w:pPr>
          </w:p>
        </w:tc>
        <w:tc>
          <w:tcPr>
            <w:tcW w:w="1093" w:type="dxa"/>
            <w:tcBorders>
              <w:top w:val="single" w:sz="4" w:space="0" w:color="auto"/>
              <w:left w:val="nil"/>
              <w:bottom w:val="single" w:sz="4" w:space="0" w:color="auto"/>
              <w:right w:val="single" w:sz="4" w:space="0" w:color="auto"/>
            </w:tcBorders>
            <w:noWrap/>
            <w:vAlign w:val="center"/>
          </w:tcPr>
          <w:p w14:paraId="09E309D6" w14:textId="77777777" w:rsidR="00DE5B44" w:rsidRDefault="00DE5B44" w:rsidP="00DE5B44">
            <w:pPr>
              <w:ind w:right="-1"/>
              <w:jc w:val="both"/>
              <w:rPr>
                <w:sz w:val="28"/>
                <w:szCs w:val="28"/>
              </w:rPr>
            </w:pPr>
            <w:r>
              <w:rPr>
                <w:b/>
                <w:bCs/>
                <w:sz w:val="28"/>
                <w:szCs w:val="28"/>
              </w:rPr>
              <w:t>X, м</w:t>
            </w:r>
          </w:p>
        </w:tc>
        <w:tc>
          <w:tcPr>
            <w:tcW w:w="1094" w:type="dxa"/>
            <w:tcBorders>
              <w:top w:val="single" w:sz="4" w:space="0" w:color="auto"/>
              <w:left w:val="nil"/>
              <w:bottom w:val="single" w:sz="4" w:space="0" w:color="auto"/>
              <w:right w:val="single" w:sz="4" w:space="0" w:color="auto"/>
            </w:tcBorders>
            <w:noWrap/>
            <w:vAlign w:val="center"/>
          </w:tcPr>
          <w:p w14:paraId="65FD10A9" w14:textId="77777777" w:rsidR="00DE5B44" w:rsidRDefault="00DE5B44" w:rsidP="00DE5B44">
            <w:pPr>
              <w:ind w:right="-1"/>
              <w:jc w:val="both"/>
              <w:rPr>
                <w:sz w:val="28"/>
                <w:szCs w:val="28"/>
              </w:rPr>
            </w:pPr>
            <w:r>
              <w:rPr>
                <w:b/>
                <w:bCs/>
                <w:sz w:val="28"/>
                <w:szCs w:val="28"/>
              </w:rPr>
              <w:t>Y, м</w:t>
            </w:r>
          </w:p>
        </w:tc>
        <w:tc>
          <w:tcPr>
            <w:tcW w:w="1094" w:type="dxa"/>
            <w:tcBorders>
              <w:top w:val="single" w:sz="4" w:space="0" w:color="auto"/>
              <w:left w:val="nil"/>
              <w:bottom w:val="single" w:sz="4" w:space="0" w:color="auto"/>
              <w:right w:val="single" w:sz="4" w:space="0" w:color="auto"/>
            </w:tcBorders>
            <w:noWrap/>
            <w:vAlign w:val="center"/>
          </w:tcPr>
          <w:p w14:paraId="38750CE5" w14:textId="77777777" w:rsidR="00DE5B44" w:rsidRDefault="00DE5B44" w:rsidP="00DE5B44">
            <w:pPr>
              <w:ind w:right="-1"/>
              <w:jc w:val="both"/>
              <w:rPr>
                <w:sz w:val="28"/>
                <w:szCs w:val="28"/>
              </w:rPr>
            </w:pPr>
            <w:r>
              <w:rPr>
                <w:b/>
                <w:bCs/>
                <w:sz w:val="28"/>
                <w:szCs w:val="28"/>
              </w:rPr>
              <w:t>H, м</w:t>
            </w:r>
          </w:p>
        </w:tc>
        <w:tc>
          <w:tcPr>
            <w:tcW w:w="1094" w:type="dxa"/>
            <w:tcBorders>
              <w:top w:val="single" w:sz="4" w:space="0" w:color="auto"/>
              <w:left w:val="nil"/>
              <w:bottom w:val="single" w:sz="4" w:space="0" w:color="auto"/>
              <w:right w:val="single" w:sz="4" w:space="0" w:color="auto"/>
            </w:tcBorders>
            <w:noWrap/>
            <w:vAlign w:val="center"/>
          </w:tcPr>
          <w:p w14:paraId="7D7C7D70" w14:textId="77777777" w:rsidR="00DE5B44" w:rsidRDefault="00DE5B44" w:rsidP="00DE5B44">
            <w:pPr>
              <w:ind w:right="-1"/>
              <w:jc w:val="both"/>
              <w:rPr>
                <w:sz w:val="28"/>
                <w:szCs w:val="28"/>
              </w:rPr>
            </w:pPr>
            <w:r>
              <w:rPr>
                <w:b/>
                <w:bCs/>
                <w:sz w:val="28"/>
                <w:szCs w:val="28"/>
              </w:rPr>
              <w:t>X, м</w:t>
            </w:r>
          </w:p>
        </w:tc>
        <w:tc>
          <w:tcPr>
            <w:tcW w:w="1094" w:type="dxa"/>
            <w:tcBorders>
              <w:top w:val="single" w:sz="4" w:space="0" w:color="auto"/>
              <w:left w:val="nil"/>
              <w:bottom w:val="single" w:sz="4" w:space="0" w:color="auto"/>
              <w:right w:val="single" w:sz="4" w:space="0" w:color="auto"/>
            </w:tcBorders>
            <w:noWrap/>
            <w:vAlign w:val="center"/>
          </w:tcPr>
          <w:p w14:paraId="2BE52022" w14:textId="77777777" w:rsidR="00DE5B44" w:rsidRDefault="00DE5B44" w:rsidP="00DE5B44">
            <w:pPr>
              <w:ind w:right="-1"/>
              <w:jc w:val="both"/>
              <w:rPr>
                <w:b/>
                <w:bCs/>
                <w:sz w:val="28"/>
                <w:szCs w:val="28"/>
                <w:lang w:val="kk-KZ"/>
              </w:rPr>
            </w:pPr>
          </w:p>
        </w:tc>
        <w:tc>
          <w:tcPr>
            <w:tcW w:w="1094" w:type="dxa"/>
            <w:tcBorders>
              <w:top w:val="single" w:sz="4" w:space="0" w:color="auto"/>
              <w:left w:val="nil"/>
              <w:bottom w:val="single" w:sz="4" w:space="0" w:color="auto"/>
              <w:right w:val="single" w:sz="4" w:space="0" w:color="auto"/>
            </w:tcBorders>
            <w:noWrap/>
            <w:vAlign w:val="center"/>
          </w:tcPr>
          <w:p w14:paraId="100E884E" w14:textId="77777777" w:rsidR="00DE5B44" w:rsidRDefault="00DE5B44" w:rsidP="00DE5B44">
            <w:pPr>
              <w:ind w:right="-1"/>
              <w:jc w:val="both"/>
              <w:rPr>
                <w:b/>
                <w:bCs/>
                <w:sz w:val="28"/>
                <w:szCs w:val="28"/>
              </w:rPr>
            </w:pPr>
            <w:r>
              <w:rPr>
                <w:b/>
                <w:bCs/>
                <w:sz w:val="28"/>
                <w:szCs w:val="28"/>
              </w:rPr>
              <w:t>X, м</w:t>
            </w:r>
          </w:p>
        </w:tc>
        <w:tc>
          <w:tcPr>
            <w:tcW w:w="1093" w:type="dxa"/>
            <w:tcBorders>
              <w:top w:val="single" w:sz="4" w:space="0" w:color="auto"/>
              <w:left w:val="nil"/>
              <w:bottom w:val="single" w:sz="4" w:space="0" w:color="auto"/>
              <w:right w:val="single" w:sz="4" w:space="0" w:color="auto"/>
            </w:tcBorders>
            <w:noWrap/>
            <w:vAlign w:val="center"/>
          </w:tcPr>
          <w:p w14:paraId="188FC48C" w14:textId="77777777" w:rsidR="00DE5B44" w:rsidRDefault="00DE5B44" w:rsidP="00DE5B44">
            <w:pPr>
              <w:ind w:right="-1"/>
              <w:jc w:val="both"/>
              <w:rPr>
                <w:b/>
                <w:bCs/>
                <w:sz w:val="28"/>
                <w:szCs w:val="28"/>
              </w:rPr>
            </w:pPr>
            <w:r>
              <w:rPr>
                <w:b/>
                <w:bCs/>
                <w:sz w:val="28"/>
                <w:szCs w:val="28"/>
              </w:rPr>
              <w:t>Y, м</w:t>
            </w:r>
          </w:p>
        </w:tc>
        <w:tc>
          <w:tcPr>
            <w:tcW w:w="1094" w:type="dxa"/>
            <w:tcBorders>
              <w:top w:val="single" w:sz="4" w:space="0" w:color="auto"/>
              <w:left w:val="nil"/>
              <w:bottom w:val="single" w:sz="4" w:space="0" w:color="auto"/>
              <w:right w:val="single" w:sz="4" w:space="0" w:color="auto"/>
            </w:tcBorders>
            <w:noWrap/>
            <w:vAlign w:val="center"/>
          </w:tcPr>
          <w:p w14:paraId="5E73E8C7" w14:textId="77777777" w:rsidR="00DE5B44" w:rsidRDefault="00DE5B44" w:rsidP="00DE5B44">
            <w:pPr>
              <w:ind w:right="-1"/>
              <w:jc w:val="both"/>
              <w:rPr>
                <w:b/>
                <w:bCs/>
                <w:sz w:val="28"/>
                <w:szCs w:val="28"/>
              </w:rPr>
            </w:pPr>
            <w:r>
              <w:rPr>
                <w:b/>
                <w:bCs/>
                <w:sz w:val="28"/>
                <w:szCs w:val="28"/>
              </w:rPr>
              <w:t>H, м</w:t>
            </w:r>
          </w:p>
        </w:tc>
        <w:tc>
          <w:tcPr>
            <w:tcW w:w="1094" w:type="dxa"/>
            <w:tcBorders>
              <w:top w:val="single" w:sz="4" w:space="0" w:color="auto"/>
              <w:left w:val="nil"/>
              <w:bottom w:val="single" w:sz="4" w:space="0" w:color="auto"/>
              <w:right w:val="single" w:sz="4" w:space="0" w:color="auto"/>
            </w:tcBorders>
            <w:noWrap/>
            <w:vAlign w:val="center"/>
          </w:tcPr>
          <w:p w14:paraId="1FB603CB" w14:textId="77777777" w:rsidR="00DE5B44" w:rsidRDefault="00DE5B44" w:rsidP="00DE5B44">
            <w:pPr>
              <w:ind w:right="-1"/>
              <w:jc w:val="both"/>
              <w:rPr>
                <w:b/>
                <w:bCs/>
                <w:sz w:val="28"/>
                <w:szCs w:val="28"/>
              </w:rPr>
            </w:pPr>
            <w:r>
              <w:rPr>
                <w:b/>
                <w:bCs/>
                <w:sz w:val="28"/>
                <w:szCs w:val="28"/>
              </w:rPr>
              <w:t>X, м</w:t>
            </w:r>
          </w:p>
        </w:tc>
        <w:tc>
          <w:tcPr>
            <w:tcW w:w="1094" w:type="dxa"/>
            <w:tcBorders>
              <w:top w:val="single" w:sz="4" w:space="0" w:color="auto"/>
              <w:left w:val="nil"/>
              <w:bottom w:val="single" w:sz="4" w:space="0" w:color="auto"/>
              <w:right w:val="single" w:sz="4" w:space="0" w:color="auto"/>
            </w:tcBorders>
            <w:vAlign w:val="center"/>
          </w:tcPr>
          <w:p w14:paraId="24BC52FF" w14:textId="77777777" w:rsidR="00DE5B44" w:rsidRDefault="00DE5B44" w:rsidP="00DE5B44">
            <w:pPr>
              <w:ind w:right="-1"/>
              <w:jc w:val="both"/>
              <w:rPr>
                <w:b/>
                <w:bCs/>
                <w:sz w:val="28"/>
                <w:szCs w:val="28"/>
                <w:lang w:val="kk-KZ"/>
              </w:rPr>
            </w:pPr>
          </w:p>
        </w:tc>
        <w:tc>
          <w:tcPr>
            <w:tcW w:w="1094" w:type="dxa"/>
            <w:tcBorders>
              <w:top w:val="single" w:sz="4" w:space="0" w:color="auto"/>
              <w:left w:val="nil"/>
              <w:bottom w:val="single" w:sz="4" w:space="0" w:color="auto"/>
              <w:right w:val="single" w:sz="4" w:space="0" w:color="auto"/>
            </w:tcBorders>
            <w:vAlign w:val="center"/>
          </w:tcPr>
          <w:p w14:paraId="67C8C8B7" w14:textId="77777777" w:rsidR="00DE5B44" w:rsidRDefault="00DE5B44" w:rsidP="00DE5B44">
            <w:pPr>
              <w:ind w:right="-1"/>
              <w:jc w:val="both"/>
              <w:rPr>
                <w:b/>
                <w:bCs/>
                <w:sz w:val="28"/>
                <w:szCs w:val="28"/>
              </w:rPr>
            </w:pPr>
            <w:r>
              <w:rPr>
                <w:b/>
                <w:bCs/>
                <w:sz w:val="28"/>
                <w:szCs w:val="28"/>
              </w:rPr>
              <w:t>X, м</w:t>
            </w:r>
          </w:p>
        </w:tc>
        <w:tc>
          <w:tcPr>
            <w:tcW w:w="1024" w:type="dxa"/>
            <w:tcBorders>
              <w:top w:val="single" w:sz="4" w:space="0" w:color="auto"/>
              <w:left w:val="nil"/>
              <w:bottom w:val="single" w:sz="4" w:space="0" w:color="auto"/>
              <w:right w:val="single" w:sz="4" w:space="0" w:color="auto"/>
            </w:tcBorders>
            <w:vAlign w:val="center"/>
          </w:tcPr>
          <w:p w14:paraId="1CC90AA5" w14:textId="77777777" w:rsidR="00DE5B44" w:rsidRDefault="00DE5B44" w:rsidP="00DE5B44">
            <w:pPr>
              <w:ind w:right="-1"/>
              <w:jc w:val="both"/>
              <w:rPr>
                <w:b/>
                <w:bCs/>
                <w:sz w:val="28"/>
                <w:szCs w:val="28"/>
              </w:rPr>
            </w:pPr>
            <w:r>
              <w:rPr>
                <w:b/>
                <w:bCs/>
                <w:sz w:val="28"/>
                <w:szCs w:val="28"/>
              </w:rPr>
              <w:t>Y, м</w:t>
            </w:r>
          </w:p>
        </w:tc>
      </w:tr>
      <w:tr w:rsidR="00DE5B44" w14:paraId="3446286D" w14:textId="77777777" w:rsidTr="00DE5B44">
        <w:trPr>
          <w:trHeight w:val="300"/>
        </w:trPr>
        <w:tc>
          <w:tcPr>
            <w:tcW w:w="1555" w:type="dxa"/>
            <w:tcBorders>
              <w:top w:val="nil"/>
              <w:left w:val="single" w:sz="4" w:space="0" w:color="auto"/>
              <w:bottom w:val="single" w:sz="4" w:space="0" w:color="auto"/>
              <w:right w:val="single" w:sz="4" w:space="0" w:color="auto"/>
            </w:tcBorders>
            <w:noWrap/>
            <w:vAlign w:val="center"/>
          </w:tcPr>
          <w:p w14:paraId="04B08FEE" w14:textId="77777777" w:rsidR="00DE5B44" w:rsidRDefault="00DE5B44" w:rsidP="00DE5B44">
            <w:pPr>
              <w:ind w:right="-1"/>
              <w:jc w:val="both"/>
              <w:rPr>
                <w:sz w:val="28"/>
                <w:szCs w:val="28"/>
              </w:rPr>
            </w:pPr>
            <w:r>
              <w:rPr>
                <w:sz w:val="28"/>
                <w:szCs w:val="28"/>
              </w:rPr>
              <w:t>GPS012</w:t>
            </w:r>
          </w:p>
        </w:tc>
        <w:tc>
          <w:tcPr>
            <w:tcW w:w="1093" w:type="dxa"/>
            <w:tcBorders>
              <w:top w:val="nil"/>
              <w:left w:val="nil"/>
              <w:bottom w:val="single" w:sz="4" w:space="0" w:color="auto"/>
              <w:right w:val="single" w:sz="4" w:space="0" w:color="auto"/>
            </w:tcBorders>
            <w:noWrap/>
            <w:vAlign w:val="center"/>
          </w:tcPr>
          <w:p w14:paraId="048E5FDA" w14:textId="77777777" w:rsidR="00DE5B44" w:rsidRDefault="00DE5B44" w:rsidP="00DE5B44">
            <w:pPr>
              <w:ind w:right="-1"/>
              <w:jc w:val="both"/>
              <w:rPr>
                <w:sz w:val="28"/>
                <w:szCs w:val="28"/>
              </w:rPr>
            </w:pPr>
            <w:r>
              <w:rPr>
                <w:sz w:val="28"/>
                <w:szCs w:val="28"/>
              </w:rPr>
              <w:t>77063.444</w:t>
            </w:r>
          </w:p>
        </w:tc>
        <w:tc>
          <w:tcPr>
            <w:tcW w:w="1094" w:type="dxa"/>
            <w:tcBorders>
              <w:top w:val="nil"/>
              <w:left w:val="nil"/>
              <w:bottom w:val="single" w:sz="4" w:space="0" w:color="auto"/>
              <w:right w:val="single" w:sz="4" w:space="0" w:color="auto"/>
            </w:tcBorders>
            <w:noWrap/>
            <w:vAlign w:val="center"/>
          </w:tcPr>
          <w:p w14:paraId="64FFDF1F" w14:textId="77777777" w:rsidR="00DE5B44" w:rsidRDefault="00DE5B44" w:rsidP="00DE5B44">
            <w:pPr>
              <w:ind w:right="-1"/>
              <w:jc w:val="both"/>
              <w:rPr>
                <w:sz w:val="28"/>
                <w:szCs w:val="28"/>
              </w:rPr>
            </w:pPr>
            <w:r>
              <w:rPr>
                <w:sz w:val="28"/>
                <w:szCs w:val="28"/>
              </w:rPr>
              <w:t>50951.540</w:t>
            </w:r>
          </w:p>
        </w:tc>
        <w:tc>
          <w:tcPr>
            <w:tcW w:w="1094" w:type="dxa"/>
            <w:tcBorders>
              <w:top w:val="nil"/>
              <w:left w:val="nil"/>
              <w:bottom w:val="single" w:sz="4" w:space="0" w:color="auto"/>
              <w:right w:val="single" w:sz="4" w:space="0" w:color="auto"/>
            </w:tcBorders>
            <w:noWrap/>
            <w:vAlign w:val="center"/>
          </w:tcPr>
          <w:p w14:paraId="471F998E" w14:textId="77777777" w:rsidR="00DE5B44" w:rsidRDefault="00DE5B44" w:rsidP="00DE5B44">
            <w:pPr>
              <w:ind w:right="-1"/>
              <w:jc w:val="both"/>
              <w:rPr>
                <w:sz w:val="28"/>
                <w:szCs w:val="28"/>
              </w:rPr>
            </w:pPr>
            <w:r>
              <w:rPr>
                <w:sz w:val="28"/>
                <w:szCs w:val="28"/>
              </w:rPr>
              <w:t>346.031</w:t>
            </w:r>
          </w:p>
        </w:tc>
        <w:tc>
          <w:tcPr>
            <w:tcW w:w="1094" w:type="dxa"/>
            <w:tcBorders>
              <w:top w:val="nil"/>
              <w:left w:val="nil"/>
              <w:bottom w:val="single" w:sz="4" w:space="0" w:color="auto"/>
              <w:right w:val="single" w:sz="4" w:space="0" w:color="auto"/>
            </w:tcBorders>
            <w:noWrap/>
            <w:vAlign w:val="center"/>
          </w:tcPr>
          <w:p w14:paraId="2252A8A4" w14:textId="77777777" w:rsidR="00DE5B44" w:rsidRDefault="00DE5B44" w:rsidP="00DE5B44">
            <w:pPr>
              <w:ind w:right="-1"/>
              <w:jc w:val="both"/>
              <w:rPr>
                <w:sz w:val="28"/>
                <w:szCs w:val="28"/>
              </w:rPr>
            </w:pPr>
            <w:r>
              <w:rPr>
                <w:sz w:val="28"/>
                <w:szCs w:val="28"/>
              </w:rPr>
              <w:t>77063.448</w:t>
            </w:r>
          </w:p>
        </w:tc>
        <w:tc>
          <w:tcPr>
            <w:tcW w:w="1094" w:type="dxa"/>
            <w:tcBorders>
              <w:top w:val="nil"/>
              <w:left w:val="nil"/>
              <w:bottom w:val="single" w:sz="4" w:space="0" w:color="auto"/>
              <w:right w:val="single" w:sz="4" w:space="0" w:color="auto"/>
            </w:tcBorders>
            <w:noWrap/>
            <w:vAlign w:val="center"/>
          </w:tcPr>
          <w:p w14:paraId="581C5D10" w14:textId="77777777" w:rsidR="00DE5B44" w:rsidRDefault="00DE5B44" w:rsidP="00DE5B44">
            <w:pPr>
              <w:ind w:right="-1"/>
              <w:jc w:val="both"/>
              <w:rPr>
                <w:sz w:val="28"/>
                <w:szCs w:val="28"/>
              </w:rPr>
            </w:pPr>
            <w:r>
              <w:rPr>
                <w:sz w:val="28"/>
                <w:szCs w:val="28"/>
              </w:rPr>
              <w:t>50951.536</w:t>
            </w:r>
          </w:p>
        </w:tc>
        <w:tc>
          <w:tcPr>
            <w:tcW w:w="1094" w:type="dxa"/>
            <w:tcBorders>
              <w:top w:val="nil"/>
              <w:left w:val="nil"/>
              <w:bottom w:val="single" w:sz="4" w:space="0" w:color="auto"/>
              <w:right w:val="single" w:sz="4" w:space="0" w:color="auto"/>
            </w:tcBorders>
            <w:noWrap/>
            <w:vAlign w:val="center"/>
          </w:tcPr>
          <w:p w14:paraId="532B2593" w14:textId="77777777" w:rsidR="00DE5B44" w:rsidRDefault="00DE5B44" w:rsidP="00DE5B44">
            <w:pPr>
              <w:ind w:right="-1"/>
              <w:jc w:val="both"/>
              <w:rPr>
                <w:sz w:val="28"/>
                <w:szCs w:val="28"/>
              </w:rPr>
            </w:pPr>
            <w:r>
              <w:rPr>
                <w:sz w:val="28"/>
                <w:szCs w:val="28"/>
              </w:rPr>
              <w:t>346.026</w:t>
            </w:r>
          </w:p>
        </w:tc>
        <w:tc>
          <w:tcPr>
            <w:tcW w:w="1093" w:type="dxa"/>
            <w:tcBorders>
              <w:top w:val="nil"/>
              <w:left w:val="nil"/>
              <w:bottom w:val="single" w:sz="4" w:space="0" w:color="auto"/>
              <w:right w:val="single" w:sz="4" w:space="0" w:color="auto"/>
            </w:tcBorders>
            <w:noWrap/>
            <w:vAlign w:val="center"/>
          </w:tcPr>
          <w:p w14:paraId="394D4E6C" w14:textId="77777777" w:rsidR="00DE5B44" w:rsidRDefault="00DE5B44" w:rsidP="00DE5B44">
            <w:pPr>
              <w:ind w:right="-1"/>
              <w:jc w:val="both"/>
              <w:rPr>
                <w:sz w:val="28"/>
                <w:szCs w:val="28"/>
              </w:rPr>
            </w:pPr>
            <w:r>
              <w:rPr>
                <w:sz w:val="28"/>
                <w:szCs w:val="28"/>
              </w:rPr>
              <w:t>77063.450</w:t>
            </w:r>
          </w:p>
        </w:tc>
        <w:tc>
          <w:tcPr>
            <w:tcW w:w="1094" w:type="dxa"/>
            <w:tcBorders>
              <w:top w:val="nil"/>
              <w:left w:val="nil"/>
              <w:bottom w:val="single" w:sz="4" w:space="0" w:color="auto"/>
              <w:right w:val="single" w:sz="4" w:space="0" w:color="auto"/>
            </w:tcBorders>
            <w:noWrap/>
            <w:vAlign w:val="center"/>
          </w:tcPr>
          <w:p w14:paraId="65C64CCA" w14:textId="77777777" w:rsidR="00DE5B44" w:rsidRDefault="00DE5B44" w:rsidP="00DE5B44">
            <w:pPr>
              <w:ind w:right="-1"/>
              <w:jc w:val="both"/>
              <w:rPr>
                <w:sz w:val="28"/>
                <w:szCs w:val="28"/>
              </w:rPr>
            </w:pPr>
            <w:r>
              <w:rPr>
                <w:sz w:val="28"/>
                <w:szCs w:val="28"/>
              </w:rPr>
              <w:t>50951.534</w:t>
            </w:r>
          </w:p>
        </w:tc>
        <w:tc>
          <w:tcPr>
            <w:tcW w:w="1094" w:type="dxa"/>
            <w:tcBorders>
              <w:top w:val="nil"/>
              <w:left w:val="nil"/>
              <w:bottom w:val="single" w:sz="4" w:space="0" w:color="auto"/>
              <w:right w:val="single" w:sz="4" w:space="0" w:color="auto"/>
            </w:tcBorders>
            <w:noWrap/>
            <w:vAlign w:val="center"/>
          </w:tcPr>
          <w:p w14:paraId="037CCD22" w14:textId="77777777" w:rsidR="00DE5B44" w:rsidRDefault="00DE5B44" w:rsidP="00DE5B44">
            <w:pPr>
              <w:ind w:right="-1"/>
              <w:jc w:val="both"/>
              <w:rPr>
                <w:sz w:val="28"/>
                <w:szCs w:val="28"/>
              </w:rPr>
            </w:pPr>
            <w:r>
              <w:rPr>
                <w:sz w:val="28"/>
                <w:szCs w:val="28"/>
              </w:rPr>
              <w:t>346.024</w:t>
            </w:r>
          </w:p>
        </w:tc>
        <w:tc>
          <w:tcPr>
            <w:tcW w:w="1094" w:type="dxa"/>
            <w:tcBorders>
              <w:top w:val="nil"/>
              <w:left w:val="nil"/>
              <w:bottom w:val="single" w:sz="4" w:space="0" w:color="auto"/>
              <w:right w:val="single" w:sz="4" w:space="0" w:color="auto"/>
            </w:tcBorders>
            <w:vAlign w:val="center"/>
          </w:tcPr>
          <w:p w14:paraId="65D64C78" w14:textId="77777777" w:rsidR="00DE5B44" w:rsidRDefault="00DE5B44" w:rsidP="00DE5B44">
            <w:pPr>
              <w:ind w:right="-1"/>
              <w:jc w:val="both"/>
              <w:rPr>
                <w:sz w:val="28"/>
                <w:szCs w:val="28"/>
              </w:rPr>
            </w:pPr>
            <w:r>
              <w:rPr>
                <w:sz w:val="28"/>
                <w:szCs w:val="28"/>
              </w:rPr>
              <w:t>77063,445</w:t>
            </w:r>
          </w:p>
        </w:tc>
        <w:tc>
          <w:tcPr>
            <w:tcW w:w="1094" w:type="dxa"/>
            <w:tcBorders>
              <w:top w:val="nil"/>
              <w:left w:val="nil"/>
              <w:bottom w:val="single" w:sz="4" w:space="0" w:color="auto"/>
              <w:right w:val="single" w:sz="4" w:space="0" w:color="auto"/>
            </w:tcBorders>
            <w:vAlign w:val="center"/>
          </w:tcPr>
          <w:p w14:paraId="69407D7E" w14:textId="77777777" w:rsidR="00DE5B44" w:rsidRDefault="00DE5B44" w:rsidP="00DE5B44">
            <w:pPr>
              <w:ind w:right="-1"/>
              <w:jc w:val="both"/>
              <w:rPr>
                <w:sz w:val="28"/>
                <w:szCs w:val="28"/>
              </w:rPr>
            </w:pPr>
            <w:r>
              <w:rPr>
                <w:sz w:val="28"/>
                <w:szCs w:val="28"/>
              </w:rPr>
              <w:t>50951,532</w:t>
            </w:r>
          </w:p>
        </w:tc>
        <w:tc>
          <w:tcPr>
            <w:tcW w:w="1024" w:type="dxa"/>
            <w:tcBorders>
              <w:top w:val="nil"/>
              <w:left w:val="nil"/>
              <w:bottom w:val="single" w:sz="4" w:space="0" w:color="auto"/>
              <w:right w:val="single" w:sz="4" w:space="0" w:color="auto"/>
            </w:tcBorders>
            <w:vAlign w:val="center"/>
          </w:tcPr>
          <w:p w14:paraId="6A1B4C2C" w14:textId="77777777" w:rsidR="00DE5B44" w:rsidRDefault="00DE5B44" w:rsidP="00DE5B44">
            <w:pPr>
              <w:ind w:right="-1"/>
              <w:jc w:val="both"/>
              <w:rPr>
                <w:sz w:val="28"/>
                <w:szCs w:val="28"/>
              </w:rPr>
            </w:pPr>
            <w:r>
              <w:rPr>
                <w:sz w:val="28"/>
                <w:szCs w:val="28"/>
              </w:rPr>
              <w:t>346,026</w:t>
            </w:r>
          </w:p>
        </w:tc>
      </w:tr>
      <w:tr w:rsidR="00506960" w14:paraId="2FB24A9A" w14:textId="77777777" w:rsidTr="00DE5B44">
        <w:trPr>
          <w:trHeight w:val="300"/>
        </w:trPr>
        <w:tc>
          <w:tcPr>
            <w:tcW w:w="1555" w:type="dxa"/>
            <w:tcBorders>
              <w:top w:val="nil"/>
              <w:left w:val="single" w:sz="4" w:space="0" w:color="auto"/>
              <w:bottom w:val="single" w:sz="4" w:space="0" w:color="auto"/>
              <w:right w:val="single" w:sz="4" w:space="0" w:color="auto"/>
            </w:tcBorders>
            <w:noWrap/>
            <w:vAlign w:val="center"/>
          </w:tcPr>
          <w:p w14:paraId="02899B6B" w14:textId="77777777" w:rsidR="00506960" w:rsidRDefault="0061223F" w:rsidP="000C6EDB">
            <w:pPr>
              <w:ind w:right="-1"/>
              <w:jc w:val="both"/>
              <w:rPr>
                <w:sz w:val="28"/>
                <w:szCs w:val="28"/>
              </w:rPr>
            </w:pPr>
            <w:r>
              <w:rPr>
                <w:sz w:val="28"/>
                <w:szCs w:val="28"/>
              </w:rPr>
              <w:t>GPS013</w:t>
            </w:r>
          </w:p>
        </w:tc>
        <w:tc>
          <w:tcPr>
            <w:tcW w:w="1093" w:type="dxa"/>
            <w:tcBorders>
              <w:top w:val="nil"/>
              <w:left w:val="nil"/>
              <w:bottom w:val="single" w:sz="4" w:space="0" w:color="auto"/>
              <w:right w:val="single" w:sz="4" w:space="0" w:color="auto"/>
            </w:tcBorders>
            <w:noWrap/>
            <w:vAlign w:val="center"/>
          </w:tcPr>
          <w:p w14:paraId="741C05B9" w14:textId="77777777" w:rsidR="00506960" w:rsidRDefault="0061223F" w:rsidP="000C6EDB">
            <w:pPr>
              <w:ind w:right="-1"/>
              <w:jc w:val="both"/>
              <w:rPr>
                <w:sz w:val="28"/>
                <w:szCs w:val="28"/>
              </w:rPr>
            </w:pPr>
            <w:r>
              <w:rPr>
                <w:sz w:val="28"/>
                <w:szCs w:val="28"/>
              </w:rPr>
              <w:t>76948.486</w:t>
            </w:r>
          </w:p>
        </w:tc>
        <w:tc>
          <w:tcPr>
            <w:tcW w:w="1094" w:type="dxa"/>
            <w:tcBorders>
              <w:top w:val="nil"/>
              <w:left w:val="nil"/>
              <w:bottom w:val="single" w:sz="4" w:space="0" w:color="auto"/>
              <w:right w:val="single" w:sz="4" w:space="0" w:color="auto"/>
            </w:tcBorders>
            <w:noWrap/>
            <w:vAlign w:val="center"/>
          </w:tcPr>
          <w:p w14:paraId="721490B4" w14:textId="77777777" w:rsidR="00506960" w:rsidRDefault="0061223F" w:rsidP="000C6EDB">
            <w:pPr>
              <w:ind w:right="-1"/>
              <w:jc w:val="both"/>
              <w:rPr>
                <w:sz w:val="28"/>
                <w:szCs w:val="28"/>
              </w:rPr>
            </w:pPr>
            <w:r>
              <w:rPr>
                <w:sz w:val="28"/>
                <w:szCs w:val="28"/>
              </w:rPr>
              <w:t>50736.329</w:t>
            </w:r>
          </w:p>
        </w:tc>
        <w:tc>
          <w:tcPr>
            <w:tcW w:w="1094" w:type="dxa"/>
            <w:tcBorders>
              <w:top w:val="nil"/>
              <w:left w:val="nil"/>
              <w:bottom w:val="single" w:sz="4" w:space="0" w:color="auto"/>
              <w:right w:val="single" w:sz="4" w:space="0" w:color="auto"/>
            </w:tcBorders>
            <w:noWrap/>
            <w:vAlign w:val="center"/>
          </w:tcPr>
          <w:p w14:paraId="1A003BF5" w14:textId="77777777" w:rsidR="00506960" w:rsidRDefault="0061223F" w:rsidP="000C6EDB">
            <w:pPr>
              <w:ind w:right="-1"/>
              <w:jc w:val="both"/>
              <w:rPr>
                <w:sz w:val="28"/>
                <w:szCs w:val="28"/>
              </w:rPr>
            </w:pPr>
            <w:r>
              <w:rPr>
                <w:sz w:val="28"/>
                <w:szCs w:val="28"/>
              </w:rPr>
              <w:t> </w:t>
            </w:r>
          </w:p>
        </w:tc>
        <w:tc>
          <w:tcPr>
            <w:tcW w:w="1094" w:type="dxa"/>
            <w:tcBorders>
              <w:top w:val="nil"/>
              <w:left w:val="nil"/>
              <w:bottom w:val="single" w:sz="4" w:space="0" w:color="auto"/>
              <w:right w:val="single" w:sz="4" w:space="0" w:color="auto"/>
            </w:tcBorders>
            <w:noWrap/>
            <w:vAlign w:val="center"/>
          </w:tcPr>
          <w:p w14:paraId="1608F581" w14:textId="77777777" w:rsidR="00506960" w:rsidRDefault="0061223F" w:rsidP="000C6EDB">
            <w:pPr>
              <w:ind w:right="-1"/>
              <w:jc w:val="both"/>
              <w:rPr>
                <w:sz w:val="28"/>
                <w:szCs w:val="28"/>
              </w:rPr>
            </w:pPr>
            <w:r>
              <w:rPr>
                <w:sz w:val="28"/>
                <w:szCs w:val="28"/>
              </w:rPr>
              <w:t>76948.497</w:t>
            </w:r>
          </w:p>
        </w:tc>
        <w:tc>
          <w:tcPr>
            <w:tcW w:w="1094" w:type="dxa"/>
            <w:tcBorders>
              <w:top w:val="nil"/>
              <w:left w:val="nil"/>
              <w:bottom w:val="single" w:sz="4" w:space="0" w:color="auto"/>
              <w:right w:val="single" w:sz="4" w:space="0" w:color="auto"/>
            </w:tcBorders>
            <w:noWrap/>
            <w:vAlign w:val="center"/>
          </w:tcPr>
          <w:p w14:paraId="70BF24FC" w14:textId="77777777" w:rsidR="00506960" w:rsidRDefault="0061223F" w:rsidP="000C6EDB">
            <w:pPr>
              <w:ind w:right="-1"/>
              <w:jc w:val="both"/>
              <w:rPr>
                <w:sz w:val="28"/>
                <w:szCs w:val="28"/>
              </w:rPr>
            </w:pPr>
            <w:r>
              <w:rPr>
                <w:sz w:val="28"/>
                <w:szCs w:val="28"/>
              </w:rPr>
              <w:t>50736.330</w:t>
            </w:r>
          </w:p>
        </w:tc>
        <w:tc>
          <w:tcPr>
            <w:tcW w:w="1094" w:type="dxa"/>
            <w:tcBorders>
              <w:top w:val="nil"/>
              <w:left w:val="nil"/>
              <w:bottom w:val="single" w:sz="4" w:space="0" w:color="auto"/>
              <w:right w:val="single" w:sz="4" w:space="0" w:color="auto"/>
            </w:tcBorders>
            <w:noWrap/>
            <w:vAlign w:val="center"/>
          </w:tcPr>
          <w:p w14:paraId="6FFAD08E" w14:textId="77777777" w:rsidR="00506960" w:rsidRDefault="0061223F" w:rsidP="000C6EDB">
            <w:pPr>
              <w:ind w:right="-1"/>
              <w:jc w:val="both"/>
              <w:rPr>
                <w:sz w:val="28"/>
                <w:szCs w:val="28"/>
              </w:rPr>
            </w:pPr>
            <w:r>
              <w:rPr>
                <w:sz w:val="28"/>
                <w:szCs w:val="28"/>
              </w:rPr>
              <w:t>353.816</w:t>
            </w:r>
          </w:p>
        </w:tc>
        <w:tc>
          <w:tcPr>
            <w:tcW w:w="1093" w:type="dxa"/>
            <w:tcBorders>
              <w:top w:val="nil"/>
              <w:left w:val="nil"/>
              <w:bottom w:val="single" w:sz="4" w:space="0" w:color="auto"/>
              <w:right w:val="single" w:sz="4" w:space="0" w:color="auto"/>
            </w:tcBorders>
            <w:noWrap/>
            <w:vAlign w:val="center"/>
          </w:tcPr>
          <w:p w14:paraId="041FBEEB" w14:textId="77777777" w:rsidR="00506960" w:rsidRDefault="0061223F" w:rsidP="000C6EDB">
            <w:pPr>
              <w:ind w:right="-1"/>
              <w:jc w:val="both"/>
              <w:rPr>
                <w:sz w:val="28"/>
                <w:szCs w:val="28"/>
              </w:rPr>
            </w:pPr>
            <w:r>
              <w:rPr>
                <w:sz w:val="28"/>
                <w:szCs w:val="28"/>
              </w:rPr>
              <w:t>76948.499</w:t>
            </w:r>
          </w:p>
        </w:tc>
        <w:tc>
          <w:tcPr>
            <w:tcW w:w="1094" w:type="dxa"/>
            <w:tcBorders>
              <w:top w:val="nil"/>
              <w:left w:val="nil"/>
              <w:bottom w:val="single" w:sz="4" w:space="0" w:color="auto"/>
              <w:right w:val="single" w:sz="4" w:space="0" w:color="auto"/>
            </w:tcBorders>
            <w:noWrap/>
            <w:vAlign w:val="center"/>
          </w:tcPr>
          <w:p w14:paraId="50EBDD11" w14:textId="77777777" w:rsidR="00506960" w:rsidRDefault="0061223F" w:rsidP="000C6EDB">
            <w:pPr>
              <w:ind w:right="-1"/>
              <w:jc w:val="both"/>
              <w:rPr>
                <w:sz w:val="28"/>
                <w:szCs w:val="28"/>
              </w:rPr>
            </w:pPr>
            <w:r>
              <w:rPr>
                <w:sz w:val="28"/>
                <w:szCs w:val="28"/>
              </w:rPr>
              <w:t>50736.332</w:t>
            </w:r>
          </w:p>
        </w:tc>
        <w:tc>
          <w:tcPr>
            <w:tcW w:w="1094" w:type="dxa"/>
            <w:tcBorders>
              <w:top w:val="nil"/>
              <w:left w:val="nil"/>
              <w:bottom w:val="single" w:sz="4" w:space="0" w:color="auto"/>
              <w:right w:val="single" w:sz="4" w:space="0" w:color="auto"/>
            </w:tcBorders>
            <w:noWrap/>
            <w:vAlign w:val="center"/>
          </w:tcPr>
          <w:p w14:paraId="038CA8A6" w14:textId="77777777" w:rsidR="00506960" w:rsidRDefault="0061223F" w:rsidP="000C6EDB">
            <w:pPr>
              <w:ind w:right="-1"/>
              <w:jc w:val="both"/>
              <w:rPr>
                <w:sz w:val="28"/>
                <w:szCs w:val="28"/>
              </w:rPr>
            </w:pPr>
            <w:r>
              <w:rPr>
                <w:sz w:val="28"/>
                <w:szCs w:val="28"/>
              </w:rPr>
              <w:t>353.812</w:t>
            </w:r>
          </w:p>
        </w:tc>
        <w:tc>
          <w:tcPr>
            <w:tcW w:w="1094" w:type="dxa"/>
            <w:tcBorders>
              <w:top w:val="nil"/>
              <w:left w:val="nil"/>
              <w:bottom w:val="single" w:sz="4" w:space="0" w:color="auto"/>
              <w:right w:val="single" w:sz="4" w:space="0" w:color="auto"/>
            </w:tcBorders>
            <w:vAlign w:val="center"/>
          </w:tcPr>
          <w:p w14:paraId="462EA91E" w14:textId="77777777" w:rsidR="00506960" w:rsidRDefault="0061223F" w:rsidP="000C6EDB">
            <w:pPr>
              <w:ind w:right="-1"/>
              <w:jc w:val="both"/>
              <w:rPr>
                <w:sz w:val="28"/>
                <w:szCs w:val="28"/>
              </w:rPr>
            </w:pPr>
            <w:r>
              <w:rPr>
                <w:sz w:val="28"/>
                <w:szCs w:val="28"/>
              </w:rPr>
              <w:t>76948,495</w:t>
            </w:r>
          </w:p>
        </w:tc>
        <w:tc>
          <w:tcPr>
            <w:tcW w:w="1094" w:type="dxa"/>
            <w:tcBorders>
              <w:top w:val="nil"/>
              <w:left w:val="nil"/>
              <w:bottom w:val="single" w:sz="4" w:space="0" w:color="auto"/>
              <w:right w:val="single" w:sz="4" w:space="0" w:color="auto"/>
            </w:tcBorders>
            <w:vAlign w:val="center"/>
          </w:tcPr>
          <w:p w14:paraId="071AC250" w14:textId="77777777" w:rsidR="00506960" w:rsidRDefault="0061223F" w:rsidP="000C6EDB">
            <w:pPr>
              <w:ind w:right="-1"/>
              <w:jc w:val="both"/>
              <w:rPr>
                <w:sz w:val="28"/>
                <w:szCs w:val="28"/>
              </w:rPr>
            </w:pPr>
            <w:r>
              <w:rPr>
                <w:sz w:val="28"/>
                <w:szCs w:val="28"/>
              </w:rPr>
              <w:t>50736,328</w:t>
            </w:r>
          </w:p>
        </w:tc>
        <w:tc>
          <w:tcPr>
            <w:tcW w:w="1024" w:type="dxa"/>
            <w:tcBorders>
              <w:top w:val="nil"/>
              <w:left w:val="nil"/>
              <w:bottom w:val="single" w:sz="4" w:space="0" w:color="auto"/>
              <w:right w:val="single" w:sz="4" w:space="0" w:color="auto"/>
            </w:tcBorders>
            <w:vAlign w:val="center"/>
          </w:tcPr>
          <w:p w14:paraId="289D2572" w14:textId="77777777" w:rsidR="00506960" w:rsidRDefault="0061223F" w:rsidP="000C6EDB">
            <w:pPr>
              <w:ind w:right="-1"/>
              <w:jc w:val="both"/>
              <w:rPr>
                <w:sz w:val="28"/>
                <w:szCs w:val="28"/>
              </w:rPr>
            </w:pPr>
            <w:r>
              <w:rPr>
                <w:sz w:val="28"/>
                <w:szCs w:val="28"/>
              </w:rPr>
              <w:t>353,81</w:t>
            </w:r>
          </w:p>
        </w:tc>
      </w:tr>
      <w:tr w:rsidR="00506960" w14:paraId="73812F3E" w14:textId="77777777" w:rsidTr="00DE5B44">
        <w:trPr>
          <w:trHeight w:val="300"/>
        </w:trPr>
        <w:tc>
          <w:tcPr>
            <w:tcW w:w="1555" w:type="dxa"/>
            <w:tcBorders>
              <w:top w:val="nil"/>
              <w:left w:val="single" w:sz="4" w:space="0" w:color="auto"/>
              <w:bottom w:val="single" w:sz="4" w:space="0" w:color="auto"/>
              <w:right w:val="single" w:sz="4" w:space="0" w:color="auto"/>
            </w:tcBorders>
            <w:noWrap/>
            <w:vAlign w:val="center"/>
          </w:tcPr>
          <w:p w14:paraId="65E4B4A9" w14:textId="77777777" w:rsidR="00506960" w:rsidRDefault="0061223F" w:rsidP="000C6EDB">
            <w:pPr>
              <w:ind w:right="-1"/>
              <w:jc w:val="both"/>
              <w:rPr>
                <w:sz w:val="28"/>
                <w:szCs w:val="28"/>
              </w:rPr>
            </w:pPr>
            <w:r>
              <w:rPr>
                <w:sz w:val="28"/>
                <w:szCs w:val="28"/>
              </w:rPr>
              <w:t>GPS014</w:t>
            </w:r>
          </w:p>
        </w:tc>
        <w:tc>
          <w:tcPr>
            <w:tcW w:w="1093" w:type="dxa"/>
            <w:tcBorders>
              <w:top w:val="nil"/>
              <w:left w:val="nil"/>
              <w:bottom w:val="single" w:sz="4" w:space="0" w:color="auto"/>
              <w:right w:val="single" w:sz="4" w:space="0" w:color="auto"/>
            </w:tcBorders>
            <w:noWrap/>
            <w:vAlign w:val="center"/>
          </w:tcPr>
          <w:p w14:paraId="11F39283" w14:textId="77777777" w:rsidR="00506960" w:rsidRDefault="0061223F" w:rsidP="000C6EDB">
            <w:pPr>
              <w:ind w:right="-1"/>
              <w:jc w:val="both"/>
              <w:rPr>
                <w:sz w:val="28"/>
                <w:szCs w:val="28"/>
              </w:rPr>
            </w:pPr>
            <w:r>
              <w:rPr>
                <w:sz w:val="28"/>
                <w:szCs w:val="28"/>
              </w:rPr>
              <w:t>76918.588</w:t>
            </w:r>
          </w:p>
        </w:tc>
        <w:tc>
          <w:tcPr>
            <w:tcW w:w="1094" w:type="dxa"/>
            <w:tcBorders>
              <w:top w:val="nil"/>
              <w:left w:val="nil"/>
              <w:bottom w:val="single" w:sz="4" w:space="0" w:color="auto"/>
              <w:right w:val="single" w:sz="4" w:space="0" w:color="auto"/>
            </w:tcBorders>
            <w:noWrap/>
            <w:vAlign w:val="center"/>
          </w:tcPr>
          <w:p w14:paraId="48485A45" w14:textId="77777777" w:rsidR="00506960" w:rsidRDefault="0061223F" w:rsidP="000C6EDB">
            <w:pPr>
              <w:ind w:right="-1"/>
              <w:jc w:val="both"/>
              <w:rPr>
                <w:sz w:val="28"/>
                <w:szCs w:val="28"/>
              </w:rPr>
            </w:pPr>
            <w:r>
              <w:rPr>
                <w:sz w:val="28"/>
                <w:szCs w:val="28"/>
              </w:rPr>
              <w:t>50736.855</w:t>
            </w:r>
          </w:p>
        </w:tc>
        <w:tc>
          <w:tcPr>
            <w:tcW w:w="1094" w:type="dxa"/>
            <w:tcBorders>
              <w:top w:val="nil"/>
              <w:left w:val="nil"/>
              <w:bottom w:val="single" w:sz="4" w:space="0" w:color="auto"/>
              <w:right w:val="single" w:sz="4" w:space="0" w:color="auto"/>
            </w:tcBorders>
            <w:noWrap/>
            <w:vAlign w:val="center"/>
          </w:tcPr>
          <w:p w14:paraId="1ABBE921" w14:textId="77777777" w:rsidR="00506960" w:rsidRDefault="0061223F" w:rsidP="000C6EDB">
            <w:pPr>
              <w:ind w:right="-1"/>
              <w:jc w:val="both"/>
              <w:rPr>
                <w:sz w:val="28"/>
                <w:szCs w:val="28"/>
              </w:rPr>
            </w:pPr>
            <w:r>
              <w:rPr>
                <w:sz w:val="28"/>
                <w:szCs w:val="28"/>
              </w:rPr>
              <w:t>356.572</w:t>
            </w:r>
          </w:p>
        </w:tc>
        <w:tc>
          <w:tcPr>
            <w:tcW w:w="1094" w:type="dxa"/>
            <w:tcBorders>
              <w:top w:val="nil"/>
              <w:left w:val="nil"/>
              <w:bottom w:val="single" w:sz="4" w:space="0" w:color="auto"/>
              <w:right w:val="single" w:sz="4" w:space="0" w:color="auto"/>
            </w:tcBorders>
            <w:noWrap/>
            <w:vAlign w:val="center"/>
          </w:tcPr>
          <w:p w14:paraId="35EB4538" w14:textId="77777777" w:rsidR="00506960" w:rsidRDefault="0061223F" w:rsidP="000C6EDB">
            <w:pPr>
              <w:ind w:right="-1"/>
              <w:jc w:val="both"/>
              <w:rPr>
                <w:sz w:val="28"/>
                <w:szCs w:val="28"/>
              </w:rPr>
            </w:pPr>
            <w:r>
              <w:rPr>
                <w:sz w:val="28"/>
                <w:szCs w:val="28"/>
              </w:rPr>
              <w:t>76918.631</w:t>
            </w:r>
          </w:p>
        </w:tc>
        <w:tc>
          <w:tcPr>
            <w:tcW w:w="1094" w:type="dxa"/>
            <w:tcBorders>
              <w:top w:val="nil"/>
              <w:left w:val="nil"/>
              <w:bottom w:val="single" w:sz="4" w:space="0" w:color="auto"/>
              <w:right w:val="single" w:sz="4" w:space="0" w:color="auto"/>
            </w:tcBorders>
            <w:noWrap/>
            <w:vAlign w:val="center"/>
          </w:tcPr>
          <w:p w14:paraId="1DCB51F5" w14:textId="77777777" w:rsidR="00506960" w:rsidRDefault="0061223F" w:rsidP="000C6EDB">
            <w:pPr>
              <w:ind w:right="-1"/>
              <w:jc w:val="both"/>
              <w:rPr>
                <w:sz w:val="28"/>
                <w:szCs w:val="28"/>
              </w:rPr>
            </w:pPr>
            <w:r>
              <w:rPr>
                <w:sz w:val="28"/>
                <w:szCs w:val="28"/>
              </w:rPr>
              <w:t>50736.873</w:t>
            </w:r>
          </w:p>
        </w:tc>
        <w:tc>
          <w:tcPr>
            <w:tcW w:w="1094" w:type="dxa"/>
            <w:tcBorders>
              <w:top w:val="nil"/>
              <w:left w:val="nil"/>
              <w:bottom w:val="single" w:sz="4" w:space="0" w:color="auto"/>
              <w:right w:val="single" w:sz="4" w:space="0" w:color="auto"/>
            </w:tcBorders>
            <w:noWrap/>
            <w:vAlign w:val="center"/>
          </w:tcPr>
          <w:p w14:paraId="1C13EAF7" w14:textId="77777777" w:rsidR="00506960" w:rsidRDefault="0061223F" w:rsidP="000C6EDB">
            <w:pPr>
              <w:ind w:right="-1"/>
              <w:jc w:val="both"/>
              <w:rPr>
                <w:sz w:val="28"/>
                <w:szCs w:val="28"/>
              </w:rPr>
            </w:pPr>
            <w:r>
              <w:rPr>
                <w:sz w:val="28"/>
                <w:szCs w:val="28"/>
              </w:rPr>
              <w:t>356.574</w:t>
            </w:r>
          </w:p>
        </w:tc>
        <w:tc>
          <w:tcPr>
            <w:tcW w:w="1093" w:type="dxa"/>
            <w:tcBorders>
              <w:top w:val="nil"/>
              <w:left w:val="nil"/>
              <w:bottom w:val="single" w:sz="4" w:space="0" w:color="auto"/>
              <w:right w:val="single" w:sz="4" w:space="0" w:color="auto"/>
            </w:tcBorders>
            <w:noWrap/>
            <w:vAlign w:val="center"/>
          </w:tcPr>
          <w:p w14:paraId="4329B9BB" w14:textId="77777777" w:rsidR="00506960" w:rsidRDefault="0061223F" w:rsidP="000C6EDB">
            <w:pPr>
              <w:ind w:right="-1"/>
              <w:jc w:val="both"/>
              <w:rPr>
                <w:sz w:val="28"/>
                <w:szCs w:val="28"/>
              </w:rPr>
            </w:pPr>
            <w:r>
              <w:rPr>
                <w:sz w:val="28"/>
                <w:szCs w:val="28"/>
              </w:rPr>
              <w:t>76918.592</w:t>
            </w:r>
          </w:p>
        </w:tc>
        <w:tc>
          <w:tcPr>
            <w:tcW w:w="1094" w:type="dxa"/>
            <w:tcBorders>
              <w:top w:val="nil"/>
              <w:left w:val="nil"/>
              <w:bottom w:val="single" w:sz="4" w:space="0" w:color="auto"/>
              <w:right w:val="single" w:sz="4" w:space="0" w:color="auto"/>
            </w:tcBorders>
            <w:noWrap/>
            <w:vAlign w:val="center"/>
          </w:tcPr>
          <w:p w14:paraId="32C71706" w14:textId="77777777" w:rsidR="00506960" w:rsidRDefault="0061223F" w:rsidP="000C6EDB">
            <w:pPr>
              <w:ind w:right="-1"/>
              <w:jc w:val="both"/>
              <w:rPr>
                <w:sz w:val="28"/>
                <w:szCs w:val="28"/>
              </w:rPr>
            </w:pPr>
            <w:r>
              <w:rPr>
                <w:sz w:val="28"/>
                <w:szCs w:val="28"/>
              </w:rPr>
              <w:t>50736.859</w:t>
            </w:r>
          </w:p>
        </w:tc>
        <w:tc>
          <w:tcPr>
            <w:tcW w:w="1094" w:type="dxa"/>
            <w:tcBorders>
              <w:top w:val="nil"/>
              <w:left w:val="nil"/>
              <w:bottom w:val="single" w:sz="4" w:space="0" w:color="auto"/>
              <w:right w:val="single" w:sz="4" w:space="0" w:color="auto"/>
            </w:tcBorders>
            <w:noWrap/>
            <w:vAlign w:val="center"/>
          </w:tcPr>
          <w:p w14:paraId="1ACAFDB9" w14:textId="77777777" w:rsidR="00506960" w:rsidRDefault="0061223F" w:rsidP="000C6EDB">
            <w:pPr>
              <w:ind w:right="-1"/>
              <w:jc w:val="both"/>
              <w:rPr>
                <w:sz w:val="28"/>
                <w:szCs w:val="28"/>
              </w:rPr>
            </w:pPr>
            <w:r>
              <w:rPr>
                <w:sz w:val="28"/>
                <w:szCs w:val="28"/>
              </w:rPr>
              <w:t>356.570</w:t>
            </w:r>
          </w:p>
        </w:tc>
        <w:tc>
          <w:tcPr>
            <w:tcW w:w="1094" w:type="dxa"/>
            <w:tcBorders>
              <w:top w:val="nil"/>
              <w:left w:val="nil"/>
              <w:bottom w:val="single" w:sz="4" w:space="0" w:color="auto"/>
              <w:right w:val="single" w:sz="4" w:space="0" w:color="auto"/>
            </w:tcBorders>
            <w:vAlign w:val="center"/>
          </w:tcPr>
          <w:p w14:paraId="7874730D" w14:textId="77777777" w:rsidR="00506960" w:rsidRDefault="0061223F" w:rsidP="000C6EDB">
            <w:pPr>
              <w:ind w:right="-1"/>
              <w:jc w:val="both"/>
              <w:rPr>
                <w:sz w:val="28"/>
                <w:szCs w:val="28"/>
              </w:rPr>
            </w:pPr>
            <w:r>
              <w:rPr>
                <w:sz w:val="28"/>
                <w:szCs w:val="28"/>
              </w:rPr>
              <w:t>76918,592</w:t>
            </w:r>
          </w:p>
        </w:tc>
        <w:tc>
          <w:tcPr>
            <w:tcW w:w="1094" w:type="dxa"/>
            <w:tcBorders>
              <w:top w:val="nil"/>
              <w:left w:val="nil"/>
              <w:bottom w:val="single" w:sz="4" w:space="0" w:color="auto"/>
              <w:right w:val="single" w:sz="4" w:space="0" w:color="auto"/>
            </w:tcBorders>
            <w:vAlign w:val="center"/>
          </w:tcPr>
          <w:p w14:paraId="266EB98D" w14:textId="77777777" w:rsidR="00506960" w:rsidRDefault="0061223F" w:rsidP="000C6EDB">
            <w:pPr>
              <w:ind w:right="-1"/>
              <w:jc w:val="both"/>
              <w:rPr>
                <w:sz w:val="28"/>
                <w:szCs w:val="28"/>
              </w:rPr>
            </w:pPr>
            <w:r>
              <w:rPr>
                <w:sz w:val="28"/>
                <w:szCs w:val="28"/>
              </w:rPr>
              <w:t>50736,86</w:t>
            </w:r>
          </w:p>
        </w:tc>
        <w:tc>
          <w:tcPr>
            <w:tcW w:w="1024" w:type="dxa"/>
            <w:tcBorders>
              <w:top w:val="nil"/>
              <w:left w:val="nil"/>
              <w:bottom w:val="single" w:sz="4" w:space="0" w:color="auto"/>
              <w:right w:val="single" w:sz="4" w:space="0" w:color="auto"/>
            </w:tcBorders>
            <w:vAlign w:val="center"/>
          </w:tcPr>
          <w:p w14:paraId="00D12B92" w14:textId="77777777" w:rsidR="00506960" w:rsidRDefault="0061223F" w:rsidP="000C6EDB">
            <w:pPr>
              <w:ind w:right="-1"/>
              <w:jc w:val="both"/>
              <w:rPr>
                <w:sz w:val="28"/>
                <w:szCs w:val="28"/>
              </w:rPr>
            </w:pPr>
            <w:r>
              <w:rPr>
                <w:sz w:val="28"/>
                <w:szCs w:val="28"/>
              </w:rPr>
              <w:t>356,575</w:t>
            </w:r>
          </w:p>
        </w:tc>
      </w:tr>
      <w:tr w:rsidR="00506960" w14:paraId="54EF3392" w14:textId="77777777" w:rsidTr="00DE5B44">
        <w:trPr>
          <w:trHeight w:val="300"/>
        </w:trPr>
        <w:tc>
          <w:tcPr>
            <w:tcW w:w="1555" w:type="dxa"/>
            <w:tcBorders>
              <w:top w:val="nil"/>
              <w:left w:val="single" w:sz="4" w:space="0" w:color="auto"/>
              <w:bottom w:val="single" w:sz="4" w:space="0" w:color="auto"/>
              <w:right w:val="single" w:sz="4" w:space="0" w:color="auto"/>
            </w:tcBorders>
            <w:noWrap/>
            <w:vAlign w:val="center"/>
          </w:tcPr>
          <w:p w14:paraId="3DFE4800" w14:textId="77777777" w:rsidR="00506960" w:rsidRDefault="0061223F" w:rsidP="000C6EDB">
            <w:pPr>
              <w:ind w:right="-1"/>
              <w:jc w:val="both"/>
              <w:rPr>
                <w:sz w:val="28"/>
                <w:szCs w:val="28"/>
              </w:rPr>
            </w:pPr>
            <w:r>
              <w:rPr>
                <w:sz w:val="28"/>
                <w:szCs w:val="28"/>
              </w:rPr>
              <w:t>GPS015</w:t>
            </w:r>
          </w:p>
        </w:tc>
        <w:tc>
          <w:tcPr>
            <w:tcW w:w="1093" w:type="dxa"/>
            <w:tcBorders>
              <w:top w:val="nil"/>
              <w:left w:val="nil"/>
              <w:bottom w:val="single" w:sz="4" w:space="0" w:color="auto"/>
              <w:right w:val="single" w:sz="4" w:space="0" w:color="auto"/>
            </w:tcBorders>
            <w:noWrap/>
            <w:vAlign w:val="center"/>
          </w:tcPr>
          <w:p w14:paraId="5F1CEB5C" w14:textId="77777777" w:rsidR="00506960" w:rsidRDefault="0061223F" w:rsidP="000C6EDB">
            <w:pPr>
              <w:ind w:right="-1"/>
              <w:jc w:val="both"/>
              <w:rPr>
                <w:sz w:val="28"/>
                <w:szCs w:val="28"/>
              </w:rPr>
            </w:pPr>
            <w:r>
              <w:rPr>
                <w:sz w:val="28"/>
                <w:szCs w:val="28"/>
              </w:rPr>
              <w:t>76944.480</w:t>
            </w:r>
          </w:p>
        </w:tc>
        <w:tc>
          <w:tcPr>
            <w:tcW w:w="1094" w:type="dxa"/>
            <w:tcBorders>
              <w:top w:val="nil"/>
              <w:left w:val="nil"/>
              <w:bottom w:val="single" w:sz="4" w:space="0" w:color="auto"/>
              <w:right w:val="single" w:sz="4" w:space="0" w:color="auto"/>
            </w:tcBorders>
            <w:noWrap/>
            <w:vAlign w:val="center"/>
          </w:tcPr>
          <w:p w14:paraId="737E0D92" w14:textId="77777777" w:rsidR="00506960" w:rsidRDefault="0061223F" w:rsidP="000C6EDB">
            <w:pPr>
              <w:ind w:right="-1"/>
              <w:jc w:val="both"/>
              <w:rPr>
                <w:sz w:val="28"/>
                <w:szCs w:val="28"/>
              </w:rPr>
            </w:pPr>
            <w:r>
              <w:rPr>
                <w:sz w:val="28"/>
                <w:szCs w:val="28"/>
              </w:rPr>
              <w:t>50584.625</w:t>
            </w:r>
          </w:p>
        </w:tc>
        <w:tc>
          <w:tcPr>
            <w:tcW w:w="1094" w:type="dxa"/>
            <w:tcBorders>
              <w:top w:val="nil"/>
              <w:left w:val="nil"/>
              <w:bottom w:val="single" w:sz="4" w:space="0" w:color="auto"/>
              <w:right w:val="single" w:sz="4" w:space="0" w:color="auto"/>
            </w:tcBorders>
            <w:noWrap/>
            <w:vAlign w:val="center"/>
          </w:tcPr>
          <w:p w14:paraId="45DBA27C" w14:textId="77777777" w:rsidR="00506960" w:rsidRDefault="0061223F" w:rsidP="000C6EDB">
            <w:pPr>
              <w:ind w:right="-1"/>
              <w:jc w:val="both"/>
              <w:rPr>
                <w:sz w:val="28"/>
                <w:szCs w:val="28"/>
              </w:rPr>
            </w:pPr>
            <w:r>
              <w:rPr>
                <w:sz w:val="28"/>
                <w:szCs w:val="28"/>
              </w:rPr>
              <w:t>358.744</w:t>
            </w:r>
          </w:p>
        </w:tc>
        <w:tc>
          <w:tcPr>
            <w:tcW w:w="1094" w:type="dxa"/>
            <w:tcBorders>
              <w:top w:val="nil"/>
              <w:left w:val="nil"/>
              <w:bottom w:val="single" w:sz="4" w:space="0" w:color="auto"/>
              <w:right w:val="single" w:sz="4" w:space="0" w:color="auto"/>
            </w:tcBorders>
            <w:noWrap/>
            <w:vAlign w:val="center"/>
          </w:tcPr>
          <w:p w14:paraId="15F5400C" w14:textId="77777777" w:rsidR="00506960" w:rsidRDefault="0061223F" w:rsidP="000C6EDB">
            <w:pPr>
              <w:ind w:right="-1"/>
              <w:jc w:val="both"/>
              <w:rPr>
                <w:sz w:val="28"/>
                <w:szCs w:val="28"/>
              </w:rPr>
            </w:pPr>
            <w:r>
              <w:rPr>
                <w:sz w:val="28"/>
                <w:szCs w:val="28"/>
              </w:rPr>
              <w:t>76944.483</w:t>
            </w:r>
          </w:p>
        </w:tc>
        <w:tc>
          <w:tcPr>
            <w:tcW w:w="1094" w:type="dxa"/>
            <w:tcBorders>
              <w:top w:val="nil"/>
              <w:left w:val="nil"/>
              <w:bottom w:val="single" w:sz="4" w:space="0" w:color="auto"/>
              <w:right w:val="single" w:sz="4" w:space="0" w:color="auto"/>
            </w:tcBorders>
            <w:noWrap/>
            <w:vAlign w:val="center"/>
          </w:tcPr>
          <w:p w14:paraId="7CA6CD65" w14:textId="77777777" w:rsidR="00506960" w:rsidRDefault="0061223F" w:rsidP="000C6EDB">
            <w:pPr>
              <w:ind w:right="-1"/>
              <w:jc w:val="both"/>
              <w:rPr>
                <w:sz w:val="28"/>
                <w:szCs w:val="28"/>
              </w:rPr>
            </w:pPr>
            <w:r>
              <w:rPr>
                <w:sz w:val="28"/>
                <w:szCs w:val="28"/>
              </w:rPr>
              <w:t>50584.629</w:t>
            </w:r>
          </w:p>
        </w:tc>
        <w:tc>
          <w:tcPr>
            <w:tcW w:w="1094" w:type="dxa"/>
            <w:tcBorders>
              <w:top w:val="nil"/>
              <w:left w:val="nil"/>
              <w:bottom w:val="single" w:sz="4" w:space="0" w:color="auto"/>
              <w:right w:val="single" w:sz="4" w:space="0" w:color="auto"/>
            </w:tcBorders>
            <w:noWrap/>
            <w:vAlign w:val="center"/>
          </w:tcPr>
          <w:p w14:paraId="26228F02" w14:textId="77777777" w:rsidR="00506960" w:rsidRDefault="0061223F" w:rsidP="000C6EDB">
            <w:pPr>
              <w:ind w:right="-1"/>
              <w:jc w:val="both"/>
              <w:rPr>
                <w:sz w:val="28"/>
                <w:szCs w:val="28"/>
              </w:rPr>
            </w:pPr>
            <w:r>
              <w:rPr>
                <w:sz w:val="28"/>
                <w:szCs w:val="28"/>
              </w:rPr>
              <w:t>358.774</w:t>
            </w:r>
          </w:p>
        </w:tc>
        <w:tc>
          <w:tcPr>
            <w:tcW w:w="1093" w:type="dxa"/>
            <w:tcBorders>
              <w:top w:val="nil"/>
              <w:left w:val="nil"/>
              <w:bottom w:val="single" w:sz="4" w:space="0" w:color="auto"/>
              <w:right w:val="single" w:sz="4" w:space="0" w:color="auto"/>
            </w:tcBorders>
            <w:noWrap/>
            <w:vAlign w:val="center"/>
          </w:tcPr>
          <w:p w14:paraId="16D5082F" w14:textId="77777777" w:rsidR="00506960" w:rsidRDefault="0061223F" w:rsidP="000C6EDB">
            <w:pPr>
              <w:ind w:right="-1"/>
              <w:jc w:val="both"/>
              <w:rPr>
                <w:sz w:val="28"/>
                <w:szCs w:val="28"/>
              </w:rPr>
            </w:pPr>
            <w:r>
              <w:rPr>
                <w:sz w:val="28"/>
                <w:szCs w:val="28"/>
              </w:rPr>
              <w:t>76944.486</w:t>
            </w:r>
          </w:p>
        </w:tc>
        <w:tc>
          <w:tcPr>
            <w:tcW w:w="1094" w:type="dxa"/>
            <w:tcBorders>
              <w:top w:val="nil"/>
              <w:left w:val="nil"/>
              <w:bottom w:val="single" w:sz="4" w:space="0" w:color="auto"/>
              <w:right w:val="single" w:sz="4" w:space="0" w:color="auto"/>
            </w:tcBorders>
            <w:noWrap/>
            <w:vAlign w:val="center"/>
          </w:tcPr>
          <w:p w14:paraId="05A7BF5B" w14:textId="77777777" w:rsidR="00506960" w:rsidRDefault="0061223F" w:rsidP="000C6EDB">
            <w:pPr>
              <w:ind w:right="-1"/>
              <w:jc w:val="both"/>
              <w:rPr>
                <w:sz w:val="28"/>
                <w:szCs w:val="28"/>
              </w:rPr>
            </w:pPr>
            <w:r>
              <w:rPr>
                <w:sz w:val="28"/>
                <w:szCs w:val="28"/>
              </w:rPr>
              <w:t>50584.628</w:t>
            </w:r>
          </w:p>
        </w:tc>
        <w:tc>
          <w:tcPr>
            <w:tcW w:w="1094" w:type="dxa"/>
            <w:tcBorders>
              <w:top w:val="nil"/>
              <w:left w:val="nil"/>
              <w:bottom w:val="single" w:sz="4" w:space="0" w:color="auto"/>
              <w:right w:val="single" w:sz="4" w:space="0" w:color="auto"/>
            </w:tcBorders>
            <w:noWrap/>
            <w:vAlign w:val="center"/>
          </w:tcPr>
          <w:p w14:paraId="0F64B617" w14:textId="77777777" w:rsidR="00506960" w:rsidRDefault="0061223F" w:rsidP="000C6EDB">
            <w:pPr>
              <w:ind w:right="-1"/>
              <w:jc w:val="both"/>
              <w:rPr>
                <w:sz w:val="28"/>
                <w:szCs w:val="28"/>
              </w:rPr>
            </w:pPr>
            <w:r>
              <w:rPr>
                <w:sz w:val="28"/>
                <w:szCs w:val="28"/>
              </w:rPr>
              <w:t>358.775</w:t>
            </w:r>
          </w:p>
        </w:tc>
        <w:tc>
          <w:tcPr>
            <w:tcW w:w="1094" w:type="dxa"/>
            <w:tcBorders>
              <w:top w:val="nil"/>
              <w:left w:val="nil"/>
              <w:bottom w:val="single" w:sz="4" w:space="0" w:color="auto"/>
              <w:right w:val="single" w:sz="4" w:space="0" w:color="auto"/>
            </w:tcBorders>
            <w:vAlign w:val="center"/>
          </w:tcPr>
          <w:p w14:paraId="25AA5464" w14:textId="77777777" w:rsidR="00506960" w:rsidRDefault="0061223F" w:rsidP="000C6EDB">
            <w:pPr>
              <w:ind w:right="-1"/>
              <w:jc w:val="both"/>
              <w:rPr>
                <w:sz w:val="28"/>
                <w:szCs w:val="28"/>
              </w:rPr>
            </w:pPr>
            <w:r>
              <w:rPr>
                <w:sz w:val="28"/>
                <w:szCs w:val="28"/>
              </w:rPr>
              <w:t>76944,485</w:t>
            </w:r>
          </w:p>
        </w:tc>
        <w:tc>
          <w:tcPr>
            <w:tcW w:w="1094" w:type="dxa"/>
            <w:tcBorders>
              <w:top w:val="nil"/>
              <w:left w:val="nil"/>
              <w:bottom w:val="single" w:sz="4" w:space="0" w:color="auto"/>
              <w:right w:val="single" w:sz="4" w:space="0" w:color="auto"/>
            </w:tcBorders>
            <w:vAlign w:val="center"/>
          </w:tcPr>
          <w:p w14:paraId="12745779" w14:textId="77777777" w:rsidR="00506960" w:rsidRDefault="0061223F" w:rsidP="000C6EDB">
            <w:pPr>
              <w:ind w:right="-1"/>
              <w:jc w:val="both"/>
              <w:rPr>
                <w:sz w:val="28"/>
                <w:szCs w:val="28"/>
              </w:rPr>
            </w:pPr>
            <w:r>
              <w:rPr>
                <w:sz w:val="28"/>
                <w:szCs w:val="28"/>
              </w:rPr>
              <w:t>50584,629</w:t>
            </w:r>
          </w:p>
        </w:tc>
        <w:tc>
          <w:tcPr>
            <w:tcW w:w="1024" w:type="dxa"/>
            <w:tcBorders>
              <w:top w:val="nil"/>
              <w:left w:val="nil"/>
              <w:bottom w:val="single" w:sz="4" w:space="0" w:color="auto"/>
              <w:right w:val="single" w:sz="4" w:space="0" w:color="auto"/>
            </w:tcBorders>
            <w:vAlign w:val="center"/>
          </w:tcPr>
          <w:p w14:paraId="144C79F4" w14:textId="77777777" w:rsidR="00506960" w:rsidRDefault="0061223F" w:rsidP="000C6EDB">
            <w:pPr>
              <w:ind w:right="-1"/>
              <w:jc w:val="both"/>
              <w:rPr>
                <w:sz w:val="28"/>
                <w:szCs w:val="28"/>
              </w:rPr>
            </w:pPr>
            <w:r>
              <w:rPr>
                <w:sz w:val="28"/>
                <w:szCs w:val="28"/>
              </w:rPr>
              <w:t>358,778</w:t>
            </w:r>
          </w:p>
        </w:tc>
      </w:tr>
    </w:tbl>
    <w:p w14:paraId="779A4F23" w14:textId="77777777" w:rsidR="00506960" w:rsidRDefault="00506960" w:rsidP="000C6EDB">
      <w:pPr>
        <w:ind w:right="-1"/>
        <w:jc w:val="both"/>
        <w:rPr>
          <w:sz w:val="28"/>
          <w:szCs w:val="28"/>
        </w:rPr>
      </w:pPr>
    </w:p>
    <w:p w14:paraId="75DAEF84" w14:textId="77777777" w:rsidR="00506960" w:rsidRDefault="008C003B" w:rsidP="000C6EDB">
      <w:pPr>
        <w:ind w:right="-1"/>
        <w:jc w:val="both"/>
        <w:rPr>
          <w:sz w:val="28"/>
          <w:szCs w:val="28"/>
        </w:rPr>
      </w:pPr>
      <w:r>
        <w:rPr>
          <w:sz w:val="28"/>
          <w:szCs w:val="28"/>
        </w:rPr>
        <w:t xml:space="preserve">  </w:t>
      </w:r>
      <w:r w:rsidR="00DE5B44">
        <w:rPr>
          <w:sz w:val="28"/>
          <w:szCs w:val="28"/>
        </w:rPr>
        <w:t>К</w:t>
      </w:r>
      <w:r w:rsidR="0061223F">
        <w:rPr>
          <w:sz w:val="28"/>
          <w:szCs w:val="28"/>
          <w:lang w:val="kk-KZ"/>
        </w:rPr>
        <w:t>есте</w:t>
      </w:r>
      <w:r w:rsidR="0061223F">
        <w:rPr>
          <w:sz w:val="28"/>
          <w:szCs w:val="28"/>
        </w:rPr>
        <w:t xml:space="preserve"> </w:t>
      </w:r>
      <w:r w:rsidR="00DE5B44">
        <w:rPr>
          <w:sz w:val="28"/>
          <w:szCs w:val="28"/>
          <w:lang w:val="kk-KZ"/>
        </w:rPr>
        <w:t>1</w:t>
      </w:r>
      <w:r>
        <w:rPr>
          <w:sz w:val="28"/>
          <w:szCs w:val="28"/>
          <w:lang w:val="kk-KZ"/>
        </w:rPr>
        <w:t>9</w:t>
      </w:r>
      <w:r w:rsidR="00DE5B44">
        <w:rPr>
          <w:sz w:val="28"/>
          <w:szCs w:val="28"/>
          <w:lang w:val="kk-KZ"/>
        </w:rPr>
        <w:t xml:space="preserve"> </w:t>
      </w:r>
      <w:r>
        <w:rPr>
          <w:sz w:val="28"/>
          <w:szCs w:val="28"/>
          <w:lang w:val="kk-KZ"/>
        </w:rPr>
        <w:t>–</w:t>
      </w:r>
      <w:r w:rsidR="0061223F">
        <w:rPr>
          <w:sz w:val="28"/>
          <w:szCs w:val="28"/>
          <w:lang w:val="kk-KZ"/>
        </w:rPr>
        <w:t xml:space="preserve"> </w:t>
      </w:r>
      <w:r w:rsidR="0061223F">
        <w:rPr>
          <w:sz w:val="28"/>
          <w:szCs w:val="28"/>
        </w:rPr>
        <w:t>«Акчий-Спасский»</w:t>
      </w:r>
      <w:r w:rsidR="0061223F">
        <w:rPr>
          <w:sz w:val="28"/>
          <w:szCs w:val="28"/>
          <w:lang w:val="kk-KZ"/>
        </w:rPr>
        <w:t xml:space="preserve"> </w:t>
      </w:r>
      <w:r w:rsidR="0061223F">
        <w:rPr>
          <w:sz w:val="28"/>
          <w:szCs w:val="28"/>
        </w:rPr>
        <w:t>карьері бойынша өлшеу циклдері арасындағы ығысуылар</w:t>
      </w:r>
    </w:p>
    <w:p w14:paraId="6B239A41" w14:textId="77777777" w:rsidR="00DE5B44" w:rsidRDefault="00DE5B44" w:rsidP="000C6EDB">
      <w:pPr>
        <w:ind w:right="-1"/>
        <w:jc w:val="both"/>
        <w:rPr>
          <w:sz w:val="28"/>
          <w:szCs w:val="28"/>
          <w:lang w:val="kk-KZ"/>
        </w:rPr>
      </w:pPr>
    </w:p>
    <w:tbl>
      <w:tblPr>
        <w:tblW w:w="14610" w:type="dxa"/>
        <w:tblInd w:w="99" w:type="dxa"/>
        <w:tblLayout w:type="fixed"/>
        <w:tblLook w:val="04A0" w:firstRow="1" w:lastRow="0" w:firstColumn="1" w:lastColumn="0" w:noHBand="0" w:noVBand="1"/>
      </w:tblPr>
      <w:tblGrid>
        <w:gridCol w:w="1852"/>
        <w:gridCol w:w="1063"/>
        <w:gridCol w:w="1063"/>
        <w:gridCol w:w="1063"/>
        <w:gridCol w:w="1063"/>
        <w:gridCol w:w="1063"/>
        <w:gridCol w:w="1064"/>
        <w:gridCol w:w="1063"/>
        <w:gridCol w:w="1063"/>
        <w:gridCol w:w="1063"/>
        <w:gridCol w:w="1063"/>
        <w:gridCol w:w="1063"/>
        <w:gridCol w:w="1064"/>
      </w:tblGrid>
      <w:tr w:rsidR="00506960" w:rsidRPr="00E6406F" w14:paraId="1633C794" w14:textId="77777777">
        <w:trPr>
          <w:trHeight w:val="675"/>
        </w:trPr>
        <w:tc>
          <w:tcPr>
            <w:tcW w:w="1852" w:type="dxa"/>
            <w:vMerge w:val="restart"/>
            <w:tcBorders>
              <w:top w:val="single" w:sz="4" w:space="0" w:color="auto"/>
              <w:left w:val="single" w:sz="4" w:space="0" w:color="auto"/>
              <w:bottom w:val="single" w:sz="4" w:space="0" w:color="auto"/>
              <w:right w:val="single" w:sz="4" w:space="0" w:color="auto"/>
            </w:tcBorders>
            <w:vAlign w:val="center"/>
          </w:tcPr>
          <w:p w14:paraId="4FE1A0D4" w14:textId="77777777" w:rsidR="00506960" w:rsidRDefault="0061223F" w:rsidP="000C6EDB">
            <w:pPr>
              <w:ind w:right="-1"/>
              <w:jc w:val="both"/>
              <w:rPr>
                <w:b/>
                <w:bCs/>
                <w:sz w:val="28"/>
                <w:szCs w:val="28"/>
              </w:rPr>
            </w:pPr>
            <w:r>
              <w:rPr>
                <w:b/>
                <w:bCs/>
                <w:sz w:val="28"/>
                <w:szCs w:val="28"/>
                <w:lang w:val="kk-KZ"/>
              </w:rPr>
              <w:t>Пункт атауы</w:t>
            </w:r>
            <w:r>
              <w:rPr>
                <w:b/>
                <w:bCs/>
                <w:sz w:val="28"/>
                <w:szCs w:val="28"/>
              </w:rPr>
              <w:t xml:space="preserve"> </w:t>
            </w:r>
          </w:p>
        </w:tc>
        <w:tc>
          <w:tcPr>
            <w:tcW w:w="3189" w:type="dxa"/>
            <w:gridSpan w:val="3"/>
            <w:tcBorders>
              <w:top w:val="single" w:sz="4" w:space="0" w:color="auto"/>
              <w:left w:val="nil"/>
              <w:bottom w:val="single" w:sz="4" w:space="0" w:color="auto"/>
              <w:right w:val="single" w:sz="4" w:space="0" w:color="auto"/>
            </w:tcBorders>
            <w:vAlign w:val="center"/>
          </w:tcPr>
          <w:p w14:paraId="1DE3D08A" w14:textId="77777777" w:rsidR="00506960" w:rsidRDefault="0061223F" w:rsidP="000C6EDB">
            <w:pPr>
              <w:ind w:right="-1"/>
              <w:jc w:val="both"/>
              <w:rPr>
                <w:b/>
                <w:bCs/>
                <w:sz w:val="28"/>
                <w:szCs w:val="28"/>
                <w:lang w:val="kk-KZ"/>
              </w:rPr>
            </w:pPr>
            <w:r>
              <w:rPr>
                <w:b/>
                <w:bCs/>
                <w:sz w:val="28"/>
                <w:szCs w:val="28"/>
              </w:rPr>
              <w:t>I</w:t>
            </w:r>
            <w:r>
              <w:rPr>
                <w:b/>
                <w:bCs/>
                <w:sz w:val="28"/>
                <w:szCs w:val="28"/>
                <w:lang w:val="kk-KZ"/>
              </w:rPr>
              <w:t xml:space="preserve"> және</w:t>
            </w:r>
            <w:r>
              <w:rPr>
                <w:b/>
                <w:bCs/>
                <w:sz w:val="28"/>
                <w:szCs w:val="28"/>
              </w:rPr>
              <w:t xml:space="preserve"> II </w:t>
            </w:r>
            <w:r>
              <w:rPr>
                <w:b/>
                <w:bCs/>
                <w:sz w:val="28"/>
                <w:szCs w:val="28"/>
                <w:lang w:val="kk-KZ"/>
              </w:rPr>
              <w:t>цикл арасындағы ауытқу</w:t>
            </w:r>
          </w:p>
        </w:tc>
        <w:tc>
          <w:tcPr>
            <w:tcW w:w="3190" w:type="dxa"/>
            <w:gridSpan w:val="3"/>
            <w:tcBorders>
              <w:top w:val="single" w:sz="4" w:space="0" w:color="auto"/>
              <w:left w:val="nil"/>
              <w:bottom w:val="single" w:sz="4" w:space="0" w:color="auto"/>
              <w:right w:val="single" w:sz="4" w:space="0" w:color="auto"/>
            </w:tcBorders>
            <w:vAlign w:val="center"/>
          </w:tcPr>
          <w:p w14:paraId="47C40AB6" w14:textId="77777777" w:rsidR="00506960" w:rsidRDefault="0061223F" w:rsidP="000C6EDB">
            <w:pPr>
              <w:ind w:right="-1"/>
              <w:jc w:val="both"/>
              <w:rPr>
                <w:b/>
                <w:bCs/>
                <w:sz w:val="28"/>
                <w:szCs w:val="28"/>
                <w:lang w:val="kk-KZ"/>
              </w:rPr>
            </w:pPr>
            <w:r>
              <w:rPr>
                <w:b/>
                <w:bCs/>
                <w:sz w:val="28"/>
                <w:szCs w:val="28"/>
                <w:lang w:val="kk-KZ"/>
              </w:rPr>
              <w:t>II және III цикл арасындағы ауытқу</w:t>
            </w:r>
          </w:p>
        </w:tc>
        <w:tc>
          <w:tcPr>
            <w:tcW w:w="3189" w:type="dxa"/>
            <w:gridSpan w:val="3"/>
            <w:tcBorders>
              <w:top w:val="single" w:sz="8" w:space="0" w:color="auto"/>
              <w:left w:val="nil"/>
              <w:bottom w:val="single" w:sz="8" w:space="0" w:color="auto"/>
              <w:right w:val="single" w:sz="8" w:space="0" w:color="000000"/>
            </w:tcBorders>
            <w:vAlign w:val="center"/>
          </w:tcPr>
          <w:p w14:paraId="46DBB405" w14:textId="77777777" w:rsidR="00506960" w:rsidRDefault="0061223F" w:rsidP="000C6EDB">
            <w:pPr>
              <w:ind w:right="-1"/>
              <w:jc w:val="both"/>
              <w:rPr>
                <w:b/>
                <w:bCs/>
                <w:sz w:val="28"/>
                <w:szCs w:val="28"/>
                <w:lang w:val="kk-KZ"/>
              </w:rPr>
            </w:pPr>
            <w:r>
              <w:rPr>
                <w:b/>
                <w:bCs/>
                <w:sz w:val="28"/>
                <w:szCs w:val="28"/>
                <w:lang w:val="kk-KZ"/>
              </w:rPr>
              <w:t>III және IV цикл арасындағы ауытқу</w:t>
            </w:r>
          </w:p>
        </w:tc>
        <w:tc>
          <w:tcPr>
            <w:tcW w:w="3190" w:type="dxa"/>
            <w:gridSpan w:val="3"/>
            <w:tcBorders>
              <w:top w:val="single" w:sz="8" w:space="0" w:color="auto"/>
              <w:left w:val="nil"/>
              <w:bottom w:val="single" w:sz="8" w:space="0" w:color="auto"/>
              <w:right w:val="single" w:sz="8" w:space="0" w:color="000000"/>
            </w:tcBorders>
            <w:vAlign w:val="center"/>
          </w:tcPr>
          <w:p w14:paraId="7595FDBA" w14:textId="77777777" w:rsidR="00506960" w:rsidRDefault="0061223F" w:rsidP="000C6EDB">
            <w:pPr>
              <w:ind w:right="-1"/>
              <w:jc w:val="both"/>
              <w:rPr>
                <w:b/>
                <w:bCs/>
                <w:sz w:val="28"/>
                <w:szCs w:val="28"/>
                <w:lang w:val="kk-KZ"/>
              </w:rPr>
            </w:pPr>
            <w:r>
              <w:rPr>
                <w:b/>
                <w:bCs/>
                <w:sz w:val="28"/>
                <w:szCs w:val="28"/>
                <w:lang w:val="kk-KZ"/>
              </w:rPr>
              <w:t>I және IV цикл арасындағы ауытқу</w:t>
            </w:r>
          </w:p>
        </w:tc>
      </w:tr>
      <w:tr w:rsidR="00506960" w14:paraId="4D29DB90" w14:textId="77777777">
        <w:trPr>
          <w:trHeight w:val="315"/>
        </w:trPr>
        <w:tc>
          <w:tcPr>
            <w:tcW w:w="1852" w:type="dxa"/>
            <w:vMerge/>
            <w:tcBorders>
              <w:top w:val="single" w:sz="4" w:space="0" w:color="auto"/>
              <w:left w:val="single" w:sz="4" w:space="0" w:color="auto"/>
              <w:bottom w:val="single" w:sz="4" w:space="0" w:color="auto"/>
              <w:right w:val="single" w:sz="4" w:space="0" w:color="auto"/>
            </w:tcBorders>
            <w:vAlign w:val="center"/>
          </w:tcPr>
          <w:p w14:paraId="5B7C27BF" w14:textId="77777777" w:rsidR="00506960" w:rsidRDefault="00506960" w:rsidP="000C6EDB">
            <w:pPr>
              <w:ind w:right="-1"/>
              <w:jc w:val="both"/>
              <w:rPr>
                <w:b/>
                <w:bCs/>
                <w:sz w:val="28"/>
                <w:szCs w:val="28"/>
                <w:lang w:val="kk-KZ"/>
              </w:rPr>
            </w:pPr>
          </w:p>
        </w:tc>
        <w:tc>
          <w:tcPr>
            <w:tcW w:w="1063" w:type="dxa"/>
            <w:tcBorders>
              <w:top w:val="nil"/>
              <w:left w:val="nil"/>
              <w:bottom w:val="single" w:sz="4" w:space="0" w:color="auto"/>
              <w:right w:val="single" w:sz="4" w:space="0" w:color="auto"/>
            </w:tcBorders>
            <w:noWrap/>
            <w:vAlign w:val="center"/>
          </w:tcPr>
          <w:p w14:paraId="450D9FF4" w14:textId="77777777" w:rsidR="00506960" w:rsidRDefault="0061223F" w:rsidP="000C6EDB">
            <w:pPr>
              <w:ind w:right="-1"/>
              <w:jc w:val="both"/>
              <w:rPr>
                <w:b/>
                <w:bCs/>
                <w:sz w:val="28"/>
                <w:szCs w:val="28"/>
              </w:rPr>
            </w:pPr>
            <w:r>
              <w:rPr>
                <w:b/>
                <w:bCs/>
                <w:sz w:val="28"/>
                <w:szCs w:val="28"/>
              </w:rPr>
              <w:t xml:space="preserve">∆X, м </w:t>
            </w:r>
          </w:p>
        </w:tc>
        <w:tc>
          <w:tcPr>
            <w:tcW w:w="1063" w:type="dxa"/>
            <w:tcBorders>
              <w:top w:val="nil"/>
              <w:left w:val="nil"/>
              <w:bottom w:val="single" w:sz="4" w:space="0" w:color="auto"/>
              <w:right w:val="single" w:sz="4" w:space="0" w:color="auto"/>
            </w:tcBorders>
            <w:noWrap/>
            <w:vAlign w:val="center"/>
          </w:tcPr>
          <w:p w14:paraId="36BE3E1D" w14:textId="77777777" w:rsidR="00506960" w:rsidRDefault="0061223F" w:rsidP="000C6EDB">
            <w:pPr>
              <w:ind w:right="-1"/>
              <w:jc w:val="both"/>
              <w:rPr>
                <w:b/>
                <w:bCs/>
                <w:sz w:val="28"/>
                <w:szCs w:val="28"/>
              </w:rPr>
            </w:pPr>
            <w:r>
              <w:rPr>
                <w:b/>
                <w:bCs/>
                <w:sz w:val="28"/>
                <w:szCs w:val="28"/>
              </w:rPr>
              <w:t>∆Y, м</w:t>
            </w:r>
          </w:p>
        </w:tc>
        <w:tc>
          <w:tcPr>
            <w:tcW w:w="1063" w:type="dxa"/>
            <w:tcBorders>
              <w:top w:val="nil"/>
              <w:left w:val="nil"/>
              <w:bottom w:val="single" w:sz="4" w:space="0" w:color="auto"/>
              <w:right w:val="single" w:sz="4" w:space="0" w:color="auto"/>
            </w:tcBorders>
            <w:noWrap/>
            <w:vAlign w:val="center"/>
          </w:tcPr>
          <w:p w14:paraId="3B61BCA5" w14:textId="77777777" w:rsidR="00506960" w:rsidRDefault="0061223F" w:rsidP="000C6EDB">
            <w:pPr>
              <w:ind w:right="-1"/>
              <w:jc w:val="both"/>
              <w:rPr>
                <w:b/>
                <w:bCs/>
                <w:sz w:val="28"/>
                <w:szCs w:val="28"/>
              </w:rPr>
            </w:pPr>
            <w:r>
              <w:rPr>
                <w:b/>
                <w:bCs/>
                <w:sz w:val="28"/>
                <w:szCs w:val="28"/>
              </w:rPr>
              <w:t>∆H, м</w:t>
            </w:r>
          </w:p>
        </w:tc>
        <w:tc>
          <w:tcPr>
            <w:tcW w:w="1063" w:type="dxa"/>
            <w:tcBorders>
              <w:top w:val="nil"/>
              <w:left w:val="nil"/>
              <w:bottom w:val="single" w:sz="4" w:space="0" w:color="auto"/>
              <w:right w:val="single" w:sz="4" w:space="0" w:color="auto"/>
            </w:tcBorders>
            <w:noWrap/>
            <w:vAlign w:val="center"/>
          </w:tcPr>
          <w:p w14:paraId="2F8EE52D" w14:textId="77777777" w:rsidR="00506960" w:rsidRDefault="0061223F" w:rsidP="000C6EDB">
            <w:pPr>
              <w:ind w:right="-1"/>
              <w:jc w:val="both"/>
              <w:rPr>
                <w:b/>
                <w:bCs/>
                <w:sz w:val="28"/>
                <w:szCs w:val="28"/>
              </w:rPr>
            </w:pPr>
            <w:r>
              <w:rPr>
                <w:b/>
                <w:bCs/>
                <w:sz w:val="28"/>
                <w:szCs w:val="28"/>
              </w:rPr>
              <w:t xml:space="preserve">∆X, м </w:t>
            </w:r>
          </w:p>
        </w:tc>
        <w:tc>
          <w:tcPr>
            <w:tcW w:w="1063" w:type="dxa"/>
            <w:tcBorders>
              <w:top w:val="nil"/>
              <w:left w:val="nil"/>
              <w:bottom w:val="single" w:sz="4" w:space="0" w:color="auto"/>
              <w:right w:val="single" w:sz="4" w:space="0" w:color="auto"/>
            </w:tcBorders>
            <w:noWrap/>
            <w:vAlign w:val="center"/>
          </w:tcPr>
          <w:p w14:paraId="17FAC405" w14:textId="77777777" w:rsidR="00506960" w:rsidRDefault="0061223F" w:rsidP="000C6EDB">
            <w:pPr>
              <w:ind w:right="-1"/>
              <w:jc w:val="both"/>
              <w:rPr>
                <w:b/>
                <w:bCs/>
                <w:sz w:val="28"/>
                <w:szCs w:val="28"/>
              </w:rPr>
            </w:pPr>
            <w:r>
              <w:rPr>
                <w:b/>
                <w:bCs/>
                <w:sz w:val="28"/>
                <w:szCs w:val="28"/>
              </w:rPr>
              <w:t>∆Y, м</w:t>
            </w:r>
          </w:p>
        </w:tc>
        <w:tc>
          <w:tcPr>
            <w:tcW w:w="1064" w:type="dxa"/>
            <w:tcBorders>
              <w:top w:val="nil"/>
              <w:left w:val="nil"/>
              <w:bottom w:val="single" w:sz="4" w:space="0" w:color="auto"/>
              <w:right w:val="single" w:sz="4" w:space="0" w:color="auto"/>
            </w:tcBorders>
            <w:noWrap/>
            <w:vAlign w:val="center"/>
          </w:tcPr>
          <w:p w14:paraId="0A3EB109" w14:textId="77777777" w:rsidR="00506960" w:rsidRDefault="0061223F" w:rsidP="000C6EDB">
            <w:pPr>
              <w:ind w:right="-1"/>
              <w:jc w:val="both"/>
              <w:rPr>
                <w:b/>
                <w:bCs/>
                <w:sz w:val="28"/>
                <w:szCs w:val="28"/>
              </w:rPr>
            </w:pPr>
            <w:r>
              <w:rPr>
                <w:b/>
                <w:bCs/>
                <w:sz w:val="28"/>
                <w:szCs w:val="28"/>
              </w:rPr>
              <w:t>∆H, м</w:t>
            </w:r>
          </w:p>
        </w:tc>
        <w:tc>
          <w:tcPr>
            <w:tcW w:w="1063" w:type="dxa"/>
            <w:tcBorders>
              <w:top w:val="nil"/>
              <w:left w:val="nil"/>
              <w:bottom w:val="nil"/>
              <w:right w:val="nil"/>
            </w:tcBorders>
            <w:noWrap/>
            <w:vAlign w:val="center"/>
          </w:tcPr>
          <w:p w14:paraId="221A691C" w14:textId="77777777" w:rsidR="00506960" w:rsidRDefault="0061223F" w:rsidP="000C6EDB">
            <w:pPr>
              <w:ind w:right="-1"/>
              <w:jc w:val="both"/>
              <w:rPr>
                <w:b/>
                <w:bCs/>
                <w:sz w:val="28"/>
                <w:szCs w:val="28"/>
              </w:rPr>
            </w:pPr>
            <w:r>
              <w:rPr>
                <w:b/>
                <w:bCs/>
                <w:sz w:val="28"/>
                <w:szCs w:val="28"/>
              </w:rPr>
              <w:t xml:space="preserve">∆X, м </w:t>
            </w:r>
          </w:p>
        </w:tc>
        <w:tc>
          <w:tcPr>
            <w:tcW w:w="1063" w:type="dxa"/>
            <w:tcBorders>
              <w:top w:val="nil"/>
              <w:left w:val="single" w:sz="8" w:space="0" w:color="auto"/>
              <w:bottom w:val="nil"/>
              <w:right w:val="single" w:sz="8" w:space="0" w:color="auto"/>
            </w:tcBorders>
            <w:noWrap/>
            <w:vAlign w:val="center"/>
          </w:tcPr>
          <w:p w14:paraId="6A3F0B8B" w14:textId="77777777" w:rsidR="00506960" w:rsidRDefault="0061223F" w:rsidP="000C6EDB">
            <w:pPr>
              <w:ind w:right="-1"/>
              <w:jc w:val="both"/>
              <w:rPr>
                <w:b/>
                <w:bCs/>
                <w:sz w:val="28"/>
                <w:szCs w:val="28"/>
              </w:rPr>
            </w:pPr>
            <w:r>
              <w:rPr>
                <w:b/>
                <w:bCs/>
                <w:sz w:val="28"/>
                <w:szCs w:val="28"/>
              </w:rPr>
              <w:t>∆Y, м</w:t>
            </w:r>
          </w:p>
        </w:tc>
        <w:tc>
          <w:tcPr>
            <w:tcW w:w="1063" w:type="dxa"/>
            <w:tcBorders>
              <w:top w:val="nil"/>
              <w:left w:val="nil"/>
              <w:bottom w:val="nil"/>
              <w:right w:val="single" w:sz="8" w:space="0" w:color="auto"/>
            </w:tcBorders>
            <w:noWrap/>
            <w:vAlign w:val="center"/>
          </w:tcPr>
          <w:p w14:paraId="0FAAD26E" w14:textId="77777777" w:rsidR="00506960" w:rsidRDefault="0061223F" w:rsidP="000C6EDB">
            <w:pPr>
              <w:ind w:right="-1"/>
              <w:jc w:val="both"/>
              <w:rPr>
                <w:b/>
                <w:bCs/>
                <w:sz w:val="28"/>
                <w:szCs w:val="28"/>
              </w:rPr>
            </w:pPr>
            <w:r>
              <w:rPr>
                <w:b/>
                <w:bCs/>
                <w:sz w:val="28"/>
                <w:szCs w:val="28"/>
              </w:rPr>
              <w:t>∆H, м</w:t>
            </w:r>
          </w:p>
        </w:tc>
        <w:tc>
          <w:tcPr>
            <w:tcW w:w="1063" w:type="dxa"/>
            <w:tcBorders>
              <w:top w:val="nil"/>
              <w:left w:val="nil"/>
              <w:bottom w:val="nil"/>
              <w:right w:val="nil"/>
            </w:tcBorders>
            <w:noWrap/>
            <w:vAlign w:val="center"/>
          </w:tcPr>
          <w:p w14:paraId="27576DE6" w14:textId="77777777" w:rsidR="00506960" w:rsidRDefault="0061223F" w:rsidP="000C6EDB">
            <w:pPr>
              <w:ind w:right="-1"/>
              <w:jc w:val="both"/>
              <w:rPr>
                <w:b/>
                <w:bCs/>
                <w:sz w:val="28"/>
                <w:szCs w:val="28"/>
              </w:rPr>
            </w:pPr>
            <w:r>
              <w:rPr>
                <w:b/>
                <w:bCs/>
                <w:sz w:val="28"/>
                <w:szCs w:val="28"/>
              </w:rPr>
              <w:t xml:space="preserve">∆X, м </w:t>
            </w:r>
          </w:p>
        </w:tc>
        <w:tc>
          <w:tcPr>
            <w:tcW w:w="1063" w:type="dxa"/>
            <w:tcBorders>
              <w:top w:val="nil"/>
              <w:left w:val="single" w:sz="8" w:space="0" w:color="auto"/>
              <w:bottom w:val="nil"/>
              <w:right w:val="single" w:sz="8" w:space="0" w:color="auto"/>
            </w:tcBorders>
            <w:noWrap/>
            <w:vAlign w:val="center"/>
          </w:tcPr>
          <w:p w14:paraId="601FE346" w14:textId="77777777" w:rsidR="00506960" w:rsidRDefault="0061223F" w:rsidP="000C6EDB">
            <w:pPr>
              <w:ind w:right="-1"/>
              <w:jc w:val="both"/>
              <w:rPr>
                <w:b/>
                <w:bCs/>
                <w:sz w:val="28"/>
                <w:szCs w:val="28"/>
              </w:rPr>
            </w:pPr>
            <w:r>
              <w:rPr>
                <w:b/>
                <w:bCs/>
                <w:sz w:val="28"/>
                <w:szCs w:val="28"/>
              </w:rPr>
              <w:t>∆Y, м</w:t>
            </w:r>
          </w:p>
        </w:tc>
        <w:tc>
          <w:tcPr>
            <w:tcW w:w="1064" w:type="dxa"/>
            <w:tcBorders>
              <w:top w:val="nil"/>
              <w:left w:val="nil"/>
              <w:bottom w:val="nil"/>
              <w:right w:val="single" w:sz="8" w:space="0" w:color="auto"/>
            </w:tcBorders>
            <w:noWrap/>
            <w:vAlign w:val="center"/>
          </w:tcPr>
          <w:p w14:paraId="425EE2A6" w14:textId="77777777" w:rsidR="00506960" w:rsidRDefault="0061223F" w:rsidP="000C6EDB">
            <w:pPr>
              <w:ind w:right="-1"/>
              <w:jc w:val="both"/>
              <w:rPr>
                <w:b/>
                <w:bCs/>
                <w:sz w:val="28"/>
                <w:szCs w:val="28"/>
              </w:rPr>
            </w:pPr>
            <w:r>
              <w:rPr>
                <w:b/>
                <w:bCs/>
                <w:sz w:val="28"/>
                <w:szCs w:val="28"/>
              </w:rPr>
              <w:t>∆H, м</w:t>
            </w:r>
          </w:p>
        </w:tc>
      </w:tr>
      <w:tr w:rsidR="00506960" w14:paraId="773DFB13" w14:textId="77777777">
        <w:trPr>
          <w:trHeight w:val="315"/>
        </w:trPr>
        <w:tc>
          <w:tcPr>
            <w:tcW w:w="1852" w:type="dxa"/>
            <w:tcBorders>
              <w:top w:val="nil"/>
              <w:left w:val="single" w:sz="4" w:space="0" w:color="auto"/>
              <w:bottom w:val="single" w:sz="4" w:space="0" w:color="auto"/>
              <w:right w:val="single" w:sz="4" w:space="0" w:color="auto"/>
            </w:tcBorders>
            <w:noWrap/>
            <w:vAlign w:val="center"/>
          </w:tcPr>
          <w:p w14:paraId="59D8F44F" w14:textId="77777777" w:rsidR="00506960" w:rsidRDefault="0061223F" w:rsidP="000C6EDB">
            <w:pPr>
              <w:ind w:right="-1"/>
              <w:jc w:val="both"/>
              <w:rPr>
                <w:sz w:val="28"/>
                <w:szCs w:val="28"/>
              </w:rPr>
            </w:pPr>
            <w:r>
              <w:rPr>
                <w:sz w:val="28"/>
                <w:szCs w:val="28"/>
              </w:rPr>
              <w:t>SAI</w:t>
            </w:r>
          </w:p>
        </w:tc>
        <w:tc>
          <w:tcPr>
            <w:tcW w:w="1063" w:type="dxa"/>
            <w:tcBorders>
              <w:top w:val="nil"/>
              <w:left w:val="nil"/>
              <w:bottom w:val="single" w:sz="4" w:space="0" w:color="auto"/>
              <w:right w:val="single" w:sz="4" w:space="0" w:color="auto"/>
            </w:tcBorders>
            <w:noWrap/>
            <w:vAlign w:val="center"/>
          </w:tcPr>
          <w:p w14:paraId="73216219" w14:textId="77777777" w:rsidR="00506960" w:rsidRDefault="0061223F" w:rsidP="000C6EDB">
            <w:pPr>
              <w:ind w:right="-1"/>
              <w:jc w:val="both"/>
              <w:rPr>
                <w:sz w:val="28"/>
                <w:szCs w:val="28"/>
              </w:rPr>
            </w:pPr>
            <w:r>
              <w:rPr>
                <w:sz w:val="28"/>
                <w:szCs w:val="28"/>
              </w:rPr>
              <w:t>0</w:t>
            </w:r>
          </w:p>
        </w:tc>
        <w:tc>
          <w:tcPr>
            <w:tcW w:w="1063" w:type="dxa"/>
            <w:tcBorders>
              <w:top w:val="nil"/>
              <w:left w:val="nil"/>
              <w:bottom w:val="single" w:sz="4" w:space="0" w:color="auto"/>
              <w:right w:val="single" w:sz="4" w:space="0" w:color="auto"/>
            </w:tcBorders>
            <w:noWrap/>
            <w:vAlign w:val="center"/>
          </w:tcPr>
          <w:p w14:paraId="62BD4C65" w14:textId="77777777" w:rsidR="00506960" w:rsidRDefault="0061223F" w:rsidP="000C6EDB">
            <w:pPr>
              <w:ind w:right="-1"/>
              <w:jc w:val="both"/>
              <w:rPr>
                <w:sz w:val="28"/>
                <w:szCs w:val="28"/>
              </w:rPr>
            </w:pPr>
            <w:r>
              <w:rPr>
                <w:sz w:val="28"/>
                <w:szCs w:val="28"/>
              </w:rPr>
              <w:t>0</w:t>
            </w:r>
          </w:p>
        </w:tc>
        <w:tc>
          <w:tcPr>
            <w:tcW w:w="1063" w:type="dxa"/>
            <w:tcBorders>
              <w:top w:val="nil"/>
              <w:left w:val="nil"/>
              <w:bottom w:val="single" w:sz="4" w:space="0" w:color="auto"/>
              <w:right w:val="single" w:sz="4" w:space="0" w:color="auto"/>
            </w:tcBorders>
            <w:noWrap/>
            <w:vAlign w:val="center"/>
          </w:tcPr>
          <w:p w14:paraId="1328AD83" w14:textId="77777777" w:rsidR="00506960" w:rsidRDefault="0061223F" w:rsidP="000C6EDB">
            <w:pPr>
              <w:ind w:right="-1"/>
              <w:jc w:val="both"/>
              <w:rPr>
                <w:sz w:val="28"/>
                <w:szCs w:val="28"/>
              </w:rPr>
            </w:pPr>
            <w:r>
              <w:rPr>
                <w:sz w:val="28"/>
                <w:szCs w:val="28"/>
              </w:rPr>
              <w:t>0</w:t>
            </w:r>
          </w:p>
        </w:tc>
        <w:tc>
          <w:tcPr>
            <w:tcW w:w="1063" w:type="dxa"/>
            <w:tcBorders>
              <w:top w:val="nil"/>
              <w:left w:val="nil"/>
              <w:bottom w:val="single" w:sz="4" w:space="0" w:color="auto"/>
              <w:right w:val="single" w:sz="4" w:space="0" w:color="auto"/>
            </w:tcBorders>
            <w:noWrap/>
            <w:vAlign w:val="center"/>
          </w:tcPr>
          <w:p w14:paraId="1A9546DF" w14:textId="77777777" w:rsidR="00506960" w:rsidRDefault="0061223F" w:rsidP="000C6EDB">
            <w:pPr>
              <w:ind w:right="-1"/>
              <w:jc w:val="both"/>
              <w:rPr>
                <w:sz w:val="28"/>
                <w:szCs w:val="28"/>
              </w:rPr>
            </w:pPr>
            <w:r>
              <w:rPr>
                <w:sz w:val="28"/>
                <w:szCs w:val="28"/>
              </w:rPr>
              <w:t>0</w:t>
            </w:r>
          </w:p>
        </w:tc>
        <w:tc>
          <w:tcPr>
            <w:tcW w:w="1063" w:type="dxa"/>
            <w:tcBorders>
              <w:top w:val="nil"/>
              <w:left w:val="nil"/>
              <w:bottom w:val="single" w:sz="4" w:space="0" w:color="auto"/>
              <w:right w:val="single" w:sz="4" w:space="0" w:color="auto"/>
            </w:tcBorders>
            <w:noWrap/>
            <w:vAlign w:val="center"/>
          </w:tcPr>
          <w:p w14:paraId="6BCC890A" w14:textId="77777777" w:rsidR="00506960" w:rsidRDefault="0061223F" w:rsidP="000C6EDB">
            <w:pPr>
              <w:ind w:right="-1"/>
              <w:jc w:val="both"/>
              <w:rPr>
                <w:sz w:val="28"/>
                <w:szCs w:val="28"/>
              </w:rPr>
            </w:pPr>
            <w:r>
              <w:rPr>
                <w:sz w:val="28"/>
                <w:szCs w:val="28"/>
              </w:rPr>
              <w:t>0</w:t>
            </w:r>
          </w:p>
        </w:tc>
        <w:tc>
          <w:tcPr>
            <w:tcW w:w="1064" w:type="dxa"/>
            <w:tcBorders>
              <w:top w:val="nil"/>
              <w:left w:val="nil"/>
              <w:bottom w:val="single" w:sz="4" w:space="0" w:color="auto"/>
              <w:right w:val="single" w:sz="4" w:space="0" w:color="auto"/>
            </w:tcBorders>
            <w:noWrap/>
            <w:vAlign w:val="center"/>
          </w:tcPr>
          <w:p w14:paraId="20B22F09" w14:textId="77777777" w:rsidR="00506960" w:rsidRDefault="0061223F" w:rsidP="000C6EDB">
            <w:pPr>
              <w:ind w:right="-1"/>
              <w:jc w:val="both"/>
              <w:rPr>
                <w:sz w:val="28"/>
                <w:szCs w:val="28"/>
              </w:rPr>
            </w:pPr>
            <w:r>
              <w:rPr>
                <w:sz w:val="28"/>
                <w:szCs w:val="28"/>
              </w:rPr>
              <w:t>0</w:t>
            </w:r>
          </w:p>
        </w:tc>
        <w:tc>
          <w:tcPr>
            <w:tcW w:w="1063" w:type="dxa"/>
            <w:tcBorders>
              <w:top w:val="single" w:sz="4" w:space="0" w:color="auto"/>
              <w:left w:val="nil"/>
              <w:bottom w:val="single" w:sz="4" w:space="0" w:color="auto"/>
              <w:right w:val="single" w:sz="4" w:space="0" w:color="auto"/>
            </w:tcBorders>
            <w:noWrap/>
            <w:vAlign w:val="center"/>
          </w:tcPr>
          <w:p w14:paraId="6EC31D0C" w14:textId="77777777" w:rsidR="00506960" w:rsidRDefault="0061223F" w:rsidP="000C6EDB">
            <w:pPr>
              <w:ind w:right="-1"/>
              <w:jc w:val="both"/>
              <w:rPr>
                <w:sz w:val="28"/>
                <w:szCs w:val="28"/>
              </w:rPr>
            </w:pPr>
            <w:r>
              <w:rPr>
                <w:sz w:val="28"/>
                <w:szCs w:val="28"/>
              </w:rPr>
              <w:t>0</w:t>
            </w:r>
          </w:p>
        </w:tc>
        <w:tc>
          <w:tcPr>
            <w:tcW w:w="1063" w:type="dxa"/>
            <w:tcBorders>
              <w:top w:val="single" w:sz="4" w:space="0" w:color="auto"/>
              <w:left w:val="nil"/>
              <w:bottom w:val="single" w:sz="4" w:space="0" w:color="auto"/>
              <w:right w:val="single" w:sz="4" w:space="0" w:color="auto"/>
            </w:tcBorders>
            <w:noWrap/>
            <w:vAlign w:val="center"/>
          </w:tcPr>
          <w:p w14:paraId="4E3E38B7" w14:textId="77777777" w:rsidR="00506960" w:rsidRDefault="0061223F" w:rsidP="000C6EDB">
            <w:pPr>
              <w:ind w:right="-1"/>
              <w:jc w:val="both"/>
              <w:rPr>
                <w:sz w:val="28"/>
                <w:szCs w:val="28"/>
              </w:rPr>
            </w:pPr>
            <w:r>
              <w:rPr>
                <w:sz w:val="28"/>
                <w:szCs w:val="28"/>
              </w:rPr>
              <w:t>0</w:t>
            </w:r>
          </w:p>
        </w:tc>
        <w:tc>
          <w:tcPr>
            <w:tcW w:w="1063" w:type="dxa"/>
            <w:tcBorders>
              <w:top w:val="single" w:sz="4" w:space="0" w:color="auto"/>
              <w:left w:val="nil"/>
              <w:bottom w:val="single" w:sz="4" w:space="0" w:color="auto"/>
              <w:right w:val="single" w:sz="4" w:space="0" w:color="auto"/>
            </w:tcBorders>
            <w:noWrap/>
            <w:vAlign w:val="center"/>
          </w:tcPr>
          <w:p w14:paraId="441298ED" w14:textId="77777777" w:rsidR="00506960" w:rsidRDefault="0061223F" w:rsidP="000C6EDB">
            <w:pPr>
              <w:ind w:right="-1"/>
              <w:jc w:val="both"/>
              <w:rPr>
                <w:sz w:val="28"/>
                <w:szCs w:val="28"/>
              </w:rPr>
            </w:pPr>
            <w:r>
              <w:rPr>
                <w:sz w:val="28"/>
                <w:szCs w:val="28"/>
              </w:rPr>
              <w:t>0</w:t>
            </w:r>
          </w:p>
        </w:tc>
        <w:tc>
          <w:tcPr>
            <w:tcW w:w="1063" w:type="dxa"/>
            <w:tcBorders>
              <w:top w:val="single" w:sz="4" w:space="0" w:color="auto"/>
              <w:left w:val="nil"/>
              <w:bottom w:val="single" w:sz="4" w:space="0" w:color="auto"/>
              <w:right w:val="single" w:sz="4" w:space="0" w:color="auto"/>
            </w:tcBorders>
            <w:noWrap/>
            <w:vAlign w:val="center"/>
          </w:tcPr>
          <w:p w14:paraId="18818AC6" w14:textId="77777777" w:rsidR="00506960" w:rsidRDefault="0061223F" w:rsidP="000C6EDB">
            <w:pPr>
              <w:ind w:right="-1"/>
              <w:jc w:val="both"/>
              <w:rPr>
                <w:sz w:val="28"/>
                <w:szCs w:val="28"/>
              </w:rPr>
            </w:pPr>
            <w:r>
              <w:rPr>
                <w:sz w:val="28"/>
                <w:szCs w:val="28"/>
              </w:rPr>
              <w:t>0</w:t>
            </w:r>
          </w:p>
        </w:tc>
        <w:tc>
          <w:tcPr>
            <w:tcW w:w="1063" w:type="dxa"/>
            <w:tcBorders>
              <w:top w:val="single" w:sz="4" w:space="0" w:color="auto"/>
              <w:left w:val="nil"/>
              <w:bottom w:val="single" w:sz="4" w:space="0" w:color="auto"/>
              <w:right w:val="single" w:sz="4" w:space="0" w:color="auto"/>
            </w:tcBorders>
            <w:noWrap/>
            <w:vAlign w:val="center"/>
          </w:tcPr>
          <w:p w14:paraId="3CB59D21" w14:textId="77777777" w:rsidR="00506960" w:rsidRDefault="0061223F" w:rsidP="000C6EDB">
            <w:pPr>
              <w:ind w:right="-1"/>
              <w:jc w:val="both"/>
              <w:rPr>
                <w:sz w:val="28"/>
                <w:szCs w:val="28"/>
              </w:rPr>
            </w:pPr>
            <w:r>
              <w:rPr>
                <w:sz w:val="28"/>
                <w:szCs w:val="28"/>
              </w:rPr>
              <w:t>0</w:t>
            </w:r>
          </w:p>
        </w:tc>
        <w:tc>
          <w:tcPr>
            <w:tcW w:w="1064" w:type="dxa"/>
            <w:tcBorders>
              <w:top w:val="single" w:sz="4" w:space="0" w:color="auto"/>
              <w:left w:val="nil"/>
              <w:bottom w:val="single" w:sz="4" w:space="0" w:color="auto"/>
              <w:right w:val="single" w:sz="4" w:space="0" w:color="auto"/>
            </w:tcBorders>
            <w:noWrap/>
            <w:vAlign w:val="center"/>
          </w:tcPr>
          <w:p w14:paraId="1E59D49B" w14:textId="77777777" w:rsidR="00506960" w:rsidRDefault="0061223F" w:rsidP="000C6EDB">
            <w:pPr>
              <w:ind w:right="-1"/>
              <w:jc w:val="both"/>
              <w:rPr>
                <w:sz w:val="28"/>
                <w:szCs w:val="28"/>
              </w:rPr>
            </w:pPr>
            <w:r>
              <w:rPr>
                <w:sz w:val="28"/>
                <w:szCs w:val="28"/>
              </w:rPr>
              <w:t>0</w:t>
            </w:r>
          </w:p>
        </w:tc>
      </w:tr>
      <w:tr w:rsidR="00506960" w14:paraId="5DA0CC5F" w14:textId="77777777">
        <w:trPr>
          <w:trHeight w:val="315"/>
        </w:trPr>
        <w:tc>
          <w:tcPr>
            <w:tcW w:w="1852" w:type="dxa"/>
            <w:tcBorders>
              <w:top w:val="nil"/>
              <w:left w:val="single" w:sz="4" w:space="0" w:color="auto"/>
              <w:bottom w:val="single" w:sz="4" w:space="0" w:color="auto"/>
              <w:right w:val="single" w:sz="4" w:space="0" w:color="auto"/>
            </w:tcBorders>
            <w:noWrap/>
            <w:vAlign w:val="center"/>
          </w:tcPr>
          <w:p w14:paraId="1FD5EDA8" w14:textId="77777777" w:rsidR="00506960" w:rsidRDefault="0061223F" w:rsidP="000C6EDB">
            <w:pPr>
              <w:ind w:right="-1"/>
              <w:jc w:val="both"/>
              <w:rPr>
                <w:sz w:val="28"/>
                <w:szCs w:val="28"/>
              </w:rPr>
            </w:pPr>
            <w:r>
              <w:rPr>
                <w:sz w:val="28"/>
                <w:szCs w:val="28"/>
              </w:rPr>
              <w:t>GPS0001</w:t>
            </w:r>
          </w:p>
        </w:tc>
        <w:tc>
          <w:tcPr>
            <w:tcW w:w="1063" w:type="dxa"/>
            <w:tcBorders>
              <w:top w:val="nil"/>
              <w:left w:val="nil"/>
              <w:bottom w:val="single" w:sz="4" w:space="0" w:color="auto"/>
              <w:right w:val="single" w:sz="4" w:space="0" w:color="auto"/>
            </w:tcBorders>
            <w:noWrap/>
            <w:vAlign w:val="center"/>
          </w:tcPr>
          <w:p w14:paraId="6D0B1348" w14:textId="77777777" w:rsidR="00506960" w:rsidRDefault="0061223F" w:rsidP="000C6EDB">
            <w:pPr>
              <w:ind w:right="-1"/>
              <w:jc w:val="both"/>
              <w:rPr>
                <w:sz w:val="28"/>
                <w:szCs w:val="28"/>
              </w:rPr>
            </w:pPr>
            <w:r>
              <w:rPr>
                <w:sz w:val="28"/>
                <w:szCs w:val="28"/>
              </w:rPr>
              <w:t>-0,007</w:t>
            </w:r>
          </w:p>
        </w:tc>
        <w:tc>
          <w:tcPr>
            <w:tcW w:w="1063" w:type="dxa"/>
            <w:tcBorders>
              <w:top w:val="nil"/>
              <w:left w:val="nil"/>
              <w:bottom w:val="single" w:sz="4" w:space="0" w:color="auto"/>
              <w:right w:val="single" w:sz="4" w:space="0" w:color="auto"/>
            </w:tcBorders>
            <w:noWrap/>
            <w:vAlign w:val="center"/>
          </w:tcPr>
          <w:p w14:paraId="5CEF9569" w14:textId="77777777" w:rsidR="00506960" w:rsidRDefault="0061223F" w:rsidP="000C6EDB">
            <w:pPr>
              <w:ind w:right="-1"/>
              <w:jc w:val="both"/>
              <w:rPr>
                <w:sz w:val="28"/>
                <w:szCs w:val="28"/>
              </w:rPr>
            </w:pPr>
            <w:r>
              <w:rPr>
                <w:sz w:val="28"/>
                <w:szCs w:val="28"/>
              </w:rPr>
              <w:t>-0,007</w:t>
            </w:r>
          </w:p>
        </w:tc>
        <w:tc>
          <w:tcPr>
            <w:tcW w:w="1063" w:type="dxa"/>
            <w:tcBorders>
              <w:top w:val="nil"/>
              <w:left w:val="nil"/>
              <w:bottom w:val="single" w:sz="4" w:space="0" w:color="auto"/>
              <w:right w:val="single" w:sz="4" w:space="0" w:color="auto"/>
            </w:tcBorders>
            <w:noWrap/>
            <w:vAlign w:val="center"/>
          </w:tcPr>
          <w:p w14:paraId="6E43B87B"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noWrap/>
            <w:vAlign w:val="center"/>
          </w:tcPr>
          <w:p w14:paraId="370930A2" w14:textId="77777777" w:rsidR="00506960" w:rsidRDefault="0061223F" w:rsidP="000C6EDB">
            <w:pPr>
              <w:ind w:right="-1"/>
              <w:jc w:val="both"/>
              <w:rPr>
                <w:sz w:val="28"/>
                <w:szCs w:val="28"/>
              </w:rPr>
            </w:pPr>
            <w:r>
              <w:rPr>
                <w:sz w:val="28"/>
                <w:szCs w:val="28"/>
              </w:rPr>
              <w:t>0,005</w:t>
            </w:r>
          </w:p>
        </w:tc>
        <w:tc>
          <w:tcPr>
            <w:tcW w:w="1063" w:type="dxa"/>
            <w:tcBorders>
              <w:top w:val="nil"/>
              <w:left w:val="nil"/>
              <w:bottom w:val="single" w:sz="4" w:space="0" w:color="auto"/>
              <w:right w:val="single" w:sz="4" w:space="0" w:color="auto"/>
            </w:tcBorders>
            <w:noWrap/>
            <w:vAlign w:val="center"/>
          </w:tcPr>
          <w:p w14:paraId="769B8AB1" w14:textId="77777777" w:rsidR="00506960" w:rsidRDefault="0061223F" w:rsidP="000C6EDB">
            <w:pPr>
              <w:ind w:right="-1"/>
              <w:jc w:val="both"/>
              <w:rPr>
                <w:sz w:val="28"/>
                <w:szCs w:val="28"/>
              </w:rPr>
            </w:pPr>
            <w:r>
              <w:rPr>
                <w:sz w:val="28"/>
                <w:szCs w:val="28"/>
              </w:rPr>
              <w:t>0,001</w:t>
            </w:r>
          </w:p>
        </w:tc>
        <w:tc>
          <w:tcPr>
            <w:tcW w:w="1064" w:type="dxa"/>
            <w:tcBorders>
              <w:top w:val="nil"/>
              <w:left w:val="nil"/>
              <w:bottom w:val="single" w:sz="4" w:space="0" w:color="auto"/>
              <w:right w:val="single" w:sz="4" w:space="0" w:color="auto"/>
            </w:tcBorders>
            <w:noWrap/>
            <w:vAlign w:val="center"/>
          </w:tcPr>
          <w:p w14:paraId="4824B252" w14:textId="77777777" w:rsidR="00506960" w:rsidRDefault="0061223F" w:rsidP="000C6EDB">
            <w:pPr>
              <w:ind w:right="-1"/>
              <w:jc w:val="both"/>
              <w:rPr>
                <w:sz w:val="28"/>
                <w:szCs w:val="28"/>
              </w:rPr>
            </w:pPr>
            <w:r>
              <w:rPr>
                <w:sz w:val="28"/>
                <w:szCs w:val="28"/>
              </w:rPr>
              <w:t>-0,006</w:t>
            </w:r>
          </w:p>
        </w:tc>
        <w:tc>
          <w:tcPr>
            <w:tcW w:w="1063" w:type="dxa"/>
            <w:tcBorders>
              <w:top w:val="nil"/>
              <w:left w:val="nil"/>
              <w:bottom w:val="single" w:sz="4" w:space="0" w:color="auto"/>
              <w:right w:val="single" w:sz="4" w:space="0" w:color="auto"/>
            </w:tcBorders>
            <w:shd w:val="clear" w:color="000000" w:fill="FFFFFF"/>
            <w:vAlign w:val="center"/>
          </w:tcPr>
          <w:p w14:paraId="42D9BDBE"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shd w:val="clear" w:color="000000" w:fill="FFFFFF"/>
            <w:vAlign w:val="center"/>
          </w:tcPr>
          <w:p w14:paraId="36510694"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5D762C76"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19949CC3" w14:textId="77777777" w:rsidR="00506960" w:rsidRDefault="0061223F" w:rsidP="000C6EDB">
            <w:pPr>
              <w:ind w:right="-1"/>
              <w:jc w:val="both"/>
              <w:rPr>
                <w:sz w:val="28"/>
                <w:szCs w:val="28"/>
              </w:rPr>
            </w:pPr>
            <w:r>
              <w:rPr>
                <w:sz w:val="28"/>
                <w:szCs w:val="28"/>
              </w:rPr>
              <w:t>-0,005</w:t>
            </w:r>
          </w:p>
        </w:tc>
        <w:tc>
          <w:tcPr>
            <w:tcW w:w="1063" w:type="dxa"/>
            <w:tcBorders>
              <w:top w:val="nil"/>
              <w:left w:val="nil"/>
              <w:bottom w:val="single" w:sz="4" w:space="0" w:color="auto"/>
              <w:right w:val="single" w:sz="4" w:space="0" w:color="auto"/>
            </w:tcBorders>
            <w:shd w:val="clear" w:color="000000" w:fill="FFFFFF"/>
            <w:vAlign w:val="center"/>
          </w:tcPr>
          <w:p w14:paraId="754E9BE9" w14:textId="77777777" w:rsidR="00506960" w:rsidRDefault="0061223F" w:rsidP="000C6EDB">
            <w:pPr>
              <w:ind w:right="-1"/>
              <w:jc w:val="both"/>
              <w:rPr>
                <w:sz w:val="28"/>
                <w:szCs w:val="28"/>
              </w:rPr>
            </w:pPr>
            <w:r>
              <w:rPr>
                <w:sz w:val="28"/>
                <w:szCs w:val="28"/>
              </w:rPr>
              <w:t>-0,004</w:t>
            </w:r>
          </w:p>
        </w:tc>
        <w:tc>
          <w:tcPr>
            <w:tcW w:w="1064" w:type="dxa"/>
            <w:tcBorders>
              <w:top w:val="nil"/>
              <w:left w:val="nil"/>
              <w:bottom w:val="single" w:sz="4" w:space="0" w:color="auto"/>
              <w:right w:val="single" w:sz="4" w:space="0" w:color="auto"/>
            </w:tcBorders>
            <w:shd w:val="clear" w:color="000000" w:fill="FFFFFF"/>
            <w:vAlign w:val="center"/>
          </w:tcPr>
          <w:p w14:paraId="63C026E3" w14:textId="77777777" w:rsidR="00506960" w:rsidRDefault="0061223F" w:rsidP="000C6EDB">
            <w:pPr>
              <w:ind w:right="-1"/>
              <w:jc w:val="both"/>
              <w:rPr>
                <w:sz w:val="28"/>
                <w:szCs w:val="28"/>
              </w:rPr>
            </w:pPr>
            <w:r>
              <w:rPr>
                <w:sz w:val="28"/>
                <w:szCs w:val="28"/>
              </w:rPr>
              <w:t>-0,003</w:t>
            </w:r>
          </w:p>
        </w:tc>
      </w:tr>
      <w:tr w:rsidR="00506960" w14:paraId="1C89A9CC" w14:textId="77777777">
        <w:trPr>
          <w:trHeight w:val="315"/>
        </w:trPr>
        <w:tc>
          <w:tcPr>
            <w:tcW w:w="1852" w:type="dxa"/>
            <w:tcBorders>
              <w:top w:val="nil"/>
              <w:left w:val="single" w:sz="4" w:space="0" w:color="auto"/>
              <w:bottom w:val="single" w:sz="4" w:space="0" w:color="auto"/>
              <w:right w:val="single" w:sz="4" w:space="0" w:color="auto"/>
            </w:tcBorders>
            <w:noWrap/>
            <w:vAlign w:val="center"/>
          </w:tcPr>
          <w:p w14:paraId="7CCD46A7" w14:textId="77777777" w:rsidR="00506960" w:rsidRDefault="0061223F" w:rsidP="000C6EDB">
            <w:pPr>
              <w:ind w:right="-1"/>
              <w:jc w:val="both"/>
              <w:rPr>
                <w:sz w:val="28"/>
                <w:szCs w:val="28"/>
              </w:rPr>
            </w:pPr>
            <w:r>
              <w:rPr>
                <w:sz w:val="28"/>
                <w:szCs w:val="28"/>
              </w:rPr>
              <w:t>GPS0002</w:t>
            </w:r>
          </w:p>
        </w:tc>
        <w:tc>
          <w:tcPr>
            <w:tcW w:w="1063" w:type="dxa"/>
            <w:tcBorders>
              <w:top w:val="nil"/>
              <w:left w:val="nil"/>
              <w:bottom w:val="single" w:sz="4" w:space="0" w:color="auto"/>
              <w:right w:val="single" w:sz="4" w:space="0" w:color="auto"/>
            </w:tcBorders>
            <w:noWrap/>
            <w:vAlign w:val="center"/>
          </w:tcPr>
          <w:p w14:paraId="6A1C7551"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noWrap/>
            <w:vAlign w:val="center"/>
          </w:tcPr>
          <w:p w14:paraId="60CD9FFB"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noWrap/>
            <w:vAlign w:val="center"/>
          </w:tcPr>
          <w:p w14:paraId="4B7F4E2E" w14:textId="77777777" w:rsidR="00506960" w:rsidRDefault="0061223F" w:rsidP="000C6EDB">
            <w:pPr>
              <w:ind w:right="-1"/>
              <w:jc w:val="both"/>
              <w:rPr>
                <w:sz w:val="28"/>
                <w:szCs w:val="28"/>
              </w:rPr>
            </w:pPr>
            <w:r>
              <w:rPr>
                <w:sz w:val="28"/>
                <w:szCs w:val="28"/>
              </w:rPr>
              <w:t>0,004</w:t>
            </w:r>
          </w:p>
        </w:tc>
        <w:tc>
          <w:tcPr>
            <w:tcW w:w="1063" w:type="dxa"/>
            <w:tcBorders>
              <w:top w:val="nil"/>
              <w:left w:val="nil"/>
              <w:bottom w:val="single" w:sz="4" w:space="0" w:color="auto"/>
              <w:right w:val="single" w:sz="4" w:space="0" w:color="auto"/>
            </w:tcBorders>
            <w:noWrap/>
            <w:vAlign w:val="center"/>
          </w:tcPr>
          <w:p w14:paraId="6DE7070F" w14:textId="77777777" w:rsidR="00506960" w:rsidRDefault="0061223F" w:rsidP="000C6EDB">
            <w:pPr>
              <w:ind w:right="-1"/>
              <w:jc w:val="both"/>
              <w:rPr>
                <w:sz w:val="28"/>
                <w:szCs w:val="28"/>
              </w:rPr>
            </w:pPr>
            <w:r>
              <w:rPr>
                <w:sz w:val="28"/>
                <w:szCs w:val="28"/>
              </w:rPr>
              <w:t>-0,005</w:t>
            </w:r>
          </w:p>
        </w:tc>
        <w:tc>
          <w:tcPr>
            <w:tcW w:w="1063" w:type="dxa"/>
            <w:tcBorders>
              <w:top w:val="nil"/>
              <w:left w:val="nil"/>
              <w:bottom w:val="single" w:sz="4" w:space="0" w:color="auto"/>
              <w:right w:val="single" w:sz="4" w:space="0" w:color="auto"/>
            </w:tcBorders>
            <w:noWrap/>
            <w:vAlign w:val="center"/>
          </w:tcPr>
          <w:p w14:paraId="5306CE2C" w14:textId="77777777" w:rsidR="00506960" w:rsidRDefault="0061223F" w:rsidP="000C6EDB">
            <w:pPr>
              <w:ind w:right="-1"/>
              <w:jc w:val="both"/>
              <w:rPr>
                <w:sz w:val="28"/>
                <w:szCs w:val="28"/>
              </w:rPr>
            </w:pPr>
            <w:r>
              <w:rPr>
                <w:sz w:val="28"/>
                <w:szCs w:val="28"/>
              </w:rPr>
              <w:t>-0,003</w:t>
            </w:r>
          </w:p>
        </w:tc>
        <w:tc>
          <w:tcPr>
            <w:tcW w:w="1064" w:type="dxa"/>
            <w:tcBorders>
              <w:top w:val="nil"/>
              <w:left w:val="nil"/>
              <w:bottom w:val="single" w:sz="4" w:space="0" w:color="auto"/>
              <w:right w:val="single" w:sz="4" w:space="0" w:color="auto"/>
            </w:tcBorders>
            <w:noWrap/>
            <w:vAlign w:val="center"/>
          </w:tcPr>
          <w:p w14:paraId="47205469"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3E532599"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16D6362D"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32E91CCA" w14:textId="77777777" w:rsidR="00506960" w:rsidRDefault="0061223F" w:rsidP="000C6EDB">
            <w:pPr>
              <w:ind w:right="-1"/>
              <w:jc w:val="both"/>
              <w:rPr>
                <w:sz w:val="28"/>
                <w:szCs w:val="28"/>
              </w:rPr>
            </w:pPr>
            <w:r>
              <w:rPr>
                <w:sz w:val="28"/>
                <w:szCs w:val="28"/>
              </w:rPr>
              <w:t>0</w:t>
            </w:r>
          </w:p>
        </w:tc>
        <w:tc>
          <w:tcPr>
            <w:tcW w:w="1063" w:type="dxa"/>
            <w:tcBorders>
              <w:top w:val="nil"/>
              <w:left w:val="nil"/>
              <w:bottom w:val="single" w:sz="4" w:space="0" w:color="auto"/>
              <w:right w:val="single" w:sz="4" w:space="0" w:color="auto"/>
            </w:tcBorders>
            <w:shd w:val="clear" w:color="000000" w:fill="FFFFFF"/>
            <w:vAlign w:val="center"/>
          </w:tcPr>
          <w:p w14:paraId="34022CF4"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52834FA0" w14:textId="77777777" w:rsidR="00506960" w:rsidRDefault="0061223F" w:rsidP="000C6EDB">
            <w:pPr>
              <w:ind w:right="-1"/>
              <w:jc w:val="both"/>
              <w:rPr>
                <w:sz w:val="28"/>
                <w:szCs w:val="28"/>
              </w:rPr>
            </w:pPr>
            <w:r>
              <w:rPr>
                <w:sz w:val="28"/>
                <w:szCs w:val="28"/>
              </w:rPr>
              <w:t>-0,003</w:t>
            </w:r>
          </w:p>
        </w:tc>
        <w:tc>
          <w:tcPr>
            <w:tcW w:w="1064" w:type="dxa"/>
            <w:tcBorders>
              <w:top w:val="nil"/>
              <w:left w:val="nil"/>
              <w:bottom w:val="single" w:sz="4" w:space="0" w:color="auto"/>
              <w:right w:val="single" w:sz="4" w:space="0" w:color="auto"/>
            </w:tcBorders>
            <w:shd w:val="clear" w:color="000000" w:fill="FFFFFF"/>
            <w:vAlign w:val="center"/>
          </w:tcPr>
          <w:p w14:paraId="129295CE" w14:textId="77777777" w:rsidR="00506960" w:rsidRDefault="0061223F" w:rsidP="000C6EDB">
            <w:pPr>
              <w:ind w:right="-1"/>
              <w:jc w:val="both"/>
              <w:rPr>
                <w:sz w:val="28"/>
                <w:szCs w:val="28"/>
              </w:rPr>
            </w:pPr>
            <w:r>
              <w:rPr>
                <w:sz w:val="28"/>
                <w:szCs w:val="28"/>
              </w:rPr>
              <w:t>0,002</w:t>
            </w:r>
          </w:p>
        </w:tc>
      </w:tr>
      <w:tr w:rsidR="00506960" w14:paraId="63780112" w14:textId="77777777">
        <w:trPr>
          <w:trHeight w:val="315"/>
        </w:trPr>
        <w:tc>
          <w:tcPr>
            <w:tcW w:w="1852" w:type="dxa"/>
            <w:tcBorders>
              <w:top w:val="nil"/>
              <w:left w:val="single" w:sz="4" w:space="0" w:color="auto"/>
              <w:bottom w:val="single" w:sz="4" w:space="0" w:color="auto"/>
              <w:right w:val="single" w:sz="4" w:space="0" w:color="auto"/>
            </w:tcBorders>
            <w:noWrap/>
            <w:vAlign w:val="center"/>
          </w:tcPr>
          <w:p w14:paraId="6843C628" w14:textId="77777777" w:rsidR="00506960" w:rsidRDefault="0061223F" w:rsidP="000C6EDB">
            <w:pPr>
              <w:ind w:right="-1"/>
              <w:jc w:val="both"/>
              <w:rPr>
                <w:sz w:val="28"/>
                <w:szCs w:val="28"/>
              </w:rPr>
            </w:pPr>
            <w:r>
              <w:rPr>
                <w:sz w:val="28"/>
                <w:szCs w:val="28"/>
              </w:rPr>
              <w:t>GPS0003</w:t>
            </w:r>
          </w:p>
        </w:tc>
        <w:tc>
          <w:tcPr>
            <w:tcW w:w="1063" w:type="dxa"/>
            <w:tcBorders>
              <w:top w:val="nil"/>
              <w:left w:val="nil"/>
              <w:bottom w:val="single" w:sz="4" w:space="0" w:color="auto"/>
              <w:right w:val="single" w:sz="4" w:space="0" w:color="auto"/>
            </w:tcBorders>
            <w:noWrap/>
            <w:vAlign w:val="center"/>
          </w:tcPr>
          <w:p w14:paraId="0B15DE93" w14:textId="77777777" w:rsidR="00506960" w:rsidRDefault="0061223F" w:rsidP="000C6EDB">
            <w:pPr>
              <w:ind w:right="-1"/>
              <w:jc w:val="both"/>
              <w:rPr>
                <w:sz w:val="28"/>
                <w:szCs w:val="28"/>
              </w:rPr>
            </w:pPr>
            <w:r>
              <w:rPr>
                <w:sz w:val="28"/>
                <w:szCs w:val="28"/>
              </w:rPr>
              <w:t>0,005</w:t>
            </w:r>
          </w:p>
        </w:tc>
        <w:tc>
          <w:tcPr>
            <w:tcW w:w="1063" w:type="dxa"/>
            <w:tcBorders>
              <w:top w:val="nil"/>
              <w:left w:val="nil"/>
              <w:bottom w:val="single" w:sz="4" w:space="0" w:color="auto"/>
              <w:right w:val="single" w:sz="4" w:space="0" w:color="auto"/>
            </w:tcBorders>
            <w:noWrap/>
            <w:vAlign w:val="center"/>
          </w:tcPr>
          <w:p w14:paraId="61087269" w14:textId="77777777" w:rsidR="00506960" w:rsidRDefault="0061223F" w:rsidP="000C6EDB">
            <w:pPr>
              <w:ind w:right="-1"/>
              <w:jc w:val="both"/>
              <w:rPr>
                <w:sz w:val="28"/>
                <w:szCs w:val="28"/>
              </w:rPr>
            </w:pPr>
            <w:r>
              <w:rPr>
                <w:sz w:val="28"/>
                <w:szCs w:val="28"/>
              </w:rPr>
              <w:t>-0,005</w:t>
            </w:r>
          </w:p>
        </w:tc>
        <w:tc>
          <w:tcPr>
            <w:tcW w:w="1063" w:type="dxa"/>
            <w:tcBorders>
              <w:top w:val="nil"/>
              <w:left w:val="nil"/>
              <w:bottom w:val="single" w:sz="4" w:space="0" w:color="auto"/>
              <w:right w:val="single" w:sz="4" w:space="0" w:color="auto"/>
            </w:tcBorders>
            <w:noWrap/>
            <w:vAlign w:val="center"/>
          </w:tcPr>
          <w:p w14:paraId="1C1A0B26"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noWrap/>
            <w:vAlign w:val="center"/>
          </w:tcPr>
          <w:p w14:paraId="2E2A84F3"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noWrap/>
            <w:vAlign w:val="center"/>
          </w:tcPr>
          <w:p w14:paraId="303B3771" w14:textId="77777777" w:rsidR="00506960" w:rsidRDefault="0061223F" w:rsidP="000C6EDB">
            <w:pPr>
              <w:ind w:right="-1"/>
              <w:jc w:val="both"/>
              <w:rPr>
                <w:sz w:val="28"/>
                <w:szCs w:val="28"/>
              </w:rPr>
            </w:pPr>
            <w:r>
              <w:rPr>
                <w:sz w:val="28"/>
                <w:szCs w:val="28"/>
              </w:rPr>
              <w:t>0,004</w:t>
            </w:r>
          </w:p>
        </w:tc>
        <w:tc>
          <w:tcPr>
            <w:tcW w:w="1064" w:type="dxa"/>
            <w:tcBorders>
              <w:top w:val="nil"/>
              <w:left w:val="nil"/>
              <w:bottom w:val="single" w:sz="4" w:space="0" w:color="auto"/>
              <w:right w:val="single" w:sz="4" w:space="0" w:color="auto"/>
            </w:tcBorders>
            <w:noWrap/>
            <w:vAlign w:val="center"/>
          </w:tcPr>
          <w:p w14:paraId="6ACAC9BB"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00AA096B"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1637F25D"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shd w:val="clear" w:color="000000" w:fill="FFFFFF"/>
            <w:vAlign w:val="center"/>
          </w:tcPr>
          <w:p w14:paraId="7B599EDE"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3830A21F" w14:textId="77777777" w:rsidR="00506960" w:rsidRDefault="0061223F" w:rsidP="000C6EDB">
            <w:pPr>
              <w:ind w:right="-1"/>
              <w:jc w:val="both"/>
              <w:rPr>
                <w:sz w:val="28"/>
                <w:szCs w:val="28"/>
              </w:rPr>
            </w:pPr>
            <w:r>
              <w:rPr>
                <w:sz w:val="28"/>
                <w:szCs w:val="28"/>
              </w:rPr>
              <w:t>0,005</w:t>
            </w:r>
          </w:p>
        </w:tc>
        <w:tc>
          <w:tcPr>
            <w:tcW w:w="1063" w:type="dxa"/>
            <w:tcBorders>
              <w:top w:val="nil"/>
              <w:left w:val="nil"/>
              <w:bottom w:val="single" w:sz="4" w:space="0" w:color="auto"/>
              <w:right w:val="single" w:sz="4" w:space="0" w:color="auto"/>
            </w:tcBorders>
            <w:shd w:val="clear" w:color="000000" w:fill="FFFFFF"/>
            <w:vAlign w:val="center"/>
          </w:tcPr>
          <w:p w14:paraId="3CC85E0C" w14:textId="77777777" w:rsidR="00506960" w:rsidRDefault="0061223F" w:rsidP="000C6EDB">
            <w:pPr>
              <w:ind w:right="-1"/>
              <w:jc w:val="both"/>
              <w:rPr>
                <w:sz w:val="28"/>
                <w:szCs w:val="28"/>
              </w:rPr>
            </w:pPr>
            <w:r>
              <w:rPr>
                <w:sz w:val="28"/>
                <w:szCs w:val="28"/>
              </w:rPr>
              <w:t>-0,004</w:t>
            </w:r>
          </w:p>
        </w:tc>
        <w:tc>
          <w:tcPr>
            <w:tcW w:w="1064" w:type="dxa"/>
            <w:tcBorders>
              <w:top w:val="nil"/>
              <w:left w:val="nil"/>
              <w:bottom w:val="single" w:sz="4" w:space="0" w:color="auto"/>
              <w:right w:val="single" w:sz="4" w:space="0" w:color="auto"/>
            </w:tcBorders>
            <w:shd w:val="clear" w:color="000000" w:fill="FFFFFF"/>
            <w:vAlign w:val="center"/>
          </w:tcPr>
          <w:p w14:paraId="6DCCC394" w14:textId="77777777" w:rsidR="00506960" w:rsidRDefault="0061223F" w:rsidP="000C6EDB">
            <w:pPr>
              <w:ind w:right="-1"/>
              <w:jc w:val="both"/>
              <w:rPr>
                <w:sz w:val="28"/>
                <w:szCs w:val="28"/>
              </w:rPr>
            </w:pPr>
            <w:r>
              <w:rPr>
                <w:sz w:val="28"/>
                <w:szCs w:val="28"/>
              </w:rPr>
              <w:t>-0,001</w:t>
            </w:r>
          </w:p>
        </w:tc>
      </w:tr>
      <w:tr w:rsidR="00506960" w14:paraId="748FABD1" w14:textId="77777777">
        <w:trPr>
          <w:trHeight w:val="315"/>
        </w:trPr>
        <w:tc>
          <w:tcPr>
            <w:tcW w:w="1852" w:type="dxa"/>
            <w:tcBorders>
              <w:top w:val="nil"/>
              <w:left w:val="single" w:sz="4" w:space="0" w:color="auto"/>
              <w:bottom w:val="single" w:sz="4" w:space="0" w:color="auto"/>
              <w:right w:val="single" w:sz="4" w:space="0" w:color="auto"/>
            </w:tcBorders>
            <w:noWrap/>
            <w:vAlign w:val="center"/>
          </w:tcPr>
          <w:p w14:paraId="0DCDF692" w14:textId="77777777" w:rsidR="00506960" w:rsidRDefault="0061223F" w:rsidP="000C6EDB">
            <w:pPr>
              <w:ind w:right="-1"/>
              <w:jc w:val="both"/>
              <w:rPr>
                <w:sz w:val="28"/>
                <w:szCs w:val="28"/>
              </w:rPr>
            </w:pPr>
            <w:r>
              <w:rPr>
                <w:sz w:val="28"/>
                <w:szCs w:val="28"/>
              </w:rPr>
              <w:t>GPS0004</w:t>
            </w:r>
          </w:p>
        </w:tc>
        <w:tc>
          <w:tcPr>
            <w:tcW w:w="1063" w:type="dxa"/>
            <w:tcBorders>
              <w:top w:val="nil"/>
              <w:left w:val="nil"/>
              <w:bottom w:val="single" w:sz="4" w:space="0" w:color="auto"/>
              <w:right w:val="single" w:sz="4" w:space="0" w:color="auto"/>
            </w:tcBorders>
            <w:noWrap/>
            <w:vAlign w:val="center"/>
          </w:tcPr>
          <w:p w14:paraId="3178E926"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noWrap/>
            <w:vAlign w:val="center"/>
          </w:tcPr>
          <w:p w14:paraId="069533CB" w14:textId="77777777" w:rsidR="00506960" w:rsidRDefault="0061223F" w:rsidP="000C6EDB">
            <w:pPr>
              <w:ind w:right="-1"/>
              <w:jc w:val="both"/>
              <w:rPr>
                <w:sz w:val="28"/>
                <w:szCs w:val="28"/>
              </w:rPr>
            </w:pPr>
            <w:r>
              <w:rPr>
                <w:sz w:val="28"/>
                <w:szCs w:val="28"/>
              </w:rPr>
              <w:t>-0,004</w:t>
            </w:r>
          </w:p>
        </w:tc>
        <w:tc>
          <w:tcPr>
            <w:tcW w:w="1063" w:type="dxa"/>
            <w:tcBorders>
              <w:top w:val="nil"/>
              <w:left w:val="nil"/>
              <w:bottom w:val="single" w:sz="4" w:space="0" w:color="auto"/>
              <w:right w:val="single" w:sz="4" w:space="0" w:color="auto"/>
            </w:tcBorders>
            <w:noWrap/>
            <w:vAlign w:val="center"/>
          </w:tcPr>
          <w:p w14:paraId="24F0B62F"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noWrap/>
            <w:vAlign w:val="center"/>
          </w:tcPr>
          <w:p w14:paraId="4189EED5" w14:textId="77777777" w:rsidR="00506960" w:rsidRDefault="0061223F" w:rsidP="000C6EDB">
            <w:pPr>
              <w:ind w:right="-1"/>
              <w:jc w:val="both"/>
              <w:rPr>
                <w:sz w:val="28"/>
                <w:szCs w:val="28"/>
              </w:rPr>
            </w:pPr>
            <w:r>
              <w:rPr>
                <w:sz w:val="28"/>
                <w:szCs w:val="28"/>
              </w:rPr>
              <w:t>0</w:t>
            </w:r>
          </w:p>
        </w:tc>
        <w:tc>
          <w:tcPr>
            <w:tcW w:w="1063" w:type="dxa"/>
            <w:tcBorders>
              <w:top w:val="nil"/>
              <w:left w:val="nil"/>
              <w:bottom w:val="single" w:sz="4" w:space="0" w:color="auto"/>
              <w:right w:val="single" w:sz="4" w:space="0" w:color="auto"/>
            </w:tcBorders>
            <w:noWrap/>
            <w:vAlign w:val="center"/>
          </w:tcPr>
          <w:p w14:paraId="639C3F56" w14:textId="77777777" w:rsidR="00506960" w:rsidRDefault="0061223F" w:rsidP="000C6EDB">
            <w:pPr>
              <w:ind w:right="-1"/>
              <w:jc w:val="both"/>
              <w:rPr>
                <w:sz w:val="28"/>
                <w:szCs w:val="28"/>
              </w:rPr>
            </w:pPr>
            <w:r>
              <w:rPr>
                <w:sz w:val="28"/>
                <w:szCs w:val="28"/>
              </w:rPr>
              <w:t>0,001</w:t>
            </w:r>
          </w:p>
        </w:tc>
        <w:tc>
          <w:tcPr>
            <w:tcW w:w="1064" w:type="dxa"/>
            <w:tcBorders>
              <w:top w:val="nil"/>
              <w:left w:val="nil"/>
              <w:bottom w:val="single" w:sz="4" w:space="0" w:color="auto"/>
              <w:right w:val="single" w:sz="4" w:space="0" w:color="auto"/>
            </w:tcBorders>
            <w:noWrap/>
            <w:vAlign w:val="center"/>
          </w:tcPr>
          <w:p w14:paraId="7C36BDE6"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5B2023D4"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7B0B5ED8"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7E4274B5"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shd w:val="clear" w:color="000000" w:fill="FFFFFF"/>
            <w:vAlign w:val="center"/>
          </w:tcPr>
          <w:p w14:paraId="568447DA"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2BC55907" w14:textId="77777777" w:rsidR="00506960" w:rsidRDefault="0061223F" w:rsidP="000C6EDB">
            <w:pPr>
              <w:ind w:right="-1"/>
              <w:jc w:val="both"/>
              <w:rPr>
                <w:sz w:val="28"/>
                <w:szCs w:val="28"/>
              </w:rPr>
            </w:pPr>
            <w:r>
              <w:rPr>
                <w:sz w:val="28"/>
                <w:szCs w:val="28"/>
              </w:rPr>
              <w:t>-0,002</w:t>
            </w:r>
          </w:p>
        </w:tc>
        <w:tc>
          <w:tcPr>
            <w:tcW w:w="1064" w:type="dxa"/>
            <w:tcBorders>
              <w:top w:val="nil"/>
              <w:left w:val="nil"/>
              <w:bottom w:val="single" w:sz="4" w:space="0" w:color="auto"/>
              <w:right w:val="single" w:sz="4" w:space="0" w:color="auto"/>
            </w:tcBorders>
            <w:shd w:val="clear" w:color="000000" w:fill="FFFFFF"/>
            <w:vAlign w:val="center"/>
          </w:tcPr>
          <w:p w14:paraId="4CF52B6C" w14:textId="77777777" w:rsidR="00506960" w:rsidRDefault="0061223F" w:rsidP="000C6EDB">
            <w:pPr>
              <w:ind w:right="-1"/>
              <w:jc w:val="both"/>
              <w:rPr>
                <w:sz w:val="28"/>
                <w:szCs w:val="28"/>
              </w:rPr>
            </w:pPr>
            <w:r>
              <w:rPr>
                <w:sz w:val="28"/>
                <w:szCs w:val="28"/>
              </w:rPr>
              <w:t>-0,001</w:t>
            </w:r>
          </w:p>
        </w:tc>
      </w:tr>
      <w:tr w:rsidR="00506960" w14:paraId="11737F2E" w14:textId="77777777">
        <w:trPr>
          <w:trHeight w:val="315"/>
        </w:trPr>
        <w:tc>
          <w:tcPr>
            <w:tcW w:w="1852" w:type="dxa"/>
            <w:tcBorders>
              <w:top w:val="nil"/>
              <w:left w:val="single" w:sz="4" w:space="0" w:color="auto"/>
              <w:bottom w:val="single" w:sz="4" w:space="0" w:color="auto"/>
              <w:right w:val="single" w:sz="4" w:space="0" w:color="auto"/>
            </w:tcBorders>
            <w:noWrap/>
            <w:vAlign w:val="center"/>
          </w:tcPr>
          <w:p w14:paraId="46BF6C1C" w14:textId="77777777" w:rsidR="00506960" w:rsidRDefault="0061223F" w:rsidP="000C6EDB">
            <w:pPr>
              <w:ind w:right="-1"/>
              <w:jc w:val="both"/>
              <w:rPr>
                <w:sz w:val="28"/>
                <w:szCs w:val="28"/>
              </w:rPr>
            </w:pPr>
            <w:r>
              <w:rPr>
                <w:sz w:val="28"/>
                <w:szCs w:val="28"/>
              </w:rPr>
              <w:t>GPS0005</w:t>
            </w:r>
          </w:p>
        </w:tc>
        <w:tc>
          <w:tcPr>
            <w:tcW w:w="1063" w:type="dxa"/>
            <w:tcBorders>
              <w:top w:val="nil"/>
              <w:left w:val="nil"/>
              <w:bottom w:val="single" w:sz="4" w:space="0" w:color="auto"/>
              <w:right w:val="single" w:sz="4" w:space="0" w:color="auto"/>
            </w:tcBorders>
            <w:noWrap/>
            <w:vAlign w:val="center"/>
          </w:tcPr>
          <w:p w14:paraId="38A33953" w14:textId="77777777" w:rsidR="00506960" w:rsidRDefault="0061223F" w:rsidP="000C6EDB">
            <w:pPr>
              <w:ind w:right="-1"/>
              <w:jc w:val="both"/>
              <w:rPr>
                <w:sz w:val="28"/>
                <w:szCs w:val="28"/>
              </w:rPr>
            </w:pPr>
            <w:r>
              <w:rPr>
                <w:sz w:val="28"/>
                <w:szCs w:val="28"/>
              </w:rPr>
              <w:t>-0,005</w:t>
            </w:r>
          </w:p>
        </w:tc>
        <w:tc>
          <w:tcPr>
            <w:tcW w:w="1063" w:type="dxa"/>
            <w:tcBorders>
              <w:top w:val="nil"/>
              <w:left w:val="nil"/>
              <w:bottom w:val="single" w:sz="4" w:space="0" w:color="auto"/>
              <w:right w:val="single" w:sz="4" w:space="0" w:color="auto"/>
            </w:tcBorders>
            <w:noWrap/>
            <w:vAlign w:val="center"/>
          </w:tcPr>
          <w:p w14:paraId="68DB061B" w14:textId="77777777" w:rsidR="00506960" w:rsidRDefault="0061223F" w:rsidP="000C6EDB">
            <w:pPr>
              <w:ind w:right="-1"/>
              <w:jc w:val="both"/>
              <w:rPr>
                <w:sz w:val="28"/>
                <w:szCs w:val="28"/>
              </w:rPr>
            </w:pPr>
            <w:r>
              <w:rPr>
                <w:sz w:val="28"/>
                <w:szCs w:val="28"/>
              </w:rPr>
              <w:t>0</w:t>
            </w:r>
          </w:p>
        </w:tc>
        <w:tc>
          <w:tcPr>
            <w:tcW w:w="1063" w:type="dxa"/>
            <w:tcBorders>
              <w:top w:val="nil"/>
              <w:left w:val="nil"/>
              <w:bottom w:val="single" w:sz="4" w:space="0" w:color="auto"/>
              <w:right w:val="single" w:sz="4" w:space="0" w:color="auto"/>
            </w:tcBorders>
            <w:noWrap/>
            <w:vAlign w:val="center"/>
          </w:tcPr>
          <w:p w14:paraId="35863BA9" w14:textId="77777777" w:rsidR="00506960" w:rsidRDefault="0061223F" w:rsidP="000C6EDB">
            <w:pPr>
              <w:ind w:right="-1"/>
              <w:jc w:val="both"/>
              <w:rPr>
                <w:sz w:val="28"/>
                <w:szCs w:val="28"/>
              </w:rPr>
            </w:pPr>
            <w:r>
              <w:rPr>
                <w:sz w:val="28"/>
                <w:szCs w:val="28"/>
              </w:rPr>
              <w:t>0,005</w:t>
            </w:r>
          </w:p>
        </w:tc>
        <w:tc>
          <w:tcPr>
            <w:tcW w:w="1063" w:type="dxa"/>
            <w:tcBorders>
              <w:top w:val="nil"/>
              <w:left w:val="nil"/>
              <w:bottom w:val="single" w:sz="4" w:space="0" w:color="auto"/>
              <w:right w:val="single" w:sz="4" w:space="0" w:color="auto"/>
            </w:tcBorders>
            <w:noWrap/>
            <w:vAlign w:val="center"/>
          </w:tcPr>
          <w:p w14:paraId="79AB93EA"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noWrap/>
            <w:vAlign w:val="center"/>
          </w:tcPr>
          <w:p w14:paraId="465669D3" w14:textId="77777777" w:rsidR="00506960" w:rsidRDefault="0061223F" w:rsidP="000C6EDB">
            <w:pPr>
              <w:ind w:right="-1"/>
              <w:jc w:val="both"/>
              <w:rPr>
                <w:sz w:val="28"/>
                <w:szCs w:val="28"/>
              </w:rPr>
            </w:pPr>
            <w:r>
              <w:rPr>
                <w:sz w:val="28"/>
                <w:szCs w:val="28"/>
              </w:rPr>
              <w:t>-0,002</w:t>
            </w:r>
          </w:p>
        </w:tc>
        <w:tc>
          <w:tcPr>
            <w:tcW w:w="1064" w:type="dxa"/>
            <w:tcBorders>
              <w:top w:val="nil"/>
              <w:left w:val="nil"/>
              <w:bottom w:val="single" w:sz="4" w:space="0" w:color="auto"/>
              <w:right w:val="single" w:sz="4" w:space="0" w:color="auto"/>
            </w:tcBorders>
            <w:noWrap/>
            <w:vAlign w:val="center"/>
          </w:tcPr>
          <w:p w14:paraId="7C269A31"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6FF64222"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555407C3"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13BAB5F5"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7CE343FA"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shd w:val="clear" w:color="000000" w:fill="FFFFFF"/>
            <w:vAlign w:val="center"/>
          </w:tcPr>
          <w:p w14:paraId="35B3D511" w14:textId="77777777" w:rsidR="00506960" w:rsidRDefault="0061223F" w:rsidP="000C6EDB">
            <w:pPr>
              <w:ind w:right="-1"/>
              <w:jc w:val="both"/>
              <w:rPr>
                <w:sz w:val="28"/>
                <w:szCs w:val="28"/>
              </w:rPr>
            </w:pPr>
            <w:r>
              <w:rPr>
                <w:sz w:val="28"/>
                <w:szCs w:val="28"/>
              </w:rPr>
              <w:t>-0,003</w:t>
            </w:r>
          </w:p>
        </w:tc>
        <w:tc>
          <w:tcPr>
            <w:tcW w:w="1064" w:type="dxa"/>
            <w:tcBorders>
              <w:top w:val="nil"/>
              <w:left w:val="nil"/>
              <w:bottom w:val="single" w:sz="4" w:space="0" w:color="auto"/>
              <w:right w:val="single" w:sz="4" w:space="0" w:color="auto"/>
            </w:tcBorders>
            <w:shd w:val="clear" w:color="000000" w:fill="FFFFFF"/>
            <w:vAlign w:val="center"/>
          </w:tcPr>
          <w:p w14:paraId="4F01C1C5" w14:textId="77777777" w:rsidR="00506960" w:rsidRDefault="0061223F" w:rsidP="000C6EDB">
            <w:pPr>
              <w:ind w:right="-1"/>
              <w:jc w:val="both"/>
              <w:rPr>
                <w:sz w:val="28"/>
                <w:szCs w:val="28"/>
              </w:rPr>
            </w:pPr>
            <w:r>
              <w:rPr>
                <w:sz w:val="28"/>
                <w:szCs w:val="28"/>
              </w:rPr>
              <w:t>0,006</w:t>
            </w:r>
          </w:p>
        </w:tc>
      </w:tr>
      <w:tr w:rsidR="00506960" w14:paraId="58336480" w14:textId="77777777">
        <w:trPr>
          <w:trHeight w:val="315"/>
        </w:trPr>
        <w:tc>
          <w:tcPr>
            <w:tcW w:w="1852" w:type="dxa"/>
            <w:tcBorders>
              <w:top w:val="nil"/>
              <w:left w:val="single" w:sz="4" w:space="0" w:color="auto"/>
              <w:bottom w:val="single" w:sz="4" w:space="0" w:color="auto"/>
              <w:right w:val="single" w:sz="4" w:space="0" w:color="auto"/>
            </w:tcBorders>
            <w:noWrap/>
            <w:vAlign w:val="center"/>
          </w:tcPr>
          <w:p w14:paraId="16E2CEAC" w14:textId="77777777" w:rsidR="00506960" w:rsidRDefault="0061223F" w:rsidP="000C6EDB">
            <w:pPr>
              <w:ind w:right="-1"/>
              <w:jc w:val="both"/>
              <w:rPr>
                <w:sz w:val="28"/>
                <w:szCs w:val="28"/>
              </w:rPr>
            </w:pPr>
            <w:r>
              <w:rPr>
                <w:sz w:val="28"/>
                <w:szCs w:val="28"/>
              </w:rPr>
              <w:t>GPS0006</w:t>
            </w:r>
          </w:p>
        </w:tc>
        <w:tc>
          <w:tcPr>
            <w:tcW w:w="1063" w:type="dxa"/>
            <w:tcBorders>
              <w:top w:val="nil"/>
              <w:left w:val="nil"/>
              <w:bottom w:val="single" w:sz="4" w:space="0" w:color="auto"/>
              <w:right w:val="single" w:sz="4" w:space="0" w:color="auto"/>
            </w:tcBorders>
            <w:noWrap/>
            <w:vAlign w:val="center"/>
          </w:tcPr>
          <w:p w14:paraId="161F507D"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noWrap/>
            <w:vAlign w:val="center"/>
          </w:tcPr>
          <w:p w14:paraId="4A5F8122"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noWrap/>
            <w:vAlign w:val="center"/>
          </w:tcPr>
          <w:p w14:paraId="4CE9D842"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noWrap/>
            <w:vAlign w:val="center"/>
          </w:tcPr>
          <w:p w14:paraId="421A2CD3"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noWrap/>
            <w:vAlign w:val="center"/>
          </w:tcPr>
          <w:p w14:paraId="0136741F" w14:textId="77777777" w:rsidR="00506960" w:rsidRDefault="0061223F" w:rsidP="000C6EDB">
            <w:pPr>
              <w:ind w:right="-1"/>
              <w:jc w:val="both"/>
              <w:rPr>
                <w:sz w:val="28"/>
                <w:szCs w:val="28"/>
              </w:rPr>
            </w:pPr>
            <w:r>
              <w:rPr>
                <w:sz w:val="28"/>
                <w:szCs w:val="28"/>
              </w:rPr>
              <w:t>0,002</w:t>
            </w:r>
          </w:p>
        </w:tc>
        <w:tc>
          <w:tcPr>
            <w:tcW w:w="1064" w:type="dxa"/>
            <w:tcBorders>
              <w:top w:val="nil"/>
              <w:left w:val="nil"/>
              <w:bottom w:val="single" w:sz="4" w:space="0" w:color="auto"/>
              <w:right w:val="single" w:sz="4" w:space="0" w:color="auto"/>
            </w:tcBorders>
            <w:noWrap/>
            <w:vAlign w:val="center"/>
          </w:tcPr>
          <w:p w14:paraId="21117818" w14:textId="77777777" w:rsidR="00506960" w:rsidRDefault="0061223F" w:rsidP="000C6EDB">
            <w:pPr>
              <w:ind w:right="-1"/>
              <w:jc w:val="both"/>
              <w:rPr>
                <w:sz w:val="28"/>
                <w:szCs w:val="28"/>
              </w:rPr>
            </w:pPr>
            <w:r>
              <w:rPr>
                <w:sz w:val="28"/>
                <w:szCs w:val="28"/>
              </w:rPr>
              <w:t>0,005</w:t>
            </w:r>
          </w:p>
        </w:tc>
        <w:tc>
          <w:tcPr>
            <w:tcW w:w="1063" w:type="dxa"/>
            <w:tcBorders>
              <w:top w:val="nil"/>
              <w:left w:val="nil"/>
              <w:bottom w:val="single" w:sz="4" w:space="0" w:color="auto"/>
              <w:right w:val="single" w:sz="4" w:space="0" w:color="auto"/>
            </w:tcBorders>
            <w:shd w:val="clear" w:color="000000" w:fill="FFFFFF"/>
            <w:vAlign w:val="center"/>
          </w:tcPr>
          <w:p w14:paraId="3638F85A"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shd w:val="clear" w:color="000000" w:fill="FFFFFF"/>
            <w:vAlign w:val="center"/>
          </w:tcPr>
          <w:p w14:paraId="429C6C8D"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05FD22E9"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5B30F546"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003E53DA" w14:textId="77777777" w:rsidR="00506960" w:rsidRDefault="0061223F" w:rsidP="000C6EDB">
            <w:pPr>
              <w:ind w:right="-1"/>
              <w:jc w:val="both"/>
              <w:rPr>
                <w:sz w:val="28"/>
                <w:szCs w:val="28"/>
              </w:rPr>
            </w:pPr>
            <w:r>
              <w:rPr>
                <w:sz w:val="28"/>
                <w:szCs w:val="28"/>
              </w:rPr>
              <w:t>0,001</w:t>
            </w:r>
          </w:p>
        </w:tc>
        <w:tc>
          <w:tcPr>
            <w:tcW w:w="1064" w:type="dxa"/>
            <w:tcBorders>
              <w:top w:val="nil"/>
              <w:left w:val="nil"/>
              <w:bottom w:val="single" w:sz="4" w:space="0" w:color="auto"/>
              <w:right w:val="single" w:sz="4" w:space="0" w:color="auto"/>
            </w:tcBorders>
            <w:shd w:val="clear" w:color="000000" w:fill="FFFFFF"/>
            <w:vAlign w:val="center"/>
          </w:tcPr>
          <w:p w14:paraId="7223885E" w14:textId="77777777" w:rsidR="00506960" w:rsidRDefault="0061223F" w:rsidP="000C6EDB">
            <w:pPr>
              <w:ind w:right="-1"/>
              <w:jc w:val="both"/>
              <w:rPr>
                <w:sz w:val="28"/>
                <w:szCs w:val="28"/>
              </w:rPr>
            </w:pPr>
            <w:r>
              <w:rPr>
                <w:sz w:val="28"/>
                <w:szCs w:val="28"/>
              </w:rPr>
              <w:t>0,002</w:t>
            </w:r>
          </w:p>
        </w:tc>
      </w:tr>
      <w:tr w:rsidR="00506960" w14:paraId="70F1C9C2" w14:textId="77777777">
        <w:trPr>
          <w:trHeight w:val="315"/>
        </w:trPr>
        <w:tc>
          <w:tcPr>
            <w:tcW w:w="1852" w:type="dxa"/>
            <w:tcBorders>
              <w:top w:val="nil"/>
              <w:left w:val="single" w:sz="4" w:space="0" w:color="auto"/>
              <w:bottom w:val="single" w:sz="4" w:space="0" w:color="auto"/>
              <w:right w:val="single" w:sz="4" w:space="0" w:color="auto"/>
            </w:tcBorders>
            <w:noWrap/>
            <w:vAlign w:val="center"/>
          </w:tcPr>
          <w:p w14:paraId="46A36F5F" w14:textId="77777777" w:rsidR="00506960" w:rsidRDefault="0061223F" w:rsidP="000C6EDB">
            <w:pPr>
              <w:ind w:right="-1"/>
              <w:jc w:val="both"/>
              <w:rPr>
                <w:sz w:val="28"/>
                <w:szCs w:val="28"/>
              </w:rPr>
            </w:pPr>
            <w:r>
              <w:rPr>
                <w:sz w:val="28"/>
                <w:szCs w:val="28"/>
              </w:rPr>
              <w:t>GPS0007</w:t>
            </w:r>
          </w:p>
        </w:tc>
        <w:tc>
          <w:tcPr>
            <w:tcW w:w="1063" w:type="dxa"/>
            <w:tcBorders>
              <w:top w:val="nil"/>
              <w:left w:val="nil"/>
              <w:bottom w:val="single" w:sz="4" w:space="0" w:color="auto"/>
              <w:right w:val="single" w:sz="4" w:space="0" w:color="auto"/>
            </w:tcBorders>
            <w:noWrap/>
            <w:vAlign w:val="center"/>
          </w:tcPr>
          <w:p w14:paraId="06F4666F"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noWrap/>
            <w:vAlign w:val="center"/>
          </w:tcPr>
          <w:p w14:paraId="690A5869"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noWrap/>
            <w:vAlign w:val="center"/>
          </w:tcPr>
          <w:p w14:paraId="4CEE94CD" w14:textId="77777777" w:rsidR="00506960" w:rsidRDefault="0061223F" w:rsidP="000C6EDB">
            <w:pPr>
              <w:ind w:right="-1"/>
              <w:jc w:val="both"/>
              <w:rPr>
                <w:sz w:val="28"/>
                <w:szCs w:val="28"/>
              </w:rPr>
            </w:pPr>
            <w:r>
              <w:rPr>
                <w:sz w:val="28"/>
                <w:szCs w:val="28"/>
              </w:rPr>
              <w:t> </w:t>
            </w:r>
          </w:p>
        </w:tc>
        <w:tc>
          <w:tcPr>
            <w:tcW w:w="1063" w:type="dxa"/>
            <w:tcBorders>
              <w:top w:val="nil"/>
              <w:left w:val="nil"/>
              <w:bottom w:val="single" w:sz="4" w:space="0" w:color="auto"/>
              <w:right w:val="single" w:sz="4" w:space="0" w:color="auto"/>
            </w:tcBorders>
            <w:noWrap/>
            <w:vAlign w:val="center"/>
          </w:tcPr>
          <w:p w14:paraId="77CF6272"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noWrap/>
            <w:vAlign w:val="center"/>
          </w:tcPr>
          <w:p w14:paraId="6A00B7C8" w14:textId="77777777" w:rsidR="00506960" w:rsidRDefault="0061223F" w:rsidP="000C6EDB">
            <w:pPr>
              <w:ind w:right="-1"/>
              <w:jc w:val="both"/>
              <w:rPr>
                <w:sz w:val="28"/>
                <w:szCs w:val="28"/>
              </w:rPr>
            </w:pPr>
            <w:r>
              <w:rPr>
                <w:sz w:val="28"/>
                <w:szCs w:val="28"/>
              </w:rPr>
              <w:t>-0,003</w:t>
            </w:r>
          </w:p>
        </w:tc>
        <w:tc>
          <w:tcPr>
            <w:tcW w:w="1064" w:type="dxa"/>
            <w:tcBorders>
              <w:top w:val="nil"/>
              <w:left w:val="nil"/>
              <w:bottom w:val="single" w:sz="4" w:space="0" w:color="auto"/>
              <w:right w:val="single" w:sz="4" w:space="0" w:color="auto"/>
            </w:tcBorders>
            <w:noWrap/>
            <w:vAlign w:val="center"/>
          </w:tcPr>
          <w:p w14:paraId="389763F9"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22E32C03"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001C3FCB" w14:textId="77777777" w:rsidR="00506960" w:rsidRDefault="0061223F" w:rsidP="000C6EDB">
            <w:pPr>
              <w:ind w:right="-1"/>
              <w:jc w:val="both"/>
              <w:rPr>
                <w:sz w:val="28"/>
                <w:szCs w:val="28"/>
              </w:rPr>
            </w:pPr>
            <w:r>
              <w:rPr>
                <w:sz w:val="28"/>
                <w:szCs w:val="28"/>
              </w:rPr>
              <w:t>0</w:t>
            </w:r>
          </w:p>
        </w:tc>
        <w:tc>
          <w:tcPr>
            <w:tcW w:w="1063" w:type="dxa"/>
            <w:tcBorders>
              <w:top w:val="nil"/>
              <w:left w:val="nil"/>
              <w:bottom w:val="single" w:sz="4" w:space="0" w:color="auto"/>
              <w:right w:val="single" w:sz="4" w:space="0" w:color="auto"/>
            </w:tcBorders>
            <w:shd w:val="clear" w:color="000000" w:fill="FFFFFF"/>
            <w:vAlign w:val="center"/>
          </w:tcPr>
          <w:p w14:paraId="56C7F3E9"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4FE50F15" w14:textId="77777777" w:rsidR="00506960" w:rsidRDefault="0061223F" w:rsidP="000C6EDB">
            <w:pPr>
              <w:ind w:right="-1"/>
              <w:jc w:val="both"/>
              <w:rPr>
                <w:sz w:val="28"/>
                <w:szCs w:val="28"/>
              </w:rPr>
            </w:pPr>
            <w:r>
              <w:rPr>
                <w:sz w:val="28"/>
                <w:szCs w:val="28"/>
              </w:rPr>
              <w:t>-0,004</w:t>
            </w:r>
          </w:p>
        </w:tc>
        <w:tc>
          <w:tcPr>
            <w:tcW w:w="1063" w:type="dxa"/>
            <w:tcBorders>
              <w:top w:val="nil"/>
              <w:left w:val="nil"/>
              <w:bottom w:val="single" w:sz="4" w:space="0" w:color="auto"/>
              <w:right w:val="single" w:sz="4" w:space="0" w:color="auto"/>
            </w:tcBorders>
            <w:shd w:val="clear" w:color="000000" w:fill="FFFFFF"/>
            <w:vAlign w:val="center"/>
          </w:tcPr>
          <w:p w14:paraId="21806DE6" w14:textId="77777777" w:rsidR="00506960" w:rsidRDefault="0061223F" w:rsidP="000C6EDB">
            <w:pPr>
              <w:ind w:right="-1"/>
              <w:jc w:val="both"/>
              <w:rPr>
                <w:sz w:val="28"/>
                <w:szCs w:val="28"/>
              </w:rPr>
            </w:pPr>
            <w:r>
              <w:rPr>
                <w:sz w:val="28"/>
                <w:szCs w:val="28"/>
              </w:rPr>
              <w:t>-0,004</w:t>
            </w:r>
          </w:p>
        </w:tc>
        <w:tc>
          <w:tcPr>
            <w:tcW w:w="1064" w:type="dxa"/>
            <w:tcBorders>
              <w:top w:val="nil"/>
              <w:left w:val="nil"/>
              <w:bottom w:val="single" w:sz="4" w:space="0" w:color="auto"/>
              <w:right w:val="single" w:sz="4" w:space="0" w:color="auto"/>
            </w:tcBorders>
            <w:shd w:val="clear" w:color="000000" w:fill="FFFFFF"/>
            <w:vAlign w:val="center"/>
          </w:tcPr>
          <w:p w14:paraId="5704DF27" w14:textId="77777777" w:rsidR="00506960" w:rsidRDefault="0061223F" w:rsidP="000C6EDB">
            <w:pPr>
              <w:ind w:right="-1"/>
              <w:jc w:val="both"/>
              <w:rPr>
                <w:sz w:val="28"/>
                <w:szCs w:val="28"/>
              </w:rPr>
            </w:pPr>
            <w:r>
              <w:rPr>
                <w:sz w:val="28"/>
                <w:szCs w:val="28"/>
              </w:rPr>
              <w:t> </w:t>
            </w:r>
          </w:p>
        </w:tc>
      </w:tr>
      <w:tr w:rsidR="00506960" w14:paraId="4EF74364" w14:textId="77777777">
        <w:trPr>
          <w:trHeight w:val="315"/>
        </w:trPr>
        <w:tc>
          <w:tcPr>
            <w:tcW w:w="1852" w:type="dxa"/>
            <w:tcBorders>
              <w:top w:val="nil"/>
              <w:left w:val="single" w:sz="4" w:space="0" w:color="auto"/>
              <w:bottom w:val="single" w:sz="4" w:space="0" w:color="auto"/>
              <w:right w:val="single" w:sz="4" w:space="0" w:color="auto"/>
            </w:tcBorders>
            <w:noWrap/>
            <w:vAlign w:val="center"/>
          </w:tcPr>
          <w:p w14:paraId="06D61B94" w14:textId="77777777" w:rsidR="00506960" w:rsidRDefault="0061223F" w:rsidP="000C6EDB">
            <w:pPr>
              <w:ind w:right="-1"/>
              <w:jc w:val="both"/>
              <w:rPr>
                <w:sz w:val="28"/>
                <w:szCs w:val="28"/>
              </w:rPr>
            </w:pPr>
            <w:r>
              <w:rPr>
                <w:sz w:val="28"/>
                <w:szCs w:val="28"/>
              </w:rPr>
              <w:t>GPS0008</w:t>
            </w:r>
          </w:p>
        </w:tc>
        <w:tc>
          <w:tcPr>
            <w:tcW w:w="1063" w:type="dxa"/>
            <w:tcBorders>
              <w:top w:val="nil"/>
              <w:left w:val="nil"/>
              <w:bottom w:val="single" w:sz="4" w:space="0" w:color="auto"/>
              <w:right w:val="single" w:sz="4" w:space="0" w:color="auto"/>
            </w:tcBorders>
            <w:noWrap/>
            <w:vAlign w:val="center"/>
          </w:tcPr>
          <w:p w14:paraId="5EECB93B"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noWrap/>
            <w:vAlign w:val="center"/>
          </w:tcPr>
          <w:p w14:paraId="3A8AFCAD"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noWrap/>
            <w:vAlign w:val="center"/>
          </w:tcPr>
          <w:p w14:paraId="010C5670" w14:textId="77777777" w:rsidR="00506960" w:rsidRDefault="0061223F" w:rsidP="000C6EDB">
            <w:pPr>
              <w:ind w:right="-1"/>
              <w:jc w:val="both"/>
              <w:rPr>
                <w:sz w:val="28"/>
                <w:szCs w:val="28"/>
              </w:rPr>
            </w:pPr>
            <w:r>
              <w:rPr>
                <w:sz w:val="28"/>
                <w:szCs w:val="28"/>
              </w:rPr>
              <w:t>-0,005</w:t>
            </w:r>
          </w:p>
        </w:tc>
        <w:tc>
          <w:tcPr>
            <w:tcW w:w="1063" w:type="dxa"/>
            <w:tcBorders>
              <w:top w:val="nil"/>
              <w:left w:val="nil"/>
              <w:bottom w:val="single" w:sz="4" w:space="0" w:color="auto"/>
              <w:right w:val="single" w:sz="4" w:space="0" w:color="auto"/>
            </w:tcBorders>
            <w:noWrap/>
            <w:vAlign w:val="center"/>
          </w:tcPr>
          <w:p w14:paraId="515CB524" w14:textId="77777777" w:rsidR="00506960" w:rsidRDefault="0061223F" w:rsidP="000C6EDB">
            <w:pPr>
              <w:ind w:right="-1"/>
              <w:jc w:val="both"/>
              <w:rPr>
                <w:sz w:val="28"/>
                <w:szCs w:val="28"/>
              </w:rPr>
            </w:pPr>
            <w:r>
              <w:rPr>
                <w:sz w:val="28"/>
                <w:szCs w:val="28"/>
              </w:rPr>
              <w:t>0</w:t>
            </w:r>
          </w:p>
        </w:tc>
        <w:tc>
          <w:tcPr>
            <w:tcW w:w="1063" w:type="dxa"/>
            <w:tcBorders>
              <w:top w:val="nil"/>
              <w:left w:val="nil"/>
              <w:bottom w:val="single" w:sz="4" w:space="0" w:color="auto"/>
              <w:right w:val="single" w:sz="4" w:space="0" w:color="auto"/>
            </w:tcBorders>
            <w:noWrap/>
            <w:vAlign w:val="center"/>
          </w:tcPr>
          <w:p w14:paraId="6C9E1798" w14:textId="77777777" w:rsidR="00506960" w:rsidRDefault="0061223F" w:rsidP="000C6EDB">
            <w:pPr>
              <w:ind w:right="-1"/>
              <w:jc w:val="both"/>
              <w:rPr>
                <w:sz w:val="28"/>
                <w:szCs w:val="28"/>
              </w:rPr>
            </w:pPr>
            <w:r>
              <w:rPr>
                <w:sz w:val="28"/>
                <w:szCs w:val="28"/>
              </w:rPr>
              <w:t>0</w:t>
            </w:r>
          </w:p>
        </w:tc>
        <w:tc>
          <w:tcPr>
            <w:tcW w:w="1064" w:type="dxa"/>
            <w:tcBorders>
              <w:top w:val="nil"/>
              <w:left w:val="nil"/>
              <w:bottom w:val="single" w:sz="4" w:space="0" w:color="auto"/>
              <w:right w:val="single" w:sz="4" w:space="0" w:color="auto"/>
            </w:tcBorders>
            <w:noWrap/>
            <w:vAlign w:val="center"/>
          </w:tcPr>
          <w:p w14:paraId="07FC0EA5"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6BCA7D1F"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shd w:val="clear" w:color="000000" w:fill="FFFFFF"/>
            <w:vAlign w:val="center"/>
          </w:tcPr>
          <w:p w14:paraId="522EFC68"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6F95FC38"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shd w:val="clear" w:color="000000" w:fill="FFFFFF"/>
            <w:vAlign w:val="center"/>
          </w:tcPr>
          <w:p w14:paraId="67F9D366" w14:textId="77777777" w:rsidR="00506960" w:rsidRDefault="0061223F" w:rsidP="000C6EDB">
            <w:pPr>
              <w:ind w:right="-1"/>
              <w:jc w:val="both"/>
              <w:rPr>
                <w:sz w:val="28"/>
                <w:szCs w:val="28"/>
              </w:rPr>
            </w:pPr>
            <w:r>
              <w:rPr>
                <w:sz w:val="28"/>
                <w:szCs w:val="28"/>
              </w:rPr>
              <w:t>-0,004</w:t>
            </w:r>
          </w:p>
        </w:tc>
        <w:tc>
          <w:tcPr>
            <w:tcW w:w="1063" w:type="dxa"/>
            <w:tcBorders>
              <w:top w:val="nil"/>
              <w:left w:val="nil"/>
              <w:bottom w:val="single" w:sz="4" w:space="0" w:color="auto"/>
              <w:right w:val="single" w:sz="4" w:space="0" w:color="auto"/>
            </w:tcBorders>
            <w:shd w:val="clear" w:color="000000" w:fill="FFFFFF"/>
            <w:vAlign w:val="center"/>
          </w:tcPr>
          <w:p w14:paraId="762FCEFC" w14:textId="77777777" w:rsidR="00506960" w:rsidRDefault="0061223F" w:rsidP="000C6EDB">
            <w:pPr>
              <w:ind w:right="-1"/>
              <w:jc w:val="both"/>
              <w:rPr>
                <w:sz w:val="28"/>
                <w:szCs w:val="28"/>
              </w:rPr>
            </w:pPr>
            <w:r>
              <w:rPr>
                <w:sz w:val="28"/>
                <w:szCs w:val="28"/>
              </w:rPr>
              <w:t>-0,004</w:t>
            </w:r>
          </w:p>
        </w:tc>
        <w:tc>
          <w:tcPr>
            <w:tcW w:w="1064" w:type="dxa"/>
            <w:tcBorders>
              <w:top w:val="nil"/>
              <w:left w:val="nil"/>
              <w:bottom w:val="single" w:sz="4" w:space="0" w:color="auto"/>
              <w:right w:val="single" w:sz="4" w:space="0" w:color="auto"/>
            </w:tcBorders>
            <w:shd w:val="clear" w:color="000000" w:fill="FFFFFF"/>
            <w:vAlign w:val="center"/>
          </w:tcPr>
          <w:p w14:paraId="23249F12" w14:textId="77777777" w:rsidR="00506960" w:rsidRDefault="0061223F" w:rsidP="000C6EDB">
            <w:pPr>
              <w:ind w:right="-1"/>
              <w:jc w:val="both"/>
              <w:rPr>
                <w:sz w:val="28"/>
                <w:szCs w:val="28"/>
              </w:rPr>
            </w:pPr>
            <w:r>
              <w:rPr>
                <w:sz w:val="28"/>
                <w:szCs w:val="28"/>
              </w:rPr>
              <w:t>-0,006</w:t>
            </w:r>
          </w:p>
        </w:tc>
      </w:tr>
      <w:tr w:rsidR="00506960" w14:paraId="27CFC436" w14:textId="77777777">
        <w:trPr>
          <w:trHeight w:val="315"/>
        </w:trPr>
        <w:tc>
          <w:tcPr>
            <w:tcW w:w="1852" w:type="dxa"/>
            <w:tcBorders>
              <w:top w:val="nil"/>
              <w:left w:val="single" w:sz="4" w:space="0" w:color="auto"/>
              <w:bottom w:val="single" w:sz="4" w:space="0" w:color="auto"/>
              <w:right w:val="single" w:sz="4" w:space="0" w:color="auto"/>
            </w:tcBorders>
            <w:noWrap/>
            <w:vAlign w:val="center"/>
          </w:tcPr>
          <w:p w14:paraId="7EE12299" w14:textId="77777777" w:rsidR="00506960" w:rsidRDefault="0061223F" w:rsidP="000C6EDB">
            <w:pPr>
              <w:ind w:right="-1"/>
              <w:jc w:val="both"/>
              <w:rPr>
                <w:sz w:val="28"/>
                <w:szCs w:val="28"/>
              </w:rPr>
            </w:pPr>
            <w:r>
              <w:rPr>
                <w:sz w:val="28"/>
                <w:szCs w:val="28"/>
              </w:rPr>
              <w:t>GPS0009</w:t>
            </w:r>
          </w:p>
        </w:tc>
        <w:tc>
          <w:tcPr>
            <w:tcW w:w="1063" w:type="dxa"/>
            <w:tcBorders>
              <w:top w:val="nil"/>
              <w:left w:val="nil"/>
              <w:bottom w:val="single" w:sz="4" w:space="0" w:color="auto"/>
              <w:right w:val="single" w:sz="4" w:space="0" w:color="auto"/>
            </w:tcBorders>
            <w:noWrap/>
            <w:vAlign w:val="center"/>
          </w:tcPr>
          <w:p w14:paraId="1DF94E88"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noWrap/>
            <w:vAlign w:val="center"/>
          </w:tcPr>
          <w:p w14:paraId="00467022"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noWrap/>
            <w:vAlign w:val="center"/>
          </w:tcPr>
          <w:p w14:paraId="294868B9"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noWrap/>
            <w:vAlign w:val="center"/>
          </w:tcPr>
          <w:p w14:paraId="59E646AA" w14:textId="77777777" w:rsidR="00506960" w:rsidRDefault="0061223F" w:rsidP="000C6EDB">
            <w:pPr>
              <w:ind w:right="-1"/>
              <w:jc w:val="both"/>
              <w:rPr>
                <w:sz w:val="28"/>
                <w:szCs w:val="28"/>
              </w:rPr>
            </w:pPr>
            <w:r>
              <w:rPr>
                <w:sz w:val="28"/>
                <w:szCs w:val="28"/>
              </w:rPr>
              <w:t>0</w:t>
            </w:r>
          </w:p>
        </w:tc>
        <w:tc>
          <w:tcPr>
            <w:tcW w:w="1063" w:type="dxa"/>
            <w:tcBorders>
              <w:top w:val="nil"/>
              <w:left w:val="nil"/>
              <w:bottom w:val="single" w:sz="4" w:space="0" w:color="auto"/>
              <w:right w:val="single" w:sz="4" w:space="0" w:color="auto"/>
            </w:tcBorders>
            <w:noWrap/>
            <w:vAlign w:val="center"/>
          </w:tcPr>
          <w:p w14:paraId="7231DE97" w14:textId="77777777" w:rsidR="00506960" w:rsidRDefault="0061223F" w:rsidP="000C6EDB">
            <w:pPr>
              <w:ind w:right="-1"/>
              <w:jc w:val="both"/>
              <w:rPr>
                <w:sz w:val="28"/>
                <w:szCs w:val="28"/>
              </w:rPr>
            </w:pPr>
            <w:r>
              <w:rPr>
                <w:sz w:val="28"/>
                <w:szCs w:val="28"/>
              </w:rPr>
              <w:t>0,001</w:t>
            </w:r>
          </w:p>
        </w:tc>
        <w:tc>
          <w:tcPr>
            <w:tcW w:w="1064" w:type="dxa"/>
            <w:tcBorders>
              <w:top w:val="nil"/>
              <w:left w:val="nil"/>
              <w:bottom w:val="single" w:sz="4" w:space="0" w:color="auto"/>
              <w:right w:val="single" w:sz="4" w:space="0" w:color="auto"/>
            </w:tcBorders>
            <w:noWrap/>
            <w:vAlign w:val="center"/>
          </w:tcPr>
          <w:p w14:paraId="7E354A34" w14:textId="77777777" w:rsidR="00506960" w:rsidRDefault="0061223F" w:rsidP="000C6EDB">
            <w:pPr>
              <w:ind w:right="-1"/>
              <w:jc w:val="both"/>
              <w:rPr>
                <w:sz w:val="28"/>
                <w:szCs w:val="28"/>
              </w:rPr>
            </w:pPr>
            <w:r>
              <w:rPr>
                <w:sz w:val="28"/>
                <w:szCs w:val="28"/>
              </w:rPr>
              <w:t>-0,005</w:t>
            </w:r>
          </w:p>
        </w:tc>
        <w:tc>
          <w:tcPr>
            <w:tcW w:w="1063" w:type="dxa"/>
            <w:tcBorders>
              <w:top w:val="nil"/>
              <w:left w:val="nil"/>
              <w:bottom w:val="single" w:sz="4" w:space="0" w:color="auto"/>
              <w:right w:val="single" w:sz="4" w:space="0" w:color="auto"/>
            </w:tcBorders>
            <w:shd w:val="clear" w:color="000000" w:fill="FFFFFF"/>
            <w:vAlign w:val="center"/>
          </w:tcPr>
          <w:p w14:paraId="5D6C96C3"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29E0AA02"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2AE6C92C"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72C06A88" w14:textId="77777777" w:rsidR="00506960" w:rsidRDefault="0061223F" w:rsidP="000C6EDB">
            <w:pPr>
              <w:ind w:right="-1"/>
              <w:jc w:val="both"/>
              <w:rPr>
                <w:sz w:val="28"/>
                <w:szCs w:val="28"/>
              </w:rPr>
            </w:pPr>
            <w:r>
              <w:rPr>
                <w:sz w:val="28"/>
                <w:szCs w:val="28"/>
              </w:rPr>
              <w:t>-0,004</w:t>
            </w:r>
          </w:p>
        </w:tc>
        <w:tc>
          <w:tcPr>
            <w:tcW w:w="1063" w:type="dxa"/>
            <w:tcBorders>
              <w:top w:val="nil"/>
              <w:left w:val="nil"/>
              <w:bottom w:val="single" w:sz="4" w:space="0" w:color="auto"/>
              <w:right w:val="single" w:sz="4" w:space="0" w:color="auto"/>
            </w:tcBorders>
            <w:shd w:val="clear" w:color="000000" w:fill="FFFFFF"/>
            <w:vAlign w:val="center"/>
          </w:tcPr>
          <w:p w14:paraId="5AC3E388" w14:textId="77777777" w:rsidR="00506960" w:rsidRDefault="0061223F" w:rsidP="000C6EDB">
            <w:pPr>
              <w:ind w:right="-1"/>
              <w:jc w:val="both"/>
              <w:rPr>
                <w:sz w:val="28"/>
                <w:szCs w:val="28"/>
              </w:rPr>
            </w:pPr>
            <w:r>
              <w:rPr>
                <w:sz w:val="28"/>
                <w:szCs w:val="28"/>
              </w:rPr>
              <w:t>0,002</w:t>
            </w:r>
          </w:p>
        </w:tc>
        <w:tc>
          <w:tcPr>
            <w:tcW w:w="1064" w:type="dxa"/>
            <w:tcBorders>
              <w:top w:val="nil"/>
              <w:left w:val="nil"/>
              <w:bottom w:val="single" w:sz="4" w:space="0" w:color="auto"/>
              <w:right w:val="single" w:sz="4" w:space="0" w:color="auto"/>
            </w:tcBorders>
            <w:shd w:val="clear" w:color="000000" w:fill="FFFFFF"/>
            <w:vAlign w:val="center"/>
          </w:tcPr>
          <w:p w14:paraId="27FCC9A0" w14:textId="77777777" w:rsidR="00506960" w:rsidRDefault="0061223F" w:rsidP="000C6EDB">
            <w:pPr>
              <w:ind w:right="-1"/>
              <w:jc w:val="both"/>
              <w:rPr>
                <w:sz w:val="28"/>
                <w:szCs w:val="28"/>
              </w:rPr>
            </w:pPr>
            <w:r>
              <w:rPr>
                <w:sz w:val="28"/>
                <w:szCs w:val="28"/>
              </w:rPr>
              <w:t>-0,001</w:t>
            </w:r>
          </w:p>
        </w:tc>
      </w:tr>
      <w:tr w:rsidR="00506960" w14:paraId="5F52F0C1" w14:textId="77777777">
        <w:trPr>
          <w:trHeight w:val="315"/>
        </w:trPr>
        <w:tc>
          <w:tcPr>
            <w:tcW w:w="1852" w:type="dxa"/>
            <w:tcBorders>
              <w:top w:val="nil"/>
              <w:left w:val="single" w:sz="4" w:space="0" w:color="auto"/>
              <w:bottom w:val="single" w:sz="4" w:space="0" w:color="auto"/>
              <w:right w:val="single" w:sz="4" w:space="0" w:color="auto"/>
            </w:tcBorders>
            <w:noWrap/>
            <w:vAlign w:val="center"/>
          </w:tcPr>
          <w:p w14:paraId="68A71139" w14:textId="77777777" w:rsidR="00506960" w:rsidRDefault="0061223F" w:rsidP="000C6EDB">
            <w:pPr>
              <w:ind w:right="-1"/>
              <w:jc w:val="both"/>
              <w:rPr>
                <w:sz w:val="28"/>
                <w:szCs w:val="28"/>
              </w:rPr>
            </w:pPr>
            <w:r>
              <w:rPr>
                <w:sz w:val="28"/>
                <w:szCs w:val="28"/>
              </w:rPr>
              <w:t>GPS0010</w:t>
            </w:r>
          </w:p>
        </w:tc>
        <w:tc>
          <w:tcPr>
            <w:tcW w:w="1063" w:type="dxa"/>
            <w:tcBorders>
              <w:top w:val="nil"/>
              <w:left w:val="nil"/>
              <w:bottom w:val="single" w:sz="4" w:space="0" w:color="auto"/>
              <w:right w:val="single" w:sz="4" w:space="0" w:color="auto"/>
            </w:tcBorders>
            <w:noWrap/>
            <w:vAlign w:val="center"/>
          </w:tcPr>
          <w:p w14:paraId="6C4CAE17"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noWrap/>
            <w:vAlign w:val="center"/>
          </w:tcPr>
          <w:p w14:paraId="54BFA842" w14:textId="77777777" w:rsidR="00506960" w:rsidRDefault="0061223F" w:rsidP="000C6EDB">
            <w:pPr>
              <w:ind w:right="-1"/>
              <w:jc w:val="both"/>
              <w:rPr>
                <w:sz w:val="28"/>
                <w:szCs w:val="28"/>
              </w:rPr>
            </w:pPr>
            <w:r>
              <w:rPr>
                <w:sz w:val="28"/>
                <w:szCs w:val="28"/>
              </w:rPr>
              <w:t>0,004</w:t>
            </w:r>
          </w:p>
        </w:tc>
        <w:tc>
          <w:tcPr>
            <w:tcW w:w="1063" w:type="dxa"/>
            <w:tcBorders>
              <w:top w:val="nil"/>
              <w:left w:val="nil"/>
              <w:bottom w:val="single" w:sz="4" w:space="0" w:color="auto"/>
              <w:right w:val="single" w:sz="4" w:space="0" w:color="auto"/>
            </w:tcBorders>
            <w:noWrap/>
            <w:vAlign w:val="center"/>
          </w:tcPr>
          <w:p w14:paraId="57A6C836" w14:textId="77777777" w:rsidR="00506960" w:rsidRDefault="0061223F" w:rsidP="000C6EDB">
            <w:pPr>
              <w:ind w:right="-1"/>
              <w:jc w:val="both"/>
              <w:rPr>
                <w:sz w:val="28"/>
                <w:szCs w:val="28"/>
              </w:rPr>
            </w:pPr>
            <w:r>
              <w:rPr>
                <w:sz w:val="28"/>
                <w:szCs w:val="28"/>
              </w:rPr>
              <w:t>0,004</w:t>
            </w:r>
          </w:p>
        </w:tc>
        <w:tc>
          <w:tcPr>
            <w:tcW w:w="1063" w:type="dxa"/>
            <w:tcBorders>
              <w:top w:val="nil"/>
              <w:left w:val="nil"/>
              <w:bottom w:val="single" w:sz="4" w:space="0" w:color="auto"/>
              <w:right w:val="single" w:sz="4" w:space="0" w:color="auto"/>
            </w:tcBorders>
            <w:noWrap/>
            <w:vAlign w:val="center"/>
          </w:tcPr>
          <w:p w14:paraId="345BB076"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noWrap/>
            <w:vAlign w:val="center"/>
          </w:tcPr>
          <w:p w14:paraId="3C8D6779" w14:textId="77777777" w:rsidR="00506960" w:rsidRDefault="0061223F" w:rsidP="000C6EDB">
            <w:pPr>
              <w:ind w:right="-1"/>
              <w:jc w:val="both"/>
              <w:rPr>
                <w:sz w:val="28"/>
                <w:szCs w:val="28"/>
              </w:rPr>
            </w:pPr>
            <w:r>
              <w:rPr>
                <w:sz w:val="28"/>
                <w:szCs w:val="28"/>
              </w:rPr>
              <w:t>-0,003</w:t>
            </w:r>
          </w:p>
        </w:tc>
        <w:tc>
          <w:tcPr>
            <w:tcW w:w="1064" w:type="dxa"/>
            <w:tcBorders>
              <w:top w:val="nil"/>
              <w:left w:val="nil"/>
              <w:bottom w:val="single" w:sz="4" w:space="0" w:color="auto"/>
              <w:right w:val="single" w:sz="4" w:space="0" w:color="auto"/>
            </w:tcBorders>
            <w:noWrap/>
            <w:vAlign w:val="center"/>
          </w:tcPr>
          <w:p w14:paraId="17C7672C" w14:textId="77777777" w:rsidR="00506960" w:rsidRDefault="0061223F" w:rsidP="000C6EDB">
            <w:pPr>
              <w:ind w:right="-1"/>
              <w:jc w:val="both"/>
              <w:rPr>
                <w:sz w:val="28"/>
                <w:szCs w:val="28"/>
              </w:rPr>
            </w:pPr>
            <w:r>
              <w:rPr>
                <w:sz w:val="28"/>
                <w:szCs w:val="28"/>
              </w:rPr>
              <w:t>-0,004</w:t>
            </w:r>
          </w:p>
        </w:tc>
        <w:tc>
          <w:tcPr>
            <w:tcW w:w="1063" w:type="dxa"/>
            <w:tcBorders>
              <w:top w:val="nil"/>
              <w:left w:val="nil"/>
              <w:bottom w:val="single" w:sz="4" w:space="0" w:color="auto"/>
              <w:right w:val="single" w:sz="4" w:space="0" w:color="auto"/>
            </w:tcBorders>
            <w:shd w:val="clear" w:color="000000" w:fill="FFFFFF"/>
            <w:vAlign w:val="center"/>
          </w:tcPr>
          <w:p w14:paraId="57CDD122"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0DDCF081"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70032E99"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451F8417"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shd w:val="clear" w:color="000000" w:fill="FFFFFF"/>
            <w:vAlign w:val="center"/>
          </w:tcPr>
          <w:p w14:paraId="651B3E65" w14:textId="77777777" w:rsidR="00506960" w:rsidRDefault="0061223F" w:rsidP="000C6EDB">
            <w:pPr>
              <w:ind w:right="-1"/>
              <w:jc w:val="both"/>
              <w:rPr>
                <w:sz w:val="28"/>
                <w:szCs w:val="28"/>
              </w:rPr>
            </w:pPr>
            <w:r>
              <w:rPr>
                <w:sz w:val="28"/>
                <w:szCs w:val="28"/>
              </w:rPr>
              <w:t>0</w:t>
            </w:r>
          </w:p>
        </w:tc>
        <w:tc>
          <w:tcPr>
            <w:tcW w:w="1064" w:type="dxa"/>
            <w:tcBorders>
              <w:top w:val="nil"/>
              <w:left w:val="nil"/>
              <w:bottom w:val="single" w:sz="4" w:space="0" w:color="auto"/>
              <w:right w:val="single" w:sz="4" w:space="0" w:color="auto"/>
            </w:tcBorders>
            <w:shd w:val="clear" w:color="000000" w:fill="FFFFFF"/>
            <w:vAlign w:val="center"/>
          </w:tcPr>
          <w:p w14:paraId="613592F0" w14:textId="77777777" w:rsidR="00506960" w:rsidRDefault="0061223F" w:rsidP="000C6EDB">
            <w:pPr>
              <w:ind w:right="-1"/>
              <w:jc w:val="both"/>
              <w:rPr>
                <w:sz w:val="28"/>
                <w:szCs w:val="28"/>
              </w:rPr>
            </w:pPr>
            <w:r>
              <w:rPr>
                <w:sz w:val="28"/>
                <w:szCs w:val="28"/>
              </w:rPr>
              <w:t>0,002</w:t>
            </w:r>
          </w:p>
        </w:tc>
      </w:tr>
    </w:tbl>
    <w:p w14:paraId="0BEB07B7" w14:textId="77777777" w:rsidR="00DE5B44" w:rsidRDefault="00DE5B44" w:rsidP="000C6EDB">
      <w:pPr>
        <w:ind w:right="-1"/>
        <w:jc w:val="both"/>
        <w:rPr>
          <w:sz w:val="28"/>
          <w:szCs w:val="28"/>
        </w:rPr>
        <w:sectPr w:rsidR="00DE5B44" w:rsidSect="00DE5B44">
          <w:pgSz w:w="16838" w:h="11906" w:orient="landscape"/>
          <w:pgMar w:top="1134" w:right="567" w:bottom="1134" w:left="1701" w:header="284" w:footer="340" w:gutter="0"/>
          <w:cols w:space="708"/>
          <w:titlePg/>
          <w:docGrid w:linePitch="360"/>
        </w:sectPr>
      </w:pPr>
    </w:p>
    <w:tbl>
      <w:tblPr>
        <w:tblW w:w="14610" w:type="dxa"/>
        <w:tblInd w:w="99" w:type="dxa"/>
        <w:tblLayout w:type="fixed"/>
        <w:tblLook w:val="04A0" w:firstRow="1" w:lastRow="0" w:firstColumn="1" w:lastColumn="0" w:noHBand="0" w:noVBand="1"/>
      </w:tblPr>
      <w:tblGrid>
        <w:gridCol w:w="1852"/>
        <w:gridCol w:w="1063"/>
        <w:gridCol w:w="1063"/>
        <w:gridCol w:w="1063"/>
        <w:gridCol w:w="1063"/>
        <w:gridCol w:w="1063"/>
        <w:gridCol w:w="1064"/>
        <w:gridCol w:w="1063"/>
        <w:gridCol w:w="1063"/>
        <w:gridCol w:w="1063"/>
        <w:gridCol w:w="1063"/>
        <w:gridCol w:w="1063"/>
        <w:gridCol w:w="1064"/>
      </w:tblGrid>
      <w:tr w:rsidR="00DE5B44" w:rsidRPr="00E6406F" w14:paraId="679531AE" w14:textId="77777777" w:rsidTr="00400A4C">
        <w:trPr>
          <w:trHeight w:val="144"/>
        </w:trPr>
        <w:tc>
          <w:tcPr>
            <w:tcW w:w="1852" w:type="dxa"/>
            <w:vMerge w:val="restart"/>
            <w:tcBorders>
              <w:top w:val="single" w:sz="4" w:space="0" w:color="auto"/>
              <w:left w:val="single" w:sz="4" w:space="0" w:color="auto"/>
              <w:right w:val="single" w:sz="4" w:space="0" w:color="auto"/>
            </w:tcBorders>
            <w:noWrap/>
            <w:vAlign w:val="center"/>
          </w:tcPr>
          <w:p w14:paraId="5293A4A9" w14:textId="77777777" w:rsidR="00DE5B44" w:rsidRDefault="00DE5B44" w:rsidP="00DE5B44">
            <w:pPr>
              <w:ind w:right="-1"/>
              <w:jc w:val="both"/>
              <w:rPr>
                <w:b/>
                <w:bCs/>
                <w:sz w:val="28"/>
                <w:szCs w:val="28"/>
              </w:rPr>
            </w:pPr>
            <w:r>
              <w:rPr>
                <w:b/>
                <w:bCs/>
                <w:sz w:val="28"/>
                <w:szCs w:val="28"/>
                <w:lang w:val="kk-KZ"/>
              </w:rPr>
              <w:lastRenderedPageBreak/>
              <w:t>Пункт атауы</w:t>
            </w:r>
            <w:r>
              <w:rPr>
                <w:b/>
                <w:bCs/>
                <w:sz w:val="28"/>
                <w:szCs w:val="28"/>
              </w:rPr>
              <w:t xml:space="preserve"> </w:t>
            </w:r>
          </w:p>
        </w:tc>
        <w:tc>
          <w:tcPr>
            <w:tcW w:w="3189" w:type="dxa"/>
            <w:gridSpan w:val="3"/>
            <w:tcBorders>
              <w:top w:val="single" w:sz="4" w:space="0" w:color="auto"/>
              <w:left w:val="nil"/>
              <w:bottom w:val="single" w:sz="4" w:space="0" w:color="auto"/>
              <w:right w:val="single" w:sz="4" w:space="0" w:color="auto"/>
            </w:tcBorders>
            <w:noWrap/>
            <w:vAlign w:val="center"/>
          </w:tcPr>
          <w:p w14:paraId="0520D58B" w14:textId="77777777" w:rsidR="00DE5B44" w:rsidRDefault="00DE5B44" w:rsidP="00DE5B44">
            <w:pPr>
              <w:ind w:right="-1"/>
              <w:jc w:val="both"/>
              <w:rPr>
                <w:b/>
                <w:bCs/>
                <w:sz w:val="28"/>
                <w:szCs w:val="28"/>
                <w:lang w:val="kk-KZ"/>
              </w:rPr>
            </w:pPr>
            <w:r>
              <w:rPr>
                <w:b/>
                <w:bCs/>
                <w:sz w:val="28"/>
                <w:szCs w:val="28"/>
              </w:rPr>
              <w:t>I</w:t>
            </w:r>
            <w:r>
              <w:rPr>
                <w:b/>
                <w:bCs/>
                <w:sz w:val="28"/>
                <w:szCs w:val="28"/>
                <w:lang w:val="kk-KZ"/>
              </w:rPr>
              <w:t xml:space="preserve"> және</w:t>
            </w:r>
            <w:r>
              <w:rPr>
                <w:b/>
                <w:bCs/>
                <w:sz w:val="28"/>
                <w:szCs w:val="28"/>
              </w:rPr>
              <w:t xml:space="preserve"> II </w:t>
            </w:r>
            <w:r>
              <w:rPr>
                <w:b/>
                <w:bCs/>
                <w:sz w:val="28"/>
                <w:szCs w:val="28"/>
                <w:lang w:val="kk-KZ"/>
              </w:rPr>
              <w:t>цикл арасындағы ауытқу</w:t>
            </w:r>
          </w:p>
        </w:tc>
        <w:tc>
          <w:tcPr>
            <w:tcW w:w="3190" w:type="dxa"/>
            <w:gridSpan w:val="3"/>
            <w:tcBorders>
              <w:top w:val="single" w:sz="4" w:space="0" w:color="auto"/>
              <w:left w:val="nil"/>
              <w:bottom w:val="single" w:sz="4" w:space="0" w:color="auto"/>
              <w:right w:val="single" w:sz="4" w:space="0" w:color="auto"/>
            </w:tcBorders>
            <w:noWrap/>
            <w:vAlign w:val="center"/>
          </w:tcPr>
          <w:p w14:paraId="57ACE96C" w14:textId="77777777" w:rsidR="00DE5B44" w:rsidRDefault="00DE5B44" w:rsidP="00DE5B44">
            <w:pPr>
              <w:ind w:right="-1"/>
              <w:jc w:val="both"/>
              <w:rPr>
                <w:b/>
                <w:bCs/>
                <w:sz w:val="28"/>
                <w:szCs w:val="28"/>
                <w:lang w:val="kk-KZ"/>
              </w:rPr>
            </w:pPr>
            <w:r>
              <w:rPr>
                <w:b/>
                <w:bCs/>
                <w:sz w:val="28"/>
                <w:szCs w:val="28"/>
                <w:lang w:val="kk-KZ"/>
              </w:rPr>
              <w:t>II және III цикл арасындағы ауытқу</w:t>
            </w:r>
          </w:p>
        </w:tc>
        <w:tc>
          <w:tcPr>
            <w:tcW w:w="3189" w:type="dxa"/>
            <w:gridSpan w:val="3"/>
            <w:tcBorders>
              <w:top w:val="single" w:sz="4" w:space="0" w:color="auto"/>
              <w:left w:val="nil"/>
              <w:bottom w:val="single" w:sz="4" w:space="0" w:color="auto"/>
              <w:right w:val="single" w:sz="4" w:space="0" w:color="auto"/>
            </w:tcBorders>
            <w:shd w:val="clear" w:color="000000" w:fill="FFFFFF"/>
            <w:vAlign w:val="center"/>
          </w:tcPr>
          <w:p w14:paraId="1F83A95B" w14:textId="77777777" w:rsidR="00DE5B44" w:rsidRDefault="00DE5B44" w:rsidP="00DE5B44">
            <w:pPr>
              <w:ind w:right="-1"/>
              <w:jc w:val="both"/>
              <w:rPr>
                <w:b/>
                <w:bCs/>
                <w:sz w:val="28"/>
                <w:szCs w:val="28"/>
                <w:lang w:val="kk-KZ"/>
              </w:rPr>
            </w:pPr>
            <w:r>
              <w:rPr>
                <w:b/>
                <w:bCs/>
                <w:sz w:val="28"/>
                <w:szCs w:val="28"/>
                <w:lang w:val="kk-KZ"/>
              </w:rPr>
              <w:t>III және IV цикл арасындағы ауытқу</w:t>
            </w:r>
          </w:p>
        </w:tc>
        <w:tc>
          <w:tcPr>
            <w:tcW w:w="3190" w:type="dxa"/>
            <w:gridSpan w:val="3"/>
            <w:tcBorders>
              <w:top w:val="single" w:sz="4" w:space="0" w:color="auto"/>
              <w:left w:val="nil"/>
              <w:bottom w:val="single" w:sz="4" w:space="0" w:color="auto"/>
              <w:right w:val="single" w:sz="4" w:space="0" w:color="auto"/>
            </w:tcBorders>
            <w:shd w:val="clear" w:color="000000" w:fill="FFFFFF"/>
            <w:vAlign w:val="center"/>
          </w:tcPr>
          <w:p w14:paraId="1904C8B9" w14:textId="77777777" w:rsidR="00DE5B44" w:rsidRDefault="00DE5B44" w:rsidP="00DE5B44">
            <w:pPr>
              <w:ind w:right="-1"/>
              <w:jc w:val="both"/>
              <w:rPr>
                <w:b/>
                <w:bCs/>
                <w:sz w:val="28"/>
                <w:szCs w:val="28"/>
                <w:lang w:val="kk-KZ"/>
              </w:rPr>
            </w:pPr>
            <w:r>
              <w:rPr>
                <w:b/>
                <w:bCs/>
                <w:sz w:val="28"/>
                <w:szCs w:val="28"/>
                <w:lang w:val="kk-KZ"/>
              </w:rPr>
              <w:t>I және IV цикл арасындағы ауытқу</w:t>
            </w:r>
          </w:p>
        </w:tc>
      </w:tr>
      <w:tr w:rsidR="00DE5B44" w14:paraId="0DCFE852" w14:textId="77777777" w:rsidTr="00400A4C">
        <w:trPr>
          <w:trHeight w:val="168"/>
        </w:trPr>
        <w:tc>
          <w:tcPr>
            <w:tcW w:w="1852" w:type="dxa"/>
            <w:vMerge/>
            <w:tcBorders>
              <w:left w:val="single" w:sz="4" w:space="0" w:color="auto"/>
              <w:bottom w:val="single" w:sz="4" w:space="0" w:color="auto"/>
              <w:right w:val="single" w:sz="4" w:space="0" w:color="auto"/>
            </w:tcBorders>
            <w:noWrap/>
            <w:vAlign w:val="center"/>
          </w:tcPr>
          <w:p w14:paraId="619FBD32" w14:textId="77777777" w:rsidR="00DE5B44" w:rsidRPr="00DE5B44" w:rsidRDefault="00DE5B44" w:rsidP="00DE5B44">
            <w:pPr>
              <w:ind w:right="-1"/>
              <w:jc w:val="both"/>
              <w:rPr>
                <w:sz w:val="28"/>
                <w:szCs w:val="28"/>
                <w:lang w:val="kk-KZ"/>
              </w:rPr>
            </w:pPr>
          </w:p>
        </w:tc>
        <w:tc>
          <w:tcPr>
            <w:tcW w:w="1063" w:type="dxa"/>
            <w:tcBorders>
              <w:top w:val="single" w:sz="4" w:space="0" w:color="auto"/>
              <w:left w:val="nil"/>
              <w:bottom w:val="single" w:sz="4" w:space="0" w:color="auto"/>
              <w:right w:val="single" w:sz="4" w:space="0" w:color="auto"/>
            </w:tcBorders>
            <w:noWrap/>
            <w:vAlign w:val="center"/>
          </w:tcPr>
          <w:p w14:paraId="482A10F6" w14:textId="77777777" w:rsidR="00DE5B44" w:rsidRDefault="00DE5B44" w:rsidP="00DE5B44">
            <w:pPr>
              <w:ind w:right="-1"/>
              <w:jc w:val="both"/>
              <w:rPr>
                <w:sz w:val="28"/>
                <w:szCs w:val="28"/>
              </w:rPr>
            </w:pPr>
            <w:r>
              <w:rPr>
                <w:b/>
                <w:bCs/>
                <w:sz w:val="28"/>
                <w:szCs w:val="28"/>
              </w:rPr>
              <w:t xml:space="preserve">∆X, м </w:t>
            </w:r>
          </w:p>
        </w:tc>
        <w:tc>
          <w:tcPr>
            <w:tcW w:w="1063" w:type="dxa"/>
            <w:tcBorders>
              <w:top w:val="single" w:sz="4" w:space="0" w:color="auto"/>
              <w:left w:val="nil"/>
              <w:bottom w:val="single" w:sz="4" w:space="0" w:color="auto"/>
              <w:right w:val="single" w:sz="4" w:space="0" w:color="auto"/>
            </w:tcBorders>
            <w:noWrap/>
            <w:vAlign w:val="center"/>
          </w:tcPr>
          <w:p w14:paraId="10D9997E" w14:textId="77777777" w:rsidR="00DE5B44" w:rsidRDefault="00DE5B44" w:rsidP="00DE5B44">
            <w:pPr>
              <w:ind w:right="-1"/>
              <w:jc w:val="both"/>
              <w:rPr>
                <w:sz w:val="28"/>
                <w:szCs w:val="28"/>
              </w:rPr>
            </w:pPr>
            <w:r>
              <w:rPr>
                <w:b/>
                <w:bCs/>
                <w:sz w:val="28"/>
                <w:szCs w:val="28"/>
              </w:rPr>
              <w:t>∆Y, м</w:t>
            </w:r>
          </w:p>
        </w:tc>
        <w:tc>
          <w:tcPr>
            <w:tcW w:w="1063" w:type="dxa"/>
            <w:tcBorders>
              <w:top w:val="single" w:sz="4" w:space="0" w:color="auto"/>
              <w:left w:val="nil"/>
              <w:bottom w:val="single" w:sz="4" w:space="0" w:color="auto"/>
              <w:right w:val="single" w:sz="4" w:space="0" w:color="auto"/>
            </w:tcBorders>
            <w:noWrap/>
            <w:vAlign w:val="center"/>
          </w:tcPr>
          <w:p w14:paraId="06E22E60" w14:textId="77777777" w:rsidR="00DE5B44" w:rsidRDefault="00DE5B44" w:rsidP="00DE5B44">
            <w:pPr>
              <w:ind w:right="-1"/>
              <w:jc w:val="both"/>
              <w:rPr>
                <w:sz w:val="28"/>
                <w:szCs w:val="28"/>
              </w:rPr>
            </w:pPr>
            <w:r>
              <w:rPr>
                <w:b/>
                <w:bCs/>
                <w:sz w:val="28"/>
                <w:szCs w:val="28"/>
              </w:rPr>
              <w:t>∆H, м</w:t>
            </w:r>
          </w:p>
        </w:tc>
        <w:tc>
          <w:tcPr>
            <w:tcW w:w="1063" w:type="dxa"/>
            <w:tcBorders>
              <w:top w:val="single" w:sz="4" w:space="0" w:color="auto"/>
              <w:left w:val="nil"/>
              <w:bottom w:val="single" w:sz="4" w:space="0" w:color="auto"/>
              <w:right w:val="single" w:sz="4" w:space="0" w:color="auto"/>
            </w:tcBorders>
            <w:noWrap/>
            <w:vAlign w:val="center"/>
          </w:tcPr>
          <w:p w14:paraId="2E19C3CF" w14:textId="77777777" w:rsidR="00DE5B44" w:rsidRDefault="00DE5B44" w:rsidP="00DE5B44">
            <w:pPr>
              <w:ind w:right="-1"/>
              <w:jc w:val="both"/>
              <w:rPr>
                <w:sz w:val="28"/>
                <w:szCs w:val="28"/>
              </w:rPr>
            </w:pPr>
            <w:r>
              <w:rPr>
                <w:b/>
                <w:bCs/>
                <w:sz w:val="28"/>
                <w:szCs w:val="28"/>
              </w:rPr>
              <w:t xml:space="preserve">∆X, м </w:t>
            </w:r>
          </w:p>
        </w:tc>
        <w:tc>
          <w:tcPr>
            <w:tcW w:w="1063" w:type="dxa"/>
            <w:tcBorders>
              <w:top w:val="single" w:sz="4" w:space="0" w:color="auto"/>
              <w:left w:val="nil"/>
              <w:bottom w:val="single" w:sz="4" w:space="0" w:color="auto"/>
              <w:right w:val="single" w:sz="4" w:space="0" w:color="auto"/>
            </w:tcBorders>
            <w:noWrap/>
            <w:vAlign w:val="center"/>
          </w:tcPr>
          <w:p w14:paraId="2D79B91D" w14:textId="77777777" w:rsidR="00DE5B44" w:rsidRDefault="00DE5B44" w:rsidP="00DE5B44">
            <w:pPr>
              <w:ind w:right="-1"/>
              <w:jc w:val="both"/>
              <w:rPr>
                <w:b/>
                <w:bCs/>
                <w:sz w:val="28"/>
                <w:szCs w:val="28"/>
                <w:lang w:val="kk-KZ"/>
              </w:rPr>
            </w:pPr>
          </w:p>
        </w:tc>
        <w:tc>
          <w:tcPr>
            <w:tcW w:w="1064" w:type="dxa"/>
            <w:tcBorders>
              <w:top w:val="single" w:sz="4" w:space="0" w:color="auto"/>
              <w:left w:val="nil"/>
              <w:bottom w:val="single" w:sz="4" w:space="0" w:color="auto"/>
              <w:right w:val="single" w:sz="4" w:space="0" w:color="auto"/>
            </w:tcBorders>
            <w:noWrap/>
            <w:vAlign w:val="center"/>
          </w:tcPr>
          <w:p w14:paraId="31BF4A01" w14:textId="77777777" w:rsidR="00DE5B44" w:rsidRDefault="00DE5B44" w:rsidP="00DE5B44">
            <w:pPr>
              <w:ind w:right="-1"/>
              <w:jc w:val="both"/>
              <w:rPr>
                <w:b/>
                <w:bCs/>
                <w:sz w:val="28"/>
                <w:szCs w:val="28"/>
              </w:rPr>
            </w:pPr>
            <w:r>
              <w:rPr>
                <w:b/>
                <w:bCs/>
                <w:sz w:val="28"/>
                <w:szCs w:val="28"/>
              </w:rPr>
              <w:t xml:space="preserve">∆X, м </w:t>
            </w:r>
          </w:p>
        </w:tc>
        <w:tc>
          <w:tcPr>
            <w:tcW w:w="1063" w:type="dxa"/>
            <w:tcBorders>
              <w:top w:val="single" w:sz="4" w:space="0" w:color="auto"/>
              <w:left w:val="nil"/>
              <w:bottom w:val="single" w:sz="4" w:space="0" w:color="auto"/>
              <w:right w:val="single" w:sz="4" w:space="0" w:color="auto"/>
            </w:tcBorders>
            <w:shd w:val="clear" w:color="000000" w:fill="FFFFFF"/>
            <w:vAlign w:val="center"/>
          </w:tcPr>
          <w:p w14:paraId="1286D23F" w14:textId="77777777" w:rsidR="00DE5B44" w:rsidRDefault="00DE5B44" w:rsidP="00DE5B44">
            <w:pPr>
              <w:ind w:right="-1"/>
              <w:jc w:val="both"/>
              <w:rPr>
                <w:b/>
                <w:bCs/>
                <w:sz w:val="28"/>
                <w:szCs w:val="28"/>
              </w:rPr>
            </w:pPr>
            <w:r>
              <w:rPr>
                <w:b/>
                <w:bCs/>
                <w:sz w:val="28"/>
                <w:szCs w:val="28"/>
              </w:rPr>
              <w:t>∆Y, м</w:t>
            </w:r>
          </w:p>
        </w:tc>
        <w:tc>
          <w:tcPr>
            <w:tcW w:w="1063" w:type="dxa"/>
            <w:tcBorders>
              <w:top w:val="single" w:sz="4" w:space="0" w:color="auto"/>
              <w:left w:val="nil"/>
              <w:bottom w:val="single" w:sz="4" w:space="0" w:color="auto"/>
              <w:right w:val="single" w:sz="4" w:space="0" w:color="auto"/>
            </w:tcBorders>
            <w:shd w:val="clear" w:color="000000" w:fill="FFFFFF"/>
            <w:vAlign w:val="center"/>
          </w:tcPr>
          <w:p w14:paraId="593C721C" w14:textId="77777777" w:rsidR="00DE5B44" w:rsidRDefault="00DE5B44" w:rsidP="00DE5B44">
            <w:pPr>
              <w:ind w:right="-1"/>
              <w:jc w:val="both"/>
              <w:rPr>
                <w:b/>
                <w:bCs/>
                <w:sz w:val="28"/>
                <w:szCs w:val="28"/>
              </w:rPr>
            </w:pPr>
            <w:r>
              <w:rPr>
                <w:b/>
                <w:bCs/>
                <w:sz w:val="28"/>
                <w:szCs w:val="28"/>
              </w:rPr>
              <w:t>∆H, м</w:t>
            </w:r>
          </w:p>
        </w:tc>
        <w:tc>
          <w:tcPr>
            <w:tcW w:w="1063" w:type="dxa"/>
            <w:tcBorders>
              <w:top w:val="single" w:sz="4" w:space="0" w:color="auto"/>
              <w:left w:val="nil"/>
              <w:bottom w:val="single" w:sz="4" w:space="0" w:color="auto"/>
              <w:right w:val="single" w:sz="4" w:space="0" w:color="auto"/>
            </w:tcBorders>
            <w:shd w:val="clear" w:color="000000" w:fill="FFFFFF"/>
            <w:vAlign w:val="center"/>
          </w:tcPr>
          <w:p w14:paraId="7EF270FD" w14:textId="77777777" w:rsidR="00DE5B44" w:rsidRDefault="00DE5B44" w:rsidP="00DE5B44">
            <w:pPr>
              <w:ind w:right="-1"/>
              <w:jc w:val="both"/>
              <w:rPr>
                <w:b/>
                <w:bCs/>
                <w:sz w:val="28"/>
                <w:szCs w:val="28"/>
              </w:rPr>
            </w:pPr>
            <w:r>
              <w:rPr>
                <w:b/>
                <w:bCs/>
                <w:sz w:val="28"/>
                <w:szCs w:val="28"/>
              </w:rPr>
              <w:t xml:space="preserve">∆X, м </w:t>
            </w:r>
          </w:p>
        </w:tc>
        <w:tc>
          <w:tcPr>
            <w:tcW w:w="1063" w:type="dxa"/>
            <w:tcBorders>
              <w:top w:val="single" w:sz="4" w:space="0" w:color="auto"/>
              <w:left w:val="nil"/>
              <w:bottom w:val="single" w:sz="4" w:space="0" w:color="auto"/>
              <w:right w:val="single" w:sz="4" w:space="0" w:color="auto"/>
            </w:tcBorders>
            <w:shd w:val="clear" w:color="000000" w:fill="FFFFFF"/>
            <w:vAlign w:val="center"/>
          </w:tcPr>
          <w:p w14:paraId="35E58B6D" w14:textId="77777777" w:rsidR="00DE5B44" w:rsidRDefault="00DE5B44" w:rsidP="00DE5B44">
            <w:pPr>
              <w:ind w:right="-1"/>
              <w:jc w:val="both"/>
              <w:rPr>
                <w:b/>
                <w:bCs/>
                <w:sz w:val="28"/>
                <w:szCs w:val="28"/>
                <w:lang w:val="kk-KZ"/>
              </w:rPr>
            </w:pPr>
          </w:p>
        </w:tc>
        <w:tc>
          <w:tcPr>
            <w:tcW w:w="1063" w:type="dxa"/>
            <w:tcBorders>
              <w:top w:val="single" w:sz="4" w:space="0" w:color="auto"/>
              <w:left w:val="nil"/>
              <w:bottom w:val="single" w:sz="4" w:space="0" w:color="auto"/>
              <w:right w:val="single" w:sz="4" w:space="0" w:color="auto"/>
            </w:tcBorders>
            <w:shd w:val="clear" w:color="000000" w:fill="FFFFFF"/>
            <w:vAlign w:val="center"/>
          </w:tcPr>
          <w:p w14:paraId="4222B5A1" w14:textId="77777777" w:rsidR="00DE5B44" w:rsidRDefault="00DE5B44" w:rsidP="00DE5B44">
            <w:pPr>
              <w:ind w:right="-1"/>
              <w:jc w:val="both"/>
              <w:rPr>
                <w:b/>
                <w:bCs/>
                <w:sz w:val="28"/>
                <w:szCs w:val="28"/>
              </w:rPr>
            </w:pPr>
            <w:r>
              <w:rPr>
                <w:b/>
                <w:bCs/>
                <w:sz w:val="28"/>
                <w:szCs w:val="28"/>
              </w:rPr>
              <w:t xml:space="preserve">∆X, м </w:t>
            </w:r>
          </w:p>
        </w:tc>
        <w:tc>
          <w:tcPr>
            <w:tcW w:w="1064" w:type="dxa"/>
            <w:tcBorders>
              <w:top w:val="single" w:sz="4" w:space="0" w:color="auto"/>
              <w:left w:val="nil"/>
              <w:bottom w:val="single" w:sz="4" w:space="0" w:color="auto"/>
              <w:right w:val="single" w:sz="4" w:space="0" w:color="auto"/>
            </w:tcBorders>
            <w:shd w:val="clear" w:color="000000" w:fill="FFFFFF"/>
            <w:vAlign w:val="center"/>
          </w:tcPr>
          <w:p w14:paraId="489EC3F2" w14:textId="77777777" w:rsidR="00DE5B44" w:rsidRDefault="00DE5B44" w:rsidP="00DE5B44">
            <w:pPr>
              <w:ind w:right="-1"/>
              <w:jc w:val="both"/>
              <w:rPr>
                <w:b/>
                <w:bCs/>
                <w:sz w:val="28"/>
                <w:szCs w:val="28"/>
              </w:rPr>
            </w:pPr>
            <w:r>
              <w:rPr>
                <w:b/>
                <w:bCs/>
                <w:sz w:val="28"/>
                <w:szCs w:val="28"/>
              </w:rPr>
              <w:t>∆Y, м</w:t>
            </w:r>
          </w:p>
        </w:tc>
      </w:tr>
      <w:tr w:rsidR="00DE5B44" w14:paraId="2670A13D" w14:textId="77777777">
        <w:trPr>
          <w:trHeight w:val="315"/>
        </w:trPr>
        <w:tc>
          <w:tcPr>
            <w:tcW w:w="1852" w:type="dxa"/>
            <w:tcBorders>
              <w:top w:val="nil"/>
              <w:left w:val="single" w:sz="4" w:space="0" w:color="auto"/>
              <w:bottom w:val="single" w:sz="4" w:space="0" w:color="auto"/>
              <w:right w:val="single" w:sz="4" w:space="0" w:color="auto"/>
            </w:tcBorders>
            <w:noWrap/>
            <w:vAlign w:val="center"/>
          </w:tcPr>
          <w:p w14:paraId="7C103740" w14:textId="77777777" w:rsidR="00DE5B44" w:rsidRDefault="00DE5B44" w:rsidP="00DE5B44">
            <w:pPr>
              <w:ind w:right="-1"/>
              <w:jc w:val="both"/>
              <w:rPr>
                <w:sz w:val="28"/>
                <w:szCs w:val="28"/>
              </w:rPr>
            </w:pPr>
            <w:r>
              <w:rPr>
                <w:sz w:val="28"/>
                <w:szCs w:val="28"/>
              </w:rPr>
              <w:t>GPS0011</w:t>
            </w:r>
          </w:p>
        </w:tc>
        <w:tc>
          <w:tcPr>
            <w:tcW w:w="1063" w:type="dxa"/>
            <w:tcBorders>
              <w:top w:val="nil"/>
              <w:left w:val="nil"/>
              <w:bottom w:val="single" w:sz="4" w:space="0" w:color="auto"/>
              <w:right w:val="single" w:sz="4" w:space="0" w:color="auto"/>
            </w:tcBorders>
            <w:noWrap/>
            <w:vAlign w:val="center"/>
          </w:tcPr>
          <w:p w14:paraId="15248B90" w14:textId="77777777" w:rsidR="00DE5B44" w:rsidRDefault="00DE5B44" w:rsidP="00DE5B44">
            <w:pPr>
              <w:ind w:right="-1"/>
              <w:jc w:val="both"/>
              <w:rPr>
                <w:sz w:val="28"/>
                <w:szCs w:val="28"/>
              </w:rPr>
            </w:pPr>
            <w:r>
              <w:rPr>
                <w:sz w:val="28"/>
                <w:szCs w:val="28"/>
              </w:rPr>
              <w:t> </w:t>
            </w:r>
          </w:p>
        </w:tc>
        <w:tc>
          <w:tcPr>
            <w:tcW w:w="1063" w:type="dxa"/>
            <w:tcBorders>
              <w:top w:val="nil"/>
              <w:left w:val="nil"/>
              <w:bottom w:val="single" w:sz="4" w:space="0" w:color="auto"/>
              <w:right w:val="single" w:sz="4" w:space="0" w:color="auto"/>
            </w:tcBorders>
            <w:noWrap/>
            <w:vAlign w:val="center"/>
          </w:tcPr>
          <w:p w14:paraId="360AC9C9" w14:textId="77777777" w:rsidR="00DE5B44" w:rsidRDefault="00DE5B44" w:rsidP="00DE5B44">
            <w:pPr>
              <w:ind w:right="-1"/>
              <w:jc w:val="both"/>
              <w:rPr>
                <w:sz w:val="28"/>
                <w:szCs w:val="28"/>
              </w:rPr>
            </w:pPr>
            <w:r>
              <w:rPr>
                <w:sz w:val="28"/>
                <w:szCs w:val="28"/>
              </w:rPr>
              <w:t> </w:t>
            </w:r>
          </w:p>
        </w:tc>
        <w:tc>
          <w:tcPr>
            <w:tcW w:w="1063" w:type="dxa"/>
            <w:tcBorders>
              <w:top w:val="nil"/>
              <w:left w:val="nil"/>
              <w:bottom w:val="single" w:sz="4" w:space="0" w:color="auto"/>
              <w:right w:val="single" w:sz="4" w:space="0" w:color="auto"/>
            </w:tcBorders>
            <w:noWrap/>
            <w:vAlign w:val="center"/>
          </w:tcPr>
          <w:p w14:paraId="56EBFFE1" w14:textId="77777777" w:rsidR="00DE5B44" w:rsidRDefault="00DE5B44" w:rsidP="00DE5B44">
            <w:pPr>
              <w:ind w:right="-1"/>
              <w:jc w:val="both"/>
              <w:rPr>
                <w:sz w:val="28"/>
                <w:szCs w:val="28"/>
              </w:rPr>
            </w:pPr>
            <w:r>
              <w:rPr>
                <w:sz w:val="28"/>
                <w:szCs w:val="28"/>
              </w:rPr>
              <w:t> </w:t>
            </w:r>
          </w:p>
        </w:tc>
        <w:tc>
          <w:tcPr>
            <w:tcW w:w="1063" w:type="dxa"/>
            <w:tcBorders>
              <w:top w:val="nil"/>
              <w:left w:val="nil"/>
              <w:bottom w:val="single" w:sz="4" w:space="0" w:color="auto"/>
              <w:right w:val="single" w:sz="4" w:space="0" w:color="auto"/>
            </w:tcBorders>
            <w:noWrap/>
            <w:vAlign w:val="center"/>
          </w:tcPr>
          <w:p w14:paraId="36C44F1A" w14:textId="77777777" w:rsidR="00DE5B44" w:rsidRDefault="00DE5B44" w:rsidP="00DE5B44">
            <w:pPr>
              <w:ind w:right="-1"/>
              <w:jc w:val="both"/>
              <w:rPr>
                <w:sz w:val="28"/>
                <w:szCs w:val="28"/>
              </w:rPr>
            </w:pPr>
            <w:r>
              <w:rPr>
                <w:sz w:val="28"/>
                <w:szCs w:val="28"/>
              </w:rPr>
              <w:t>0,005</w:t>
            </w:r>
          </w:p>
        </w:tc>
        <w:tc>
          <w:tcPr>
            <w:tcW w:w="1063" w:type="dxa"/>
            <w:tcBorders>
              <w:top w:val="nil"/>
              <w:left w:val="nil"/>
              <w:bottom w:val="single" w:sz="4" w:space="0" w:color="auto"/>
              <w:right w:val="single" w:sz="4" w:space="0" w:color="auto"/>
            </w:tcBorders>
            <w:noWrap/>
            <w:vAlign w:val="center"/>
          </w:tcPr>
          <w:p w14:paraId="241B75A8" w14:textId="77777777" w:rsidR="00DE5B44" w:rsidRDefault="00DE5B44" w:rsidP="00DE5B44">
            <w:pPr>
              <w:ind w:right="-1"/>
              <w:jc w:val="both"/>
              <w:rPr>
                <w:sz w:val="28"/>
                <w:szCs w:val="28"/>
              </w:rPr>
            </w:pPr>
            <w:r>
              <w:rPr>
                <w:sz w:val="28"/>
                <w:szCs w:val="28"/>
              </w:rPr>
              <w:t>-0,005</w:t>
            </w:r>
          </w:p>
        </w:tc>
        <w:tc>
          <w:tcPr>
            <w:tcW w:w="1064" w:type="dxa"/>
            <w:tcBorders>
              <w:top w:val="nil"/>
              <w:left w:val="nil"/>
              <w:bottom w:val="single" w:sz="4" w:space="0" w:color="auto"/>
              <w:right w:val="single" w:sz="4" w:space="0" w:color="auto"/>
            </w:tcBorders>
            <w:noWrap/>
            <w:vAlign w:val="center"/>
          </w:tcPr>
          <w:p w14:paraId="4C7D865F" w14:textId="77777777" w:rsidR="00DE5B44" w:rsidRDefault="00DE5B44" w:rsidP="00DE5B44">
            <w:pPr>
              <w:ind w:right="-1"/>
              <w:jc w:val="both"/>
              <w:rPr>
                <w:sz w:val="28"/>
                <w:szCs w:val="28"/>
              </w:rPr>
            </w:pPr>
            <w:r>
              <w:rPr>
                <w:sz w:val="28"/>
                <w:szCs w:val="28"/>
              </w:rPr>
              <w:t>0</w:t>
            </w:r>
          </w:p>
        </w:tc>
        <w:tc>
          <w:tcPr>
            <w:tcW w:w="1063" w:type="dxa"/>
            <w:tcBorders>
              <w:top w:val="nil"/>
              <w:left w:val="nil"/>
              <w:bottom w:val="single" w:sz="4" w:space="0" w:color="auto"/>
              <w:right w:val="single" w:sz="4" w:space="0" w:color="auto"/>
            </w:tcBorders>
            <w:shd w:val="clear" w:color="000000" w:fill="FFFFFF"/>
            <w:vAlign w:val="center"/>
          </w:tcPr>
          <w:p w14:paraId="0698CA46" w14:textId="77777777" w:rsidR="00DE5B44" w:rsidRDefault="00DE5B44" w:rsidP="00DE5B44">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2E949827" w14:textId="77777777" w:rsidR="00DE5B44" w:rsidRDefault="00DE5B44" w:rsidP="00DE5B44">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shd w:val="clear" w:color="000000" w:fill="FFFFFF"/>
            <w:vAlign w:val="center"/>
          </w:tcPr>
          <w:p w14:paraId="159DD6E7" w14:textId="77777777" w:rsidR="00DE5B44" w:rsidRDefault="00DE5B44" w:rsidP="00DE5B44">
            <w:pPr>
              <w:ind w:right="-1"/>
              <w:jc w:val="both"/>
              <w:rPr>
                <w:sz w:val="28"/>
                <w:szCs w:val="28"/>
              </w:rPr>
            </w:pPr>
            <w:r>
              <w:rPr>
                <w:sz w:val="28"/>
                <w:szCs w:val="28"/>
              </w:rPr>
              <w:t>0,004</w:t>
            </w:r>
          </w:p>
        </w:tc>
        <w:tc>
          <w:tcPr>
            <w:tcW w:w="1063" w:type="dxa"/>
            <w:tcBorders>
              <w:top w:val="nil"/>
              <w:left w:val="nil"/>
              <w:bottom w:val="single" w:sz="4" w:space="0" w:color="auto"/>
              <w:right w:val="single" w:sz="4" w:space="0" w:color="auto"/>
            </w:tcBorders>
            <w:shd w:val="clear" w:color="000000" w:fill="FFFFFF"/>
            <w:vAlign w:val="center"/>
          </w:tcPr>
          <w:p w14:paraId="634A2160" w14:textId="77777777" w:rsidR="00DE5B44" w:rsidRDefault="00DE5B44" w:rsidP="00DE5B44">
            <w:pPr>
              <w:ind w:right="-1"/>
              <w:jc w:val="both"/>
              <w:rPr>
                <w:sz w:val="28"/>
                <w:szCs w:val="28"/>
              </w:rPr>
            </w:pPr>
            <w:r>
              <w:rPr>
                <w:sz w:val="28"/>
                <w:szCs w:val="28"/>
              </w:rPr>
              <w:t> </w:t>
            </w:r>
          </w:p>
        </w:tc>
        <w:tc>
          <w:tcPr>
            <w:tcW w:w="1063" w:type="dxa"/>
            <w:tcBorders>
              <w:top w:val="nil"/>
              <w:left w:val="nil"/>
              <w:bottom w:val="single" w:sz="4" w:space="0" w:color="auto"/>
              <w:right w:val="single" w:sz="4" w:space="0" w:color="auto"/>
            </w:tcBorders>
            <w:shd w:val="clear" w:color="000000" w:fill="FFFFFF"/>
            <w:vAlign w:val="center"/>
          </w:tcPr>
          <w:p w14:paraId="2DEF4854" w14:textId="77777777" w:rsidR="00DE5B44" w:rsidRDefault="00DE5B44" w:rsidP="00DE5B44">
            <w:pPr>
              <w:ind w:right="-1"/>
              <w:jc w:val="both"/>
              <w:rPr>
                <w:sz w:val="28"/>
                <w:szCs w:val="28"/>
              </w:rPr>
            </w:pPr>
            <w:r>
              <w:rPr>
                <w:sz w:val="28"/>
                <w:szCs w:val="28"/>
              </w:rPr>
              <w:t> </w:t>
            </w:r>
          </w:p>
        </w:tc>
        <w:tc>
          <w:tcPr>
            <w:tcW w:w="1064" w:type="dxa"/>
            <w:tcBorders>
              <w:top w:val="nil"/>
              <w:left w:val="nil"/>
              <w:bottom w:val="single" w:sz="4" w:space="0" w:color="auto"/>
              <w:right w:val="single" w:sz="4" w:space="0" w:color="auto"/>
            </w:tcBorders>
            <w:shd w:val="clear" w:color="000000" w:fill="FFFFFF"/>
            <w:vAlign w:val="center"/>
          </w:tcPr>
          <w:p w14:paraId="4FB679EF" w14:textId="77777777" w:rsidR="00DE5B44" w:rsidRDefault="00DE5B44" w:rsidP="00DE5B44">
            <w:pPr>
              <w:ind w:right="-1"/>
              <w:jc w:val="both"/>
              <w:rPr>
                <w:sz w:val="28"/>
                <w:szCs w:val="28"/>
              </w:rPr>
            </w:pPr>
            <w:r>
              <w:rPr>
                <w:sz w:val="28"/>
                <w:szCs w:val="28"/>
              </w:rPr>
              <w:t> </w:t>
            </w:r>
          </w:p>
        </w:tc>
      </w:tr>
      <w:tr w:rsidR="00506960" w14:paraId="1EA57F11" w14:textId="77777777">
        <w:trPr>
          <w:trHeight w:val="315"/>
        </w:trPr>
        <w:tc>
          <w:tcPr>
            <w:tcW w:w="1852" w:type="dxa"/>
            <w:tcBorders>
              <w:top w:val="nil"/>
              <w:left w:val="single" w:sz="4" w:space="0" w:color="auto"/>
              <w:bottom w:val="single" w:sz="4" w:space="0" w:color="auto"/>
              <w:right w:val="single" w:sz="4" w:space="0" w:color="auto"/>
            </w:tcBorders>
            <w:noWrap/>
            <w:vAlign w:val="center"/>
          </w:tcPr>
          <w:p w14:paraId="49E66BB7" w14:textId="77777777" w:rsidR="00506960" w:rsidRDefault="0061223F" w:rsidP="000C6EDB">
            <w:pPr>
              <w:ind w:right="-1"/>
              <w:jc w:val="both"/>
              <w:rPr>
                <w:sz w:val="28"/>
                <w:szCs w:val="28"/>
              </w:rPr>
            </w:pPr>
            <w:r>
              <w:rPr>
                <w:sz w:val="28"/>
                <w:szCs w:val="28"/>
              </w:rPr>
              <w:t>GPS0012</w:t>
            </w:r>
          </w:p>
        </w:tc>
        <w:tc>
          <w:tcPr>
            <w:tcW w:w="1063" w:type="dxa"/>
            <w:tcBorders>
              <w:top w:val="nil"/>
              <w:left w:val="nil"/>
              <w:bottom w:val="single" w:sz="4" w:space="0" w:color="auto"/>
              <w:right w:val="single" w:sz="4" w:space="0" w:color="auto"/>
            </w:tcBorders>
            <w:noWrap/>
            <w:vAlign w:val="center"/>
          </w:tcPr>
          <w:p w14:paraId="27BF1B0E" w14:textId="77777777" w:rsidR="00506960" w:rsidRDefault="0061223F" w:rsidP="000C6EDB">
            <w:pPr>
              <w:ind w:right="-1"/>
              <w:jc w:val="both"/>
              <w:rPr>
                <w:sz w:val="28"/>
                <w:szCs w:val="28"/>
              </w:rPr>
            </w:pPr>
            <w:r>
              <w:rPr>
                <w:sz w:val="28"/>
                <w:szCs w:val="28"/>
              </w:rPr>
              <w:t>0,004</w:t>
            </w:r>
          </w:p>
        </w:tc>
        <w:tc>
          <w:tcPr>
            <w:tcW w:w="1063" w:type="dxa"/>
            <w:tcBorders>
              <w:top w:val="nil"/>
              <w:left w:val="nil"/>
              <w:bottom w:val="single" w:sz="4" w:space="0" w:color="auto"/>
              <w:right w:val="single" w:sz="4" w:space="0" w:color="auto"/>
            </w:tcBorders>
            <w:noWrap/>
            <w:vAlign w:val="center"/>
          </w:tcPr>
          <w:p w14:paraId="697DBE2D" w14:textId="77777777" w:rsidR="00506960" w:rsidRDefault="0061223F" w:rsidP="000C6EDB">
            <w:pPr>
              <w:ind w:right="-1"/>
              <w:jc w:val="both"/>
              <w:rPr>
                <w:sz w:val="28"/>
                <w:szCs w:val="28"/>
              </w:rPr>
            </w:pPr>
            <w:r>
              <w:rPr>
                <w:sz w:val="28"/>
                <w:szCs w:val="28"/>
              </w:rPr>
              <w:t>-0,004</w:t>
            </w:r>
          </w:p>
        </w:tc>
        <w:tc>
          <w:tcPr>
            <w:tcW w:w="1063" w:type="dxa"/>
            <w:tcBorders>
              <w:top w:val="nil"/>
              <w:left w:val="nil"/>
              <w:bottom w:val="single" w:sz="4" w:space="0" w:color="auto"/>
              <w:right w:val="single" w:sz="4" w:space="0" w:color="auto"/>
            </w:tcBorders>
            <w:noWrap/>
            <w:vAlign w:val="center"/>
          </w:tcPr>
          <w:p w14:paraId="17F5B93D" w14:textId="77777777" w:rsidR="00506960" w:rsidRDefault="0061223F" w:rsidP="000C6EDB">
            <w:pPr>
              <w:ind w:right="-1"/>
              <w:jc w:val="both"/>
              <w:rPr>
                <w:sz w:val="28"/>
                <w:szCs w:val="28"/>
              </w:rPr>
            </w:pPr>
            <w:r>
              <w:rPr>
                <w:sz w:val="28"/>
                <w:szCs w:val="28"/>
              </w:rPr>
              <w:t>-0,005</w:t>
            </w:r>
          </w:p>
        </w:tc>
        <w:tc>
          <w:tcPr>
            <w:tcW w:w="1063" w:type="dxa"/>
            <w:tcBorders>
              <w:top w:val="nil"/>
              <w:left w:val="nil"/>
              <w:bottom w:val="single" w:sz="4" w:space="0" w:color="auto"/>
              <w:right w:val="single" w:sz="4" w:space="0" w:color="auto"/>
            </w:tcBorders>
            <w:noWrap/>
            <w:vAlign w:val="center"/>
          </w:tcPr>
          <w:p w14:paraId="48D01A6C"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noWrap/>
            <w:vAlign w:val="center"/>
          </w:tcPr>
          <w:p w14:paraId="72928317" w14:textId="77777777" w:rsidR="00506960" w:rsidRDefault="0061223F" w:rsidP="000C6EDB">
            <w:pPr>
              <w:ind w:right="-1"/>
              <w:jc w:val="both"/>
              <w:rPr>
                <w:sz w:val="28"/>
                <w:szCs w:val="28"/>
              </w:rPr>
            </w:pPr>
            <w:r>
              <w:rPr>
                <w:sz w:val="28"/>
                <w:szCs w:val="28"/>
              </w:rPr>
              <w:t>-0,002</w:t>
            </w:r>
          </w:p>
        </w:tc>
        <w:tc>
          <w:tcPr>
            <w:tcW w:w="1064" w:type="dxa"/>
            <w:tcBorders>
              <w:top w:val="nil"/>
              <w:left w:val="nil"/>
              <w:bottom w:val="single" w:sz="4" w:space="0" w:color="auto"/>
              <w:right w:val="single" w:sz="4" w:space="0" w:color="auto"/>
            </w:tcBorders>
            <w:noWrap/>
            <w:vAlign w:val="center"/>
          </w:tcPr>
          <w:p w14:paraId="79BBEBBC"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394F782B" w14:textId="77777777" w:rsidR="00506960" w:rsidRDefault="0061223F" w:rsidP="000C6EDB">
            <w:pPr>
              <w:ind w:right="-1"/>
              <w:jc w:val="both"/>
              <w:rPr>
                <w:sz w:val="28"/>
                <w:szCs w:val="28"/>
              </w:rPr>
            </w:pPr>
            <w:r>
              <w:rPr>
                <w:sz w:val="28"/>
                <w:szCs w:val="28"/>
              </w:rPr>
              <w:t>-0,005</w:t>
            </w:r>
          </w:p>
        </w:tc>
        <w:tc>
          <w:tcPr>
            <w:tcW w:w="1063" w:type="dxa"/>
            <w:tcBorders>
              <w:top w:val="nil"/>
              <w:left w:val="nil"/>
              <w:bottom w:val="single" w:sz="4" w:space="0" w:color="auto"/>
              <w:right w:val="single" w:sz="4" w:space="0" w:color="auto"/>
            </w:tcBorders>
            <w:shd w:val="clear" w:color="000000" w:fill="FFFFFF"/>
            <w:vAlign w:val="center"/>
          </w:tcPr>
          <w:p w14:paraId="38C1E09D"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00D2BC75"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2F948AAE"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7098F533" w14:textId="77777777" w:rsidR="00506960" w:rsidRDefault="0061223F" w:rsidP="000C6EDB">
            <w:pPr>
              <w:ind w:right="-1"/>
              <w:jc w:val="both"/>
              <w:rPr>
                <w:sz w:val="28"/>
                <w:szCs w:val="28"/>
              </w:rPr>
            </w:pPr>
            <w:r>
              <w:rPr>
                <w:sz w:val="28"/>
                <w:szCs w:val="28"/>
              </w:rPr>
              <w:t>-0,008</w:t>
            </w:r>
          </w:p>
        </w:tc>
        <w:tc>
          <w:tcPr>
            <w:tcW w:w="1064" w:type="dxa"/>
            <w:tcBorders>
              <w:top w:val="nil"/>
              <w:left w:val="nil"/>
              <w:bottom w:val="single" w:sz="4" w:space="0" w:color="auto"/>
              <w:right w:val="single" w:sz="4" w:space="0" w:color="auto"/>
            </w:tcBorders>
            <w:shd w:val="clear" w:color="000000" w:fill="FFFFFF"/>
            <w:vAlign w:val="center"/>
          </w:tcPr>
          <w:p w14:paraId="37038F84" w14:textId="77777777" w:rsidR="00506960" w:rsidRDefault="0061223F" w:rsidP="000C6EDB">
            <w:pPr>
              <w:ind w:right="-1"/>
              <w:jc w:val="both"/>
              <w:rPr>
                <w:sz w:val="28"/>
                <w:szCs w:val="28"/>
              </w:rPr>
            </w:pPr>
            <w:r>
              <w:rPr>
                <w:sz w:val="28"/>
                <w:szCs w:val="28"/>
              </w:rPr>
              <w:t>-0,005</w:t>
            </w:r>
          </w:p>
        </w:tc>
      </w:tr>
      <w:tr w:rsidR="00506960" w14:paraId="500C5E00" w14:textId="77777777">
        <w:trPr>
          <w:trHeight w:val="315"/>
        </w:trPr>
        <w:tc>
          <w:tcPr>
            <w:tcW w:w="1852" w:type="dxa"/>
            <w:tcBorders>
              <w:top w:val="nil"/>
              <w:left w:val="single" w:sz="4" w:space="0" w:color="auto"/>
              <w:bottom w:val="single" w:sz="4" w:space="0" w:color="auto"/>
              <w:right w:val="single" w:sz="4" w:space="0" w:color="auto"/>
            </w:tcBorders>
            <w:noWrap/>
            <w:vAlign w:val="center"/>
          </w:tcPr>
          <w:p w14:paraId="4E0866EC" w14:textId="77777777" w:rsidR="00506960" w:rsidRDefault="0061223F" w:rsidP="000C6EDB">
            <w:pPr>
              <w:ind w:right="-1"/>
              <w:jc w:val="both"/>
              <w:rPr>
                <w:sz w:val="28"/>
                <w:szCs w:val="28"/>
              </w:rPr>
            </w:pPr>
            <w:r>
              <w:rPr>
                <w:sz w:val="28"/>
                <w:szCs w:val="28"/>
              </w:rPr>
              <w:t>GPS0013</w:t>
            </w:r>
          </w:p>
        </w:tc>
        <w:tc>
          <w:tcPr>
            <w:tcW w:w="1063" w:type="dxa"/>
            <w:tcBorders>
              <w:top w:val="nil"/>
              <w:left w:val="nil"/>
              <w:bottom w:val="single" w:sz="4" w:space="0" w:color="auto"/>
              <w:right w:val="single" w:sz="4" w:space="0" w:color="auto"/>
            </w:tcBorders>
            <w:noWrap/>
            <w:vAlign w:val="center"/>
          </w:tcPr>
          <w:p w14:paraId="33614AF8" w14:textId="77777777" w:rsidR="00506960" w:rsidRDefault="0061223F" w:rsidP="000C6EDB">
            <w:pPr>
              <w:ind w:right="-1"/>
              <w:jc w:val="both"/>
              <w:rPr>
                <w:sz w:val="28"/>
                <w:szCs w:val="28"/>
              </w:rPr>
            </w:pPr>
            <w:r>
              <w:rPr>
                <w:sz w:val="28"/>
                <w:szCs w:val="28"/>
              </w:rPr>
              <w:t> </w:t>
            </w:r>
          </w:p>
        </w:tc>
        <w:tc>
          <w:tcPr>
            <w:tcW w:w="1063" w:type="dxa"/>
            <w:tcBorders>
              <w:top w:val="nil"/>
              <w:left w:val="nil"/>
              <w:bottom w:val="single" w:sz="4" w:space="0" w:color="auto"/>
              <w:right w:val="single" w:sz="4" w:space="0" w:color="auto"/>
            </w:tcBorders>
            <w:noWrap/>
            <w:vAlign w:val="center"/>
          </w:tcPr>
          <w:p w14:paraId="3685E0C3" w14:textId="77777777" w:rsidR="00506960" w:rsidRDefault="0061223F" w:rsidP="000C6EDB">
            <w:pPr>
              <w:ind w:right="-1"/>
              <w:jc w:val="both"/>
              <w:rPr>
                <w:sz w:val="28"/>
                <w:szCs w:val="28"/>
              </w:rPr>
            </w:pPr>
            <w:r>
              <w:rPr>
                <w:sz w:val="28"/>
                <w:szCs w:val="28"/>
              </w:rPr>
              <w:t> </w:t>
            </w:r>
          </w:p>
        </w:tc>
        <w:tc>
          <w:tcPr>
            <w:tcW w:w="1063" w:type="dxa"/>
            <w:tcBorders>
              <w:top w:val="nil"/>
              <w:left w:val="nil"/>
              <w:bottom w:val="single" w:sz="4" w:space="0" w:color="auto"/>
              <w:right w:val="single" w:sz="4" w:space="0" w:color="auto"/>
            </w:tcBorders>
            <w:noWrap/>
            <w:vAlign w:val="center"/>
          </w:tcPr>
          <w:p w14:paraId="490C7C6B" w14:textId="77777777" w:rsidR="00506960" w:rsidRDefault="0061223F" w:rsidP="000C6EDB">
            <w:pPr>
              <w:ind w:right="-1"/>
              <w:jc w:val="both"/>
              <w:rPr>
                <w:sz w:val="28"/>
                <w:szCs w:val="28"/>
              </w:rPr>
            </w:pPr>
            <w:r>
              <w:rPr>
                <w:sz w:val="28"/>
                <w:szCs w:val="28"/>
              </w:rPr>
              <w:t> </w:t>
            </w:r>
          </w:p>
        </w:tc>
        <w:tc>
          <w:tcPr>
            <w:tcW w:w="1063" w:type="dxa"/>
            <w:tcBorders>
              <w:top w:val="nil"/>
              <w:left w:val="nil"/>
              <w:bottom w:val="single" w:sz="4" w:space="0" w:color="auto"/>
              <w:right w:val="single" w:sz="4" w:space="0" w:color="auto"/>
            </w:tcBorders>
            <w:noWrap/>
            <w:vAlign w:val="center"/>
          </w:tcPr>
          <w:p w14:paraId="7F0DFE11"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noWrap/>
            <w:vAlign w:val="center"/>
          </w:tcPr>
          <w:p w14:paraId="56D8D347" w14:textId="77777777" w:rsidR="00506960" w:rsidRDefault="0061223F" w:rsidP="000C6EDB">
            <w:pPr>
              <w:ind w:right="-1"/>
              <w:jc w:val="both"/>
              <w:rPr>
                <w:sz w:val="28"/>
                <w:szCs w:val="28"/>
              </w:rPr>
            </w:pPr>
            <w:r>
              <w:rPr>
                <w:sz w:val="28"/>
                <w:szCs w:val="28"/>
              </w:rPr>
              <w:t>0,002</w:t>
            </w:r>
          </w:p>
        </w:tc>
        <w:tc>
          <w:tcPr>
            <w:tcW w:w="1064" w:type="dxa"/>
            <w:tcBorders>
              <w:top w:val="nil"/>
              <w:left w:val="nil"/>
              <w:bottom w:val="single" w:sz="4" w:space="0" w:color="auto"/>
              <w:right w:val="single" w:sz="4" w:space="0" w:color="auto"/>
            </w:tcBorders>
            <w:noWrap/>
            <w:vAlign w:val="center"/>
          </w:tcPr>
          <w:p w14:paraId="572E236F" w14:textId="77777777" w:rsidR="00506960" w:rsidRDefault="0061223F" w:rsidP="000C6EDB">
            <w:pPr>
              <w:ind w:right="-1"/>
              <w:jc w:val="both"/>
              <w:rPr>
                <w:sz w:val="28"/>
                <w:szCs w:val="28"/>
              </w:rPr>
            </w:pPr>
            <w:r>
              <w:rPr>
                <w:sz w:val="28"/>
                <w:szCs w:val="28"/>
              </w:rPr>
              <w:t>-0,004</w:t>
            </w:r>
          </w:p>
        </w:tc>
        <w:tc>
          <w:tcPr>
            <w:tcW w:w="1063" w:type="dxa"/>
            <w:tcBorders>
              <w:top w:val="nil"/>
              <w:left w:val="nil"/>
              <w:bottom w:val="single" w:sz="4" w:space="0" w:color="auto"/>
              <w:right w:val="single" w:sz="4" w:space="0" w:color="auto"/>
            </w:tcBorders>
            <w:shd w:val="clear" w:color="000000" w:fill="FFFFFF"/>
            <w:vAlign w:val="center"/>
          </w:tcPr>
          <w:p w14:paraId="20122E98" w14:textId="77777777" w:rsidR="00506960" w:rsidRDefault="0061223F" w:rsidP="000C6EDB">
            <w:pPr>
              <w:ind w:right="-1"/>
              <w:jc w:val="both"/>
              <w:rPr>
                <w:sz w:val="28"/>
                <w:szCs w:val="28"/>
              </w:rPr>
            </w:pPr>
            <w:r>
              <w:rPr>
                <w:sz w:val="28"/>
                <w:szCs w:val="28"/>
              </w:rPr>
              <w:t>-0,004</w:t>
            </w:r>
          </w:p>
        </w:tc>
        <w:tc>
          <w:tcPr>
            <w:tcW w:w="1063" w:type="dxa"/>
            <w:tcBorders>
              <w:top w:val="nil"/>
              <w:left w:val="nil"/>
              <w:bottom w:val="single" w:sz="4" w:space="0" w:color="auto"/>
              <w:right w:val="single" w:sz="4" w:space="0" w:color="auto"/>
            </w:tcBorders>
            <w:shd w:val="clear" w:color="000000" w:fill="FFFFFF"/>
            <w:vAlign w:val="center"/>
          </w:tcPr>
          <w:p w14:paraId="74924BD1" w14:textId="77777777" w:rsidR="00506960" w:rsidRDefault="0061223F" w:rsidP="000C6EDB">
            <w:pPr>
              <w:ind w:right="-1"/>
              <w:jc w:val="both"/>
              <w:rPr>
                <w:sz w:val="28"/>
                <w:szCs w:val="28"/>
              </w:rPr>
            </w:pPr>
            <w:r>
              <w:rPr>
                <w:sz w:val="28"/>
                <w:szCs w:val="28"/>
              </w:rPr>
              <w:t>-0,004</w:t>
            </w:r>
          </w:p>
        </w:tc>
        <w:tc>
          <w:tcPr>
            <w:tcW w:w="1063" w:type="dxa"/>
            <w:tcBorders>
              <w:top w:val="nil"/>
              <w:left w:val="nil"/>
              <w:bottom w:val="single" w:sz="4" w:space="0" w:color="auto"/>
              <w:right w:val="single" w:sz="4" w:space="0" w:color="auto"/>
            </w:tcBorders>
            <w:shd w:val="clear" w:color="000000" w:fill="FFFFFF"/>
            <w:vAlign w:val="center"/>
          </w:tcPr>
          <w:p w14:paraId="2B737F86" w14:textId="77777777" w:rsidR="00506960" w:rsidRDefault="0061223F" w:rsidP="000C6EDB">
            <w:pPr>
              <w:ind w:right="-1"/>
              <w:jc w:val="both"/>
              <w:rPr>
                <w:sz w:val="28"/>
                <w:szCs w:val="28"/>
              </w:rPr>
            </w:pPr>
            <w:r>
              <w:rPr>
                <w:sz w:val="28"/>
                <w:szCs w:val="28"/>
              </w:rPr>
              <w:t>-0,002</w:t>
            </w:r>
          </w:p>
        </w:tc>
        <w:tc>
          <w:tcPr>
            <w:tcW w:w="1063" w:type="dxa"/>
            <w:tcBorders>
              <w:top w:val="nil"/>
              <w:left w:val="nil"/>
              <w:bottom w:val="single" w:sz="4" w:space="0" w:color="auto"/>
              <w:right w:val="single" w:sz="4" w:space="0" w:color="auto"/>
            </w:tcBorders>
            <w:shd w:val="clear" w:color="000000" w:fill="FFFFFF"/>
            <w:vAlign w:val="center"/>
          </w:tcPr>
          <w:p w14:paraId="08EFEF0E" w14:textId="77777777" w:rsidR="00506960" w:rsidRDefault="0061223F" w:rsidP="000C6EDB">
            <w:pPr>
              <w:ind w:right="-1"/>
              <w:jc w:val="both"/>
              <w:rPr>
                <w:sz w:val="28"/>
                <w:szCs w:val="28"/>
              </w:rPr>
            </w:pPr>
            <w:r>
              <w:rPr>
                <w:sz w:val="28"/>
                <w:szCs w:val="28"/>
              </w:rPr>
              <w:t>0,009</w:t>
            </w:r>
          </w:p>
        </w:tc>
        <w:tc>
          <w:tcPr>
            <w:tcW w:w="1063" w:type="dxa"/>
            <w:tcBorders>
              <w:top w:val="nil"/>
              <w:left w:val="nil"/>
              <w:bottom w:val="single" w:sz="4" w:space="0" w:color="auto"/>
              <w:right w:val="single" w:sz="4" w:space="0" w:color="auto"/>
            </w:tcBorders>
            <w:shd w:val="clear" w:color="000000" w:fill="FFFFFF"/>
            <w:vAlign w:val="center"/>
          </w:tcPr>
          <w:p w14:paraId="77B2A87A" w14:textId="77777777" w:rsidR="00506960" w:rsidRDefault="0061223F" w:rsidP="000C6EDB">
            <w:pPr>
              <w:ind w:right="-1"/>
              <w:jc w:val="both"/>
              <w:rPr>
                <w:sz w:val="28"/>
                <w:szCs w:val="28"/>
              </w:rPr>
            </w:pPr>
            <w:r>
              <w:rPr>
                <w:sz w:val="28"/>
                <w:szCs w:val="28"/>
              </w:rPr>
              <w:t>-0,001</w:t>
            </w:r>
          </w:p>
        </w:tc>
        <w:tc>
          <w:tcPr>
            <w:tcW w:w="1064" w:type="dxa"/>
            <w:tcBorders>
              <w:top w:val="nil"/>
              <w:left w:val="nil"/>
              <w:bottom w:val="single" w:sz="4" w:space="0" w:color="auto"/>
              <w:right w:val="single" w:sz="4" w:space="0" w:color="auto"/>
            </w:tcBorders>
            <w:shd w:val="clear" w:color="000000" w:fill="FFFFFF"/>
            <w:vAlign w:val="center"/>
          </w:tcPr>
          <w:p w14:paraId="1BF63999" w14:textId="77777777" w:rsidR="00506960" w:rsidRDefault="0061223F" w:rsidP="000C6EDB">
            <w:pPr>
              <w:ind w:right="-1"/>
              <w:jc w:val="both"/>
              <w:rPr>
                <w:sz w:val="28"/>
                <w:szCs w:val="28"/>
              </w:rPr>
            </w:pPr>
            <w:r>
              <w:rPr>
                <w:sz w:val="28"/>
                <w:szCs w:val="28"/>
              </w:rPr>
              <w:t> </w:t>
            </w:r>
          </w:p>
        </w:tc>
      </w:tr>
      <w:tr w:rsidR="00506960" w14:paraId="45BE5309" w14:textId="77777777">
        <w:trPr>
          <w:trHeight w:val="315"/>
        </w:trPr>
        <w:tc>
          <w:tcPr>
            <w:tcW w:w="1852" w:type="dxa"/>
            <w:tcBorders>
              <w:top w:val="nil"/>
              <w:left w:val="single" w:sz="4" w:space="0" w:color="auto"/>
              <w:bottom w:val="single" w:sz="4" w:space="0" w:color="auto"/>
              <w:right w:val="single" w:sz="4" w:space="0" w:color="auto"/>
            </w:tcBorders>
            <w:noWrap/>
            <w:vAlign w:val="center"/>
          </w:tcPr>
          <w:p w14:paraId="057F016B" w14:textId="77777777" w:rsidR="00506960" w:rsidRDefault="0061223F" w:rsidP="000C6EDB">
            <w:pPr>
              <w:ind w:right="-1"/>
              <w:jc w:val="both"/>
              <w:rPr>
                <w:sz w:val="28"/>
                <w:szCs w:val="28"/>
              </w:rPr>
            </w:pPr>
            <w:r>
              <w:rPr>
                <w:sz w:val="28"/>
                <w:szCs w:val="28"/>
              </w:rPr>
              <w:t>GPS0014</w:t>
            </w:r>
          </w:p>
        </w:tc>
        <w:tc>
          <w:tcPr>
            <w:tcW w:w="1063" w:type="dxa"/>
            <w:tcBorders>
              <w:top w:val="nil"/>
              <w:left w:val="nil"/>
              <w:bottom w:val="single" w:sz="4" w:space="0" w:color="auto"/>
              <w:right w:val="single" w:sz="4" w:space="0" w:color="auto"/>
            </w:tcBorders>
            <w:noWrap/>
            <w:vAlign w:val="center"/>
          </w:tcPr>
          <w:p w14:paraId="74660A0F" w14:textId="77777777" w:rsidR="00506960" w:rsidRDefault="0061223F" w:rsidP="000C6EDB">
            <w:pPr>
              <w:ind w:right="-1"/>
              <w:jc w:val="both"/>
              <w:rPr>
                <w:sz w:val="28"/>
                <w:szCs w:val="28"/>
              </w:rPr>
            </w:pPr>
            <w:r>
              <w:rPr>
                <w:sz w:val="28"/>
                <w:szCs w:val="28"/>
              </w:rPr>
              <w:t> </w:t>
            </w:r>
          </w:p>
        </w:tc>
        <w:tc>
          <w:tcPr>
            <w:tcW w:w="1063" w:type="dxa"/>
            <w:tcBorders>
              <w:top w:val="nil"/>
              <w:left w:val="nil"/>
              <w:bottom w:val="single" w:sz="4" w:space="0" w:color="auto"/>
              <w:right w:val="single" w:sz="4" w:space="0" w:color="auto"/>
            </w:tcBorders>
            <w:noWrap/>
            <w:vAlign w:val="center"/>
          </w:tcPr>
          <w:p w14:paraId="099CD764" w14:textId="77777777" w:rsidR="00506960" w:rsidRDefault="0061223F" w:rsidP="000C6EDB">
            <w:pPr>
              <w:ind w:right="-1"/>
              <w:jc w:val="both"/>
              <w:rPr>
                <w:sz w:val="28"/>
                <w:szCs w:val="28"/>
              </w:rPr>
            </w:pPr>
            <w:r>
              <w:rPr>
                <w:sz w:val="28"/>
                <w:szCs w:val="28"/>
              </w:rPr>
              <w:t> </w:t>
            </w:r>
          </w:p>
        </w:tc>
        <w:tc>
          <w:tcPr>
            <w:tcW w:w="1063" w:type="dxa"/>
            <w:tcBorders>
              <w:top w:val="nil"/>
              <w:left w:val="nil"/>
              <w:bottom w:val="single" w:sz="4" w:space="0" w:color="auto"/>
              <w:right w:val="single" w:sz="4" w:space="0" w:color="auto"/>
            </w:tcBorders>
            <w:noWrap/>
            <w:vAlign w:val="center"/>
          </w:tcPr>
          <w:p w14:paraId="60FFC735" w14:textId="77777777" w:rsidR="00506960" w:rsidRDefault="0061223F" w:rsidP="000C6EDB">
            <w:pPr>
              <w:ind w:right="-1"/>
              <w:jc w:val="both"/>
              <w:rPr>
                <w:sz w:val="28"/>
                <w:szCs w:val="28"/>
              </w:rPr>
            </w:pPr>
            <w:r>
              <w:rPr>
                <w:sz w:val="28"/>
                <w:szCs w:val="28"/>
              </w:rPr>
              <w:t> </w:t>
            </w:r>
          </w:p>
        </w:tc>
        <w:tc>
          <w:tcPr>
            <w:tcW w:w="1063" w:type="dxa"/>
            <w:tcBorders>
              <w:top w:val="nil"/>
              <w:left w:val="nil"/>
              <w:bottom w:val="single" w:sz="4" w:space="0" w:color="auto"/>
              <w:right w:val="single" w:sz="4" w:space="0" w:color="auto"/>
            </w:tcBorders>
            <w:noWrap/>
            <w:vAlign w:val="center"/>
          </w:tcPr>
          <w:p w14:paraId="4F8A18B7" w14:textId="77777777" w:rsidR="00506960" w:rsidRDefault="0061223F" w:rsidP="000C6EDB">
            <w:pPr>
              <w:ind w:right="-1"/>
              <w:jc w:val="both"/>
              <w:rPr>
                <w:sz w:val="28"/>
                <w:szCs w:val="28"/>
              </w:rPr>
            </w:pPr>
            <w:r>
              <w:rPr>
                <w:sz w:val="28"/>
                <w:szCs w:val="28"/>
              </w:rPr>
              <w:t> </w:t>
            </w:r>
          </w:p>
        </w:tc>
        <w:tc>
          <w:tcPr>
            <w:tcW w:w="1063" w:type="dxa"/>
            <w:tcBorders>
              <w:top w:val="nil"/>
              <w:left w:val="nil"/>
              <w:bottom w:val="single" w:sz="4" w:space="0" w:color="auto"/>
              <w:right w:val="single" w:sz="4" w:space="0" w:color="auto"/>
            </w:tcBorders>
            <w:noWrap/>
            <w:vAlign w:val="center"/>
          </w:tcPr>
          <w:p w14:paraId="7FE303DC" w14:textId="77777777" w:rsidR="00506960" w:rsidRDefault="0061223F" w:rsidP="000C6EDB">
            <w:pPr>
              <w:ind w:right="-1"/>
              <w:jc w:val="both"/>
              <w:rPr>
                <w:sz w:val="28"/>
                <w:szCs w:val="28"/>
              </w:rPr>
            </w:pPr>
            <w:r>
              <w:rPr>
                <w:sz w:val="28"/>
                <w:szCs w:val="28"/>
              </w:rPr>
              <w:t> </w:t>
            </w:r>
          </w:p>
        </w:tc>
        <w:tc>
          <w:tcPr>
            <w:tcW w:w="1064" w:type="dxa"/>
            <w:tcBorders>
              <w:top w:val="nil"/>
              <w:left w:val="nil"/>
              <w:bottom w:val="single" w:sz="4" w:space="0" w:color="auto"/>
              <w:right w:val="single" w:sz="4" w:space="0" w:color="auto"/>
            </w:tcBorders>
            <w:noWrap/>
            <w:vAlign w:val="center"/>
          </w:tcPr>
          <w:p w14:paraId="431817E4" w14:textId="77777777" w:rsidR="00506960" w:rsidRDefault="0061223F" w:rsidP="000C6EDB">
            <w:pPr>
              <w:ind w:right="-1"/>
              <w:jc w:val="both"/>
              <w:rPr>
                <w:sz w:val="28"/>
                <w:szCs w:val="28"/>
              </w:rPr>
            </w:pPr>
            <w:r>
              <w:rPr>
                <w:sz w:val="28"/>
                <w:szCs w:val="28"/>
              </w:rPr>
              <w:t> </w:t>
            </w:r>
          </w:p>
        </w:tc>
        <w:tc>
          <w:tcPr>
            <w:tcW w:w="1063" w:type="dxa"/>
            <w:tcBorders>
              <w:top w:val="nil"/>
              <w:left w:val="nil"/>
              <w:bottom w:val="single" w:sz="4" w:space="0" w:color="auto"/>
              <w:right w:val="single" w:sz="4" w:space="0" w:color="auto"/>
            </w:tcBorders>
            <w:shd w:val="clear" w:color="000000" w:fill="FFFFFF"/>
            <w:vAlign w:val="center"/>
          </w:tcPr>
          <w:p w14:paraId="0E59612B" w14:textId="77777777" w:rsidR="00506960" w:rsidRDefault="0061223F" w:rsidP="000C6EDB">
            <w:pPr>
              <w:ind w:right="-1"/>
              <w:jc w:val="both"/>
              <w:rPr>
                <w:sz w:val="28"/>
                <w:szCs w:val="28"/>
              </w:rPr>
            </w:pPr>
            <w:r>
              <w:rPr>
                <w:sz w:val="28"/>
                <w:szCs w:val="28"/>
              </w:rPr>
              <w:t>0</w:t>
            </w:r>
          </w:p>
        </w:tc>
        <w:tc>
          <w:tcPr>
            <w:tcW w:w="1063" w:type="dxa"/>
            <w:tcBorders>
              <w:top w:val="nil"/>
              <w:left w:val="nil"/>
              <w:bottom w:val="single" w:sz="4" w:space="0" w:color="auto"/>
              <w:right w:val="single" w:sz="4" w:space="0" w:color="auto"/>
            </w:tcBorders>
            <w:shd w:val="clear" w:color="000000" w:fill="FFFFFF"/>
            <w:vAlign w:val="center"/>
          </w:tcPr>
          <w:p w14:paraId="15F17236"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6AB72EF2" w14:textId="77777777" w:rsidR="00506960" w:rsidRDefault="0061223F" w:rsidP="000C6EDB">
            <w:pPr>
              <w:ind w:right="-1"/>
              <w:jc w:val="both"/>
              <w:rPr>
                <w:sz w:val="28"/>
                <w:szCs w:val="28"/>
              </w:rPr>
            </w:pPr>
            <w:r>
              <w:rPr>
                <w:sz w:val="28"/>
                <w:szCs w:val="28"/>
              </w:rPr>
              <w:t>0,005</w:t>
            </w:r>
          </w:p>
        </w:tc>
        <w:tc>
          <w:tcPr>
            <w:tcW w:w="1063" w:type="dxa"/>
            <w:tcBorders>
              <w:top w:val="nil"/>
              <w:left w:val="nil"/>
              <w:bottom w:val="single" w:sz="4" w:space="0" w:color="auto"/>
              <w:right w:val="single" w:sz="4" w:space="0" w:color="auto"/>
            </w:tcBorders>
            <w:shd w:val="clear" w:color="000000" w:fill="FFFFFF"/>
            <w:vAlign w:val="center"/>
          </w:tcPr>
          <w:p w14:paraId="1090F600" w14:textId="77777777" w:rsidR="00506960" w:rsidRDefault="0061223F" w:rsidP="000C6EDB">
            <w:pPr>
              <w:ind w:right="-1"/>
              <w:jc w:val="both"/>
              <w:rPr>
                <w:sz w:val="28"/>
                <w:szCs w:val="28"/>
              </w:rPr>
            </w:pPr>
            <w:r>
              <w:rPr>
                <w:sz w:val="28"/>
                <w:szCs w:val="28"/>
              </w:rPr>
              <w:t>0,004</w:t>
            </w:r>
          </w:p>
        </w:tc>
        <w:tc>
          <w:tcPr>
            <w:tcW w:w="1063" w:type="dxa"/>
            <w:tcBorders>
              <w:top w:val="nil"/>
              <w:left w:val="nil"/>
              <w:bottom w:val="single" w:sz="4" w:space="0" w:color="auto"/>
              <w:right w:val="single" w:sz="4" w:space="0" w:color="auto"/>
            </w:tcBorders>
            <w:shd w:val="clear" w:color="000000" w:fill="FFFFFF"/>
            <w:vAlign w:val="center"/>
          </w:tcPr>
          <w:p w14:paraId="243A09AF" w14:textId="77777777" w:rsidR="00506960" w:rsidRDefault="0061223F" w:rsidP="000C6EDB">
            <w:pPr>
              <w:ind w:right="-1"/>
              <w:jc w:val="both"/>
              <w:rPr>
                <w:sz w:val="28"/>
                <w:szCs w:val="28"/>
              </w:rPr>
            </w:pPr>
            <w:r>
              <w:rPr>
                <w:sz w:val="28"/>
                <w:szCs w:val="28"/>
              </w:rPr>
              <w:t>0,005</w:t>
            </w:r>
          </w:p>
        </w:tc>
        <w:tc>
          <w:tcPr>
            <w:tcW w:w="1064" w:type="dxa"/>
            <w:tcBorders>
              <w:top w:val="nil"/>
              <w:left w:val="nil"/>
              <w:bottom w:val="single" w:sz="4" w:space="0" w:color="auto"/>
              <w:right w:val="single" w:sz="4" w:space="0" w:color="auto"/>
            </w:tcBorders>
            <w:shd w:val="clear" w:color="000000" w:fill="FFFFFF"/>
            <w:vAlign w:val="center"/>
          </w:tcPr>
          <w:p w14:paraId="61925471" w14:textId="77777777" w:rsidR="00506960" w:rsidRDefault="0061223F" w:rsidP="000C6EDB">
            <w:pPr>
              <w:ind w:right="-1"/>
              <w:jc w:val="both"/>
              <w:rPr>
                <w:sz w:val="28"/>
                <w:szCs w:val="28"/>
              </w:rPr>
            </w:pPr>
            <w:r>
              <w:rPr>
                <w:sz w:val="28"/>
                <w:szCs w:val="28"/>
              </w:rPr>
              <w:t>0,003</w:t>
            </w:r>
          </w:p>
        </w:tc>
      </w:tr>
      <w:tr w:rsidR="00506960" w14:paraId="58E2AAF9" w14:textId="77777777">
        <w:trPr>
          <w:trHeight w:val="315"/>
        </w:trPr>
        <w:tc>
          <w:tcPr>
            <w:tcW w:w="1852" w:type="dxa"/>
            <w:tcBorders>
              <w:top w:val="nil"/>
              <w:left w:val="single" w:sz="4" w:space="0" w:color="auto"/>
              <w:bottom w:val="single" w:sz="4" w:space="0" w:color="auto"/>
              <w:right w:val="single" w:sz="4" w:space="0" w:color="auto"/>
            </w:tcBorders>
            <w:noWrap/>
            <w:vAlign w:val="center"/>
          </w:tcPr>
          <w:p w14:paraId="31844DE5" w14:textId="77777777" w:rsidR="00506960" w:rsidRDefault="0061223F" w:rsidP="000C6EDB">
            <w:pPr>
              <w:ind w:right="-1"/>
              <w:jc w:val="both"/>
              <w:rPr>
                <w:sz w:val="28"/>
                <w:szCs w:val="28"/>
              </w:rPr>
            </w:pPr>
            <w:r>
              <w:rPr>
                <w:sz w:val="28"/>
                <w:szCs w:val="28"/>
              </w:rPr>
              <w:t>GPS0015</w:t>
            </w:r>
          </w:p>
        </w:tc>
        <w:tc>
          <w:tcPr>
            <w:tcW w:w="1063" w:type="dxa"/>
            <w:tcBorders>
              <w:top w:val="nil"/>
              <w:left w:val="nil"/>
              <w:bottom w:val="single" w:sz="4" w:space="0" w:color="auto"/>
              <w:right w:val="single" w:sz="4" w:space="0" w:color="auto"/>
            </w:tcBorders>
            <w:noWrap/>
            <w:vAlign w:val="center"/>
          </w:tcPr>
          <w:p w14:paraId="3BAD2AED"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noWrap/>
            <w:vAlign w:val="center"/>
          </w:tcPr>
          <w:p w14:paraId="7D548CAD" w14:textId="77777777" w:rsidR="00506960" w:rsidRDefault="0061223F" w:rsidP="000C6EDB">
            <w:pPr>
              <w:ind w:right="-1"/>
              <w:jc w:val="both"/>
              <w:rPr>
                <w:sz w:val="28"/>
                <w:szCs w:val="28"/>
              </w:rPr>
            </w:pPr>
            <w:r>
              <w:rPr>
                <w:sz w:val="28"/>
                <w:szCs w:val="28"/>
              </w:rPr>
              <w:t>0,004</w:t>
            </w:r>
          </w:p>
        </w:tc>
        <w:tc>
          <w:tcPr>
            <w:tcW w:w="1063" w:type="dxa"/>
            <w:tcBorders>
              <w:top w:val="nil"/>
              <w:left w:val="nil"/>
              <w:bottom w:val="single" w:sz="4" w:space="0" w:color="auto"/>
              <w:right w:val="single" w:sz="4" w:space="0" w:color="auto"/>
            </w:tcBorders>
            <w:noWrap/>
            <w:vAlign w:val="center"/>
          </w:tcPr>
          <w:p w14:paraId="2FA5CD19" w14:textId="77777777" w:rsidR="00506960" w:rsidRDefault="0061223F" w:rsidP="000C6EDB">
            <w:pPr>
              <w:ind w:right="-1"/>
              <w:jc w:val="both"/>
              <w:rPr>
                <w:sz w:val="28"/>
                <w:szCs w:val="28"/>
              </w:rPr>
            </w:pPr>
            <w:r>
              <w:rPr>
                <w:sz w:val="28"/>
                <w:szCs w:val="28"/>
              </w:rPr>
              <w:t> </w:t>
            </w:r>
          </w:p>
        </w:tc>
        <w:tc>
          <w:tcPr>
            <w:tcW w:w="1063" w:type="dxa"/>
            <w:tcBorders>
              <w:top w:val="nil"/>
              <w:left w:val="nil"/>
              <w:bottom w:val="single" w:sz="4" w:space="0" w:color="auto"/>
              <w:right w:val="single" w:sz="4" w:space="0" w:color="auto"/>
            </w:tcBorders>
            <w:noWrap/>
            <w:vAlign w:val="center"/>
          </w:tcPr>
          <w:p w14:paraId="06BA027D"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noWrap/>
            <w:vAlign w:val="center"/>
          </w:tcPr>
          <w:p w14:paraId="28FE370D" w14:textId="77777777" w:rsidR="00506960" w:rsidRDefault="0061223F" w:rsidP="000C6EDB">
            <w:pPr>
              <w:ind w:right="-1"/>
              <w:jc w:val="both"/>
              <w:rPr>
                <w:sz w:val="28"/>
                <w:szCs w:val="28"/>
              </w:rPr>
            </w:pPr>
            <w:r>
              <w:rPr>
                <w:sz w:val="28"/>
                <w:szCs w:val="28"/>
              </w:rPr>
              <w:t>-0,001</w:t>
            </w:r>
          </w:p>
        </w:tc>
        <w:tc>
          <w:tcPr>
            <w:tcW w:w="1064" w:type="dxa"/>
            <w:tcBorders>
              <w:top w:val="nil"/>
              <w:left w:val="nil"/>
              <w:bottom w:val="single" w:sz="4" w:space="0" w:color="auto"/>
              <w:right w:val="single" w:sz="4" w:space="0" w:color="auto"/>
            </w:tcBorders>
            <w:noWrap/>
            <w:vAlign w:val="center"/>
          </w:tcPr>
          <w:p w14:paraId="3B92A5B2"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03EB6B72"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7985965A" w14:textId="77777777" w:rsidR="00506960" w:rsidRDefault="0061223F" w:rsidP="000C6EDB">
            <w:pPr>
              <w:ind w:right="-1"/>
              <w:jc w:val="both"/>
              <w:rPr>
                <w:sz w:val="28"/>
                <w:szCs w:val="28"/>
              </w:rPr>
            </w:pPr>
            <w:r>
              <w:rPr>
                <w:sz w:val="28"/>
                <w:szCs w:val="28"/>
              </w:rPr>
              <w:t>0,001</w:t>
            </w:r>
          </w:p>
        </w:tc>
        <w:tc>
          <w:tcPr>
            <w:tcW w:w="1063" w:type="dxa"/>
            <w:tcBorders>
              <w:top w:val="nil"/>
              <w:left w:val="nil"/>
              <w:bottom w:val="single" w:sz="4" w:space="0" w:color="auto"/>
              <w:right w:val="single" w:sz="4" w:space="0" w:color="auto"/>
            </w:tcBorders>
            <w:shd w:val="clear" w:color="000000" w:fill="FFFFFF"/>
            <w:vAlign w:val="center"/>
          </w:tcPr>
          <w:p w14:paraId="14E605C4" w14:textId="77777777" w:rsidR="00506960" w:rsidRDefault="0061223F" w:rsidP="000C6EDB">
            <w:pPr>
              <w:ind w:right="-1"/>
              <w:jc w:val="both"/>
              <w:rPr>
                <w:sz w:val="28"/>
                <w:szCs w:val="28"/>
              </w:rPr>
            </w:pPr>
            <w:r>
              <w:rPr>
                <w:sz w:val="28"/>
                <w:szCs w:val="28"/>
              </w:rPr>
              <w:t>0,003</w:t>
            </w:r>
          </w:p>
        </w:tc>
        <w:tc>
          <w:tcPr>
            <w:tcW w:w="1063" w:type="dxa"/>
            <w:tcBorders>
              <w:top w:val="nil"/>
              <w:left w:val="nil"/>
              <w:bottom w:val="single" w:sz="4" w:space="0" w:color="auto"/>
              <w:right w:val="single" w:sz="4" w:space="0" w:color="auto"/>
            </w:tcBorders>
            <w:shd w:val="clear" w:color="000000" w:fill="FFFFFF"/>
            <w:vAlign w:val="center"/>
          </w:tcPr>
          <w:p w14:paraId="5777E879" w14:textId="77777777" w:rsidR="00506960" w:rsidRDefault="0061223F" w:rsidP="000C6EDB">
            <w:pPr>
              <w:ind w:right="-1"/>
              <w:jc w:val="both"/>
              <w:rPr>
                <w:sz w:val="28"/>
                <w:szCs w:val="28"/>
              </w:rPr>
            </w:pPr>
            <w:r>
              <w:rPr>
                <w:sz w:val="28"/>
                <w:szCs w:val="28"/>
              </w:rPr>
              <w:t>0,005</w:t>
            </w:r>
          </w:p>
        </w:tc>
        <w:tc>
          <w:tcPr>
            <w:tcW w:w="1063" w:type="dxa"/>
            <w:tcBorders>
              <w:top w:val="nil"/>
              <w:left w:val="nil"/>
              <w:bottom w:val="single" w:sz="4" w:space="0" w:color="auto"/>
              <w:right w:val="single" w:sz="4" w:space="0" w:color="auto"/>
            </w:tcBorders>
            <w:shd w:val="clear" w:color="000000" w:fill="FFFFFF"/>
            <w:vAlign w:val="center"/>
          </w:tcPr>
          <w:p w14:paraId="2E1E539B" w14:textId="77777777" w:rsidR="00506960" w:rsidRDefault="0061223F" w:rsidP="000C6EDB">
            <w:pPr>
              <w:ind w:right="-1"/>
              <w:jc w:val="both"/>
              <w:rPr>
                <w:sz w:val="28"/>
                <w:szCs w:val="28"/>
              </w:rPr>
            </w:pPr>
            <w:r>
              <w:rPr>
                <w:sz w:val="28"/>
                <w:szCs w:val="28"/>
              </w:rPr>
              <w:t>0,004</w:t>
            </w:r>
          </w:p>
        </w:tc>
        <w:tc>
          <w:tcPr>
            <w:tcW w:w="1064" w:type="dxa"/>
            <w:tcBorders>
              <w:top w:val="nil"/>
              <w:left w:val="nil"/>
              <w:bottom w:val="single" w:sz="4" w:space="0" w:color="auto"/>
              <w:right w:val="single" w:sz="4" w:space="0" w:color="auto"/>
            </w:tcBorders>
            <w:shd w:val="clear" w:color="000000" w:fill="FFFFFF"/>
            <w:vAlign w:val="center"/>
          </w:tcPr>
          <w:p w14:paraId="5C7A3F7E" w14:textId="77777777" w:rsidR="00506960" w:rsidRDefault="0061223F" w:rsidP="000C6EDB">
            <w:pPr>
              <w:ind w:right="-1"/>
              <w:jc w:val="both"/>
              <w:rPr>
                <w:sz w:val="28"/>
                <w:szCs w:val="28"/>
              </w:rPr>
            </w:pPr>
            <w:r>
              <w:rPr>
                <w:sz w:val="28"/>
                <w:szCs w:val="28"/>
              </w:rPr>
              <w:t>0,004</w:t>
            </w:r>
          </w:p>
        </w:tc>
      </w:tr>
    </w:tbl>
    <w:p w14:paraId="0AC6095F" w14:textId="77777777" w:rsidR="00506960" w:rsidRDefault="00506960" w:rsidP="000C6EDB">
      <w:pPr>
        <w:ind w:right="-1"/>
        <w:jc w:val="both"/>
        <w:rPr>
          <w:sz w:val="28"/>
          <w:szCs w:val="28"/>
        </w:rPr>
        <w:sectPr w:rsidR="00506960" w:rsidSect="00DE5B44">
          <w:pgSz w:w="16838" w:h="11906" w:orient="landscape"/>
          <w:pgMar w:top="1134" w:right="567" w:bottom="1134" w:left="1701" w:header="284" w:footer="340" w:gutter="0"/>
          <w:cols w:space="708"/>
          <w:titlePg/>
          <w:docGrid w:linePitch="360"/>
        </w:sectPr>
      </w:pPr>
    </w:p>
    <w:p w14:paraId="6A623F1A" w14:textId="77777777" w:rsidR="00506960" w:rsidRDefault="0061223F" w:rsidP="00DE5B44">
      <w:pPr>
        <w:ind w:right="-1"/>
        <w:jc w:val="center"/>
        <w:rPr>
          <w:sz w:val="28"/>
          <w:szCs w:val="28"/>
        </w:rPr>
      </w:pPr>
      <w:r>
        <w:rPr>
          <w:noProof/>
          <w:sz w:val="28"/>
          <w:szCs w:val="28"/>
          <w:lang w:val="en-US" w:eastAsia="en-US"/>
        </w:rPr>
        <w:lastRenderedPageBreak/>
        <w:drawing>
          <wp:inline distT="0" distB="0" distL="0" distR="0" wp14:anchorId="4314274B" wp14:editId="77342E3A">
            <wp:extent cx="5064125" cy="2127885"/>
            <wp:effectExtent l="0" t="0" r="3175" b="5715"/>
            <wp:docPr id="161" name="Рисунок 161"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1" name="Рисунок 161" descr="Изображение выглядит как текст, линия, График, диаграмма&#10;&#10;Содержимое, созданное искусственным интеллектом, может быть неверным."/>
                    <pic:cNvPicPr>
                      <a:picLocks noChangeArrowheads="1"/>
                    </pic:cNvPicPr>
                  </pic:nvPicPr>
                  <pic:blipFill>
                    <a:blip r:embed="rId85">
                      <a:extLst>
                        <a:ext uri="{28A0092B-C50C-407E-A947-70E740481C1C}">
                          <a14:useLocalDpi xmlns:a14="http://schemas.microsoft.com/office/drawing/2010/main" val="0"/>
                        </a:ext>
                      </a:extLst>
                    </a:blip>
                    <a:srcRect l="-900" t="-1331" r="-255" b="-2704"/>
                    <a:stretch>
                      <a:fillRect/>
                    </a:stretch>
                  </pic:blipFill>
                  <pic:spPr>
                    <a:xfrm>
                      <a:off x="0" y="0"/>
                      <a:ext cx="5064125" cy="2127885"/>
                    </a:xfrm>
                    <a:prstGeom prst="rect">
                      <a:avLst/>
                    </a:prstGeom>
                    <a:noFill/>
                    <a:ln>
                      <a:noFill/>
                    </a:ln>
                  </pic:spPr>
                </pic:pic>
              </a:graphicData>
            </a:graphic>
          </wp:inline>
        </w:drawing>
      </w:r>
    </w:p>
    <w:p w14:paraId="561BAE1F" w14:textId="77777777" w:rsidR="00DE5B44" w:rsidRDefault="00DE5B44" w:rsidP="00DE5B44">
      <w:pPr>
        <w:ind w:right="-1"/>
        <w:jc w:val="center"/>
        <w:rPr>
          <w:sz w:val="28"/>
          <w:szCs w:val="28"/>
        </w:rPr>
      </w:pPr>
    </w:p>
    <w:p w14:paraId="7EF3C7C1" w14:textId="77777777" w:rsidR="00506960" w:rsidRDefault="00DE5B44" w:rsidP="00DE5B44">
      <w:pPr>
        <w:ind w:right="-1"/>
        <w:jc w:val="center"/>
        <w:rPr>
          <w:sz w:val="28"/>
          <w:szCs w:val="28"/>
          <w:lang w:val="kk-KZ"/>
        </w:rPr>
      </w:pPr>
      <w:r>
        <w:rPr>
          <w:sz w:val="28"/>
          <w:szCs w:val="28"/>
        </w:rPr>
        <w:t>С</w:t>
      </w:r>
      <w:r w:rsidR="0061223F">
        <w:rPr>
          <w:sz w:val="28"/>
          <w:szCs w:val="28"/>
          <w:lang w:val="kk-KZ"/>
        </w:rPr>
        <w:t>урет</w:t>
      </w:r>
      <w:r>
        <w:rPr>
          <w:sz w:val="28"/>
          <w:szCs w:val="28"/>
          <w:lang w:val="kk-KZ"/>
        </w:rPr>
        <w:t xml:space="preserve"> 3</w:t>
      </w:r>
      <w:r w:rsidR="008C003B">
        <w:rPr>
          <w:sz w:val="28"/>
          <w:szCs w:val="28"/>
          <w:lang w:val="kk-KZ"/>
        </w:rPr>
        <w:t>8</w:t>
      </w:r>
      <w:r w:rsidR="0061223F">
        <w:rPr>
          <w:sz w:val="28"/>
          <w:szCs w:val="28"/>
        </w:rPr>
        <w:t xml:space="preserve"> –</w:t>
      </w:r>
      <w:r w:rsidR="0061223F">
        <w:rPr>
          <w:sz w:val="28"/>
          <w:szCs w:val="28"/>
          <w:lang w:val="kk-KZ"/>
        </w:rPr>
        <w:t xml:space="preserve"> </w:t>
      </w:r>
      <w:r w:rsidR="0061223F">
        <w:rPr>
          <w:sz w:val="28"/>
          <w:szCs w:val="28"/>
        </w:rPr>
        <w:t>Х</w:t>
      </w:r>
      <w:r w:rsidR="0061223F">
        <w:rPr>
          <w:sz w:val="28"/>
          <w:szCs w:val="28"/>
          <w:lang w:val="kk-KZ"/>
        </w:rPr>
        <w:t xml:space="preserve"> осі бойынша ығысу графигі </w:t>
      </w:r>
      <w:r w:rsidR="0061223F">
        <w:rPr>
          <w:sz w:val="28"/>
          <w:szCs w:val="28"/>
        </w:rPr>
        <w:t>(«Акчий-Спасский»</w:t>
      </w:r>
      <w:r w:rsidR="0061223F">
        <w:rPr>
          <w:sz w:val="28"/>
          <w:szCs w:val="28"/>
          <w:lang w:val="kk-KZ"/>
        </w:rPr>
        <w:t xml:space="preserve"> кенорны</w:t>
      </w:r>
      <w:r w:rsidR="0061223F">
        <w:rPr>
          <w:sz w:val="28"/>
          <w:szCs w:val="28"/>
        </w:rPr>
        <w:t>)</w:t>
      </w:r>
    </w:p>
    <w:p w14:paraId="694337EA" w14:textId="77777777" w:rsidR="00506960" w:rsidRPr="00DE5B44" w:rsidRDefault="00506960" w:rsidP="00DE5B44">
      <w:pPr>
        <w:ind w:right="-1"/>
        <w:jc w:val="center"/>
        <w:rPr>
          <w:sz w:val="28"/>
          <w:szCs w:val="28"/>
          <w:lang w:val="kk-KZ"/>
        </w:rPr>
      </w:pPr>
    </w:p>
    <w:p w14:paraId="52C4EF23" w14:textId="77777777" w:rsidR="00506960" w:rsidRDefault="0061223F" w:rsidP="00DE5B44">
      <w:pPr>
        <w:ind w:right="-1"/>
        <w:jc w:val="center"/>
        <w:rPr>
          <w:sz w:val="28"/>
          <w:szCs w:val="28"/>
          <w:lang w:val="kk-KZ"/>
        </w:rPr>
      </w:pPr>
      <w:r>
        <w:rPr>
          <w:noProof/>
          <w:sz w:val="28"/>
          <w:szCs w:val="28"/>
          <w:lang w:val="en-US" w:eastAsia="en-US"/>
        </w:rPr>
        <w:drawing>
          <wp:inline distT="0" distB="0" distL="0" distR="0" wp14:anchorId="27DE59F0" wp14:editId="182D1133">
            <wp:extent cx="5087620" cy="2110105"/>
            <wp:effectExtent l="0" t="0" r="0" b="4445"/>
            <wp:docPr id="1073741840" name="Рисунок 1073741840" descr="Изображение выглядит как линия, текст,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73741840" name="Рисунок 1073741840" descr="Изображение выглядит как линия, текст, График, диаграмма&#10;&#10;Содержимое, созданное искусственным интеллектом, может быть неверным."/>
                    <pic:cNvPicPr>
                      <a:picLocks noChangeArrowheads="1"/>
                    </pic:cNvPicPr>
                  </pic:nvPicPr>
                  <pic:blipFill>
                    <a:blip r:embed="rId86">
                      <a:extLst>
                        <a:ext uri="{28A0092B-C50C-407E-A947-70E740481C1C}">
                          <a14:useLocalDpi xmlns:a14="http://schemas.microsoft.com/office/drawing/2010/main" val="0"/>
                        </a:ext>
                      </a:extLst>
                    </a:blip>
                    <a:srcRect l="-764" t="-1289" b="-2734"/>
                    <a:stretch>
                      <a:fillRect/>
                    </a:stretch>
                  </pic:blipFill>
                  <pic:spPr>
                    <a:xfrm>
                      <a:off x="0" y="0"/>
                      <a:ext cx="5087620" cy="2110105"/>
                    </a:xfrm>
                    <a:prstGeom prst="rect">
                      <a:avLst/>
                    </a:prstGeom>
                    <a:noFill/>
                    <a:ln>
                      <a:noFill/>
                    </a:ln>
                  </pic:spPr>
                </pic:pic>
              </a:graphicData>
            </a:graphic>
          </wp:inline>
        </w:drawing>
      </w:r>
    </w:p>
    <w:p w14:paraId="6816F777" w14:textId="77777777" w:rsidR="00506960" w:rsidRDefault="00DE5B44" w:rsidP="00DE5B44">
      <w:pPr>
        <w:ind w:right="-1"/>
        <w:jc w:val="center"/>
        <w:rPr>
          <w:sz w:val="28"/>
          <w:szCs w:val="28"/>
          <w:lang w:val="kk-KZ"/>
        </w:rPr>
      </w:pPr>
      <w:r>
        <w:rPr>
          <w:sz w:val="28"/>
          <w:szCs w:val="28"/>
        </w:rPr>
        <w:t>С</w:t>
      </w:r>
      <w:r w:rsidR="0061223F">
        <w:rPr>
          <w:sz w:val="28"/>
          <w:szCs w:val="28"/>
          <w:lang w:val="kk-KZ"/>
        </w:rPr>
        <w:t>урет</w:t>
      </w:r>
      <w:r>
        <w:rPr>
          <w:sz w:val="28"/>
          <w:szCs w:val="28"/>
          <w:lang w:val="kk-KZ"/>
        </w:rPr>
        <w:t xml:space="preserve"> 3</w:t>
      </w:r>
      <w:r w:rsidR="008C003B">
        <w:rPr>
          <w:sz w:val="28"/>
          <w:szCs w:val="28"/>
          <w:lang w:val="kk-KZ"/>
        </w:rPr>
        <w:t>9</w:t>
      </w:r>
      <w:r w:rsidR="0061223F">
        <w:rPr>
          <w:sz w:val="28"/>
          <w:szCs w:val="28"/>
        </w:rPr>
        <w:t xml:space="preserve"> –</w:t>
      </w:r>
      <w:r w:rsidR="0061223F">
        <w:rPr>
          <w:sz w:val="28"/>
          <w:szCs w:val="28"/>
          <w:lang w:val="kk-KZ"/>
        </w:rPr>
        <w:t xml:space="preserve"> </w:t>
      </w:r>
      <w:r w:rsidR="0061223F">
        <w:rPr>
          <w:sz w:val="28"/>
          <w:szCs w:val="28"/>
          <w:lang w:val="en-US"/>
        </w:rPr>
        <w:t>Y</w:t>
      </w:r>
      <w:r w:rsidR="0061223F">
        <w:rPr>
          <w:sz w:val="28"/>
          <w:szCs w:val="28"/>
          <w:lang w:val="kk-KZ"/>
        </w:rPr>
        <w:t xml:space="preserve"> осі бойынша ығысу графигі </w:t>
      </w:r>
      <w:r w:rsidR="0061223F">
        <w:rPr>
          <w:sz w:val="28"/>
          <w:szCs w:val="28"/>
        </w:rPr>
        <w:t>(«Акчий-Спасский»</w:t>
      </w:r>
      <w:r w:rsidR="0061223F">
        <w:rPr>
          <w:sz w:val="28"/>
          <w:szCs w:val="28"/>
          <w:lang w:val="kk-KZ"/>
        </w:rPr>
        <w:t xml:space="preserve"> кенорны</w:t>
      </w:r>
      <w:r w:rsidR="0061223F">
        <w:rPr>
          <w:sz w:val="28"/>
          <w:szCs w:val="28"/>
        </w:rPr>
        <w:t>)</w:t>
      </w:r>
    </w:p>
    <w:p w14:paraId="542083B2" w14:textId="77777777" w:rsidR="00506960" w:rsidRDefault="00506960" w:rsidP="00DE5B44">
      <w:pPr>
        <w:ind w:right="-1"/>
        <w:jc w:val="center"/>
        <w:rPr>
          <w:sz w:val="28"/>
          <w:szCs w:val="28"/>
        </w:rPr>
      </w:pPr>
    </w:p>
    <w:p w14:paraId="7E6919FA" w14:textId="77777777" w:rsidR="00506960" w:rsidRDefault="00506960" w:rsidP="00DE5B44">
      <w:pPr>
        <w:ind w:right="-1"/>
        <w:jc w:val="center"/>
        <w:rPr>
          <w:sz w:val="28"/>
          <w:szCs w:val="28"/>
        </w:rPr>
      </w:pPr>
    </w:p>
    <w:p w14:paraId="2116959E" w14:textId="77777777" w:rsidR="00506960" w:rsidRDefault="0061223F" w:rsidP="00DE5B44">
      <w:pPr>
        <w:ind w:right="-1"/>
        <w:jc w:val="center"/>
        <w:rPr>
          <w:sz w:val="28"/>
          <w:szCs w:val="28"/>
        </w:rPr>
      </w:pPr>
      <w:r>
        <w:rPr>
          <w:noProof/>
          <w:sz w:val="28"/>
          <w:szCs w:val="28"/>
          <w:lang w:val="en-US" w:eastAsia="en-US"/>
        </w:rPr>
        <w:drawing>
          <wp:inline distT="0" distB="0" distL="0" distR="0" wp14:anchorId="13F9902C" wp14:editId="681C95C3">
            <wp:extent cx="5064125" cy="1963420"/>
            <wp:effectExtent l="0" t="0" r="3175" b="0"/>
            <wp:docPr id="159" name="Рисунок 159" descr="Изображение выглядит как линия, График, диаграмма,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9" name="Рисунок 159" descr="Изображение выглядит как линия, График, диаграмма, текст&#10;&#10;Содержимое, созданное искусственным интеллектом, может быть неверным."/>
                    <pic:cNvPicPr>
                      <a:picLocks noChangeArrowheads="1"/>
                    </pic:cNvPicPr>
                  </pic:nvPicPr>
                  <pic:blipFill>
                    <a:blip r:embed="rId87">
                      <a:extLst>
                        <a:ext uri="{28A0092B-C50C-407E-A947-70E740481C1C}">
                          <a14:useLocalDpi xmlns:a14="http://schemas.microsoft.com/office/drawing/2010/main" val="0"/>
                        </a:ext>
                      </a:extLst>
                    </a:blip>
                    <a:srcRect l="-23" t="-2222" r="43" b="-1930"/>
                    <a:stretch>
                      <a:fillRect/>
                    </a:stretch>
                  </pic:blipFill>
                  <pic:spPr>
                    <a:xfrm>
                      <a:off x="0" y="0"/>
                      <a:ext cx="5064125" cy="1963420"/>
                    </a:xfrm>
                    <a:prstGeom prst="rect">
                      <a:avLst/>
                    </a:prstGeom>
                    <a:noFill/>
                    <a:ln>
                      <a:noFill/>
                    </a:ln>
                  </pic:spPr>
                </pic:pic>
              </a:graphicData>
            </a:graphic>
          </wp:inline>
        </w:drawing>
      </w:r>
    </w:p>
    <w:p w14:paraId="7A76835F" w14:textId="77777777" w:rsidR="00DE5B44" w:rsidRDefault="00DE5B44" w:rsidP="00DE5B44">
      <w:pPr>
        <w:ind w:right="-1"/>
        <w:jc w:val="center"/>
        <w:rPr>
          <w:sz w:val="28"/>
          <w:szCs w:val="28"/>
        </w:rPr>
      </w:pPr>
    </w:p>
    <w:p w14:paraId="2F9ABD76" w14:textId="77777777" w:rsidR="00506960" w:rsidRDefault="00DE5B44" w:rsidP="00DE5B44">
      <w:pPr>
        <w:ind w:right="-1"/>
        <w:jc w:val="center"/>
        <w:rPr>
          <w:sz w:val="28"/>
          <w:szCs w:val="28"/>
          <w:lang w:val="kk-KZ"/>
        </w:rPr>
      </w:pPr>
      <w:r>
        <w:rPr>
          <w:sz w:val="28"/>
          <w:szCs w:val="28"/>
        </w:rPr>
        <w:t>С</w:t>
      </w:r>
      <w:r w:rsidR="0061223F">
        <w:rPr>
          <w:sz w:val="28"/>
          <w:szCs w:val="28"/>
          <w:lang w:val="kk-KZ"/>
        </w:rPr>
        <w:t>урет</w:t>
      </w:r>
      <w:r w:rsidR="008C003B">
        <w:rPr>
          <w:sz w:val="28"/>
          <w:szCs w:val="28"/>
          <w:lang w:val="kk-KZ"/>
        </w:rPr>
        <w:t xml:space="preserve"> 40</w:t>
      </w:r>
      <w:r w:rsidR="0061223F">
        <w:rPr>
          <w:sz w:val="28"/>
          <w:szCs w:val="28"/>
        </w:rPr>
        <w:t xml:space="preserve"> – Н</w:t>
      </w:r>
      <w:r w:rsidR="0061223F">
        <w:rPr>
          <w:sz w:val="28"/>
          <w:szCs w:val="28"/>
          <w:lang w:val="kk-KZ"/>
        </w:rPr>
        <w:t xml:space="preserve"> осі бойынша ығысу графигі </w:t>
      </w:r>
      <w:r w:rsidR="0061223F">
        <w:rPr>
          <w:sz w:val="28"/>
          <w:szCs w:val="28"/>
        </w:rPr>
        <w:t>(«Акчий-Спасский»</w:t>
      </w:r>
      <w:r w:rsidR="0061223F">
        <w:rPr>
          <w:sz w:val="28"/>
          <w:szCs w:val="28"/>
          <w:lang w:val="kk-KZ"/>
        </w:rPr>
        <w:t xml:space="preserve"> кенорны</w:t>
      </w:r>
      <w:r w:rsidR="0061223F">
        <w:rPr>
          <w:sz w:val="28"/>
          <w:szCs w:val="28"/>
        </w:rPr>
        <w:t>)</w:t>
      </w:r>
    </w:p>
    <w:p w14:paraId="5E632BB6" w14:textId="77777777" w:rsidR="00506960" w:rsidRPr="00DE5B44" w:rsidRDefault="00506960" w:rsidP="000C6EDB">
      <w:pPr>
        <w:ind w:right="-1"/>
        <w:jc w:val="both"/>
        <w:rPr>
          <w:sz w:val="28"/>
          <w:szCs w:val="28"/>
          <w:lang w:val="kk-KZ"/>
        </w:rPr>
      </w:pPr>
    </w:p>
    <w:p w14:paraId="1D90C8C6" w14:textId="77777777" w:rsidR="00506960" w:rsidRDefault="0061223F" w:rsidP="00DE5B44">
      <w:pPr>
        <w:ind w:right="-1"/>
        <w:jc w:val="center"/>
        <w:rPr>
          <w:sz w:val="28"/>
          <w:szCs w:val="28"/>
        </w:rPr>
      </w:pPr>
      <w:r>
        <w:rPr>
          <w:noProof/>
          <w:sz w:val="28"/>
          <w:szCs w:val="28"/>
          <w:lang w:val="en-US" w:eastAsia="en-US"/>
        </w:rPr>
        <w:lastRenderedPageBreak/>
        <w:drawing>
          <wp:inline distT="0" distB="0" distL="0" distR="0" wp14:anchorId="2BAA595F" wp14:editId="41334AD5">
            <wp:extent cx="5955030" cy="3399790"/>
            <wp:effectExtent l="0" t="0" r="7620" b="0"/>
            <wp:docPr id="158" name="Рисунок 158"/>
            <wp:cNvGraphicFramePr/>
            <a:graphic xmlns:a="http://schemas.openxmlformats.org/drawingml/2006/main">
              <a:graphicData uri="http://schemas.openxmlformats.org/drawingml/2006/picture">
                <pic:pic xmlns:pic="http://schemas.openxmlformats.org/drawingml/2006/picture">
                  <pic:nvPicPr>
                    <pic:cNvPr id="158" name="Рисунок 158"/>
                    <pic:cNvPicPr>
                      <a:picLocks noChangeArrowheads="1"/>
                    </pic:cNvPicPr>
                  </pic:nvPicPr>
                  <pic:blipFill>
                    <a:blip r:embed="rId88">
                      <a:extLst>
                        <a:ext uri="{28A0092B-C50C-407E-A947-70E740481C1C}">
                          <a14:useLocalDpi xmlns:a14="http://schemas.microsoft.com/office/drawing/2010/main" val="0"/>
                        </a:ext>
                      </a:extLst>
                    </a:blip>
                    <a:srcRect l="-1038" t="-1747" r="-389" b="-1207"/>
                    <a:stretch>
                      <a:fillRect/>
                    </a:stretch>
                  </pic:blipFill>
                  <pic:spPr>
                    <a:xfrm>
                      <a:off x="0" y="0"/>
                      <a:ext cx="5955030" cy="3399790"/>
                    </a:xfrm>
                    <a:prstGeom prst="rect">
                      <a:avLst/>
                    </a:prstGeom>
                    <a:noFill/>
                    <a:ln>
                      <a:noFill/>
                    </a:ln>
                  </pic:spPr>
                </pic:pic>
              </a:graphicData>
            </a:graphic>
          </wp:inline>
        </w:drawing>
      </w:r>
    </w:p>
    <w:p w14:paraId="56731DBC" w14:textId="77777777" w:rsidR="00506960" w:rsidRDefault="00506960" w:rsidP="00DE5B44">
      <w:pPr>
        <w:ind w:right="-1"/>
        <w:jc w:val="center"/>
        <w:rPr>
          <w:sz w:val="28"/>
          <w:szCs w:val="28"/>
        </w:rPr>
      </w:pPr>
    </w:p>
    <w:p w14:paraId="19488BEB" w14:textId="77777777" w:rsidR="00506960" w:rsidRDefault="00DE5B44" w:rsidP="00DE5B44">
      <w:pPr>
        <w:ind w:right="-1"/>
        <w:jc w:val="center"/>
        <w:rPr>
          <w:sz w:val="28"/>
          <w:szCs w:val="28"/>
          <w:lang w:val="kk-KZ"/>
        </w:rPr>
      </w:pPr>
      <w:r>
        <w:rPr>
          <w:sz w:val="28"/>
          <w:szCs w:val="28"/>
          <w:lang w:val="kk-KZ"/>
        </w:rPr>
        <w:t>С</w:t>
      </w:r>
      <w:r w:rsidR="0061223F">
        <w:rPr>
          <w:sz w:val="28"/>
          <w:szCs w:val="28"/>
          <w:lang w:val="kk-KZ"/>
        </w:rPr>
        <w:t>урет</w:t>
      </w:r>
      <w:r>
        <w:rPr>
          <w:sz w:val="28"/>
          <w:szCs w:val="28"/>
          <w:lang w:val="kk-KZ"/>
        </w:rPr>
        <w:t xml:space="preserve"> 4</w:t>
      </w:r>
      <w:r w:rsidR="008C003B">
        <w:rPr>
          <w:sz w:val="28"/>
          <w:szCs w:val="28"/>
          <w:lang w:val="kk-KZ"/>
        </w:rPr>
        <w:t>1</w:t>
      </w:r>
      <w:r w:rsidR="0061223F">
        <w:rPr>
          <w:sz w:val="28"/>
          <w:szCs w:val="28"/>
        </w:rPr>
        <w:t xml:space="preserve"> – Х</w:t>
      </w:r>
      <w:r w:rsidR="0061223F">
        <w:rPr>
          <w:sz w:val="28"/>
          <w:szCs w:val="28"/>
          <w:lang w:val="kk-KZ"/>
        </w:rPr>
        <w:t xml:space="preserve"> осі бойынша ц</w:t>
      </w:r>
      <w:r w:rsidR="0061223F">
        <w:rPr>
          <w:sz w:val="28"/>
          <w:szCs w:val="28"/>
        </w:rPr>
        <w:t>иклдер арасындағы ауытқулар графигі</w:t>
      </w:r>
      <w:r w:rsidR="0061223F">
        <w:rPr>
          <w:sz w:val="28"/>
          <w:szCs w:val="28"/>
          <w:lang w:val="kk-KZ"/>
        </w:rPr>
        <w:t xml:space="preserve"> </w:t>
      </w:r>
      <w:r w:rsidR="0061223F">
        <w:rPr>
          <w:sz w:val="28"/>
          <w:szCs w:val="28"/>
        </w:rPr>
        <w:t>(«Акчий-Спасский»</w:t>
      </w:r>
      <w:r w:rsidR="0061223F">
        <w:rPr>
          <w:sz w:val="28"/>
          <w:szCs w:val="28"/>
          <w:lang w:val="kk-KZ"/>
        </w:rPr>
        <w:t xml:space="preserve"> кенорны</w:t>
      </w:r>
      <w:r w:rsidR="0061223F">
        <w:rPr>
          <w:sz w:val="28"/>
          <w:szCs w:val="28"/>
        </w:rPr>
        <w:t>)</w:t>
      </w:r>
    </w:p>
    <w:p w14:paraId="0F2C68F3" w14:textId="77777777" w:rsidR="00506960" w:rsidRDefault="00506960" w:rsidP="00DE5B44">
      <w:pPr>
        <w:ind w:right="-1"/>
        <w:jc w:val="center"/>
        <w:rPr>
          <w:sz w:val="28"/>
          <w:szCs w:val="28"/>
        </w:rPr>
      </w:pPr>
    </w:p>
    <w:p w14:paraId="35C2FD0F" w14:textId="77777777" w:rsidR="00506960" w:rsidRDefault="0061223F" w:rsidP="00DE5B44">
      <w:pPr>
        <w:ind w:right="-1"/>
        <w:jc w:val="center"/>
        <w:rPr>
          <w:sz w:val="28"/>
          <w:szCs w:val="28"/>
        </w:rPr>
      </w:pPr>
      <w:r>
        <w:rPr>
          <w:noProof/>
          <w:sz w:val="28"/>
          <w:szCs w:val="28"/>
          <w:lang w:val="en-US" w:eastAsia="en-US"/>
        </w:rPr>
        <w:drawing>
          <wp:inline distT="0" distB="0" distL="0" distR="0" wp14:anchorId="67CAA57E" wp14:editId="643BC3FD">
            <wp:extent cx="5744210" cy="2760980"/>
            <wp:effectExtent l="0" t="0" r="8890" b="1270"/>
            <wp:docPr id="157" name="Рисунок 157"/>
            <wp:cNvGraphicFramePr/>
            <a:graphic xmlns:a="http://schemas.openxmlformats.org/drawingml/2006/main">
              <a:graphicData uri="http://schemas.openxmlformats.org/drawingml/2006/picture">
                <pic:pic xmlns:pic="http://schemas.openxmlformats.org/drawingml/2006/picture">
                  <pic:nvPicPr>
                    <pic:cNvPr id="157" name="Рисунок 157"/>
                    <pic:cNvPicPr>
                      <a:picLocks noChangeArrowheads="1"/>
                    </pic:cNvPicPr>
                  </pic:nvPicPr>
                  <pic:blipFill>
                    <a:blip r:embed="rId89">
                      <a:extLst>
                        <a:ext uri="{28A0092B-C50C-407E-A947-70E740481C1C}">
                          <a14:useLocalDpi xmlns:a14="http://schemas.microsoft.com/office/drawing/2010/main" val="0"/>
                        </a:ext>
                      </a:extLst>
                    </a:blip>
                    <a:srcRect l="-212" t="-172" r="-73" b="-706"/>
                    <a:stretch>
                      <a:fillRect/>
                    </a:stretch>
                  </pic:blipFill>
                  <pic:spPr>
                    <a:xfrm>
                      <a:off x="0" y="0"/>
                      <a:ext cx="5744210" cy="2760980"/>
                    </a:xfrm>
                    <a:prstGeom prst="rect">
                      <a:avLst/>
                    </a:prstGeom>
                    <a:noFill/>
                    <a:ln>
                      <a:noFill/>
                    </a:ln>
                  </pic:spPr>
                </pic:pic>
              </a:graphicData>
            </a:graphic>
          </wp:inline>
        </w:drawing>
      </w:r>
    </w:p>
    <w:p w14:paraId="1472E691" w14:textId="77777777" w:rsidR="00506960" w:rsidRDefault="00DE5B44" w:rsidP="00DE5B44">
      <w:pPr>
        <w:ind w:right="-1"/>
        <w:jc w:val="center"/>
        <w:rPr>
          <w:sz w:val="28"/>
          <w:szCs w:val="28"/>
          <w:lang w:val="kk-KZ"/>
        </w:rPr>
      </w:pPr>
      <w:r>
        <w:rPr>
          <w:sz w:val="28"/>
          <w:szCs w:val="28"/>
          <w:lang w:val="kk-KZ"/>
        </w:rPr>
        <w:t>С</w:t>
      </w:r>
      <w:r w:rsidR="0061223F">
        <w:rPr>
          <w:sz w:val="28"/>
          <w:szCs w:val="28"/>
          <w:lang w:val="kk-KZ"/>
        </w:rPr>
        <w:t>урет</w:t>
      </w:r>
      <w:r w:rsidR="0061223F">
        <w:rPr>
          <w:sz w:val="28"/>
          <w:szCs w:val="28"/>
        </w:rPr>
        <w:t xml:space="preserve"> </w:t>
      </w:r>
      <w:r w:rsidR="008C003B">
        <w:rPr>
          <w:sz w:val="28"/>
          <w:szCs w:val="28"/>
          <w:lang w:val="kk-KZ"/>
        </w:rPr>
        <w:t>42</w:t>
      </w:r>
      <w:r>
        <w:rPr>
          <w:sz w:val="28"/>
          <w:szCs w:val="28"/>
          <w:lang w:val="kk-KZ"/>
        </w:rPr>
        <w:t xml:space="preserve"> </w:t>
      </w:r>
      <w:r w:rsidR="0061223F">
        <w:rPr>
          <w:sz w:val="28"/>
          <w:szCs w:val="28"/>
        </w:rPr>
        <w:t xml:space="preserve">– </w:t>
      </w:r>
      <w:r w:rsidR="0061223F">
        <w:rPr>
          <w:sz w:val="28"/>
          <w:szCs w:val="28"/>
          <w:lang w:val="en-US"/>
        </w:rPr>
        <w:t>Y</w:t>
      </w:r>
      <w:r w:rsidR="0061223F">
        <w:rPr>
          <w:sz w:val="28"/>
          <w:szCs w:val="28"/>
          <w:lang w:val="kk-KZ"/>
        </w:rPr>
        <w:t xml:space="preserve"> осі бойынша ц</w:t>
      </w:r>
      <w:r w:rsidR="0061223F">
        <w:rPr>
          <w:sz w:val="28"/>
          <w:szCs w:val="28"/>
        </w:rPr>
        <w:t>иклдер арасындағы ауытқулар графигі</w:t>
      </w:r>
      <w:r w:rsidR="0061223F">
        <w:rPr>
          <w:sz w:val="28"/>
          <w:szCs w:val="28"/>
          <w:lang w:val="kk-KZ"/>
        </w:rPr>
        <w:t xml:space="preserve"> </w:t>
      </w:r>
      <w:r w:rsidR="0061223F">
        <w:rPr>
          <w:sz w:val="28"/>
          <w:szCs w:val="28"/>
        </w:rPr>
        <w:t>(«Акчий-Спасский»</w:t>
      </w:r>
      <w:r w:rsidR="0061223F">
        <w:rPr>
          <w:sz w:val="28"/>
          <w:szCs w:val="28"/>
          <w:lang w:val="kk-KZ"/>
        </w:rPr>
        <w:t xml:space="preserve"> кенорны</w:t>
      </w:r>
      <w:r w:rsidR="0061223F">
        <w:rPr>
          <w:sz w:val="28"/>
          <w:szCs w:val="28"/>
        </w:rPr>
        <w:t>)</w:t>
      </w:r>
    </w:p>
    <w:p w14:paraId="17041268" w14:textId="77777777" w:rsidR="00506960" w:rsidRDefault="00506960" w:rsidP="00DE5B44">
      <w:pPr>
        <w:ind w:right="-1"/>
        <w:jc w:val="center"/>
        <w:rPr>
          <w:sz w:val="28"/>
          <w:szCs w:val="28"/>
        </w:rPr>
      </w:pPr>
    </w:p>
    <w:p w14:paraId="1242EF6F" w14:textId="77777777" w:rsidR="00506960" w:rsidRDefault="0061223F" w:rsidP="00DE5B44">
      <w:pPr>
        <w:ind w:right="-1"/>
        <w:jc w:val="center"/>
        <w:rPr>
          <w:sz w:val="28"/>
          <w:szCs w:val="28"/>
        </w:rPr>
      </w:pPr>
      <w:r>
        <w:rPr>
          <w:noProof/>
          <w:sz w:val="28"/>
          <w:szCs w:val="28"/>
          <w:lang w:val="en-US" w:eastAsia="en-US"/>
        </w:rPr>
        <w:lastRenderedPageBreak/>
        <w:drawing>
          <wp:inline distT="0" distB="0" distL="0" distR="0" wp14:anchorId="63DAAC5B" wp14:editId="57130B07">
            <wp:extent cx="5820410" cy="3089275"/>
            <wp:effectExtent l="0" t="0" r="8890" b="0"/>
            <wp:docPr id="156" name="Рисунок 156"/>
            <wp:cNvGraphicFramePr/>
            <a:graphic xmlns:a="http://schemas.openxmlformats.org/drawingml/2006/main">
              <a:graphicData uri="http://schemas.openxmlformats.org/drawingml/2006/picture">
                <pic:pic xmlns:pic="http://schemas.openxmlformats.org/drawingml/2006/picture">
                  <pic:nvPicPr>
                    <pic:cNvPr id="156" name="Рисунок 156"/>
                    <pic:cNvPicPr>
                      <a:picLocks noChangeArrowheads="1"/>
                    </pic:cNvPicPr>
                  </pic:nvPicPr>
                  <pic:blipFill>
                    <a:blip r:embed="rId90">
                      <a:extLst>
                        <a:ext uri="{28A0092B-C50C-407E-A947-70E740481C1C}">
                          <a14:useLocalDpi xmlns:a14="http://schemas.microsoft.com/office/drawing/2010/main" val="0"/>
                        </a:ext>
                      </a:extLst>
                    </a:blip>
                    <a:srcRect l="-221" t="-1341" r="-507" b="-1268"/>
                    <a:stretch>
                      <a:fillRect/>
                    </a:stretch>
                  </pic:blipFill>
                  <pic:spPr>
                    <a:xfrm>
                      <a:off x="0" y="0"/>
                      <a:ext cx="5820410" cy="3089275"/>
                    </a:xfrm>
                    <a:prstGeom prst="rect">
                      <a:avLst/>
                    </a:prstGeom>
                    <a:noFill/>
                    <a:ln>
                      <a:noFill/>
                    </a:ln>
                  </pic:spPr>
                </pic:pic>
              </a:graphicData>
            </a:graphic>
          </wp:inline>
        </w:drawing>
      </w:r>
    </w:p>
    <w:p w14:paraId="2CE82C06" w14:textId="77777777" w:rsidR="00506960" w:rsidRDefault="00DE5B44" w:rsidP="00DE5B44">
      <w:pPr>
        <w:ind w:right="-1"/>
        <w:jc w:val="center"/>
        <w:rPr>
          <w:sz w:val="28"/>
          <w:szCs w:val="28"/>
          <w:lang w:val="kk-KZ"/>
        </w:rPr>
      </w:pPr>
      <w:r>
        <w:rPr>
          <w:sz w:val="28"/>
          <w:szCs w:val="28"/>
          <w:lang w:val="kk-KZ"/>
        </w:rPr>
        <w:t>С</w:t>
      </w:r>
      <w:r w:rsidR="0061223F">
        <w:rPr>
          <w:sz w:val="28"/>
          <w:szCs w:val="28"/>
          <w:lang w:val="kk-KZ"/>
        </w:rPr>
        <w:t>урет</w:t>
      </w:r>
      <w:r w:rsidR="0061223F">
        <w:rPr>
          <w:sz w:val="28"/>
          <w:szCs w:val="28"/>
        </w:rPr>
        <w:t xml:space="preserve"> </w:t>
      </w:r>
      <w:r w:rsidR="008C003B">
        <w:rPr>
          <w:sz w:val="28"/>
          <w:szCs w:val="28"/>
          <w:lang w:val="kk-KZ"/>
        </w:rPr>
        <w:t>43</w:t>
      </w:r>
      <w:r>
        <w:rPr>
          <w:sz w:val="28"/>
          <w:szCs w:val="28"/>
          <w:lang w:val="kk-KZ"/>
        </w:rPr>
        <w:t xml:space="preserve"> </w:t>
      </w:r>
      <w:r w:rsidR="0061223F">
        <w:rPr>
          <w:sz w:val="28"/>
          <w:szCs w:val="28"/>
        </w:rPr>
        <w:t>– Н</w:t>
      </w:r>
      <w:r w:rsidR="0061223F">
        <w:rPr>
          <w:sz w:val="28"/>
          <w:szCs w:val="28"/>
          <w:lang w:val="kk-KZ"/>
        </w:rPr>
        <w:t xml:space="preserve"> осі бойынша ц</w:t>
      </w:r>
      <w:r w:rsidR="0061223F">
        <w:rPr>
          <w:sz w:val="28"/>
          <w:szCs w:val="28"/>
        </w:rPr>
        <w:t>иклдер арасындағы ауытқулар графигі</w:t>
      </w:r>
      <w:r w:rsidR="0061223F">
        <w:rPr>
          <w:sz w:val="28"/>
          <w:szCs w:val="28"/>
          <w:lang w:val="kk-KZ"/>
        </w:rPr>
        <w:t xml:space="preserve"> </w:t>
      </w:r>
      <w:r w:rsidR="0061223F">
        <w:rPr>
          <w:sz w:val="28"/>
          <w:szCs w:val="28"/>
        </w:rPr>
        <w:t>(«Акчий-Спасский»</w:t>
      </w:r>
      <w:r w:rsidR="0061223F">
        <w:rPr>
          <w:sz w:val="28"/>
          <w:szCs w:val="28"/>
          <w:lang w:val="kk-KZ"/>
        </w:rPr>
        <w:t xml:space="preserve"> кенорны</w:t>
      </w:r>
      <w:r w:rsidR="0061223F">
        <w:rPr>
          <w:sz w:val="28"/>
          <w:szCs w:val="28"/>
        </w:rPr>
        <w:t>)</w:t>
      </w:r>
    </w:p>
    <w:p w14:paraId="61EDAC95" w14:textId="77777777" w:rsidR="00506960" w:rsidRDefault="00506960" w:rsidP="000C6EDB">
      <w:pPr>
        <w:ind w:right="-1" w:firstLine="709"/>
        <w:jc w:val="both"/>
        <w:rPr>
          <w:sz w:val="28"/>
          <w:szCs w:val="28"/>
        </w:rPr>
      </w:pPr>
    </w:p>
    <w:p w14:paraId="7602B820" w14:textId="77777777" w:rsidR="00506960" w:rsidRDefault="0061223F" w:rsidP="000C6EDB">
      <w:pPr>
        <w:ind w:right="-1" w:firstLine="709"/>
        <w:jc w:val="both"/>
        <w:rPr>
          <w:sz w:val="28"/>
          <w:szCs w:val="28"/>
          <w:lang w:val="kk-KZ"/>
        </w:rPr>
      </w:pPr>
      <w:r>
        <w:rPr>
          <w:sz w:val="28"/>
          <w:szCs w:val="28"/>
        </w:rPr>
        <w:t>Бақылау циклдері арасындағы кезеңде деформациялық процестерді бақылау үшін орнатылған кейбір топырақ реперлерінің жойылғаны анықталды, бұл аталған пункттер бойынша өлшеу нәтижелерінің дұрыстығының төмендеуіне әкеп соқтырды.</w:t>
      </w:r>
    </w:p>
    <w:p w14:paraId="615EA852" w14:textId="77777777" w:rsidR="00506960" w:rsidRDefault="0061223F" w:rsidP="000C6EDB">
      <w:pPr>
        <w:ind w:right="-1" w:firstLine="709"/>
        <w:jc w:val="both"/>
        <w:rPr>
          <w:sz w:val="28"/>
          <w:szCs w:val="28"/>
          <w:lang w:val="kk-KZ"/>
        </w:rPr>
      </w:pPr>
      <w:r>
        <w:rPr>
          <w:sz w:val="28"/>
          <w:szCs w:val="28"/>
          <w:lang w:val="kk-KZ"/>
        </w:rPr>
        <w:t>Мәселен, өлшеулердің бірінші циклі аяқталғаннан кейін GPS0007 репері жойылды, екінші циклден кейін — GPS0003, GPS0005 және GPS0014 реперлері, ал үшінші өлшеу циклінен соң GPS0009 репері жойылған. Нәтижесінде талдау қалған 14 репер бойынша (жалпы 19 репердің ішінен) жүргізілді.</w:t>
      </w:r>
    </w:p>
    <w:p w14:paraId="076C4602" w14:textId="77777777" w:rsidR="00506960" w:rsidRDefault="0061223F" w:rsidP="000C6EDB">
      <w:pPr>
        <w:ind w:right="-1" w:firstLine="709"/>
        <w:jc w:val="both"/>
        <w:rPr>
          <w:sz w:val="28"/>
          <w:szCs w:val="28"/>
          <w:lang w:val="kk-KZ"/>
        </w:rPr>
      </w:pPr>
      <w:r>
        <w:rPr>
          <w:sz w:val="28"/>
          <w:szCs w:val="28"/>
          <w:lang w:val="kk-KZ"/>
        </w:rPr>
        <w:t xml:space="preserve">Алынған деректерді талдау нәтижесінде карьер бортының шығыс бөлігінде белсенді деформациялық үдерістердің байқалмайтыны анықталды. Реперлердің өздері (GPS0001–GPS0004) тұрақты, қозғалыссыз күйде орналасқан. </w:t>
      </w:r>
    </w:p>
    <w:p w14:paraId="5FC663A3" w14:textId="77777777" w:rsidR="00506960" w:rsidRDefault="0061223F" w:rsidP="000C6EDB">
      <w:pPr>
        <w:ind w:right="-1" w:firstLine="709"/>
        <w:jc w:val="both"/>
        <w:rPr>
          <w:sz w:val="28"/>
          <w:szCs w:val="28"/>
          <w:lang w:val="kk-KZ"/>
        </w:rPr>
      </w:pPr>
      <w:r>
        <w:rPr>
          <w:sz w:val="28"/>
          <w:szCs w:val="28"/>
          <w:lang w:val="kk-KZ"/>
        </w:rPr>
        <w:t>Карьердің батыс борты бойынша жүргізілген бақылау нәтижелері тұрақсыз жағдайды көрсетеді. Атап айтқанда, алғашқы үш түсірілімнен кейін GPS0013, GPS0015, GPS0016 және GPS0017 реперлерінде алдыңғы деректермен салыстырғанда елеулі ауытқулар байқалды, бұл карьердің батыс борты бойында жүріп жатқан деформациялық процестермен байланысты.</w:t>
      </w:r>
    </w:p>
    <w:p w14:paraId="58E944CC" w14:textId="77777777" w:rsidR="00506960" w:rsidRDefault="0061223F" w:rsidP="000C6EDB">
      <w:pPr>
        <w:ind w:right="-1" w:firstLine="709"/>
        <w:jc w:val="both"/>
        <w:rPr>
          <w:sz w:val="28"/>
          <w:szCs w:val="28"/>
          <w:lang w:val="kk-KZ"/>
        </w:rPr>
      </w:pPr>
      <w:r>
        <w:rPr>
          <w:sz w:val="28"/>
          <w:szCs w:val="28"/>
          <w:lang w:val="kk-KZ"/>
        </w:rPr>
        <w:t>Деформациялық процестердің жылдамдығы әртүрлі болып, игеру тереңдігіне тәуелді. Мысалы, 434 м және 440 м белгілерінде Y осі бойынша деформациялар −32 мм-ге, ал H осі бойынша −17 мм-ге жетсе, 369 м белгісінде осы көрсеткіштер 30 күн ішінде Y осі бойынша 116 мм-ге дейін, ал H осі бойынша 43 мм-ге дейін жеткен.</w:t>
      </w:r>
    </w:p>
    <w:p w14:paraId="0801251F" w14:textId="77777777" w:rsidR="00506960" w:rsidRDefault="0061223F" w:rsidP="000C6EDB">
      <w:pPr>
        <w:ind w:right="-1" w:firstLine="709"/>
        <w:jc w:val="both"/>
        <w:rPr>
          <w:sz w:val="28"/>
          <w:szCs w:val="28"/>
          <w:lang w:val="kk-KZ"/>
        </w:rPr>
      </w:pPr>
      <w:r>
        <w:rPr>
          <w:sz w:val="28"/>
          <w:szCs w:val="28"/>
          <w:lang w:val="kk-KZ"/>
        </w:rPr>
        <w:t>Қалған реперлерде алдыңғы өлшеулермен салыстырғанда ауытқулардың өлшеу қателігі шегінде қалып, өлшеулер жүргізілген сәтте деформациялық процестер байқалмады..</w:t>
      </w:r>
    </w:p>
    <w:p w14:paraId="2EF9D607" w14:textId="77777777" w:rsidR="00506960" w:rsidRDefault="0061223F" w:rsidP="000C6EDB">
      <w:pPr>
        <w:ind w:right="-1" w:firstLine="709"/>
        <w:jc w:val="both"/>
        <w:rPr>
          <w:spacing w:val="-2"/>
          <w:sz w:val="28"/>
          <w:szCs w:val="28"/>
          <w:lang w:val="kk-KZ"/>
        </w:rPr>
      </w:pPr>
      <w:r>
        <w:rPr>
          <w:spacing w:val="-2"/>
          <w:sz w:val="28"/>
          <w:szCs w:val="28"/>
          <w:lang w:val="kk-KZ"/>
        </w:rPr>
        <w:lastRenderedPageBreak/>
        <w:t>Соңғы (төртінші) бақылау циклі барысында GPS0017 репері бойынша H осі бағытында үшінші циклге қатысты ауытқу 1,121 м-ге жетті (бүкіл бақылау кезеңі бойынша – 1,604 м), Y осі бойынша – 2,646 м (бүкіл бақылау кезеңі бойынша – 4,258 м), ал X осі бойынша – 0,366 м (бүкіл бақылау кезеңі бойынша – 0,581 м) болды.</w:t>
      </w:r>
    </w:p>
    <w:p w14:paraId="4194941F" w14:textId="77777777" w:rsidR="00506960" w:rsidRDefault="0061223F" w:rsidP="000C6EDB">
      <w:pPr>
        <w:ind w:right="-1" w:firstLine="709"/>
        <w:jc w:val="both"/>
        <w:rPr>
          <w:sz w:val="28"/>
          <w:szCs w:val="28"/>
          <w:lang w:val="kk-KZ"/>
        </w:rPr>
      </w:pPr>
      <w:r>
        <w:rPr>
          <w:sz w:val="28"/>
          <w:szCs w:val="28"/>
          <w:lang w:val="kk-KZ"/>
        </w:rPr>
        <w:t xml:space="preserve">Жер беті мен карьер борттарының ығысуына жүргізілген аспаптық бақылаулардың деректері визуалды бақылаулармен де расталады. 370 м горизонты бойындағы қозғалыс трассасында ені 25–30 см-ге дейін жететін жарықшақтардың ашылуы түрінде көрініс табатын белсенді деформациялық процестер байқалады. </w:t>
      </w:r>
    </w:p>
    <w:p w14:paraId="7C035155" w14:textId="77777777" w:rsidR="00506960" w:rsidRDefault="00506960" w:rsidP="000C6EDB">
      <w:pPr>
        <w:spacing w:line="360" w:lineRule="auto"/>
        <w:ind w:right="-1" w:firstLine="567"/>
        <w:jc w:val="both"/>
        <w:rPr>
          <w:sz w:val="28"/>
          <w:szCs w:val="28"/>
          <w:lang w:val="kk-KZ"/>
        </w:rPr>
      </w:pPr>
    </w:p>
    <w:p w14:paraId="07970585" w14:textId="28583ED5" w:rsidR="00506960" w:rsidRPr="00D23007" w:rsidRDefault="0061223F" w:rsidP="00D23007">
      <w:pPr>
        <w:ind w:right="-1" w:firstLine="709"/>
        <w:jc w:val="both"/>
        <w:rPr>
          <w:b/>
          <w:caps/>
          <w:sz w:val="28"/>
          <w:szCs w:val="28"/>
          <w:lang w:val="kk-KZ"/>
        </w:rPr>
      </w:pPr>
      <w:bookmarkStart w:id="2" w:name="_Hlk215523623"/>
      <w:r>
        <w:rPr>
          <w:b/>
          <w:bCs/>
          <w:caps/>
          <w:sz w:val="28"/>
          <w:szCs w:val="28"/>
          <w:lang w:val="kk-KZ"/>
        </w:rPr>
        <w:t xml:space="preserve">4.4 </w:t>
      </w:r>
      <w:r>
        <w:rPr>
          <w:b/>
          <w:bCs/>
          <w:sz w:val="28"/>
          <w:szCs w:val="28"/>
          <w:lang w:val="kk-KZ"/>
        </w:rPr>
        <w:t>«Итауыз» және «Акчий-Спасский» карьерлері борттарының тұрақтылығын модельдеу нәтижелері</w:t>
      </w:r>
      <w:bookmarkEnd w:id="2"/>
    </w:p>
    <w:p w14:paraId="47BB61A2" w14:textId="77777777" w:rsidR="00506960" w:rsidRPr="00DE5B44" w:rsidRDefault="0061223F" w:rsidP="00DE5B44">
      <w:pPr>
        <w:pStyle w:val="af9"/>
        <w:ind w:left="0" w:right="-1" w:firstLine="709"/>
        <w:jc w:val="both"/>
        <w:outlineLvl w:val="1"/>
        <w:rPr>
          <w:b/>
          <w:bCs/>
          <w:sz w:val="28"/>
          <w:szCs w:val="28"/>
          <w:lang w:val="kk-KZ"/>
        </w:rPr>
      </w:pPr>
      <w:r>
        <w:rPr>
          <w:b/>
          <w:sz w:val="28"/>
          <w:szCs w:val="28"/>
          <w:lang w:val="kk-KZ"/>
        </w:rPr>
        <w:t xml:space="preserve">4.4.1 </w:t>
      </w:r>
      <w:r>
        <w:rPr>
          <w:b/>
          <w:bCs/>
          <w:sz w:val="28"/>
          <w:szCs w:val="28"/>
          <w:lang w:val="kk-KZ"/>
        </w:rPr>
        <w:t>«Итауыз» ашық кенорны бортының тұрақтылығы</w:t>
      </w:r>
    </w:p>
    <w:p w14:paraId="7A9D6508" w14:textId="77777777" w:rsidR="00506960" w:rsidRDefault="0061223F" w:rsidP="000C6EDB">
      <w:pPr>
        <w:pStyle w:val="af9"/>
        <w:ind w:left="0" w:right="-1" w:firstLine="709"/>
        <w:jc w:val="both"/>
        <w:outlineLvl w:val="1"/>
        <w:rPr>
          <w:bCs/>
          <w:sz w:val="28"/>
          <w:szCs w:val="28"/>
          <w:lang w:val="kk-KZ"/>
        </w:rPr>
      </w:pPr>
      <w:r>
        <w:rPr>
          <w:bCs/>
          <w:sz w:val="28"/>
          <w:szCs w:val="28"/>
          <w:lang w:val="kk-KZ"/>
        </w:rPr>
        <w:t>«Итауыз» және «Ақчий-Спасский» карьерлері борттарының тұрақтылығын зерттеу барысында негізгі кезең ретінде борты маңындағы массивтердің геомеханикалық жағдайының математикалық моделін қалыптастыру болды. Мұндай модельді жасау үшін тау жыныстарының физика-механикалық және беріктік қасиеттерін жан-жақты ескеру қажет, оған беріктік, ұлпалық құрылым, судың қанығуы, деформациялық және реологиялық сипаттамалар кіреді (4.8-кесте). Есептеулер үшін біз орнатқан геодезиялық реперлерге жақын орналасқан профильдік сызықтар бойынша кесінділер таңдалды.</w:t>
      </w:r>
    </w:p>
    <w:p w14:paraId="0339D44D" w14:textId="77777777" w:rsidR="00506960" w:rsidRDefault="00506960" w:rsidP="000C6EDB">
      <w:pPr>
        <w:pStyle w:val="af9"/>
        <w:ind w:left="0" w:right="-1" w:firstLine="709"/>
        <w:jc w:val="both"/>
        <w:outlineLvl w:val="1"/>
        <w:rPr>
          <w:bCs/>
          <w:sz w:val="28"/>
          <w:szCs w:val="28"/>
          <w:lang w:val="kk-KZ"/>
        </w:rPr>
      </w:pPr>
    </w:p>
    <w:p w14:paraId="5C925321" w14:textId="77777777" w:rsidR="00506960" w:rsidRDefault="00DE5B44" w:rsidP="000C6EDB">
      <w:pPr>
        <w:tabs>
          <w:tab w:val="left" w:pos="14400"/>
        </w:tabs>
        <w:ind w:right="-1"/>
        <w:jc w:val="both"/>
        <w:rPr>
          <w:bCs/>
          <w:iCs/>
          <w:sz w:val="28"/>
          <w:szCs w:val="28"/>
          <w:lang w:val="kk-KZ"/>
        </w:rPr>
      </w:pPr>
      <w:r>
        <w:rPr>
          <w:bCs/>
          <w:iCs/>
          <w:sz w:val="28"/>
          <w:szCs w:val="28"/>
          <w:lang w:val="kk-KZ"/>
        </w:rPr>
        <w:t>К</w:t>
      </w:r>
      <w:r w:rsidR="0061223F">
        <w:rPr>
          <w:bCs/>
          <w:iCs/>
          <w:sz w:val="28"/>
          <w:szCs w:val="28"/>
          <w:lang w:val="kk-KZ"/>
        </w:rPr>
        <w:t xml:space="preserve">есте </w:t>
      </w:r>
      <w:r w:rsidR="008C003B">
        <w:rPr>
          <w:bCs/>
          <w:iCs/>
          <w:sz w:val="28"/>
          <w:szCs w:val="28"/>
          <w:lang w:val="kk-KZ"/>
        </w:rPr>
        <w:t>20</w:t>
      </w:r>
      <w:r>
        <w:rPr>
          <w:bCs/>
          <w:iCs/>
          <w:sz w:val="28"/>
          <w:szCs w:val="28"/>
          <w:lang w:val="kk-KZ"/>
        </w:rPr>
        <w:t xml:space="preserve"> </w:t>
      </w:r>
      <w:r w:rsidR="0061223F">
        <w:rPr>
          <w:bCs/>
          <w:iCs/>
          <w:sz w:val="28"/>
          <w:szCs w:val="28"/>
          <w:lang w:val="kk-KZ"/>
        </w:rPr>
        <w:t>– «Итауыз» карьер бортының тұрақтылығын есептеу үшін бастапқы деректер</w:t>
      </w:r>
    </w:p>
    <w:tbl>
      <w:tblPr>
        <w:tblW w:w="9639"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27"/>
        <w:gridCol w:w="1475"/>
        <w:gridCol w:w="2381"/>
        <w:gridCol w:w="1782"/>
        <w:gridCol w:w="2074"/>
      </w:tblGrid>
      <w:tr w:rsidR="00506960" w14:paraId="3DB7AEF8" w14:textId="77777777">
        <w:trPr>
          <w:cantSplit/>
          <w:trHeight w:val="1121"/>
        </w:trPr>
        <w:tc>
          <w:tcPr>
            <w:tcW w:w="1927" w:type="dxa"/>
            <w:tcBorders>
              <w:top w:val="single" w:sz="8" w:space="0" w:color="auto"/>
              <w:left w:val="single" w:sz="4" w:space="0" w:color="000000"/>
              <w:right w:val="single" w:sz="4" w:space="0" w:color="000000"/>
            </w:tcBorders>
            <w:tcMar>
              <w:left w:w="85" w:type="dxa"/>
              <w:right w:w="85" w:type="dxa"/>
            </w:tcMar>
            <w:vAlign w:val="center"/>
          </w:tcPr>
          <w:p w14:paraId="748C0BEE" w14:textId="77777777" w:rsidR="00506960" w:rsidRPr="00DE5B44" w:rsidRDefault="0061223F" w:rsidP="000C6EDB">
            <w:pPr>
              <w:ind w:right="-1"/>
              <w:jc w:val="both"/>
              <w:rPr>
                <w:bCs/>
                <w:iCs/>
                <w:szCs w:val="28"/>
                <w:lang w:val="kk-KZ"/>
              </w:rPr>
            </w:pPr>
            <w:r w:rsidRPr="00DE5B44">
              <w:rPr>
                <w:bCs/>
                <w:iCs/>
                <w:szCs w:val="28"/>
                <w:lang w:val="kk-KZ"/>
              </w:rPr>
              <w:t>Тау жынысының атауы</w:t>
            </w:r>
          </w:p>
        </w:tc>
        <w:tc>
          <w:tcPr>
            <w:tcW w:w="1475" w:type="dxa"/>
            <w:tcBorders>
              <w:top w:val="single" w:sz="8" w:space="0" w:color="auto"/>
              <w:left w:val="single" w:sz="4" w:space="0" w:color="000000"/>
              <w:right w:val="single" w:sz="4" w:space="0" w:color="000000"/>
            </w:tcBorders>
            <w:tcMar>
              <w:left w:w="85" w:type="dxa"/>
              <w:right w:w="85" w:type="dxa"/>
            </w:tcMar>
            <w:vAlign w:val="center"/>
          </w:tcPr>
          <w:p w14:paraId="3BB28C5E" w14:textId="77777777" w:rsidR="00506960" w:rsidRPr="00DE5B44" w:rsidRDefault="0061223F" w:rsidP="000C6EDB">
            <w:pPr>
              <w:ind w:right="-1"/>
              <w:jc w:val="both"/>
              <w:rPr>
                <w:bCs/>
                <w:iCs/>
                <w:szCs w:val="28"/>
              </w:rPr>
            </w:pPr>
            <w:r w:rsidRPr="00DE5B44">
              <w:rPr>
                <w:bCs/>
                <w:iCs/>
                <w:szCs w:val="28"/>
                <w:lang w:val="kk-KZ"/>
              </w:rPr>
              <w:t>көлемі</w:t>
            </w:r>
            <w:r w:rsidRPr="00DE5B44">
              <w:rPr>
                <w:bCs/>
                <w:iCs/>
                <w:szCs w:val="28"/>
              </w:rPr>
              <w:t>, т/м</w:t>
            </w:r>
            <w:r w:rsidRPr="00DE5B44">
              <w:rPr>
                <w:bCs/>
                <w:iCs/>
                <w:szCs w:val="28"/>
                <w:vertAlign w:val="superscript"/>
              </w:rPr>
              <w:t>3</w:t>
            </w:r>
          </w:p>
        </w:tc>
        <w:tc>
          <w:tcPr>
            <w:tcW w:w="2381" w:type="dxa"/>
            <w:tcBorders>
              <w:top w:val="single" w:sz="8" w:space="0" w:color="auto"/>
              <w:left w:val="single" w:sz="4" w:space="0" w:color="000000"/>
              <w:right w:val="single" w:sz="4" w:space="0" w:color="000000"/>
            </w:tcBorders>
            <w:vAlign w:val="center"/>
          </w:tcPr>
          <w:p w14:paraId="4BBFC2FF" w14:textId="77777777" w:rsidR="00506960" w:rsidRPr="00DE5B44" w:rsidRDefault="0061223F" w:rsidP="000C6EDB">
            <w:pPr>
              <w:ind w:right="-1"/>
              <w:jc w:val="both"/>
              <w:rPr>
                <w:bCs/>
                <w:iCs/>
                <w:szCs w:val="28"/>
              </w:rPr>
            </w:pPr>
            <w:r w:rsidRPr="00DE5B44">
              <w:rPr>
                <w:bCs/>
                <w:iCs/>
                <w:szCs w:val="28"/>
                <w:lang w:val="kk-KZ"/>
              </w:rPr>
              <w:t>Ішкі үйкеліс бұрышы</w:t>
            </w:r>
            <w:r w:rsidRPr="00DE5B44">
              <w:rPr>
                <w:bCs/>
                <w:i/>
                <w:iCs/>
                <w:szCs w:val="28"/>
              </w:rPr>
              <w:t xml:space="preserve"> </w:t>
            </w:r>
            <w:r w:rsidRPr="00DE5B44">
              <w:rPr>
                <w:bCs/>
                <w:i/>
                <w:iCs/>
                <w:szCs w:val="28"/>
                <w:lang w:val="en-US"/>
              </w:rPr>
              <w:t>φ</w:t>
            </w:r>
            <w:r w:rsidRPr="00DE5B44">
              <w:rPr>
                <w:bCs/>
                <w:iCs/>
                <w:szCs w:val="28"/>
              </w:rPr>
              <w:t>, град.</w:t>
            </w:r>
          </w:p>
        </w:tc>
        <w:tc>
          <w:tcPr>
            <w:tcW w:w="1782" w:type="dxa"/>
            <w:tcBorders>
              <w:top w:val="single" w:sz="8" w:space="0" w:color="auto"/>
              <w:left w:val="single" w:sz="4" w:space="0" w:color="000000"/>
              <w:right w:val="single" w:sz="4" w:space="0" w:color="000000"/>
            </w:tcBorders>
            <w:vAlign w:val="center"/>
          </w:tcPr>
          <w:p w14:paraId="16A88A1B" w14:textId="77777777" w:rsidR="00506960" w:rsidRPr="00DE5B44" w:rsidRDefault="0061223F" w:rsidP="000C6EDB">
            <w:pPr>
              <w:ind w:right="-1"/>
              <w:jc w:val="both"/>
              <w:rPr>
                <w:bCs/>
                <w:iCs/>
                <w:szCs w:val="28"/>
              </w:rPr>
            </w:pPr>
            <w:r w:rsidRPr="00DE5B44">
              <w:rPr>
                <w:bCs/>
                <w:iCs/>
                <w:szCs w:val="28"/>
                <w:lang w:val="kk-KZ"/>
              </w:rPr>
              <w:t>Тау жынысының беріктігі</w:t>
            </w:r>
            <w:r w:rsidRPr="00DE5B44">
              <w:rPr>
                <w:bCs/>
                <w:iCs/>
                <w:szCs w:val="28"/>
              </w:rPr>
              <w:t>,</w:t>
            </w:r>
          </w:p>
          <w:p w14:paraId="5AC6DCA3" w14:textId="77777777" w:rsidR="00506960" w:rsidRPr="00DE5B44" w:rsidRDefault="0061223F" w:rsidP="000C6EDB">
            <w:pPr>
              <w:ind w:right="-1"/>
              <w:jc w:val="both"/>
              <w:rPr>
                <w:bCs/>
                <w:iCs/>
                <w:szCs w:val="28"/>
              </w:rPr>
            </w:pPr>
            <w:r w:rsidRPr="00DE5B44">
              <w:rPr>
                <w:bCs/>
                <w:iCs/>
                <w:szCs w:val="28"/>
              </w:rPr>
              <w:t>МПа</w:t>
            </w:r>
          </w:p>
        </w:tc>
        <w:tc>
          <w:tcPr>
            <w:tcW w:w="2074" w:type="dxa"/>
            <w:tcBorders>
              <w:top w:val="single" w:sz="8" w:space="0" w:color="auto"/>
              <w:left w:val="single" w:sz="4" w:space="0" w:color="000000"/>
              <w:right w:val="single" w:sz="4" w:space="0" w:color="000000"/>
            </w:tcBorders>
            <w:vAlign w:val="center"/>
          </w:tcPr>
          <w:p w14:paraId="1A0B4736" w14:textId="77777777" w:rsidR="00506960" w:rsidRPr="00DE5B44" w:rsidRDefault="0061223F" w:rsidP="000C6EDB">
            <w:pPr>
              <w:ind w:right="-1"/>
              <w:jc w:val="both"/>
              <w:rPr>
                <w:bCs/>
                <w:iCs/>
                <w:szCs w:val="28"/>
              </w:rPr>
            </w:pPr>
            <w:r w:rsidRPr="00DE5B44">
              <w:rPr>
                <w:bCs/>
                <w:iCs/>
                <w:caps/>
                <w:szCs w:val="28"/>
              </w:rPr>
              <w:t>п</w:t>
            </w:r>
            <w:r w:rsidRPr="00DE5B44">
              <w:rPr>
                <w:bCs/>
                <w:iCs/>
                <w:szCs w:val="28"/>
              </w:rPr>
              <w:t>уассон</w:t>
            </w:r>
            <w:r w:rsidRPr="00DE5B44">
              <w:rPr>
                <w:bCs/>
                <w:iCs/>
                <w:szCs w:val="28"/>
                <w:lang w:val="kk-KZ"/>
              </w:rPr>
              <w:t xml:space="preserve"> к</w:t>
            </w:r>
            <w:r w:rsidRPr="00DE5B44">
              <w:rPr>
                <w:bCs/>
                <w:iCs/>
                <w:szCs w:val="28"/>
              </w:rPr>
              <w:t>оэффициен</w:t>
            </w:r>
            <w:r w:rsidRPr="00DE5B44">
              <w:rPr>
                <w:bCs/>
                <w:iCs/>
                <w:szCs w:val="28"/>
                <w:lang w:val="kk-KZ"/>
              </w:rPr>
              <w:t>ті</w:t>
            </w:r>
            <w:r w:rsidRPr="00DE5B44">
              <w:rPr>
                <w:bCs/>
                <w:iCs/>
                <w:szCs w:val="28"/>
              </w:rPr>
              <w:t xml:space="preserve">, </w:t>
            </w:r>
            <w:r w:rsidRPr="00DE5B44">
              <w:rPr>
                <w:bCs/>
                <w:i/>
                <w:iCs/>
                <w:szCs w:val="28"/>
              </w:rPr>
              <w:t>μ</w:t>
            </w:r>
          </w:p>
        </w:tc>
      </w:tr>
      <w:tr w:rsidR="00506960" w14:paraId="161563DF" w14:textId="77777777">
        <w:trPr>
          <w:trHeight w:val="243"/>
        </w:trPr>
        <w:tc>
          <w:tcPr>
            <w:tcW w:w="1927" w:type="dxa"/>
            <w:tcBorders>
              <w:top w:val="single" w:sz="4" w:space="0" w:color="000000"/>
              <w:left w:val="single" w:sz="4" w:space="0" w:color="000000"/>
              <w:bottom w:val="single" w:sz="4" w:space="0" w:color="000000"/>
              <w:right w:val="single" w:sz="4" w:space="0" w:color="000000"/>
            </w:tcBorders>
            <w:tcMar>
              <w:left w:w="85" w:type="dxa"/>
              <w:right w:w="85" w:type="dxa"/>
            </w:tcMar>
            <w:vAlign w:val="center"/>
          </w:tcPr>
          <w:p w14:paraId="4AC03D74" w14:textId="77777777" w:rsidR="00506960" w:rsidRPr="00DE5B44" w:rsidRDefault="0061223F" w:rsidP="000C6EDB">
            <w:pPr>
              <w:ind w:right="-1"/>
              <w:jc w:val="both"/>
              <w:rPr>
                <w:bCs/>
                <w:iCs/>
                <w:szCs w:val="28"/>
              </w:rPr>
            </w:pPr>
            <w:r w:rsidRPr="00DE5B44">
              <w:rPr>
                <w:bCs/>
                <w:iCs/>
                <w:szCs w:val="28"/>
              </w:rPr>
              <w:t>1</w:t>
            </w:r>
          </w:p>
        </w:tc>
        <w:tc>
          <w:tcPr>
            <w:tcW w:w="1475" w:type="dxa"/>
            <w:tcBorders>
              <w:left w:val="single" w:sz="4" w:space="0" w:color="000000"/>
              <w:right w:val="single" w:sz="4" w:space="0" w:color="000000"/>
            </w:tcBorders>
            <w:tcMar>
              <w:left w:w="85" w:type="dxa"/>
              <w:right w:w="85" w:type="dxa"/>
            </w:tcMar>
            <w:vAlign w:val="center"/>
          </w:tcPr>
          <w:p w14:paraId="4C02716B" w14:textId="77777777" w:rsidR="00506960" w:rsidRPr="00DE5B44" w:rsidRDefault="0061223F" w:rsidP="000C6EDB">
            <w:pPr>
              <w:ind w:right="-1"/>
              <w:jc w:val="both"/>
              <w:rPr>
                <w:bCs/>
                <w:iCs/>
                <w:szCs w:val="28"/>
              </w:rPr>
            </w:pPr>
            <w:r w:rsidRPr="00DE5B44">
              <w:rPr>
                <w:bCs/>
                <w:iCs/>
                <w:szCs w:val="28"/>
              </w:rPr>
              <w:t>2</w:t>
            </w:r>
          </w:p>
        </w:tc>
        <w:tc>
          <w:tcPr>
            <w:tcW w:w="2381" w:type="dxa"/>
            <w:tcBorders>
              <w:left w:val="single" w:sz="4" w:space="0" w:color="000000"/>
              <w:right w:val="single" w:sz="4" w:space="0" w:color="000000"/>
            </w:tcBorders>
            <w:vAlign w:val="center"/>
          </w:tcPr>
          <w:p w14:paraId="14C5ED64" w14:textId="77777777" w:rsidR="00506960" w:rsidRPr="00DE5B44" w:rsidRDefault="0061223F" w:rsidP="000C6EDB">
            <w:pPr>
              <w:ind w:right="-1"/>
              <w:jc w:val="both"/>
              <w:rPr>
                <w:bCs/>
                <w:iCs/>
                <w:szCs w:val="28"/>
              </w:rPr>
            </w:pPr>
            <w:r w:rsidRPr="00DE5B44">
              <w:rPr>
                <w:bCs/>
                <w:iCs/>
                <w:szCs w:val="28"/>
              </w:rPr>
              <w:t>4</w:t>
            </w:r>
          </w:p>
        </w:tc>
        <w:tc>
          <w:tcPr>
            <w:tcW w:w="1782" w:type="dxa"/>
            <w:tcBorders>
              <w:left w:val="single" w:sz="4" w:space="0" w:color="000000"/>
              <w:right w:val="single" w:sz="4" w:space="0" w:color="000000"/>
            </w:tcBorders>
            <w:vAlign w:val="center"/>
          </w:tcPr>
          <w:p w14:paraId="0830CECD" w14:textId="77777777" w:rsidR="00506960" w:rsidRPr="00DE5B44" w:rsidRDefault="0061223F" w:rsidP="000C6EDB">
            <w:pPr>
              <w:ind w:right="-1"/>
              <w:jc w:val="both"/>
              <w:rPr>
                <w:bCs/>
                <w:iCs/>
                <w:szCs w:val="28"/>
              </w:rPr>
            </w:pPr>
            <w:r w:rsidRPr="00DE5B44">
              <w:rPr>
                <w:bCs/>
                <w:iCs/>
                <w:szCs w:val="28"/>
              </w:rPr>
              <w:t>6</w:t>
            </w:r>
          </w:p>
        </w:tc>
        <w:tc>
          <w:tcPr>
            <w:tcW w:w="2074" w:type="dxa"/>
            <w:tcBorders>
              <w:left w:val="single" w:sz="4" w:space="0" w:color="000000"/>
              <w:right w:val="single" w:sz="4" w:space="0" w:color="000000"/>
            </w:tcBorders>
            <w:vAlign w:val="center"/>
          </w:tcPr>
          <w:p w14:paraId="537A4E29" w14:textId="77777777" w:rsidR="00506960" w:rsidRPr="00DE5B44" w:rsidRDefault="0061223F" w:rsidP="000C6EDB">
            <w:pPr>
              <w:ind w:left="2" w:right="-1"/>
              <w:jc w:val="both"/>
              <w:rPr>
                <w:bCs/>
                <w:iCs/>
                <w:szCs w:val="28"/>
              </w:rPr>
            </w:pPr>
            <w:r w:rsidRPr="00DE5B44">
              <w:rPr>
                <w:bCs/>
                <w:iCs/>
                <w:szCs w:val="28"/>
              </w:rPr>
              <w:t>8</w:t>
            </w:r>
          </w:p>
        </w:tc>
      </w:tr>
      <w:tr w:rsidR="00506960" w14:paraId="1CCCADCF" w14:textId="77777777">
        <w:trPr>
          <w:trHeight w:val="460"/>
        </w:trPr>
        <w:tc>
          <w:tcPr>
            <w:tcW w:w="1927" w:type="dxa"/>
            <w:tcBorders>
              <w:top w:val="single" w:sz="4" w:space="0" w:color="000000"/>
              <w:left w:val="single" w:sz="4" w:space="0" w:color="000000"/>
              <w:right w:val="single" w:sz="4" w:space="0" w:color="000000"/>
            </w:tcBorders>
            <w:tcMar>
              <w:left w:w="85" w:type="dxa"/>
              <w:right w:w="85" w:type="dxa"/>
            </w:tcMar>
            <w:vAlign w:val="center"/>
          </w:tcPr>
          <w:p w14:paraId="4DA527D8" w14:textId="77777777" w:rsidR="00506960" w:rsidRPr="00DE5B44" w:rsidRDefault="0061223F" w:rsidP="000C6EDB">
            <w:pPr>
              <w:ind w:right="-1"/>
              <w:jc w:val="both"/>
              <w:rPr>
                <w:bCs/>
                <w:iCs/>
                <w:szCs w:val="28"/>
              </w:rPr>
            </w:pPr>
            <w:r w:rsidRPr="00DE5B44">
              <w:rPr>
                <w:bCs/>
                <w:iCs/>
                <w:szCs w:val="28"/>
              </w:rPr>
              <w:t>Алевро</w:t>
            </w:r>
            <w:r w:rsidRPr="00DE5B44">
              <w:rPr>
                <w:bCs/>
                <w:iCs/>
                <w:szCs w:val="28"/>
                <w:lang w:val="kk-KZ"/>
              </w:rPr>
              <w:t>литтер</w:t>
            </w:r>
            <w:r w:rsidRPr="00DE5B44">
              <w:rPr>
                <w:bCs/>
                <w:iCs/>
                <w:szCs w:val="28"/>
              </w:rPr>
              <w:t xml:space="preserve"> </w:t>
            </w:r>
          </w:p>
        </w:tc>
        <w:tc>
          <w:tcPr>
            <w:tcW w:w="1475" w:type="dxa"/>
            <w:tcBorders>
              <w:left w:val="single" w:sz="4" w:space="0" w:color="000000"/>
              <w:right w:val="single" w:sz="4" w:space="0" w:color="000000"/>
            </w:tcBorders>
            <w:tcMar>
              <w:left w:w="85" w:type="dxa"/>
              <w:right w:w="85" w:type="dxa"/>
            </w:tcMar>
            <w:vAlign w:val="center"/>
          </w:tcPr>
          <w:p w14:paraId="53F66E65" w14:textId="77777777" w:rsidR="00506960" w:rsidRPr="00DE5B44" w:rsidRDefault="0061223F" w:rsidP="000C6EDB">
            <w:pPr>
              <w:ind w:left="2" w:right="-1"/>
              <w:jc w:val="both"/>
              <w:rPr>
                <w:bCs/>
                <w:iCs/>
                <w:szCs w:val="28"/>
              </w:rPr>
            </w:pPr>
            <w:r w:rsidRPr="00DE5B44">
              <w:rPr>
                <w:bCs/>
                <w:iCs/>
                <w:szCs w:val="28"/>
              </w:rPr>
              <w:t>2,60</w:t>
            </w:r>
          </w:p>
        </w:tc>
        <w:tc>
          <w:tcPr>
            <w:tcW w:w="2381" w:type="dxa"/>
            <w:tcBorders>
              <w:left w:val="single" w:sz="4" w:space="0" w:color="000000"/>
              <w:right w:val="single" w:sz="4" w:space="0" w:color="000000"/>
            </w:tcBorders>
            <w:vAlign w:val="center"/>
          </w:tcPr>
          <w:p w14:paraId="2FF60C3B" w14:textId="77777777" w:rsidR="00506960" w:rsidRPr="00DE5B44" w:rsidRDefault="0061223F" w:rsidP="000C6EDB">
            <w:pPr>
              <w:ind w:left="2" w:right="-1"/>
              <w:jc w:val="both"/>
              <w:rPr>
                <w:bCs/>
                <w:iCs/>
                <w:szCs w:val="28"/>
              </w:rPr>
            </w:pPr>
            <w:r w:rsidRPr="00DE5B44">
              <w:rPr>
                <w:bCs/>
                <w:iCs/>
                <w:szCs w:val="28"/>
              </w:rPr>
              <w:t>18</w:t>
            </w:r>
          </w:p>
        </w:tc>
        <w:tc>
          <w:tcPr>
            <w:tcW w:w="1782" w:type="dxa"/>
            <w:tcBorders>
              <w:left w:val="single" w:sz="4" w:space="0" w:color="000000"/>
              <w:right w:val="single" w:sz="4" w:space="0" w:color="000000"/>
            </w:tcBorders>
            <w:vAlign w:val="center"/>
          </w:tcPr>
          <w:p w14:paraId="0D4010B9" w14:textId="77777777" w:rsidR="00506960" w:rsidRPr="00DE5B44" w:rsidRDefault="0061223F" w:rsidP="000C6EDB">
            <w:pPr>
              <w:ind w:left="2" w:right="-1"/>
              <w:jc w:val="both"/>
              <w:rPr>
                <w:bCs/>
                <w:iCs/>
                <w:szCs w:val="28"/>
                <w:lang w:val="en-US"/>
              </w:rPr>
            </w:pPr>
            <w:r w:rsidRPr="00DE5B44">
              <w:rPr>
                <w:bCs/>
                <w:iCs/>
                <w:szCs w:val="28"/>
              </w:rPr>
              <w:t>0,</w:t>
            </w:r>
            <w:r w:rsidRPr="00DE5B44">
              <w:rPr>
                <w:bCs/>
                <w:iCs/>
                <w:szCs w:val="28"/>
                <w:lang w:val="en-US"/>
              </w:rPr>
              <w:t>358</w:t>
            </w:r>
          </w:p>
        </w:tc>
        <w:tc>
          <w:tcPr>
            <w:tcW w:w="2074" w:type="dxa"/>
            <w:tcBorders>
              <w:left w:val="single" w:sz="4" w:space="0" w:color="000000"/>
              <w:right w:val="single" w:sz="4" w:space="0" w:color="000000"/>
            </w:tcBorders>
            <w:vAlign w:val="center"/>
          </w:tcPr>
          <w:p w14:paraId="6DCE4226" w14:textId="77777777" w:rsidR="00506960" w:rsidRPr="00DE5B44" w:rsidRDefault="0061223F" w:rsidP="000C6EDB">
            <w:pPr>
              <w:ind w:left="2" w:right="-1"/>
              <w:jc w:val="both"/>
              <w:rPr>
                <w:bCs/>
                <w:iCs/>
                <w:szCs w:val="28"/>
              </w:rPr>
            </w:pPr>
            <w:r w:rsidRPr="00DE5B44">
              <w:rPr>
                <w:bCs/>
                <w:iCs/>
                <w:szCs w:val="28"/>
              </w:rPr>
              <w:t>0,12</w:t>
            </w:r>
          </w:p>
        </w:tc>
      </w:tr>
      <w:tr w:rsidR="00506960" w14:paraId="158C5B76" w14:textId="77777777">
        <w:trPr>
          <w:trHeight w:val="460"/>
        </w:trPr>
        <w:tc>
          <w:tcPr>
            <w:tcW w:w="1927" w:type="dxa"/>
            <w:tcBorders>
              <w:top w:val="single" w:sz="4" w:space="0" w:color="000000"/>
              <w:left w:val="single" w:sz="4" w:space="0" w:color="000000"/>
              <w:bottom w:val="single" w:sz="4" w:space="0" w:color="auto"/>
              <w:right w:val="single" w:sz="4" w:space="0" w:color="000000"/>
            </w:tcBorders>
            <w:tcMar>
              <w:left w:w="85" w:type="dxa"/>
              <w:right w:w="85" w:type="dxa"/>
            </w:tcMar>
            <w:vAlign w:val="center"/>
          </w:tcPr>
          <w:p w14:paraId="7334975E" w14:textId="77777777" w:rsidR="00506960" w:rsidRPr="00DE5B44" w:rsidRDefault="0061223F" w:rsidP="000C6EDB">
            <w:pPr>
              <w:ind w:right="-1"/>
              <w:jc w:val="both"/>
              <w:rPr>
                <w:bCs/>
                <w:iCs/>
                <w:szCs w:val="28"/>
                <w:lang w:val="kk-KZ"/>
              </w:rPr>
            </w:pPr>
            <w:r w:rsidRPr="00DE5B44">
              <w:rPr>
                <w:bCs/>
                <w:iCs/>
                <w:szCs w:val="28"/>
                <w:lang w:val="kk-KZ"/>
              </w:rPr>
              <w:t xml:space="preserve">Құмтастар </w:t>
            </w:r>
          </w:p>
        </w:tc>
        <w:tc>
          <w:tcPr>
            <w:tcW w:w="1475" w:type="dxa"/>
            <w:tcBorders>
              <w:left w:val="single" w:sz="4" w:space="0" w:color="000000"/>
              <w:right w:val="single" w:sz="4" w:space="0" w:color="000000"/>
            </w:tcBorders>
            <w:tcMar>
              <w:left w:w="85" w:type="dxa"/>
              <w:right w:w="85" w:type="dxa"/>
            </w:tcMar>
            <w:vAlign w:val="center"/>
          </w:tcPr>
          <w:p w14:paraId="439FE1B1" w14:textId="77777777" w:rsidR="00506960" w:rsidRPr="00DE5B44" w:rsidRDefault="0061223F" w:rsidP="000C6EDB">
            <w:pPr>
              <w:ind w:left="2" w:right="-1"/>
              <w:jc w:val="both"/>
              <w:rPr>
                <w:bCs/>
                <w:iCs/>
                <w:szCs w:val="28"/>
              </w:rPr>
            </w:pPr>
            <w:r w:rsidRPr="00DE5B44">
              <w:rPr>
                <w:bCs/>
                <w:iCs/>
                <w:szCs w:val="28"/>
              </w:rPr>
              <w:t>2,60</w:t>
            </w:r>
          </w:p>
        </w:tc>
        <w:tc>
          <w:tcPr>
            <w:tcW w:w="2381" w:type="dxa"/>
            <w:tcBorders>
              <w:left w:val="single" w:sz="4" w:space="0" w:color="000000"/>
              <w:right w:val="single" w:sz="4" w:space="0" w:color="000000"/>
            </w:tcBorders>
            <w:vAlign w:val="center"/>
          </w:tcPr>
          <w:p w14:paraId="67A2168B" w14:textId="77777777" w:rsidR="00506960" w:rsidRPr="00DE5B44" w:rsidRDefault="0061223F" w:rsidP="000C6EDB">
            <w:pPr>
              <w:ind w:left="2" w:right="-1"/>
              <w:jc w:val="both"/>
              <w:rPr>
                <w:bCs/>
                <w:iCs/>
                <w:szCs w:val="28"/>
              </w:rPr>
            </w:pPr>
            <w:r w:rsidRPr="00DE5B44">
              <w:rPr>
                <w:bCs/>
                <w:iCs/>
                <w:szCs w:val="28"/>
              </w:rPr>
              <w:t>29</w:t>
            </w:r>
          </w:p>
        </w:tc>
        <w:tc>
          <w:tcPr>
            <w:tcW w:w="1782" w:type="dxa"/>
            <w:tcBorders>
              <w:left w:val="single" w:sz="4" w:space="0" w:color="000000"/>
              <w:right w:val="single" w:sz="4" w:space="0" w:color="000000"/>
            </w:tcBorders>
            <w:vAlign w:val="center"/>
          </w:tcPr>
          <w:p w14:paraId="5047CB21" w14:textId="77777777" w:rsidR="00506960" w:rsidRPr="00DE5B44" w:rsidRDefault="0061223F" w:rsidP="000C6EDB">
            <w:pPr>
              <w:ind w:left="2" w:right="-1"/>
              <w:jc w:val="both"/>
              <w:rPr>
                <w:bCs/>
                <w:iCs/>
                <w:szCs w:val="28"/>
                <w:lang w:val="en-US"/>
              </w:rPr>
            </w:pPr>
            <w:r w:rsidRPr="00DE5B44">
              <w:rPr>
                <w:bCs/>
                <w:iCs/>
                <w:szCs w:val="28"/>
              </w:rPr>
              <w:t>0,</w:t>
            </w:r>
            <w:r w:rsidRPr="00DE5B44">
              <w:rPr>
                <w:bCs/>
                <w:iCs/>
                <w:szCs w:val="28"/>
                <w:lang w:val="en-US"/>
              </w:rPr>
              <w:t>542</w:t>
            </w:r>
          </w:p>
        </w:tc>
        <w:tc>
          <w:tcPr>
            <w:tcW w:w="2074" w:type="dxa"/>
            <w:tcBorders>
              <w:left w:val="single" w:sz="4" w:space="0" w:color="000000"/>
              <w:right w:val="single" w:sz="4" w:space="0" w:color="000000"/>
            </w:tcBorders>
            <w:vAlign w:val="center"/>
          </w:tcPr>
          <w:p w14:paraId="6D489BC2" w14:textId="77777777" w:rsidR="00506960" w:rsidRPr="00DE5B44" w:rsidRDefault="0061223F" w:rsidP="000C6EDB">
            <w:pPr>
              <w:ind w:left="2" w:right="-1"/>
              <w:jc w:val="both"/>
              <w:rPr>
                <w:bCs/>
                <w:iCs/>
                <w:szCs w:val="28"/>
              </w:rPr>
            </w:pPr>
            <w:r w:rsidRPr="00DE5B44">
              <w:rPr>
                <w:bCs/>
                <w:iCs/>
                <w:szCs w:val="28"/>
              </w:rPr>
              <w:t>0,13</w:t>
            </w:r>
          </w:p>
        </w:tc>
      </w:tr>
    </w:tbl>
    <w:p w14:paraId="449D8C9E" w14:textId="77777777" w:rsidR="00506960" w:rsidRDefault="00506960" w:rsidP="000C6EDB">
      <w:pPr>
        <w:pStyle w:val="af9"/>
        <w:ind w:left="0" w:right="-1" w:firstLine="709"/>
        <w:jc w:val="both"/>
        <w:outlineLvl w:val="1"/>
        <w:rPr>
          <w:bCs/>
          <w:sz w:val="28"/>
          <w:szCs w:val="28"/>
        </w:rPr>
      </w:pPr>
    </w:p>
    <w:p w14:paraId="6B285F90" w14:textId="77777777" w:rsidR="00506960" w:rsidRDefault="0061223F" w:rsidP="000C6EDB">
      <w:pPr>
        <w:pStyle w:val="af9"/>
        <w:ind w:left="0" w:right="-1" w:firstLine="709"/>
        <w:jc w:val="both"/>
        <w:outlineLvl w:val="1"/>
        <w:rPr>
          <w:bCs/>
          <w:sz w:val="28"/>
          <w:szCs w:val="28"/>
          <w:lang w:val="kk-KZ"/>
        </w:rPr>
      </w:pPr>
      <w:r>
        <w:rPr>
          <w:bCs/>
          <w:sz w:val="28"/>
          <w:szCs w:val="28"/>
        </w:rPr>
        <w:t>Математикалық модельге массивтің кернеулі деформацияланған күйі туралы мәліметтер кіреді</w:t>
      </w:r>
      <w:r>
        <w:rPr>
          <w:bCs/>
          <w:sz w:val="28"/>
          <w:szCs w:val="28"/>
          <w:lang w:val="kk-KZ"/>
        </w:rPr>
        <w:t xml:space="preserve">, </w:t>
      </w:r>
      <w:r>
        <w:rPr>
          <w:bCs/>
          <w:sz w:val="28"/>
          <w:szCs w:val="28"/>
        </w:rPr>
        <w:t>о</w:t>
      </w:r>
      <w:r>
        <w:rPr>
          <w:bCs/>
          <w:sz w:val="28"/>
          <w:szCs w:val="28"/>
          <w:lang w:val="kk-KZ"/>
        </w:rPr>
        <w:t>ған</w:t>
      </w:r>
      <w:r>
        <w:rPr>
          <w:bCs/>
          <w:sz w:val="28"/>
          <w:szCs w:val="28"/>
        </w:rPr>
        <w:t xml:space="preserve"> табиғи кернеу фоны да, карьердің жиектері мен б</w:t>
      </w:r>
      <w:r>
        <w:rPr>
          <w:bCs/>
          <w:sz w:val="28"/>
          <w:szCs w:val="28"/>
          <w:lang w:val="kk-KZ"/>
        </w:rPr>
        <w:t>орттарының</w:t>
      </w:r>
      <w:r>
        <w:rPr>
          <w:bCs/>
          <w:sz w:val="28"/>
          <w:szCs w:val="28"/>
        </w:rPr>
        <w:t xml:space="preserve"> қалыптастыру кезінде пайда болатын кернеулер де. Ақпараттың маңызды бастапқы блогы жұмыс процесінде кернеулерді қайта бөлу шарттарын анықтайтын </w:t>
      </w:r>
      <w:r>
        <w:rPr>
          <w:bCs/>
          <w:sz w:val="28"/>
          <w:szCs w:val="28"/>
          <w:lang w:val="kk-KZ"/>
        </w:rPr>
        <w:t>ашық кен өндірісі</w:t>
      </w:r>
      <w:r>
        <w:rPr>
          <w:bCs/>
          <w:sz w:val="28"/>
          <w:szCs w:val="28"/>
        </w:rPr>
        <w:t xml:space="preserve"> элементтерінің жобалық геометриясы болды.</w:t>
      </w:r>
      <w:r>
        <w:rPr>
          <w:bCs/>
          <w:sz w:val="28"/>
          <w:szCs w:val="28"/>
          <w:lang w:val="kk-KZ"/>
        </w:rPr>
        <w:t xml:space="preserve"> </w:t>
      </w:r>
    </w:p>
    <w:p w14:paraId="06E7132C" w14:textId="77777777" w:rsidR="00506960" w:rsidRDefault="0061223F" w:rsidP="000C6EDB">
      <w:pPr>
        <w:pStyle w:val="af9"/>
        <w:ind w:left="0" w:right="-1" w:firstLine="709"/>
        <w:jc w:val="both"/>
        <w:outlineLvl w:val="1"/>
        <w:rPr>
          <w:bCs/>
          <w:sz w:val="28"/>
          <w:szCs w:val="28"/>
          <w:lang w:val="kk-KZ"/>
        </w:rPr>
      </w:pPr>
      <w:r>
        <w:rPr>
          <w:bCs/>
          <w:sz w:val="28"/>
          <w:szCs w:val="28"/>
          <w:lang w:val="kk-KZ"/>
        </w:rPr>
        <w:t>Сонымен қатар, модель жарылыс жұмыстарының динамикалық әсерін ескереді, бұл кернеулердің қысқа мерзімді өзгеруіне әкеледі және массивтің аспаптық аймақтарының жергілікті әлсіреуіне ықпал етеді.</w:t>
      </w:r>
    </w:p>
    <w:p w14:paraId="69D73C33" w14:textId="77777777" w:rsidR="00506960" w:rsidRDefault="0061223F" w:rsidP="000C6EDB">
      <w:pPr>
        <w:ind w:right="-1" w:firstLine="567"/>
        <w:jc w:val="both"/>
        <w:rPr>
          <w:bCs/>
          <w:sz w:val="28"/>
          <w:szCs w:val="28"/>
          <w:lang w:val="kk-KZ"/>
        </w:rPr>
      </w:pPr>
      <w:r>
        <w:rPr>
          <w:bCs/>
          <w:sz w:val="28"/>
          <w:szCs w:val="28"/>
          <w:lang w:val="kk-KZ"/>
        </w:rPr>
        <w:lastRenderedPageBreak/>
        <w:t>Осы деректердің жиынтығы негізінде уақыт пен кеңістіктегі борттардың тұрақтылығының өзгеруін талдауға және болжауға мүмкіндік беретін болжамды математикалық модель жасалды. Мұндай модельді қолдану ықтимал қауіпті деформация аймақтарын анықтауды, карьер жиектері тұрақты бұрыштарының параметрлерін негіздеуді және "Итауыз" карьерлерінде тау – кен жұмыстарын қауіпсіз жүргізу үшін инженерлік ұсынымдар әзірлеуді қамтамасыз етеді (4.29-4.36-суреттер).</w:t>
      </w:r>
    </w:p>
    <w:p w14:paraId="012D59BB" w14:textId="77777777" w:rsidR="00506960" w:rsidRDefault="0061223F" w:rsidP="000C6EDB">
      <w:pPr>
        <w:ind w:right="-1" w:firstLine="567"/>
        <w:jc w:val="both"/>
        <w:rPr>
          <w:sz w:val="28"/>
          <w:szCs w:val="28"/>
          <w:lang w:val="kk-KZ"/>
        </w:rPr>
      </w:pPr>
      <w:r>
        <w:rPr>
          <w:sz w:val="28"/>
          <w:szCs w:val="28"/>
          <w:lang w:val="kk-KZ"/>
        </w:rPr>
        <w:t>Ұсынылған мәліметтер карьерлердің тұрақтылығын бағалау үшін жасалған математикалық модельдеу нәтижелерін көрсетеді. "Итауыз" карьері үшін модельдеу шеңберінде шекті тепе-теңдіктің екі жеңілдетілген әдісін: Бишопа әдісін (Bishop simplified) және Янбу әдісін (Janbu simplified) қолдана отырып есептелген ең төменгі тұрақтылық қорының коэффициенті (Min FS)мәндері алынды [147-150].</w:t>
      </w:r>
    </w:p>
    <w:p w14:paraId="43D80F4F" w14:textId="77777777" w:rsidR="00506960" w:rsidRDefault="008C003B" w:rsidP="000C6EDB">
      <w:pPr>
        <w:ind w:right="-1" w:firstLine="567"/>
        <w:jc w:val="both"/>
        <w:rPr>
          <w:sz w:val="28"/>
          <w:szCs w:val="28"/>
          <w:lang w:val="kk-KZ"/>
        </w:rPr>
      </w:pPr>
      <w:r>
        <w:rPr>
          <w:sz w:val="28"/>
          <w:szCs w:val="28"/>
          <w:lang w:val="kk-KZ"/>
        </w:rPr>
        <w:t>20</w:t>
      </w:r>
      <w:r w:rsidR="00824970">
        <w:rPr>
          <w:sz w:val="28"/>
          <w:szCs w:val="28"/>
          <w:lang w:val="kk-KZ"/>
        </w:rPr>
        <w:t>-кестедегі «</w:t>
      </w:r>
      <w:r w:rsidR="0061223F">
        <w:rPr>
          <w:sz w:val="28"/>
          <w:szCs w:val="28"/>
          <w:lang w:val="kk-KZ"/>
        </w:rPr>
        <w:t>Итауыз</w:t>
      </w:r>
      <w:r w:rsidR="00824970">
        <w:rPr>
          <w:sz w:val="28"/>
          <w:szCs w:val="28"/>
          <w:lang w:val="kk-KZ"/>
        </w:rPr>
        <w:t>»</w:t>
      </w:r>
      <w:r w:rsidR="0061223F">
        <w:rPr>
          <w:sz w:val="28"/>
          <w:szCs w:val="28"/>
          <w:lang w:val="kk-KZ"/>
        </w:rPr>
        <w:t xml:space="preserve"> карьері борттарының тұрақтылығының ең төменгі коэффициентін модельдеу нәти</w:t>
      </w:r>
      <w:r>
        <w:rPr>
          <w:sz w:val="28"/>
          <w:szCs w:val="28"/>
          <w:lang w:val="kk-KZ"/>
        </w:rPr>
        <w:t>желері, 52</w:t>
      </w:r>
      <w:r w:rsidR="0061223F">
        <w:rPr>
          <w:sz w:val="28"/>
          <w:szCs w:val="28"/>
          <w:lang w:val="kk-KZ"/>
        </w:rPr>
        <w:t>-суреттегі "Итауыз" карьері тұрақтылығының динамикасы.</w:t>
      </w:r>
    </w:p>
    <w:p w14:paraId="52D02244" w14:textId="77777777" w:rsidR="00824970" w:rsidRDefault="00824970" w:rsidP="000C6EDB">
      <w:pPr>
        <w:ind w:right="-1" w:firstLine="567"/>
        <w:jc w:val="both"/>
        <w:rPr>
          <w:sz w:val="28"/>
          <w:szCs w:val="28"/>
          <w:lang w:val="kk-KZ"/>
        </w:rPr>
      </w:pPr>
    </w:p>
    <w:p w14:paraId="15BF6478" w14:textId="77777777" w:rsidR="00506960" w:rsidRDefault="0061223F" w:rsidP="00824970">
      <w:pPr>
        <w:ind w:right="-1"/>
        <w:jc w:val="center"/>
        <w:rPr>
          <w:sz w:val="28"/>
          <w:szCs w:val="28"/>
        </w:rPr>
      </w:pPr>
      <w:r>
        <w:rPr>
          <w:noProof/>
          <w:sz w:val="28"/>
          <w:szCs w:val="28"/>
          <w:lang w:val="en-US" w:eastAsia="en-US"/>
        </w:rPr>
        <w:drawing>
          <wp:inline distT="0" distB="0" distL="0" distR="0" wp14:anchorId="109B01EF" wp14:editId="25A5E101">
            <wp:extent cx="5669834" cy="4297680"/>
            <wp:effectExtent l="0" t="0" r="762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pic:cNvPicPr>
                  </pic:nvPicPr>
                  <pic:blipFill>
                    <a:blip r:embed="rId91"/>
                    <a:stretch>
                      <a:fillRect/>
                    </a:stretch>
                  </pic:blipFill>
                  <pic:spPr>
                    <a:xfrm>
                      <a:off x="0" y="0"/>
                      <a:ext cx="5681230" cy="4306318"/>
                    </a:xfrm>
                    <a:prstGeom prst="rect">
                      <a:avLst/>
                    </a:prstGeom>
                  </pic:spPr>
                </pic:pic>
              </a:graphicData>
            </a:graphic>
          </wp:inline>
        </w:drawing>
      </w:r>
    </w:p>
    <w:p w14:paraId="6A7E1A4C" w14:textId="77777777" w:rsidR="00506960" w:rsidRDefault="00506960" w:rsidP="00824970">
      <w:pPr>
        <w:ind w:right="-1"/>
        <w:jc w:val="center"/>
        <w:rPr>
          <w:sz w:val="28"/>
          <w:szCs w:val="28"/>
        </w:rPr>
      </w:pPr>
    </w:p>
    <w:p w14:paraId="02C3B320" w14:textId="77777777" w:rsidR="00506960" w:rsidRDefault="00824970" w:rsidP="00824970">
      <w:pPr>
        <w:spacing w:line="360" w:lineRule="auto"/>
        <w:ind w:right="-1"/>
        <w:jc w:val="center"/>
        <w:rPr>
          <w:sz w:val="28"/>
          <w:szCs w:val="28"/>
        </w:rPr>
      </w:pPr>
      <w:r>
        <w:rPr>
          <w:sz w:val="28"/>
          <w:szCs w:val="28"/>
        </w:rPr>
        <w:t>С</w:t>
      </w:r>
      <w:r w:rsidR="0061223F">
        <w:rPr>
          <w:sz w:val="28"/>
          <w:szCs w:val="28"/>
          <w:lang w:val="kk-KZ"/>
        </w:rPr>
        <w:t>урет</w:t>
      </w:r>
      <w:r w:rsidR="008C003B">
        <w:rPr>
          <w:sz w:val="28"/>
          <w:szCs w:val="28"/>
          <w:lang w:val="kk-KZ"/>
        </w:rPr>
        <w:t xml:space="preserve"> 44</w:t>
      </w:r>
      <w:r w:rsidR="0061223F">
        <w:rPr>
          <w:sz w:val="28"/>
          <w:szCs w:val="28"/>
        </w:rPr>
        <w:t xml:space="preserve"> – 35-35</w:t>
      </w:r>
      <w:r w:rsidR="0061223F">
        <w:rPr>
          <w:sz w:val="28"/>
          <w:szCs w:val="28"/>
          <w:lang w:val="kk-KZ"/>
        </w:rPr>
        <w:t xml:space="preserve"> қимасы</w:t>
      </w:r>
      <w:r w:rsidR="0061223F">
        <w:rPr>
          <w:sz w:val="28"/>
          <w:szCs w:val="28"/>
        </w:rPr>
        <w:t xml:space="preserve"> (</w:t>
      </w:r>
      <w:r w:rsidR="0061223F">
        <w:rPr>
          <w:sz w:val="28"/>
          <w:szCs w:val="28"/>
          <w:lang w:val="en-US"/>
        </w:rPr>
        <w:t>Rp</w:t>
      </w:r>
      <w:r w:rsidR="0061223F">
        <w:rPr>
          <w:sz w:val="28"/>
          <w:szCs w:val="28"/>
        </w:rPr>
        <w:t>. 16)</w:t>
      </w:r>
    </w:p>
    <w:p w14:paraId="28BB7A1D" w14:textId="77777777" w:rsidR="00506960" w:rsidRDefault="0061223F" w:rsidP="00824970">
      <w:pPr>
        <w:ind w:right="-1"/>
        <w:jc w:val="center"/>
        <w:rPr>
          <w:sz w:val="28"/>
          <w:szCs w:val="28"/>
        </w:rPr>
      </w:pPr>
      <w:r>
        <w:rPr>
          <w:noProof/>
          <w:sz w:val="28"/>
          <w:szCs w:val="28"/>
          <w:lang w:val="en-US" w:eastAsia="en-US"/>
        </w:rPr>
        <w:lastRenderedPageBreak/>
        <w:drawing>
          <wp:inline distT="0" distB="0" distL="0" distR="0" wp14:anchorId="67B59929" wp14:editId="3CC1A3C5">
            <wp:extent cx="5507355" cy="3839547"/>
            <wp:effectExtent l="0" t="0" r="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a:blip r:embed="rId92"/>
                    <a:stretch>
                      <a:fillRect/>
                    </a:stretch>
                  </pic:blipFill>
                  <pic:spPr>
                    <a:xfrm>
                      <a:off x="0" y="0"/>
                      <a:ext cx="5514951" cy="3844842"/>
                    </a:xfrm>
                    <a:prstGeom prst="rect">
                      <a:avLst/>
                    </a:prstGeom>
                  </pic:spPr>
                </pic:pic>
              </a:graphicData>
            </a:graphic>
          </wp:inline>
        </w:drawing>
      </w:r>
    </w:p>
    <w:p w14:paraId="3B4879D0" w14:textId="77777777" w:rsidR="00506960" w:rsidRDefault="00506960" w:rsidP="00824970">
      <w:pPr>
        <w:ind w:right="-1"/>
        <w:jc w:val="center"/>
        <w:rPr>
          <w:sz w:val="28"/>
          <w:szCs w:val="28"/>
        </w:rPr>
      </w:pPr>
    </w:p>
    <w:p w14:paraId="6675F1C8" w14:textId="77777777" w:rsidR="00506960" w:rsidRDefault="00824970" w:rsidP="00824970">
      <w:pPr>
        <w:ind w:right="-1"/>
        <w:jc w:val="center"/>
        <w:rPr>
          <w:sz w:val="28"/>
          <w:szCs w:val="28"/>
        </w:rPr>
      </w:pPr>
      <w:r>
        <w:rPr>
          <w:sz w:val="28"/>
          <w:szCs w:val="28"/>
        </w:rPr>
        <w:t>С</w:t>
      </w:r>
      <w:r w:rsidR="0061223F">
        <w:rPr>
          <w:sz w:val="28"/>
          <w:szCs w:val="28"/>
          <w:lang w:val="kk-KZ"/>
        </w:rPr>
        <w:t>урет</w:t>
      </w:r>
      <w:r>
        <w:rPr>
          <w:sz w:val="28"/>
          <w:szCs w:val="28"/>
          <w:lang w:val="kk-KZ"/>
        </w:rPr>
        <w:t xml:space="preserve"> 4</w:t>
      </w:r>
      <w:r w:rsidR="008C003B">
        <w:rPr>
          <w:sz w:val="28"/>
          <w:szCs w:val="28"/>
          <w:lang w:val="kk-KZ"/>
        </w:rPr>
        <w:t>5</w:t>
      </w:r>
      <w:r w:rsidR="0061223F">
        <w:rPr>
          <w:sz w:val="28"/>
          <w:szCs w:val="28"/>
        </w:rPr>
        <w:t xml:space="preserve"> – 33в-33в</w:t>
      </w:r>
      <w:r w:rsidR="0061223F">
        <w:rPr>
          <w:sz w:val="28"/>
          <w:szCs w:val="28"/>
          <w:lang w:val="kk-KZ"/>
        </w:rPr>
        <w:t xml:space="preserve"> қимасы</w:t>
      </w:r>
      <w:r w:rsidR="0061223F">
        <w:rPr>
          <w:sz w:val="28"/>
          <w:szCs w:val="28"/>
        </w:rPr>
        <w:t xml:space="preserve"> (</w:t>
      </w:r>
      <w:r w:rsidR="0061223F">
        <w:rPr>
          <w:sz w:val="28"/>
          <w:szCs w:val="28"/>
          <w:lang w:val="en-US"/>
        </w:rPr>
        <w:t>Rp</w:t>
      </w:r>
      <w:r w:rsidR="0061223F">
        <w:rPr>
          <w:sz w:val="28"/>
          <w:szCs w:val="28"/>
        </w:rPr>
        <w:t>. 17)</w:t>
      </w:r>
    </w:p>
    <w:p w14:paraId="55C981F6" w14:textId="77777777" w:rsidR="00506960" w:rsidRDefault="00506960" w:rsidP="000C6EDB">
      <w:pPr>
        <w:ind w:right="-1"/>
        <w:jc w:val="both"/>
        <w:rPr>
          <w:sz w:val="28"/>
          <w:szCs w:val="28"/>
        </w:rPr>
      </w:pPr>
    </w:p>
    <w:p w14:paraId="2E8BA152" w14:textId="77777777" w:rsidR="00506960" w:rsidRDefault="0061223F" w:rsidP="00824970">
      <w:pPr>
        <w:ind w:right="-1"/>
        <w:jc w:val="center"/>
        <w:rPr>
          <w:sz w:val="28"/>
          <w:szCs w:val="28"/>
        </w:rPr>
      </w:pPr>
      <w:r>
        <w:rPr>
          <w:noProof/>
          <w:sz w:val="28"/>
          <w:szCs w:val="28"/>
          <w:lang w:val="en-US" w:eastAsia="en-US"/>
        </w:rPr>
        <w:drawing>
          <wp:inline distT="0" distB="0" distL="0" distR="0" wp14:anchorId="6BB4894A" wp14:editId="0803DC17">
            <wp:extent cx="5439393" cy="3681111"/>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pic:cNvPicPr>
                  </pic:nvPicPr>
                  <pic:blipFill>
                    <a:blip r:embed="rId93"/>
                    <a:stretch>
                      <a:fillRect/>
                    </a:stretch>
                  </pic:blipFill>
                  <pic:spPr>
                    <a:xfrm>
                      <a:off x="0" y="0"/>
                      <a:ext cx="5491688" cy="3716502"/>
                    </a:xfrm>
                    <a:prstGeom prst="rect">
                      <a:avLst/>
                    </a:prstGeom>
                  </pic:spPr>
                </pic:pic>
              </a:graphicData>
            </a:graphic>
          </wp:inline>
        </w:drawing>
      </w:r>
    </w:p>
    <w:p w14:paraId="3DB8904B" w14:textId="77777777" w:rsidR="00824970" w:rsidRDefault="00824970" w:rsidP="00824970">
      <w:pPr>
        <w:spacing w:line="360" w:lineRule="auto"/>
        <w:ind w:right="-1"/>
        <w:jc w:val="center"/>
        <w:rPr>
          <w:sz w:val="28"/>
          <w:szCs w:val="28"/>
        </w:rPr>
      </w:pPr>
    </w:p>
    <w:p w14:paraId="6C846E5A" w14:textId="77777777" w:rsidR="00506960" w:rsidRDefault="00824970" w:rsidP="00824970">
      <w:pPr>
        <w:spacing w:line="360" w:lineRule="auto"/>
        <w:ind w:right="-1"/>
        <w:jc w:val="center"/>
        <w:rPr>
          <w:sz w:val="28"/>
          <w:szCs w:val="28"/>
        </w:rPr>
      </w:pPr>
      <w:r>
        <w:rPr>
          <w:sz w:val="28"/>
          <w:szCs w:val="28"/>
        </w:rPr>
        <w:t>С</w:t>
      </w:r>
      <w:r w:rsidR="0061223F">
        <w:rPr>
          <w:sz w:val="28"/>
          <w:szCs w:val="28"/>
          <w:lang w:val="kk-KZ"/>
        </w:rPr>
        <w:t>урет</w:t>
      </w:r>
      <w:r w:rsidR="008C003B">
        <w:rPr>
          <w:sz w:val="28"/>
          <w:szCs w:val="28"/>
          <w:lang w:val="kk-KZ"/>
        </w:rPr>
        <w:t xml:space="preserve"> 46</w:t>
      </w:r>
      <w:r w:rsidR="0061223F">
        <w:rPr>
          <w:sz w:val="28"/>
          <w:szCs w:val="28"/>
        </w:rPr>
        <w:t xml:space="preserve"> – 30б-30б</w:t>
      </w:r>
      <w:r w:rsidR="0061223F">
        <w:rPr>
          <w:sz w:val="28"/>
          <w:szCs w:val="28"/>
          <w:lang w:val="kk-KZ"/>
        </w:rPr>
        <w:t xml:space="preserve"> қимасы</w:t>
      </w:r>
      <w:r w:rsidR="0061223F">
        <w:rPr>
          <w:sz w:val="28"/>
          <w:szCs w:val="28"/>
        </w:rPr>
        <w:t xml:space="preserve"> (</w:t>
      </w:r>
      <w:r w:rsidR="0061223F">
        <w:rPr>
          <w:sz w:val="28"/>
          <w:szCs w:val="28"/>
          <w:lang w:val="en-US"/>
        </w:rPr>
        <w:t>Rp</w:t>
      </w:r>
      <w:r w:rsidR="0061223F">
        <w:rPr>
          <w:sz w:val="28"/>
          <w:szCs w:val="28"/>
        </w:rPr>
        <w:t>. 3, 4, 6, 7, 8)</w:t>
      </w:r>
    </w:p>
    <w:p w14:paraId="2F8A5C1F" w14:textId="77777777" w:rsidR="00506960" w:rsidRDefault="0061223F" w:rsidP="00824970">
      <w:pPr>
        <w:ind w:right="-1"/>
        <w:jc w:val="center"/>
        <w:rPr>
          <w:sz w:val="28"/>
          <w:szCs w:val="28"/>
        </w:rPr>
      </w:pPr>
      <w:r>
        <w:rPr>
          <w:noProof/>
          <w:sz w:val="28"/>
          <w:szCs w:val="28"/>
          <w:lang w:val="en-US" w:eastAsia="en-US"/>
        </w:rPr>
        <w:lastRenderedPageBreak/>
        <w:drawing>
          <wp:inline distT="0" distB="0" distL="0" distR="0" wp14:anchorId="171F09BE" wp14:editId="1CC57805">
            <wp:extent cx="5567484" cy="37160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a:blip r:embed="rId94"/>
                    <a:stretch>
                      <a:fillRect/>
                    </a:stretch>
                  </pic:blipFill>
                  <pic:spPr>
                    <a:xfrm>
                      <a:off x="0" y="0"/>
                      <a:ext cx="5572256" cy="3719205"/>
                    </a:xfrm>
                    <a:prstGeom prst="rect">
                      <a:avLst/>
                    </a:prstGeom>
                  </pic:spPr>
                </pic:pic>
              </a:graphicData>
            </a:graphic>
          </wp:inline>
        </w:drawing>
      </w:r>
    </w:p>
    <w:p w14:paraId="69FCDA9D" w14:textId="77777777" w:rsidR="00824970" w:rsidRDefault="00824970" w:rsidP="000C6EDB">
      <w:pPr>
        <w:spacing w:line="360" w:lineRule="auto"/>
        <w:ind w:right="-1"/>
        <w:jc w:val="both"/>
        <w:rPr>
          <w:sz w:val="28"/>
          <w:szCs w:val="28"/>
        </w:rPr>
      </w:pPr>
    </w:p>
    <w:p w14:paraId="245BB292" w14:textId="77777777" w:rsidR="00506960" w:rsidRDefault="00824970" w:rsidP="00824970">
      <w:pPr>
        <w:spacing w:line="360" w:lineRule="auto"/>
        <w:ind w:right="-1"/>
        <w:jc w:val="center"/>
        <w:rPr>
          <w:sz w:val="28"/>
          <w:szCs w:val="28"/>
        </w:rPr>
      </w:pPr>
      <w:r>
        <w:rPr>
          <w:sz w:val="28"/>
          <w:szCs w:val="28"/>
        </w:rPr>
        <w:t>С</w:t>
      </w:r>
      <w:r w:rsidR="0061223F">
        <w:rPr>
          <w:sz w:val="28"/>
          <w:szCs w:val="28"/>
          <w:lang w:val="kk-KZ"/>
        </w:rPr>
        <w:t>урет</w:t>
      </w:r>
      <w:r w:rsidR="0061223F">
        <w:rPr>
          <w:sz w:val="28"/>
          <w:szCs w:val="28"/>
        </w:rPr>
        <w:t xml:space="preserve"> </w:t>
      </w:r>
      <w:r w:rsidR="008C003B">
        <w:rPr>
          <w:sz w:val="28"/>
          <w:szCs w:val="28"/>
        </w:rPr>
        <w:t>47</w:t>
      </w:r>
      <w:r>
        <w:rPr>
          <w:sz w:val="28"/>
          <w:szCs w:val="28"/>
        </w:rPr>
        <w:t xml:space="preserve"> </w:t>
      </w:r>
      <w:r w:rsidR="0061223F">
        <w:rPr>
          <w:sz w:val="28"/>
          <w:szCs w:val="28"/>
        </w:rPr>
        <w:t>– 33-33</w:t>
      </w:r>
      <w:r w:rsidR="0061223F">
        <w:rPr>
          <w:sz w:val="28"/>
          <w:szCs w:val="28"/>
          <w:lang w:val="kk-KZ"/>
        </w:rPr>
        <w:t xml:space="preserve"> қимасы</w:t>
      </w:r>
      <w:r w:rsidR="0061223F">
        <w:rPr>
          <w:sz w:val="28"/>
          <w:szCs w:val="28"/>
        </w:rPr>
        <w:t xml:space="preserve"> (</w:t>
      </w:r>
      <w:r w:rsidR="0061223F">
        <w:rPr>
          <w:sz w:val="28"/>
          <w:szCs w:val="28"/>
          <w:lang w:val="en-US"/>
        </w:rPr>
        <w:t>Rp.</w:t>
      </w:r>
      <w:r w:rsidR="0061223F">
        <w:rPr>
          <w:sz w:val="28"/>
          <w:szCs w:val="28"/>
        </w:rPr>
        <w:t xml:space="preserve"> 13)</w:t>
      </w:r>
    </w:p>
    <w:p w14:paraId="6CDE5657" w14:textId="77777777" w:rsidR="00506960" w:rsidRDefault="00506960" w:rsidP="000C6EDB">
      <w:pPr>
        <w:ind w:right="-1"/>
        <w:jc w:val="both"/>
        <w:rPr>
          <w:sz w:val="28"/>
          <w:szCs w:val="28"/>
        </w:rPr>
      </w:pPr>
    </w:p>
    <w:p w14:paraId="28A33680" w14:textId="77777777" w:rsidR="00506960" w:rsidRDefault="0061223F" w:rsidP="00824970">
      <w:pPr>
        <w:ind w:right="-1"/>
        <w:jc w:val="center"/>
        <w:rPr>
          <w:sz w:val="28"/>
          <w:szCs w:val="28"/>
        </w:rPr>
      </w:pPr>
      <w:r>
        <w:rPr>
          <w:noProof/>
          <w:sz w:val="28"/>
          <w:szCs w:val="28"/>
          <w:lang w:val="en-US" w:eastAsia="en-US"/>
        </w:rPr>
        <w:drawing>
          <wp:inline distT="0" distB="0" distL="0" distR="0" wp14:anchorId="5E9A21EB" wp14:editId="5A1426DC">
            <wp:extent cx="5546352" cy="3920687"/>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pic:cNvPicPr>
                  </pic:nvPicPr>
                  <pic:blipFill>
                    <a:blip r:embed="rId95"/>
                    <a:stretch>
                      <a:fillRect/>
                    </a:stretch>
                  </pic:blipFill>
                  <pic:spPr>
                    <a:xfrm>
                      <a:off x="0" y="0"/>
                      <a:ext cx="5553445" cy="3925701"/>
                    </a:xfrm>
                    <a:prstGeom prst="rect">
                      <a:avLst/>
                    </a:prstGeom>
                  </pic:spPr>
                </pic:pic>
              </a:graphicData>
            </a:graphic>
          </wp:inline>
        </w:drawing>
      </w:r>
    </w:p>
    <w:p w14:paraId="186E9FC0" w14:textId="77777777" w:rsidR="00506960" w:rsidRDefault="00506960" w:rsidP="000C6EDB">
      <w:pPr>
        <w:ind w:right="-1"/>
        <w:jc w:val="both"/>
        <w:rPr>
          <w:sz w:val="28"/>
          <w:szCs w:val="28"/>
        </w:rPr>
      </w:pPr>
    </w:p>
    <w:p w14:paraId="66F334A8" w14:textId="77777777" w:rsidR="00506960" w:rsidRDefault="00824970" w:rsidP="00824970">
      <w:pPr>
        <w:ind w:right="-1"/>
        <w:jc w:val="center"/>
        <w:rPr>
          <w:sz w:val="28"/>
          <w:szCs w:val="28"/>
        </w:rPr>
      </w:pPr>
      <w:r>
        <w:rPr>
          <w:sz w:val="28"/>
          <w:szCs w:val="28"/>
        </w:rPr>
        <w:t>С</w:t>
      </w:r>
      <w:r w:rsidR="0061223F">
        <w:rPr>
          <w:sz w:val="28"/>
          <w:szCs w:val="28"/>
          <w:lang w:val="kk-KZ"/>
        </w:rPr>
        <w:t>урет</w:t>
      </w:r>
      <w:r w:rsidR="008C003B">
        <w:rPr>
          <w:sz w:val="28"/>
          <w:szCs w:val="28"/>
          <w:lang w:val="kk-KZ"/>
        </w:rPr>
        <w:t xml:space="preserve"> 48</w:t>
      </w:r>
      <w:r w:rsidR="0061223F">
        <w:rPr>
          <w:sz w:val="28"/>
          <w:szCs w:val="28"/>
        </w:rPr>
        <w:t xml:space="preserve"> – 31б-31б</w:t>
      </w:r>
      <w:r w:rsidR="0061223F">
        <w:rPr>
          <w:sz w:val="28"/>
          <w:szCs w:val="28"/>
          <w:lang w:val="kk-KZ"/>
        </w:rPr>
        <w:t xml:space="preserve"> қимасы</w:t>
      </w:r>
      <w:r w:rsidR="0061223F">
        <w:rPr>
          <w:sz w:val="28"/>
          <w:szCs w:val="28"/>
        </w:rPr>
        <w:t xml:space="preserve"> (</w:t>
      </w:r>
      <w:r w:rsidR="0061223F">
        <w:rPr>
          <w:sz w:val="28"/>
          <w:szCs w:val="28"/>
          <w:lang w:val="en-US"/>
        </w:rPr>
        <w:t>Rp</w:t>
      </w:r>
      <w:r w:rsidR="0061223F">
        <w:rPr>
          <w:sz w:val="28"/>
          <w:szCs w:val="28"/>
        </w:rPr>
        <w:t>. 1, 2, 10)</w:t>
      </w:r>
    </w:p>
    <w:p w14:paraId="1B37FBCE" w14:textId="77777777" w:rsidR="00506960" w:rsidRDefault="00506960" w:rsidP="000C6EDB">
      <w:pPr>
        <w:ind w:right="-1"/>
        <w:jc w:val="both"/>
        <w:rPr>
          <w:sz w:val="28"/>
          <w:szCs w:val="28"/>
        </w:rPr>
      </w:pPr>
    </w:p>
    <w:p w14:paraId="4DC3E175" w14:textId="77777777" w:rsidR="00506960" w:rsidRDefault="0061223F" w:rsidP="008C003B">
      <w:pPr>
        <w:ind w:right="-1"/>
        <w:jc w:val="center"/>
        <w:rPr>
          <w:sz w:val="28"/>
          <w:szCs w:val="28"/>
        </w:rPr>
      </w:pPr>
      <w:r>
        <w:rPr>
          <w:noProof/>
          <w:sz w:val="28"/>
          <w:szCs w:val="28"/>
          <w:lang w:val="en-US" w:eastAsia="en-US"/>
        </w:rPr>
        <w:lastRenderedPageBreak/>
        <w:drawing>
          <wp:inline distT="0" distB="0" distL="0" distR="0" wp14:anchorId="5223B4BD" wp14:editId="3ED9A94D">
            <wp:extent cx="5480429" cy="387350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96"/>
                    <a:stretch>
                      <a:fillRect/>
                    </a:stretch>
                  </pic:blipFill>
                  <pic:spPr>
                    <a:xfrm>
                      <a:off x="0" y="0"/>
                      <a:ext cx="5485025" cy="3876749"/>
                    </a:xfrm>
                    <a:prstGeom prst="rect">
                      <a:avLst/>
                    </a:prstGeom>
                  </pic:spPr>
                </pic:pic>
              </a:graphicData>
            </a:graphic>
          </wp:inline>
        </w:drawing>
      </w:r>
    </w:p>
    <w:p w14:paraId="6EAD1440" w14:textId="77777777" w:rsidR="00824970" w:rsidRDefault="00824970" w:rsidP="008C003B">
      <w:pPr>
        <w:ind w:right="-1"/>
        <w:jc w:val="both"/>
        <w:rPr>
          <w:sz w:val="28"/>
          <w:szCs w:val="28"/>
        </w:rPr>
      </w:pPr>
    </w:p>
    <w:p w14:paraId="00EED7C9" w14:textId="77777777" w:rsidR="00506960" w:rsidRDefault="00824970" w:rsidP="008C003B">
      <w:pPr>
        <w:ind w:right="-1"/>
        <w:jc w:val="center"/>
        <w:rPr>
          <w:sz w:val="28"/>
          <w:szCs w:val="28"/>
        </w:rPr>
      </w:pPr>
      <w:r>
        <w:rPr>
          <w:sz w:val="28"/>
          <w:szCs w:val="28"/>
          <w:lang w:val="kk-KZ"/>
        </w:rPr>
        <w:t>С</w:t>
      </w:r>
      <w:r w:rsidR="0061223F">
        <w:rPr>
          <w:sz w:val="28"/>
          <w:szCs w:val="28"/>
          <w:lang w:val="kk-KZ"/>
        </w:rPr>
        <w:t>урет</w:t>
      </w:r>
      <w:r w:rsidR="008C003B">
        <w:rPr>
          <w:sz w:val="28"/>
          <w:szCs w:val="28"/>
          <w:lang w:val="kk-KZ"/>
        </w:rPr>
        <w:t xml:space="preserve"> 49</w:t>
      </w:r>
      <w:r w:rsidR="0061223F">
        <w:rPr>
          <w:sz w:val="28"/>
          <w:szCs w:val="28"/>
        </w:rPr>
        <w:t xml:space="preserve"> – 31-31</w:t>
      </w:r>
      <w:r w:rsidR="0061223F">
        <w:rPr>
          <w:sz w:val="28"/>
          <w:szCs w:val="28"/>
          <w:lang w:val="kk-KZ"/>
        </w:rPr>
        <w:t xml:space="preserve"> қимасы</w:t>
      </w:r>
      <w:r w:rsidR="0061223F">
        <w:rPr>
          <w:sz w:val="28"/>
          <w:szCs w:val="28"/>
        </w:rPr>
        <w:t xml:space="preserve"> (</w:t>
      </w:r>
      <w:r w:rsidR="0061223F">
        <w:rPr>
          <w:sz w:val="28"/>
          <w:szCs w:val="28"/>
          <w:lang w:val="en-US"/>
        </w:rPr>
        <w:t>Rp.</w:t>
      </w:r>
      <w:r w:rsidR="0061223F">
        <w:rPr>
          <w:sz w:val="28"/>
          <w:szCs w:val="28"/>
        </w:rPr>
        <w:t xml:space="preserve"> 5, 9)</w:t>
      </w:r>
    </w:p>
    <w:p w14:paraId="65D8E94C" w14:textId="77777777" w:rsidR="00506960" w:rsidRDefault="00506960" w:rsidP="008C003B">
      <w:pPr>
        <w:ind w:right="-1"/>
        <w:jc w:val="both"/>
        <w:rPr>
          <w:sz w:val="28"/>
          <w:szCs w:val="28"/>
        </w:rPr>
      </w:pPr>
    </w:p>
    <w:p w14:paraId="4D7AFA0D" w14:textId="77777777" w:rsidR="00506960" w:rsidRDefault="0061223F" w:rsidP="00824970">
      <w:pPr>
        <w:ind w:right="-1"/>
        <w:jc w:val="center"/>
        <w:rPr>
          <w:sz w:val="28"/>
          <w:szCs w:val="28"/>
        </w:rPr>
      </w:pPr>
      <w:r>
        <w:rPr>
          <w:noProof/>
          <w:sz w:val="28"/>
          <w:szCs w:val="28"/>
          <w:lang w:val="en-US" w:eastAsia="en-US"/>
        </w:rPr>
        <w:drawing>
          <wp:inline distT="0" distB="0" distL="0" distR="0" wp14:anchorId="3F40C55E" wp14:editId="632CB2BE">
            <wp:extent cx="5544820" cy="41148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pic:cNvPicPr>
                  </pic:nvPicPr>
                  <pic:blipFill>
                    <a:blip r:embed="rId97"/>
                    <a:stretch>
                      <a:fillRect/>
                    </a:stretch>
                  </pic:blipFill>
                  <pic:spPr>
                    <a:xfrm>
                      <a:off x="0" y="0"/>
                      <a:ext cx="5587067" cy="4146151"/>
                    </a:xfrm>
                    <a:prstGeom prst="rect">
                      <a:avLst/>
                    </a:prstGeom>
                  </pic:spPr>
                </pic:pic>
              </a:graphicData>
            </a:graphic>
          </wp:inline>
        </w:drawing>
      </w:r>
    </w:p>
    <w:p w14:paraId="01D7AA2E" w14:textId="77777777" w:rsidR="00824970" w:rsidRDefault="00824970" w:rsidP="008C003B">
      <w:pPr>
        <w:ind w:right="-1"/>
        <w:jc w:val="center"/>
        <w:rPr>
          <w:sz w:val="28"/>
          <w:szCs w:val="28"/>
          <w:lang w:val="kk-KZ"/>
        </w:rPr>
      </w:pPr>
    </w:p>
    <w:p w14:paraId="49A857F0" w14:textId="77777777" w:rsidR="00506960" w:rsidRDefault="00824970" w:rsidP="008C003B">
      <w:pPr>
        <w:ind w:right="-1"/>
        <w:jc w:val="center"/>
        <w:rPr>
          <w:sz w:val="28"/>
          <w:szCs w:val="28"/>
        </w:rPr>
      </w:pPr>
      <w:r>
        <w:rPr>
          <w:sz w:val="28"/>
          <w:szCs w:val="28"/>
          <w:lang w:val="kk-KZ"/>
        </w:rPr>
        <w:t>С</w:t>
      </w:r>
      <w:r w:rsidR="0061223F">
        <w:rPr>
          <w:sz w:val="28"/>
          <w:szCs w:val="28"/>
          <w:lang w:val="kk-KZ"/>
        </w:rPr>
        <w:t>урет</w:t>
      </w:r>
      <w:r w:rsidR="0061223F">
        <w:rPr>
          <w:sz w:val="28"/>
          <w:szCs w:val="28"/>
        </w:rPr>
        <w:t xml:space="preserve"> </w:t>
      </w:r>
      <w:r w:rsidR="008C003B">
        <w:rPr>
          <w:sz w:val="28"/>
          <w:szCs w:val="28"/>
        </w:rPr>
        <w:t>50</w:t>
      </w:r>
      <w:r w:rsidR="0061223F">
        <w:rPr>
          <w:sz w:val="28"/>
          <w:szCs w:val="28"/>
        </w:rPr>
        <w:t>– 32б-32б</w:t>
      </w:r>
      <w:r w:rsidR="0061223F">
        <w:rPr>
          <w:sz w:val="28"/>
          <w:szCs w:val="28"/>
          <w:lang w:val="kk-KZ"/>
        </w:rPr>
        <w:t xml:space="preserve"> қимасы</w:t>
      </w:r>
      <w:r w:rsidR="0061223F">
        <w:rPr>
          <w:sz w:val="28"/>
          <w:szCs w:val="28"/>
        </w:rPr>
        <w:t xml:space="preserve"> (</w:t>
      </w:r>
      <w:r w:rsidR="0061223F">
        <w:rPr>
          <w:sz w:val="28"/>
          <w:szCs w:val="28"/>
          <w:lang w:val="en-US"/>
        </w:rPr>
        <w:t>Rp</w:t>
      </w:r>
      <w:r w:rsidR="0061223F">
        <w:rPr>
          <w:sz w:val="28"/>
          <w:szCs w:val="28"/>
        </w:rPr>
        <w:t>. 11, 12)</w:t>
      </w:r>
    </w:p>
    <w:p w14:paraId="5A4278FD" w14:textId="77777777" w:rsidR="00506960" w:rsidRDefault="0061223F" w:rsidP="000C6EDB">
      <w:pPr>
        <w:ind w:right="-1"/>
        <w:jc w:val="both"/>
        <w:rPr>
          <w:sz w:val="28"/>
          <w:szCs w:val="28"/>
        </w:rPr>
      </w:pPr>
      <w:r>
        <w:rPr>
          <w:noProof/>
          <w:sz w:val="28"/>
          <w:szCs w:val="28"/>
          <w:lang w:val="en-US" w:eastAsia="en-US"/>
        </w:rPr>
        <w:lastRenderedPageBreak/>
        <w:drawing>
          <wp:inline distT="0" distB="0" distL="0" distR="0" wp14:anchorId="667CC137" wp14:editId="5B0D3E56">
            <wp:extent cx="5516880" cy="4273550"/>
            <wp:effectExtent l="0" t="0" r="762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pic:cNvPicPr>
                  </pic:nvPicPr>
                  <pic:blipFill>
                    <a:blip r:embed="rId98"/>
                    <a:stretch>
                      <a:fillRect/>
                    </a:stretch>
                  </pic:blipFill>
                  <pic:spPr>
                    <a:xfrm>
                      <a:off x="0" y="0"/>
                      <a:ext cx="5521580" cy="4276789"/>
                    </a:xfrm>
                    <a:prstGeom prst="rect">
                      <a:avLst/>
                    </a:prstGeom>
                  </pic:spPr>
                </pic:pic>
              </a:graphicData>
            </a:graphic>
          </wp:inline>
        </w:drawing>
      </w:r>
    </w:p>
    <w:p w14:paraId="43287AD8" w14:textId="77777777" w:rsidR="00506960" w:rsidRDefault="00506960" w:rsidP="000C6EDB">
      <w:pPr>
        <w:spacing w:line="360" w:lineRule="auto"/>
        <w:ind w:right="-1"/>
        <w:jc w:val="both"/>
        <w:rPr>
          <w:sz w:val="28"/>
          <w:szCs w:val="28"/>
        </w:rPr>
      </w:pPr>
      <w:bookmarkStart w:id="3" w:name="_Hlk215520761"/>
    </w:p>
    <w:p w14:paraId="02FD90C1" w14:textId="77777777" w:rsidR="00506960" w:rsidRDefault="00824970" w:rsidP="00824970">
      <w:pPr>
        <w:spacing w:line="360" w:lineRule="auto"/>
        <w:ind w:right="-1"/>
        <w:jc w:val="center"/>
        <w:rPr>
          <w:sz w:val="28"/>
          <w:szCs w:val="28"/>
        </w:rPr>
      </w:pPr>
      <w:r>
        <w:rPr>
          <w:sz w:val="28"/>
          <w:szCs w:val="28"/>
        </w:rPr>
        <w:t>С</w:t>
      </w:r>
      <w:r w:rsidR="0061223F">
        <w:rPr>
          <w:sz w:val="28"/>
          <w:szCs w:val="28"/>
          <w:lang w:val="kk-KZ"/>
        </w:rPr>
        <w:t>урет</w:t>
      </w:r>
      <w:r w:rsidR="0061223F">
        <w:rPr>
          <w:sz w:val="28"/>
          <w:szCs w:val="28"/>
        </w:rPr>
        <w:t xml:space="preserve"> </w:t>
      </w:r>
      <w:r w:rsidR="008C003B">
        <w:rPr>
          <w:sz w:val="28"/>
          <w:szCs w:val="28"/>
        </w:rPr>
        <w:t>51</w:t>
      </w:r>
      <w:r>
        <w:rPr>
          <w:sz w:val="28"/>
          <w:szCs w:val="28"/>
        </w:rPr>
        <w:t xml:space="preserve"> </w:t>
      </w:r>
      <w:r w:rsidR="0061223F">
        <w:rPr>
          <w:sz w:val="28"/>
          <w:szCs w:val="28"/>
        </w:rPr>
        <w:t>–</w:t>
      </w:r>
      <w:r w:rsidR="0061223F">
        <w:rPr>
          <w:sz w:val="28"/>
          <w:szCs w:val="28"/>
          <w:lang w:val="kk-KZ"/>
        </w:rPr>
        <w:t xml:space="preserve"> </w:t>
      </w:r>
      <w:r w:rsidR="0061223F">
        <w:rPr>
          <w:sz w:val="28"/>
          <w:szCs w:val="28"/>
        </w:rPr>
        <w:t>33в-33в</w:t>
      </w:r>
      <w:r w:rsidR="0061223F">
        <w:rPr>
          <w:sz w:val="28"/>
          <w:szCs w:val="28"/>
          <w:lang w:val="kk-KZ"/>
        </w:rPr>
        <w:t xml:space="preserve"> қимасы</w:t>
      </w:r>
      <w:r w:rsidR="0061223F">
        <w:rPr>
          <w:sz w:val="28"/>
          <w:szCs w:val="28"/>
        </w:rPr>
        <w:t xml:space="preserve"> (</w:t>
      </w:r>
      <w:r w:rsidR="0061223F">
        <w:rPr>
          <w:sz w:val="28"/>
          <w:szCs w:val="28"/>
          <w:lang w:val="en-US"/>
        </w:rPr>
        <w:t>Rp</w:t>
      </w:r>
      <w:r w:rsidR="0061223F">
        <w:rPr>
          <w:sz w:val="28"/>
          <w:szCs w:val="28"/>
        </w:rPr>
        <w:t>. 17)</w:t>
      </w:r>
      <w:bookmarkEnd w:id="3"/>
    </w:p>
    <w:p w14:paraId="54A6FF40" w14:textId="77777777" w:rsidR="00506960" w:rsidRDefault="00506960" w:rsidP="000C6EDB">
      <w:pPr>
        <w:spacing w:line="360" w:lineRule="auto"/>
        <w:ind w:right="-1"/>
        <w:jc w:val="both"/>
        <w:rPr>
          <w:sz w:val="28"/>
          <w:szCs w:val="28"/>
        </w:rPr>
      </w:pPr>
    </w:p>
    <w:p w14:paraId="259B0A81" w14:textId="77777777" w:rsidR="00506960" w:rsidRDefault="00520B34" w:rsidP="000C6EDB">
      <w:pPr>
        <w:ind w:right="-1"/>
        <w:jc w:val="both"/>
        <w:outlineLvl w:val="1"/>
        <w:rPr>
          <w:bCs/>
          <w:sz w:val="28"/>
          <w:szCs w:val="28"/>
          <w:lang w:val="kk-KZ"/>
        </w:rPr>
      </w:pPr>
      <w:r>
        <w:rPr>
          <w:bCs/>
          <w:sz w:val="28"/>
          <w:szCs w:val="28"/>
        </w:rPr>
        <w:t>К</w:t>
      </w:r>
      <w:r w:rsidR="0061223F">
        <w:rPr>
          <w:bCs/>
          <w:sz w:val="28"/>
          <w:szCs w:val="28"/>
          <w:lang w:val="kk-KZ"/>
        </w:rPr>
        <w:t>есте</w:t>
      </w:r>
      <w:r w:rsidR="008C003B">
        <w:rPr>
          <w:bCs/>
          <w:sz w:val="28"/>
          <w:szCs w:val="28"/>
          <w:lang w:val="kk-KZ"/>
        </w:rPr>
        <w:t xml:space="preserve"> 21</w:t>
      </w:r>
      <w:r>
        <w:rPr>
          <w:bCs/>
          <w:sz w:val="28"/>
          <w:szCs w:val="28"/>
          <w:lang w:val="kk-KZ"/>
        </w:rPr>
        <w:t xml:space="preserve"> –</w:t>
      </w:r>
      <w:r w:rsidR="0061223F">
        <w:rPr>
          <w:bCs/>
          <w:sz w:val="28"/>
          <w:szCs w:val="28"/>
          <w:lang w:val="kk-KZ"/>
        </w:rPr>
        <w:t xml:space="preserve"> </w:t>
      </w:r>
      <w:r>
        <w:rPr>
          <w:bCs/>
          <w:sz w:val="28"/>
          <w:szCs w:val="28"/>
        </w:rPr>
        <w:t>«</w:t>
      </w:r>
      <w:r w:rsidR="0061223F">
        <w:rPr>
          <w:bCs/>
          <w:sz w:val="28"/>
          <w:szCs w:val="28"/>
        </w:rPr>
        <w:t>Итауыз</w:t>
      </w:r>
      <w:r>
        <w:rPr>
          <w:bCs/>
          <w:sz w:val="28"/>
          <w:szCs w:val="28"/>
        </w:rPr>
        <w:t>»</w:t>
      </w:r>
      <w:r w:rsidR="0061223F">
        <w:rPr>
          <w:bCs/>
          <w:sz w:val="28"/>
          <w:szCs w:val="28"/>
        </w:rPr>
        <w:t xml:space="preserve"> карьерінің борттары тұрақтылығының ең төменгі қор коэффициентін модельдеу нәтижелері</w:t>
      </w:r>
    </w:p>
    <w:p w14:paraId="47EEAF95" w14:textId="77777777" w:rsidR="00506960" w:rsidRDefault="00506960" w:rsidP="000C6EDB">
      <w:pPr>
        <w:ind w:right="-1"/>
        <w:jc w:val="both"/>
        <w:outlineLvl w:val="1"/>
        <w:rPr>
          <w:bCs/>
          <w:sz w:val="28"/>
          <w:szCs w:val="28"/>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2598"/>
        <w:gridCol w:w="3116"/>
        <w:gridCol w:w="2809"/>
      </w:tblGrid>
      <w:tr w:rsidR="00506960" w:rsidRPr="00E6406F" w14:paraId="0E76E892" w14:textId="77777777">
        <w:trPr>
          <w:trHeight w:val="170"/>
        </w:trPr>
        <w:tc>
          <w:tcPr>
            <w:tcW w:w="833" w:type="dxa"/>
            <w:vAlign w:val="center"/>
          </w:tcPr>
          <w:p w14:paraId="2AD2D43A" w14:textId="77777777" w:rsidR="00506960" w:rsidRPr="00520B34" w:rsidRDefault="0061223F" w:rsidP="000C6EDB">
            <w:pPr>
              <w:ind w:right="-1"/>
              <w:jc w:val="both"/>
              <w:rPr>
                <w:szCs w:val="28"/>
              </w:rPr>
            </w:pPr>
            <w:r w:rsidRPr="00520B34">
              <w:rPr>
                <w:szCs w:val="28"/>
              </w:rPr>
              <w:t xml:space="preserve">№ </w:t>
            </w:r>
          </w:p>
          <w:p w14:paraId="75247A87" w14:textId="77777777" w:rsidR="00506960" w:rsidRPr="00520B34" w:rsidRDefault="0061223F" w:rsidP="000C6EDB">
            <w:pPr>
              <w:ind w:right="-1"/>
              <w:jc w:val="both"/>
              <w:rPr>
                <w:szCs w:val="28"/>
              </w:rPr>
            </w:pPr>
            <w:r w:rsidRPr="00520B34">
              <w:rPr>
                <w:szCs w:val="28"/>
              </w:rPr>
              <w:t>п/п</w:t>
            </w:r>
          </w:p>
        </w:tc>
        <w:tc>
          <w:tcPr>
            <w:tcW w:w="2598" w:type="dxa"/>
            <w:vAlign w:val="center"/>
          </w:tcPr>
          <w:p w14:paraId="137D757F" w14:textId="77777777" w:rsidR="00506960" w:rsidRPr="00520B34" w:rsidRDefault="0061223F" w:rsidP="000C6EDB">
            <w:pPr>
              <w:ind w:right="-1"/>
              <w:jc w:val="both"/>
              <w:rPr>
                <w:szCs w:val="28"/>
                <w:lang w:val="kk-KZ"/>
              </w:rPr>
            </w:pPr>
            <w:r w:rsidRPr="00520B34">
              <w:rPr>
                <w:szCs w:val="28"/>
                <w:lang w:val="kk-KZ"/>
              </w:rPr>
              <w:t>Қима</w:t>
            </w:r>
          </w:p>
        </w:tc>
        <w:tc>
          <w:tcPr>
            <w:tcW w:w="3116" w:type="dxa"/>
            <w:vAlign w:val="center"/>
          </w:tcPr>
          <w:p w14:paraId="4F1144B4" w14:textId="77777777" w:rsidR="00506960" w:rsidRPr="00520B34" w:rsidRDefault="0061223F" w:rsidP="000C6EDB">
            <w:pPr>
              <w:ind w:right="-1"/>
              <w:jc w:val="both"/>
              <w:rPr>
                <w:szCs w:val="28"/>
                <w:lang w:val="kk-KZ"/>
              </w:rPr>
            </w:pPr>
            <w:r w:rsidRPr="00520B34">
              <w:rPr>
                <w:rStyle w:val="citation-65"/>
                <w:rFonts w:eastAsiaTheme="majorEastAsia"/>
                <w:szCs w:val="28"/>
                <w:lang w:val="kk-KZ"/>
              </w:rPr>
              <w:t>Бишопа әдісімен (Bishop simplified) қор тұрақтылығының коэффициенті</w:t>
            </w:r>
          </w:p>
        </w:tc>
        <w:tc>
          <w:tcPr>
            <w:tcW w:w="2809" w:type="dxa"/>
          </w:tcPr>
          <w:p w14:paraId="648596BD" w14:textId="77777777" w:rsidR="00506960" w:rsidRPr="00520B34" w:rsidRDefault="0061223F" w:rsidP="000C6EDB">
            <w:pPr>
              <w:ind w:right="-1"/>
              <w:jc w:val="both"/>
              <w:rPr>
                <w:rStyle w:val="citation-65"/>
                <w:rFonts w:eastAsiaTheme="majorEastAsia"/>
                <w:szCs w:val="28"/>
                <w:lang w:val="kk-KZ"/>
              </w:rPr>
            </w:pPr>
            <w:r w:rsidRPr="00520B34">
              <w:rPr>
                <w:rStyle w:val="citation-65"/>
                <w:rFonts w:eastAsiaTheme="majorEastAsia"/>
                <w:szCs w:val="28"/>
                <w:lang w:val="kk-KZ"/>
              </w:rPr>
              <w:t>Янбу әдісімен</w:t>
            </w:r>
            <w:r w:rsidRPr="00520B34">
              <w:rPr>
                <w:rStyle w:val="citation-65"/>
                <w:rFonts w:eastAsiaTheme="majorEastAsia"/>
                <w:lang w:val="kk-KZ"/>
              </w:rPr>
              <w:t xml:space="preserve"> </w:t>
            </w:r>
            <w:r w:rsidRPr="00520B34">
              <w:rPr>
                <w:rStyle w:val="citation-65"/>
                <w:rFonts w:eastAsiaTheme="majorEastAsia"/>
                <w:szCs w:val="28"/>
                <w:lang w:val="kk-KZ"/>
              </w:rPr>
              <w:t>(Janbu simplified) қор тұрақтылығының коэффициенті</w:t>
            </w:r>
          </w:p>
          <w:p w14:paraId="73F4B955" w14:textId="77777777" w:rsidR="00506960" w:rsidRPr="00520B34" w:rsidRDefault="00506960" w:rsidP="000C6EDB">
            <w:pPr>
              <w:ind w:right="-1"/>
              <w:jc w:val="both"/>
              <w:rPr>
                <w:szCs w:val="28"/>
                <w:lang w:val="kk-KZ"/>
              </w:rPr>
            </w:pPr>
          </w:p>
        </w:tc>
      </w:tr>
      <w:tr w:rsidR="00506960" w:rsidRPr="00520B34" w14:paraId="133EC5B4" w14:textId="77777777">
        <w:trPr>
          <w:trHeight w:val="170"/>
        </w:trPr>
        <w:tc>
          <w:tcPr>
            <w:tcW w:w="833" w:type="dxa"/>
            <w:vAlign w:val="center"/>
          </w:tcPr>
          <w:p w14:paraId="02C4D1BB" w14:textId="77777777" w:rsidR="00506960" w:rsidRPr="00520B34" w:rsidRDefault="0061223F" w:rsidP="000C6EDB">
            <w:pPr>
              <w:ind w:right="-1"/>
              <w:jc w:val="both"/>
              <w:rPr>
                <w:szCs w:val="28"/>
              </w:rPr>
            </w:pPr>
            <w:r w:rsidRPr="00520B34">
              <w:rPr>
                <w:szCs w:val="28"/>
              </w:rPr>
              <w:t>1</w:t>
            </w:r>
          </w:p>
        </w:tc>
        <w:tc>
          <w:tcPr>
            <w:tcW w:w="2598" w:type="dxa"/>
            <w:vAlign w:val="center"/>
          </w:tcPr>
          <w:p w14:paraId="53AE983F" w14:textId="77777777" w:rsidR="00506960" w:rsidRPr="00520B34" w:rsidRDefault="0061223F" w:rsidP="000C6EDB">
            <w:pPr>
              <w:ind w:right="-1"/>
              <w:jc w:val="both"/>
              <w:rPr>
                <w:szCs w:val="28"/>
              </w:rPr>
            </w:pPr>
            <w:r w:rsidRPr="00520B34">
              <w:rPr>
                <w:szCs w:val="28"/>
              </w:rPr>
              <w:t>35-35</w:t>
            </w:r>
          </w:p>
        </w:tc>
        <w:tc>
          <w:tcPr>
            <w:tcW w:w="3116" w:type="dxa"/>
            <w:vAlign w:val="center"/>
          </w:tcPr>
          <w:p w14:paraId="6C139442" w14:textId="77777777" w:rsidR="00506960" w:rsidRPr="00520B34" w:rsidRDefault="0061223F" w:rsidP="000C6EDB">
            <w:pPr>
              <w:ind w:right="-1"/>
              <w:jc w:val="both"/>
              <w:rPr>
                <w:szCs w:val="28"/>
              </w:rPr>
            </w:pPr>
            <w:r w:rsidRPr="00520B34">
              <w:rPr>
                <w:szCs w:val="28"/>
              </w:rPr>
              <w:t>2,155</w:t>
            </w:r>
          </w:p>
        </w:tc>
        <w:tc>
          <w:tcPr>
            <w:tcW w:w="2809" w:type="dxa"/>
          </w:tcPr>
          <w:p w14:paraId="462BA3FC" w14:textId="77777777" w:rsidR="00506960" w:rsidRPr="00520B34" w:rsidRDefault="0061223F" w:rsidP="000C6EDB">
            <w:pPr>
              <w:ind w:right="-1"/>
              <w:jc w:val="both"/>
              <w:rPr>
                <w:szCs w:val="28"/>
              </w:rPr>
            </w:pPr>
            <w:r w:rsidRPr="00520B34">
              <w:rPr>
                <w:szCs w:val="28"/>
              </w:rPr>
              <w:t>1,898</w:t>
            </w:r>
          </w:p>
        </w:tc>
      </w:tr>
      <w:tr w:rsidR="00506960" w:rsidRPr="00520B34" w14:paraId="627E0F11" w14:textId="77777777">
        <w:trPr>
          <w:trHeight w:val="170"/>
        </w:trPr>
        <w:tc>
          <w:tcPr>
            <w:tcW w:w="833" w:type="dxa"/>
            <w:vAlign w:val="center"/>
          </w:tcPr>
          <w:p w14:paraId="6A3344FB" w14:textId="77777777" w:rsidR="00506960" w:rsidRPr="00520B34" w:rsidRDefault="0061223F" w:rsidP="000C6EDB">
            <w:pPr>
              <w:ind w:right="-1"/>
              <w:jc w:val="both"/>
              <w:rPr>
                <w:szCs w:val="28"/>
              </w:rPr>
            </w:pPr>
            <w:r w:rsidRPr="00520B34">
              <w:rPr>
                <w:szCs w:val="28"/>
              </w:rPr>
              <w:t>2</w:t>
            </w:r>
          </w:p>
        </w:tc>
        <w:tc>
          <w:tcPr>
            <w:tcW w:w="2598" w:type="dxa"/>
            <w:vAlign w:val="center"/>
          </w:tcPr>
          <w:p w14:paraId="4BEA5309" w14:textId="77777777" w:rsidR="00506960" w:rsidRPr="00520B34" w:rsidRDefault="0061223F" w:rsidP="000C6EDB">
            <w:pPr>
              <w:ind w:right="-1"/>
              <w:jc w:val="both"/>
              <w:rPr>
                <w:szCs w:val="28"/>
              </w:rPr>
            </w:pPr>
            <w:r w:rsidRPr="00520B34">
              <w:rPr>
                <w:szCs w:val="28"/>
              </w:rPr>
              <w:t>33в-33в</w:t>
            </w:r>
          </w:p>
        </w:tc>
        <w:tc>
          <w:tcPr>
            <w:tcW w:w="3116" w:type="dxa"/>
            <w:vAlign w:val="center"/>
          </w:tcPr>
          <w:p w14:paraId="778051CA" w14:textId="77777777" w:rsidR="00506960" w:rsidRPr="00520B34" w:rsidRDefault="0061223F" w:rsidP="000C6EDB">
            <w:pPr>
              <w:ind w:right="-1"/>
              <w:jc w:val="both"/>
              <w:rPr>
                <w:szCs w:val="28"/>
              </w:rPr>
            </w:pPr>
            <w:r w:rsidRPr="00520B34">
              <w:rPr>
                <w:szCs w:val="28"/>
              </w:rPr>
              <w:t>1,900</w:t>
            </w:r>
          </w:p>
        </w:tc>
        <w:tc>
          <w:tcPr>
            <w:tcW w:w="2809" w:type="dxa"/>
          </w:tcPr>
          <w:p w14:paraId="10CEA434" w14:textId="77777777" w:rsidR="00506960" w:rsidRPr="00520B34" w:rsidRDefault="0061223F" w:rsidP="000C6EDB">
            <w:pPr>
              <w:ind w:right="-1"/>
              <w:jc w:val="both"/>
              <w:rPr>
                <w:szCs w:val="28"/>
              </w:rPr>
            </w:pPr>
            <w:r w:rsidRPr="00520B34">
              <w:rPr>
                <w:szCs w:val="28"/>
              </w:rPr>
              <w:t>1,674</w:t>
            </w:r>
          </w:p>
        </w:tc>
      </w:tr>
      <w:tr w:rsidR="00506960" w:rsidRPr="00520B34" w14:paraId="09E07E26" w14:textId="77777777">
        <w:trPr>
          <w:trHeight w:val="170"/>
        </w:trPr>
        <w:tc>
          <w:tcPr>
            <w:tcW w:w="833" w:type="dxa"/>
            <w:vAlign w:val="center"/>
          </w:tcPr>
          <w:p w14:paraId="1914F783" w14:textId="77777777" w:rsidR="00506960" w:rsidRPr="00520B34" w:rsidRDefault="0061223F" w:rsidP="000C6EDB">
            <w:pPr>
              <w:ind w:right="-1"/>
              <w:jc w:val="both"/>
              <w:rPr>
                <w:szCs w:val="28"/>
              </w:rPr>
            </w:pPr>
            <w:r w:rsidRPr="00520B34">
              <w:rPr>
                <w:szCs w:val="28"/>
              </w:rPr>
              <w:t>3</w:t>
            </w:r>
          </w:p>
        </w:tc>
        <w:tc>
          <w:tcPr>
            <w:tcW w:w="2598" w:type="dxa"/>
            <w:vAlign w:val="center"/>
          </w:tcPr>
          <w:p w14:paraId="54682B7D" w14:textId="77777777" w:rsidR="00506960" w:rsidRPr="00520B34" w:rsidRDefault="0061223F" w:rsidP="000C6EDB">
            <w:pPr>
              <w:ind w:right="-1"/>
              <w:jc w:val="both"/>
              <w:rPr>
                <w:szCs w:val="28"/>
              </w:rPr>
            </w:pPr>
            <w:r w:rsidRPr="00520B34">
              <w:rPr>
                <w:szCs w:val="28"/>
              </w:rPr>
              <w:t>33б-33б</w:t>
            </w:r>
          </w:p>
        </w:tc>
        <w:tc>
          <w:tcPr>
            <w:tcW w:w="3116" w:type="dxa"/>
            <w:vAlign w:val="center"/>
          </w:tcPr>
          <w:p w14:paraId="3B593E84" w14:textId="77777777" w:rsidR="00506960" w:rsidRPr="00520B34" w:rsidRDefault="0061223F" w:rsidP="000C6EDB">
            <w:pPr>
              <w:ind w:right="-1"/>
              <w:jc w:val="both"/>
              <w:rPr>
                <w:szCs w:val="28"/>
              </w:rPr>
            </w:pPr>
            <w:r w:rsidRPr="00520B34">
              <w:rPr>
                <w:szCs w:val="28"/>
              </w:rPr>
              <w:t>1,276</w:t>
            </w:r>
          </w:p>
        </w:tc>
        <w:tc>
          <w:tcPr>
            <w:tcW w:w="2809" w:type="dxa"/>
          </w:tcPr>
          <w:p w14:paraId="69C01B34" w14:textId="77777777" w:rsidR="00506960" w:rsidRPr="00520B34" w:rsidRDefault="0061223F" w:rsidP="000C6EDB">
            <w:pPr>
              <w:ind w:right="-1"/>
              <w:jc w:val="both"/>
              <w:rPr>
                <w:szCs w:val="28"/>
              </w:rPr>
            </w:pPr>
            <w:r w:rsidRPr="00520B34">
              <w:rPr>
                <w:szCs w:val="28"/>
              </w:rPr>
              <w:t>1,121</w:t>
            </w:r>
          </w:p>
        </w:tc>
      </w:tr>
      <w:tr w:rsidR="00506960" w:rsidRPr="00520B34" w14:paraId="4AC4C11F" w14:textId="77777777">
        <w:trPr>
          <w:trHeight w:val="170"/>
        </w:trPr>
        <w:tc>
          <w:tcPr>
            <w:tcW w:w="833" w:type="dxa"/>
            <w:vAlign w:val="center"/>
          </w:tcPr>
          <w:p w14:paraId="04542CA2" w14:textId="77777777" w:rsidR="00506960" w:rsidRPr="00520B34" w:rsidRDefault="0061223F" w:rsidP="000C6EDB">
            <w:pPr>
              <w:ind w:right="-1"/>
              <w:jc w:val="both"/>
              <w:rPr>
                <w:szCs w:val="28"/>
              </w:rPr>
            </w:pPr>
            <w:r w:rsidRPr="00520B34">
              <w:rPr>
                <w:szCs w:val="28"/>
              </w:rPr>
              <w:t>4</w:t>
            </w:r>
          </w:p>
        </w:tc>
        <w:tc>
          <w:tcPr>
            <w:tcW w:w="2598" w:type="dxa"/>
            <w:vAlign w:val="center"/>
          </w:tcPr>
          <w:p w14:paraId="2C40F880" w14:textId="77777777" w:rsidR="00506960" w:rsidRPr="00520B34" w:rsidRDefault="0061223F" w:rsidP="000C6EDB">
            <w:pPr>
              <w:ind w:right="-1"/>
              <w:jc w:val="both"/>
              <w:rPr>
                <w:szCs w:val="28"/>
              </w:rPr>
            </w:pPr>
            <w:r w:rsidRPr="00520B34">
              <w:rPr>
                <w:szCs w:val="28"/>
              </w:rPr>
              <w:t>33-33</w:t>
            </w:r>
          </w:p>
        </w:tc>
        <w:tc>
          <w:tcPr>
            <w:tcW w:w="3116" w:type="dxa"/>
            <w:vAlign w:val="center"/>
          </w:tcPr>
          <w:p w14:paraId="538A2270" w14:textId="77777777" w:rsidR="00506960" w:rsidRPr="00520B34" w:rsidRDefault="0061223F" w:rsidP="000C6EDB">
            <w:pPr>
              <w:ind w:right="-1"/>
              <w:jc w:val="both"/>
              <w:rPr>
                <w:szCs w:val="28"/>
              </w:rPr>
            </w:pPr>
            <w:r w:rsidRPr="00520B34">
              <w:rPr>
                <w:szCs w:val="28"/>
              </w:rPr>
              <w:t>1,269</w:t>
            </w:r>
          </w:p>
        </w:tc>
        <w:tc>
          <w:tcPr>
            <w:tcW w:w="2809" w:type="dxa"/>
          </w:tcPr>
          <w:p w14:paraId="7557F7A7" w14:textId="77777777" w:rsidR="00506960" w:rsidRPr="00520B34" w:rsidRDefault="0061223F" w:rsidP="000C6EDB">
            <w:pPr>
              <w:ind w:right="-1"/>
              <w:jc w:val="both"/>
              <w:rPr>
                <w:szCs w:val="28"/>
              </w:rPr>
            </w:pPr>
            <w:r w:rsidRPr="00520B34">
              <w:rPr>
                <w:szCs w:val="28"/>
              </w:rPr>
              <w:t>1,114</w:t>
            </w:r>
          </w:p>
        </w:tc>
      </w:tr>
      <w:tr w:rsidR="00506960" w:rsidRPr="00520B34" w14:paraId="2B1A4EA1" w14:textId="77777777">
        <w:trPr>
          <w:trHeight w:val="170"/>
        </w:trPr>
        <w:tc>
          <w:tcPr>
            <w:tcW w:w="833" w:type="dxa"/>
            <w:vAlign w:val="center"/>
          </w:tcPr>
          <w:p w14:paraId="79319B0C" w14:textId="77777777" w:rsidR="00506960" w:rsidRPr="00520B34" w:rsidRDefault="0061223F" w:rsidP="000C6EDB">
            <w:pPr>
              <w:ind w:right="-1"/>
              <w:jc w:val="both"/>
              <w:rPr>
                <w:szCs w:val="28"/>
              </w:rPr>
            </w:pPr>
            <w:r w:rsidRPr="00520B34">
              <w:rPr>
                <w:szCs w:val="28"/>
              </w:rPr>
              <w:t>5</w:t>
            </w:r>
          </w:p>
        </w:tc>
        <w:tc>
          <w:tcPr>
            <w:tcW w:w="2598" w:type="dxa"/>
            <w:vAlign w:val="center"/>
          </w:tcPr>
          <w:p w14:paraId="7F1624ED" w14:textId="77777777" w:rsidR="00506960" w:rsidRPr="00520B34" w:rsidRDefault="0061223F" w:rsidP="000C6EDB">
            <w:pPr>
              <w:ind w:right="-1"/>
              <w:jc w:val="both"/>
              <w:rPr>
                <w:szCs w:val="28"/>
              </w:rPr>
            </w:pPr>
            <w:r w:rsidRPr="00520B34">
              <w:rPr>
                <w:szCs w:val="28"/>
              </w:rPr>
              <w:t>32б-32б</w:t>
            </w:r>
          </w:p>
        </w:tc>
        <w:tc>
          <w:tcPr>
            <w:tcW w:w="3116" w:type="dxa"/>
            <w:vAlign w:val="center"/>
          </w:tcPr>
          <w:p w14:paraId="0F9384D2" w14:textId="77777777" w:rsidR="00506960" w:rsidRPr="00520B34" w:rsidRDefault="0061223F" w:rsidP="000C6EDB">
            <w:pPr>
              <w:ind w:right="-1"/>
              <w:jc w:val="both"/>
              <w:rPr>
                <w:szCs w:val="28"/>
              </w:rPr>
            </w:pPr>
            <w:r w:rsidRPr="00520B34">
              <w:rPr>
                <w:szCs w:val="28"/>
              </w:rPr>
              <w:t>1,238</w:t>
            </w:r>
          </w:p>
        </w:tc>
        <w:tc>
          <w:tcPr>
            <w:tcW w:w="2809" w:type="dxa"/>
          </w:tcPr>
          <w:p w14:paraId="295B3559" w14:textId="77777777" w:rsidR="00506960" w:rsidRPr="00520B34" w:rsidRDefault="0061223F" w:rsidP="000C6EDB">
            <w:pPr>
              <w:ind w:right="-1"/>
              <w:jc w:val="both"/>
              <w:rPr>
                <w:szCs w:val="28"/>
              </w:rPr>
            </w:pPr>
            <w:r w:rsidRPr="00520B34">
              <w:rPr>
                <w:szCs w:val="28"/>
              </w:rPr>
              <w:t>1,087</w:t>
            </w:r>
          </w:p>
        </w:tc>
      </w:tr>
      <w:tr w:rsidR="00506960" w:rsidRPr="00520B34" w14:paraId="67B48EDE" w14:textId="77777777">
        <w:trPr>
          <w:trHeight w:val="170"/>
        </w:trPr>
        <w:tc>
          <w:tcPr>
            <w:tcW w:w="833" w:type="dxa"/>
            <w:vAlign w:val="center"/>
          </w:tcPr>
          <w:p w14:paraId="2B475247" w14:textId="77777777" w:rsidR="00506960" w:rsidRPr="00520B34" w:rsidRDefault="0061223F" w:rsidP="000C6EDB">
            <w:pPr>
              <w:ind w:right="-1"/>
              <w:jc w:val="both"/>
              <w:rPr>
                <w:szCs w:val="28"/>
              </w:rPr>
            </w:pPr>
            <w:r w:rsidRPr="00520B34">
              <w:rPr>
                <w:szCs w:val="28"/>
              </w:rPr>
              <w:t>6</w:t>
            </w:r>
          </w:p>
        </w:tc>
        <w:tc>
          <w:tcPr>
            <w:tcW w:w="2598" w:type="dxa"/>
            <w:vAlign w:val="center"/>
          </w:tcPr>
          <w:p w14:paraId="6A2C34D3" w14:textId="77777777" w:rsidR="00506960" w:rsidRPr="00520B34" w:rsidRDefault="0061223F" w:rsidP="000C6EDB">
            <w:pPr>
              <w:ind w:right="-1"/>
              <w:jc w:val="both"/>
              <w:rPr>
                <w:szCs w:val="28"/>
              </w:rPr>
            </w:pPr>
            <w:r w:rsidRPr="00520B34">
              <w:rPr>
                <w:szCs w:val="28"/>
              </w:rPr>
              <w:t>31б-31б</w:t>
            </w:r>
          </w:p>
        </w:tc>
        <w:tc>
          <w:tcPr>
            <w:tcW w:w="3116" w:type="dxa"/>
            <w:vAlign w:val="center"/>
          </w:tcPr>
          <w:p w14:paraId="3CF363FC" w14:textId="77777777" w:rsidR="00506960" w:rsidRPr="00520B34" w:rsidRDefault="0061223F" w:rsidP="000C6EDB">
            <w:pPr>
              <w:ind w:right="-1"/>
              <w:jc w:val="both"/>
              <w:rPr>
                <w:szCs w:val="28"/>
              </w:rPr>
            </w:pPr>
            <w:r w:rsidRPr="00520B34">
              <w:rPr>
                <w:szCs w:val="28"/>
              </w:rPr>
              <w:t>1,247</w:t>
            </w:r>
          </w:p>
        </w:tc>
        <w:tc>
          <w:tcPr>
            <w:tcW w:w="2809" w:type="dxa"/>
          </w:tcPr>
          <w:p w14:paraId="604F9283" w14:textId="77777777" w:rsidR="00506960" w:rsidRPr="00520B34" w:rsidRDefault="0061223F" w:rsidP="000C6EDB">
            <w:pPr>
              <w:ind w:right="-1"/>
              <w:jc w:val="both"/>
              <w:rPr>
                <w:szCs w:val="28"/>
              </w:rPr>
            </w:pPr>
            <w:r w:rsidRPr="00520B34">
              <w:rPr>
                <w:szCs w:val="28"/>
              </w:rPr>
              <w:t>1,095</w:t>
            </w:r>
          </w:p>
        </w:tc>
      </w:tr>
      <w:tr w:rsidR="00506960" w:rsidRPr="00520B34" w14:paraId="3291490E" w14:textId="77777777">
        <w:trPr>
          <w:trHeight w:val="170"/>
        </w:trPr>
        <w:tc>
          <w:tcPr>
            <w:tcW w:w="833" w:type="dxa"/>
            <w:vAlign w:val="center"/>
          </w:tcPr>
          <w:p w14:paraId="14D9CE57" w14:textId="77777777" w:rsidR="00506960" w:rsidRPr="00520B34" w:rsidRDefault="0061223F" w:rsidP="000C6EDB">
            <w:pPr>
              <w:ind w:right="-1"/>
              <w:jc w:val="both"/>
              <w:rPr>
                <w:szCs w:val="28"/>
              </w:rPr>
            </w:pPr>
            <w:r w:rsidRPr="00520B34">
              <w:rPr>
                <w:szCs w:val="28"/>
              </w:rPr>
              <w:t>7</w:t>
            </w:r>
          </w:p>
        </w:tc>
        <w:tc>
          <w:tcPr>
            <w:tcW w:w="2598" w:type="dxa"/>
            <w:vAlign w:val="center"/>
          </w:tcPr>
          <w:p w14:paraId="02CDA478" w14:textId="77777777" w:rsidR="00506960" w:rsidRPr="00520B34" w:rsidRDefault="0061223F" w:rsidP="000C6EDB">
            <w:pPr>
              <w:ind w:right="-1"/>
              <w:jc w:val="both"/>
              <w:rPr>
                <w:szCs w:val="28"/>
              </w:rPr>
            </w:pPr>
            <w:r w:rsidRPr="00520B34">
              <w:rPr>
                <w:szCs w:val="28"/>
              </w:rPr>
              <w:t>31-31</w:t>
            </w:r>
          </w:p>
        </w:tc>
        <w:tc>
          <w:tcPr>
            <w:tcW w:w="3116" w:type="dxa"/>
            <w:vAlign w:val="center"/>
          </w:tcPr>
          <w:p w14:paraId="262B404D" w14:textId="77777777" w:rsidR="00506960" w:rsidRPr="00520B34" w:rsidRDefault="0061223F" w:rsidP="000C6EDB">
            <w:pPr>
              <w:ind w:right="-1"/>
              <w:jc w:val="both"/>
              <w:rPr>
                <w:szCs w:val="28"/>
              </w:rPr>
            </w:pPr>
            <w:r w:rsidRPr="00520B34">
              <w:rPr>
                <w:szCs w:val="28"/>
              </w:rPr>
              <w:t>1,247</w:t>
            </w:r>
          </w:p>
        </w:tc>
        <w:tc>
          <w:tcPr>
            <w:tcW w:w="2809" w:type="dxa"/>
          </w:tcPr>
          <w:p w14:paraId="644E7FFF" w14:textId="77777777" w:rsidR="00506960" w:rsidRPr="00520B34" w:rsidRDefault="0061223F" w:rsidP="000C6EDB">
            <w:pPr>
              <w:ind w:right="-1"/>
              <w:jc w:val="both"/>
              <w:rPr>
                <w:szCs w:val="28"/>
              </w:rPr>
            </w:pPr>
            <w:r w:rsidRPr="00520B34">
              <w:rPr>
                <w:szCs w:val="28"/>
              </w:rPr>
              <w:t>1,095</w:t>
            </w:r>
          </w:p>
        </w:tc>
      </w:tr>
      <w:tr w:rsidR="00506960" w:rsidRPr="00520B34" w14:paraId="398D7A01" w14:textId="77777777">
        <w:trPr>
          <w:trHeight w:val="170"/>
        </w:trPr>
        <w:tc>
          <w:tcPr>
            <w:tcW w:w="833" w:type="dxa"/>
            <w:vAlign w:val="center"/>
          </w:tcPr>
          <w:p w14:paraId="0AAC7BC0" w14:textId="77777777" w:rsidR="00506960" w:rsidRPr="00520B34" w:rsidRDefault="0061223F" w:rsidP="000C6EDB">
            <w:pPr>
              <w:ind w:right="-1"/>
              <w:jc w:val="both"/>
              <w:rPr>
                <w:szCs w:val="28"/>
              </w:rPr>
            </w:pPr>
            <w:r w:rsidRPr="00520B34">
              <w:rPr>
                <w:szCs w:val="28"/>
              </w:rPr>
              <w:t>8</w:t>
            </w:r>
          </w:p>
        </w:tc>
        <w:tc>
          <w:tcPr>
            <w:tcW w:w="2598" w:type="dxa"/>
            <w:vAlign w:val="center"/>
          </w:tcPr>
          <w:p w14:paraId="16142A2D" w14:textId="77777777" w:rsidR="00506960" w:rsidRPr="00520B34" w:rsidRDefault="0061223F" w:rsidP="000C6EDB">
            <w:pPr>
              <w:ind w:right="-1"/>
              <w:jc w:val="both"/>
              <w:rPr>
                <w:szCs w:val="28"/>
              </w:rPr>
            </w:pPr>
            <w:r w:rsidRPr="00520B34">
              <w:rPr>
                <w:szCs w:val="28"/>
              </w:rPr>
              <w:t>30б-30б</w:t>
            </w:r>
          </w:p>
        </w:tc>
        <w:tc>
          <w:tcPr>
            <w:tcW w:w="3116" w:type="dxa"/>
            <w:vAlign w:val="center"/>
          </w:tcPr>
          <w:p w14:paraId="1EA2C762" w14:textId="77777777" w:rsidR="00506960" w:rsidRPr="00520B34" w:rsidRDefault="0061223F" w:rsidP="000C6EDB">
            <w:pPr>
              <w:ind w:right="-1"/>
              <w:jc w:val="both"/>
              <w:rPr>
                <w:szCs w:val="28"/>
              </w:rPr>
            </w:pPr>
            <w:r w:rsidRPr="00520B34">
              <w:rPr>
                <w:szCs w:val="28"/>
              </w:rPr>
              <w:t>1,400</w:t>
            </w:r>
          </w:p>
        </w:tc>
        <w:tc>
          <w:tcPr>
            <w:tcW w:w="2809" w:type="dxa"/>
          </w:tcPr>
          <w:p w14:paraId="65C7B591" w14:textId="77777777" w:rsidR="00506960" w:rsidRPr="00520B34" w:rsidRDefault="0061223F" w:rsidP="000C6EDB">
            <w:pPr>
              <w:ind w:right="-1"/>
              <w:jc w:val="both"/>
              <w:rPr>
                <w:szCs w:val="28"/>
              </w:rPr>
            </w:pPr>
            <w:r w:rsidRPr="00520B34">
              <w:rPr>
                <w:szCs w:val="28"/>
              </w:rPr>
              <w:t>1,232</w:t>
            </w:r>
          </w:p>
        </w:tc>
      </w:tr>
    </w:tbl>
    <w:p w14:paraId="038E5BA6" w14:textId="77777777" w:rsidR="00506960" w:rsidRDefault="00506960" w:rsidP="000C6EDB">
      <w:pPr>
        <w:ind w:right="-1"/>
        <w:jc w:val="both"/>
        <w:rPr>
          <w:sz w:val="28"/>
          <w:szCs w:val="28"/>
        </w:rPr>
      </w:pPr>
    </w:p>
    <w:p w14:paraId="075E9645" w14:textId="77777777" w:rsidR="00506960" w:rsidRDefault="0061223F" w:rsidP="00520B34">
      <w:pPr>
        <w:ind w:right="-1"/>
        <w:jc w:val="center"/>
        <w:rPr>
          <w:sz w:val="28"/>
          <w:szCs w:val="28"/>
        </w:rPr>
      </w:pPr>
      <w:r>
        <w:rPr>
          <w:noProof/>
          <w:sz w:val="28"/>
          <w:szCs w:val="28"/>
          <w:lang w:val="en-US" w:eastAsia="en-US"/>
        </w:rPr>
        <w:lastRenderedPageBreak/>
        <w:drawing>
          <wp:inline distT="0" distB="0" distL="0" distR="0" wp14:anchorId="261D3D8A" wp14:editId="4ACE97DF">
            <wp:extent cx="5940425" cy="4051300"/>
            <wp:effectExtent l="0" t="0" r="3175" b="63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52B799ED" w14:textId="77777777" w:rsidR="008C003B" w:rsidRDefault="008C003B" w:rsidP="00520B34">
      <w:pPr>
        <w:ind w:right="-1"/>
        <w:jc w:val="center"/>
        <w:rPr>
          <w:sz w:val="28"/>
          <w:szCs w:val="28"/>
        </w:rPr>
      </w:pPr>
    </w:p>
    <w:p w14:paraId="6898F02A" w14:textId="77777777" w:rsidR="00506960" w:rsidRDefault="00520B34" w:rsidP="00520B34">
      <w:pPr>
        <w:ind w:right="-1"/>
        <w:jc w:val="center"/>
        <w:rPr>
          <w:sz w:val="28"/>
          <w:szCs w:val="28"/>
          <w:lang w:val="kk-KZ"/>
        </w:rPr>
      </w:pPr>
      <w:r>
        <w:rPr>
          <w:sz w:val="28"/>
          <w:szCs w:val="28"/>
        </w:rPr>
        <w:t>С</w:t>
      </w:r>
      <w:r w:rsidR="008C003B">
        <w:rPr>
          <w:sz w:val="28"/>
          <w:szCs w:val="28"/>
          <w:lang w:val="kk-KZ"/>
        </w:rPr>
        <w:t>урет 52</w:t>
      </w:r>
      <w:r w:rsidR="002756EA">
        <w:rPr>
          <w:sz w:val="28"/>
          <w:szCs w:val="28"/>
          <w:lang w:val="kk-KZ"/>
        </w:rPr>
        <w:t xml:space="preserve"> –</w:t>
      </w:r>
      <w:r w:rsidR="0061223F">
        <w:rPr>
          <w:sz w:val="28"/>
          <w:szCs w:val="28"/>
        </w:rPr>
        <w:t xml:space="preserve"> «Итауыз»</w:t>
      </w:r>
      <w:r w:rsidR="0061223F">
        <w:rPr>
          <w:sz w:val="28"/>
          <w:szCs w:val="28"/>
          <w:lang w:val="kk-KZ"/>
        </w:rPr>
        <w:t xml:space="preserve"> кенорны тұрақтылығының динамикасы</w:t>
      </w:r>
    </w:p>
    <w:p w14:paraId="4E4257A5" w14:textId="77777777" w:rsidR="00506960" w:rsidRDefault="00506960" w:rsidP="000C6EDB">
      <w:pPr>
        <w:ind w:right="-1"/>
        <w:jc w:val="both"/>
        <w:rPr>
          <w:sz w:val="28"/>
          <w:szCs w:val="28"/>
        </w:rPr>
      </w:pPr>
    </w:p>
    <w:p w14:paraId="62292D5B" w14:textId="4C7DF910" w:rsidR="00506960" w:rsidRDefault="004508CF" w:rsidP="000C6EDB">
      <w:pPr>
        <w:ind w:right="-1" w:firstLine="709"/>
        <w:jc w:val="both"/>
        <w:rPr>
          <w:sz w:val="28"/>
          <w:szCs w:val="28"/>
        </w:rPr>
      </w:pPr>
      <w:r>
        <w:rPr>
          <w:sz w:val="28"/>
          <w:szCs w:val="28"/>
        </w:rPr>
        <w:t>«</w:t>
      </w:r>
      <w:r w:rsidR="0061223F">
        <w:rPr>
          <w:sz w:val="28"/>
          <w:szCs w:val="28"/>
        </w:rPr>
        <w:t>Итауыз</w:t>
      </w:r>
      <w:r>
        <w:rPr>
          <w:sz w:val="28"/>
          <w:szCs w:val="28"/>
        </w:rPr>
        <w:t>»</w:t>
      </w:r>
      <w:r w:rsidR="0061223F">
        <w:rPr>
          <w:sz w:val="28"/>
          <w:szCs w:val="28"/>
        </w:rPr>
        <w:t xml:space="preserve"> карьерінің Батыс бортының қималары бойынша есептелген тұрақтылық қорының коэффициенттерін (</w:t>
      </w:r>
      <w:r w:rsidR="0061223F">
        <w:rPr>
          <w:sz w:val="28"/>
          <w:szCs w:val="28"/>
          <w:lang w:val="kk-KZ"/>
        </w:rPr>
        <w:t>ТҚК</w:t>
      </w:r>
      <w:r w:rsidR="0061223F">
        <w:rPr>
          <w:sz w:val="28"/>
          <w:szCs w:val="28"/>
        </w:rPr>
        <w:t xml:space="preserve">) талдау Min FS мәндерінің жеткілікті кең ауқымда екенін көрсетті. </w:t>
      </w:r>
      <w:r w:rsidR="0061223F">
        <w:rPr>
          <w:sz w:val="28"/>
          <w:szCs w:val="28"/>
          <w:lang w:val="kk-KZ"/>
        </w:rPr>
        <w:t>ТҚК-нің</w:t>
      </w:r>
      <w:r w:rsidR="0061223F">
        <w:rPr>
          <w:sz w:val="28"/>
          <w:szCs w:val="28"/>
        </w:rPr>
        <w:t xml:space="preserve"> </w:t>
      </w:r>
      <w:r w:rsidR="0061223F">
        <w:rPr>
          <w:sz w:val="28"/>
          <w:szCs w:val="28"/>
          <w:lang w:val="kk-KZ"/>
        </w:rPr>
        <w:t>м</w:t>
      </w:r>
      <w:r w:rsidR="0061223F">
        <w:rPr>
          <w:sz w:val="28"/>
          <w:szCs w:val="28"/>
        </w:rPr>
        <w:t>инимал</w:t>
      </w:r>
      <w:r w:rsidR="0061223F">
        <w:rPr>
          <w:sz w:val="28"/>
          <w:szCs w:val="28"/>
          <w:lang w:val="kk-KZ"/>
        </w:rPr>
        <w:t>ды</w:t>
      </w:r>
      <w:r w:rsidR="0061223F">
        <w:rPr>
          <w:sz w:val="28"/>
          <w:szCs w:val="28"/>
        </w:rPr>
        <w:t xml:space="preserve"> </w:t>
      </w:r>
      <w:r w:rsidR="0061223F">
        <w:rPr>
          <w:sz w:val="28"/>
          <w:szCs w:val="28"/>
          <w:lang w:val="kk-KZ"/>
        </w:rPr>
        <w:t>мәні</w:t>
      </w:r>
      <w:r w:rsidR="0061223F">
        <w:rPr>
          <w:sz w:val="28"/>
          <w:szCs w:val="28"/>
        </w:rPr>
        <w:t xml:space="preserve"> 1.238</w:t>
      </w:r>
      <w:r w:rsidR="0061223F">
        <w:rPr>
          <w:sz w:val="28"/>
          <w:szCs w:val="28"/>
          <w:lang w:val="kk-KZ"/>
        </w:rPr>
        <w:t xml:space="preserve"> құрайды</w:t>
      </w:r>
      <w:r w:rsidR="0061223F">
        <w:rPr>
          <w:sz w:val="28"/>
          <w:szCs w:val="28"/>
        </w:rPr>
        <w:t xml:space="preserve"> (32б–32б</w:t>
      </w:r>
      <w:r w:rsidR="0061223F">
        <w:rPr>
          <w:sz w:val="28"/>
          <w:szCs w:val="28"/>
          <w:lang w:val="kk-KZ"/>
        </w:rPr>
        <w:t xml:space="preserve"> қима</w:t>
      </w:r>
      <w:r w:rsidR="0061223F">
        <w:rPr>
          <w:sz w:val="28"/>
          <w:szCs w:val="28"/>
        </w:rPr>
        <w:t>,</w:t>
      </w:r>
      <w:r w:rsidR="0061223F">
        <w:rPr>
          <w:sz w:val="28"/>
          <w:szCs w:val="28"/>
          <w:lang w:val="kk-KZ"/>
        </w:rPr>
        <w:t xml:space="preserve"> </w:t>
      </w:r>
      <w:r w:rsidR="0061223F">
        <w:rPr>
          <w:sz w:val="28"/>
          <w:szCs w:val="28"/>
        </w:rPr>
        <w:t>Бишоп</w:t>
      </w:r>
      <w:r w:rsidR="0061223F">
        <w:rPr>
          <w:sz w:val="28"/>
          <w:szCs w:val="28"/>
          <w:lang w:val="kk-KZ"/>
        </w:rPr>
        <w:t xml:space="preserve"> әдісі</w:t>
      </w:r>
      <w:r w:rsidR="0061223F">
        <w:rPr>
          <w:sz w:val="28"/>
          <w:szCs w:val="28"/>
        </w:rPr>
        <w:t xml:space="preserve">) </w:t>
      </w:r>
      <w:r w:rsidR="0061223F">
        <w:rPr>
          <w:sz w:val="28"/>
          <w:szCs w:val="28"/>
          <w:lang w:val="kk-KZ"/>
        </w:rPr>
        <w:t>және</w:t>
      </w:r>
      <w:r w:rsidR="0061223F">
        <w:rPr>
          <w:sz w:val="28"/>
          <w:szCs w:val="28"/>
        </w:rPr>
        <w:t xml:space="preserve"> 2.155</w:t>
      </w:r>
      <w:r w:rsidR="0061223F">
        <w:rPr>
          <w:sz w:val="28"/>
          <w:szCs w:val="28"/>
          <w:lang w:val="kk-KZ"/>
        </w:rPr>
        <w:t>-ке дейін көтеріледі</w:t>
      </w:r>
      <w:r w:rsidR="0061223F">
        <w:rPr>
          <w:sz w:val="28"/>
          <w:szCs w:val="28"/>
        </w:rPr>
        <w:t xml:space="preserve"> (35–35</w:t>
      </w:r>
      <w:r w:rsidR="0061223F">
        <w:rPr>
          <w:sz w:val="28"/>
          <w:szCs w:val="28"/>
          <w:lang w:val="kk-KZ"/>
        </w:rPr>
        <w:t xml:space="preserve"> қима</w:t>
      </w:r>
      <w:r w:rsidR="0061223F">
        <w:rPr>
          <w:sz w:val="28"/>
          <w:szCs w:val="28"/>
        </w:rPr>
        <w:t>, Бишоп</w:t>
      </w:r>
      <w:r w:rsidR="0061223F">
        <w:rPr>
          <w:sz w:val="28"/>
          <w:szCs w:val="28"/>
          <w:lang w:val="kk-KZ"/>
        </w:rPr>
        <w:t xml:space="preserve"> әдісі</w:t>
      </w:r>
      <w:r w:rsidR="0061223F">
        <w:rPr>
          <w:sz w:val="28"/>
          <w:szCs w:val="28"/>
        </w:rPr>
        <w:t>). Тұрақтылық қорының коэффициенттерінің барлық алынған мәндері 1.20 шекті мәнінен асады, бұл шекті тепе-теңдік белгілерінің жоқтығын көрсетеді және ағымдағы көлбеу геометриясы мен қабылданған тау жыныстарының физика-механикалық параметрлері кезінде зерттелетін борттың тұрақты күйін растайды.</w:t>
      </w:r>
    </w:p>
    <w:p w14:paraId="60BDE2C9" w14:textId="77777777" w:rsidR="00506960" w:rsidRDefault="0061223F" w:rsidP="000C6EDB">
      <w:pPr>
        <w:ind w:right="-1" w:firstLine="709"/>
        <w:jc w:val="both"/>
        <w:rPr>
          <w:sz w:val="28"/>
          <w:szCs w:val="28"/>
        </w:rPr>
      </w:pPr>
      <w:r>
        <w:rPr>
          <w:sz w:val="28"/>
          <w:szCs w:val="28"/>
        </w:rPr>
        <w:t>Ең тұрақты учаскелер 35–35 (</w:t>
      </w:r>
      <w:r>
        <w:rPr>
          <w:sz w:val="28"/>
          <w:szCs w:val="28"/>
          <w:lang w:val="kk-KZ"/>
        </w:rPr>
        <w:t xml:space="preserve">ТҚК </w:t>
      </w:r>
      <w:r>
        <w:rPr>
          <w:sz w:val="28"/>
          <w:szCs w:val="28"/>
        </w:rPr>
        <w:t xml:space="preserve">= 2.155) </w:t>
      </w:r>
      <w:r>
        <w:rPr>
          <w:sz w:val="28"/>
          <w:szCs w:val="28"/>
          <w:lang w:val="kk-KZ"/>
        </w:rPr>
        <w:t>және</w:t>
      </w:r>
      <w:r>
        <w:rPr>
          <w:sz w:val="28"/>
          <w:szCs w:val="28"/>
        </w:rPr>
        <w:t xml:space="preserve"> 33в–33в </w:t>
      </w:r>
      <w:r>
        <w:rPr>
          <w:sz w:val="28"/>
          <w:szCs w:val="28"/>
          <w:lang w:val="kk-KZ"/>
        </w:rPr>
        <w:t xml:space="preserve">қималарға </w:t>
      </w:r>
      <w:r>
        <w:rPr>
          <w:sz w:val="28"/>
          <w:szCs w:val="28"/>
        </w:rPr>
        <w:t>(</w:t>
      </w:r>
      <w:r>
        <w:rPr>
          <w:sz w:val="28"/>
          <w:szCs w:val="28"/>
          <w:lang w:val="kk-KZ"/>
        </w:rPr>
        <w:t>ТҚК</w:t>
      </w:r>
      <w:r>
        <w:rPr>
          <w:sz w:val="28"/>
          <w:szCs w:val="28"/>
        </w:rPr>
        <w:t xml:space="preserve"> = 1.900)</w:t>
      </w:r>
      <w:r>
        <w:rPr>
          <w:sz w:val="28"/>
          <w:szCs w:val="28"/>
          <w:lang w:val="kk-KZ"/>
        </w:rPr>
        <w:t xml:space="preserve"> </w:t>
      </w:r>
      <w:r>
        <w:rPr>
          <w:sz w:val="28"/>
          <w:szCs w:val="28"/>
        </w:rPr>
        <w:t>сәйкес келеді. Осы аймақтардағы қор коэффициентінің жоғары мәндері көлбеу тұрақтылықты сақтау үшін қолайлы жағдайларды қалыптастыратын ұстау күштерінің жылжу күштерінен едәуір асып кетуін көрсетеді.</w:t>
      </w:r>
    </w:p>
    <w:p w14:paraId="6FB213FB" w14:textId="77777777" w:rsidR="00506960" w:rsidRDefault="0061223F" w:rsidP="000C6EDB">
      <w:pPr>
        <w:ind w:right="-1" w:firstLine="709"/>
        <w:jc w:val="both"/>
        <w:rPr>
          <w:sz w:val="28"/>
          <w:szCs w:val="28"/>
        </w:rPr>
      </w:pPr>
      <w:r>
        <w:rPr>
          <w:sz w:val="28"/>
          <w:szCs w:val="28"/>
        </w:rPr>
        <w:t xml:space="preserve">Сонымен қатар, тұрақтылық қорының коэффициенттерінің ең төменгі мәндері 32B–32B, 31B–31B, 31-31 және 33-33 </w:t>
      </w:r>
      <w:r>
        <w:rPr>
          <w:sz w:val="28"/>
          <w:szCs w:val="28"/>
          <w:lang w:val="kk-KZ"/>
        </w:rPr>
        <w:t>қималары</w:t>
      </w:r>
      <w:r>
        <w:rPr>
          <w:sz w:val="28"/>
          <w:szCs w:val="28"/>
        </w:rPr>
        <w:t>нд</w:t>
      </w:r>
      <w:r>
        <w:rPr>
          <w:sz w:val="28"/>
          <w:szCs w:val="28"/>
          <w:lang w:val="kk-KZ"/>
        </w:rPr>
        <w:t>а</w:t>
      </w:r>
      <w:r>
        <w:rPr>
          <w:sz w:val="28"/>
          <w:szCs w:val="28"/>
        </w:rPr>
        <w:t xml:space="preserve"> анықталды, мұнда </w:t>
      </w:r>
      <w:r>
        <w:rPr>
          <w:sz w:val="28"/>
          <w:szCs w:val="28"/>
          <w:lang w:val="kk-KZ"/>
        </w:rPr>
        <w:t>Бишоп</w:t>
      </w:r>
      <w:r>
        <w:rPr>
          <w:sz w:val="28"/>
          <w:szCs w:val="28"/>
        </w:rPr>
        <w:t xml:space="preserve"> әдісі бойынша </w:t>
      </w:r>
      <w:r>
        <w:rPr>
          <w:sz w:val="28"/>
          <w:szCs w:val="28"/>
          <w:lang w:val="kk-KZ"/>
        </w:rPr>
        <w:t>ТҚК</w:t>
      </w:r>
      <w:r>
        <w:rPr>
          <w:sz w:val="28"/>
          <w:szCs w:val="28"/>
        </w:rPr>
        <w:t xml:space="preserve"> диапазоны 1.238–1.269 құрайды. Бұл учаскелер тұрақтылықтың төмендеуімен сипатталады және одан әрі бақылау кезінде көбірек назар аударуды қажет етеді, өйткені олар нормативтік рұқсат етілген мәндердің төменгі шекарасына жақын орналасқан.</w:t>
      </w:r>
    </w:p>
    <w:p w14:paraId="1DB571A8" w14:textId="77777777" w:rsidR="00506960" w:rsidRDefault="00506960" w:rsidP="000C6EDB">
      <w:pPr>
        <w:ind w:right="-1"/>
        <w:jc w:val="both"/>
        <w:rPr>
          <w:sz w:val="28"/>
          <w:szCs w:val="28"/>
          <w:lang w:val="kk-KZ"/>
        </w:rPr>
      </w:pPr>
    </w:p>
    <w:p w14:paraId="54D5FC0B" w14:textId="77777777" w:rsidR="008C003B" w:rsidRDefault="008C003B" w:rsidP="000C6EDB">
      <w:pPr>
        <w:ind w:right="-1"/>
        <w:jc w:val="both"/>
        <w:rPr>
          <w:sz w:val="28"/>
          <w:szCs w:val="28"/>
          <w:lang w:val="kk-KZ"/>
        </w:rPr>
      </w:pPr>
    </w:p>
    <w:p w14:paraId="30330CCF" w14:textId="77777777" w:rsidR="008C003B" w:rsidRDefault="008C003B" w:rsidP="000C6EDB">
      <w:pPr>
        <w:ind w:right="-1"/>
        <w:jc w:val="both"/>
        <w:rPr>
          <w:sz w:val="28"/>
          <w:szCs w:val="28"/>
          <w:lang w:val="kk-KZ"/>
        </w:rPr>
      </w:pPr>
    </w:p>
    <w:p w14:paraId="317F40BC" w14:textId="77777777" w:rsidR="00506960" w:rsidRDefault="0061223F" w:rsidP="000C6EDB">
      <w:pPr>
        <w:ind w:right="-1" w:firstLine="709"/>
        <w:jc w:val="both"/>
        <w:rPr>
          <w:b/>
          <w:bCs/>
          <w:sz w:val="28"/>
          <w:szCs w:val="28"/>
          <w:lang w:val="kk-KZ"/>
        </w:rPr>
      </w:pPr>
      <w:r>
        <w:rPr>
          <w:b/>
          <w:sz w:val="28"/>
          <w:szCs w:val="28"/>
        </w:rPr>
        <w:lastRenderedPageBreak/>
        <w:t xml:space="preserve">4.4.2 </w:t>
      </w:r>
      <w:r>
        <w:rPr>
          <w:b/>
          <w:sz w:val="28"/>
          <w:szCs w:val="28"/>
          <w:lang w:val="kk-KZ"/>
        </w:rPr>
        <w:t xml:space="preserve"> </w:t>
      </w:r>
      <w:r>
        <w:rPr>
          <w:b/>
          <w:bCs/>
          <w:sz w:val="28"/>
          <w:szCs w:val="28"/>
        </w:rPr>
        <w:t>«Акчий- Спасский»</w:t>
      </w:r>
      <w:r>
        <w:rPr>
          <w:b/>
          <w:bCs/>
          <w:sz w:val="28"/>
          <w:szCs w:val="28"/>
          <w:lang w:val="kk-KZ"/>
        </w:rPr>
        <w:t xml:space="preserve"> ашық кенорны бортының тұрақтылығы</w:t>
      </w:r>
    </w:p>
    <w:p w14:paraId="79E33679" w14:textId="77777777" w:rsidR="00506960" w:rsidRPr="00520B34" w:rsidRDefault="0061223F" w:rsidP="000C6EDB">
      <w:pPr>
        <w:ind w:right="-1" w:firstLine="709"/>
        <w:jc w:val="both"/>
        <w:rPr>
          <w:sz w:val="28"/>
          <w:szCs w:val="28"/>
          <w:lang w:val="kk-KZ"/>
        </w:rPr>
      </w:pPr>
      <w:r w:rsidRPr="00520B34">
        <w:rPr>
          <w:sz w:val="28"/>
          <w:szCs w:val="28"/>
          <w:lang w:val="kk-KZ"/>
        </w:rPr>
        <w:t xml:space="preserve">Карьер бортының тұрақтылығын бағалау "қорларды пысықтауға" сәйкес </w:t>
      </w:r>
      <w:r w:rsidR="00520B34">
        <w:rPr>
          <w:sz w:val="28"/>
          <w:szCs w:val="28"/>
          <w:lang w:val="kk-KZ"/>
        </w:rPr>
        <w:t>21-к</w:t>
      </w:r>
      <w:r w:rsidRPr="00520B34">
        <w:rPr>
          <w:sz w:val="28"/>
          <w:szCs w:val="28"/>
          <w:lang w:val="kk-KZ"/>
        </w:rPr>
        <w:t>естеде келтірілген тау жыныстарының физика-механикалық қасиеттерін ескере отырып, 5 қима бойынша математикалық модельдеу жолымен жүргізілді[151].</w:t>
      </w:r>
    </w:p>
    <w:p w14:paraId="1CADB96B" w14:textId="77777777" w:rsidR="00506960" w:rsidRPr="00520B34" w:rsidRDefault="00506960" w:rsidP="000C6EDB">
      <w:pPr>
        <w:ind w:right="-1" w:firstLine="709"/>
        <w:jc w:val="both"/>
        <w:rPr>
          <w:sz w:val="28"/>
          <w:szCs w:val="28"/>
          <w:lang w:val="kk-KZ"/>
        </w:rPr>
      </w:pPr>
    </w:p>
    <w:p w14:paraId="4FAF0248" w14:textId="77777777" w:rsidR="00506960" w:rsidRDefault="008C003B" w:rsidP="000C6EDB">
      <w:pPr>
        <w:tabs>
          <w:tab w:val="left" w:pos="14400"/>
        </w:tabs>
        <w:ind w:right="-1"/>
        <w:jc w:val="both"/>
        <w:rPr>
          <w:sz w:val="28"/>
          <w:szCs w:val="28"/>
          <w:lang w:val="kk-KZ"/>
        </w:rPr>
      </w:pPr>
      <w:r>
        <w:rPr>
          <w:sz w:val="28"/>
          <w:szCs w:val="28"/>
          <w:lang w:val="kk-KZ"/>
        </w:rPr>
        <w:t>Кесте 22</w:t>
      </w:r>
      <w:r w:rsidR="00520B34">
        <w:rPr>
          <w:sz w:val="28"/>
          <w:szCs w:val="28"/>
          <w:lang w:val="kk-KZ"/>
        </w:rPr>
        <w:t xml:space="preserve"> </w:t>
      </w:r>
      <w:r>
        <w:rPr>
          <w:sz w:val="28"/>
          <w:szCs w:val="28"/>
          <w:lang w:val="kk-KZ"/>
        </w:rPr>
        <w:t>–</w:t>
      </w:r>
      <w:r w:rsidR="0061223F" w:rsidRPr="00520B34">
        <w:rPr>
          <w:sz w:val="28"/>
          <w:szCs w:val="28"/>
          <w:lang w:val="kk-KZ"/>
        </w:rPr>
        <w:t xml:space="preserve"> «Акчий-Спасский»</w:t>
      </w:r>
      <w:r w:rsidR="0061223F">
        <w:rPr>
          <w:sz w:val="28"/>
          <w:szCs w:val="28"/>
          <w:lang w:val="kk-KZ"/>
        </w:rPr>
        <w:t>ашық кенорны бортының тұрақтылығын есептеуге қолданылатын бастапқы деректер.</w:t>
      </w:r>
    </w:p>
    <w:p w14:paraId="07F757C8" w14:textId="77777777" w:rsidR="00520B34" w:rsidRDefault="00520B34" w:rsidP="000C6EDB">
      <w:pPr>
        <w:tabs>
          <w:tab w:val="left" w:pos="14400"/>
        </w:tabs>
        <w:ind w:right="-1"/>
        <w:jc w:val="both"/>
        <w:rPr>
          <w:sz w:val="28"/>
          <w:szCs w:val="28"/>
          <w:lang w:val="kk-KZ"/>
        </w:rPr>
      </w:pPr>
    </w:p>
    <w:tbl>
      <w:tblPr>
        <w:tblW w:w="9498"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2694"/>
        <w:gridCol w:w="1701"/>
        <w:gridCol w:w="1701"/>
        <w:gridCol w:w="1701"/>
        <w:gridCol w:w="1701"/>
      </w:tblGrid>
      <w:tr w:rsidR="00506960" w:rsidRPr="00520B34" w14:paraId="50748893" w14:textId="77777777">
        <w:trPr>
          <w:trHeight w:val="1235"/>
        </w:trPr>
        <w:tc>
          <w:tcPr>
            <w:tcW w:w="2694" w:type="dxa"/>
            <w:tcBorders>
              <w:top w:val="single" w:sz="8" w:space="0" w:color="auto"/>
              <w:left w:val="single" w:sz="4" w:space="0" w:color="000000"/>
              <w:right w:val="single" w:sz="4" w:space="0" w:color="000000"/>
            </w:tcBorders>
            <w:tcMar>
              <w:left w:w="85" w:type="dxa"/>
              <w:right w:w="85" w:type="dxa"/>
            </w:tcMar>
            <w:vAlign w:val="center"/>
          </w:tcPr>
          <w:p w14:paraId="36EF3C0B" w14:textId="77777777" w:rsidR="00506960" w:rsidRPr="00520B34" w:rsidRDefault="0061223F" w:rsidP="000C6EDB">
            <w:pPr>
              <w:ind w:right="-1"/>
              <w:jc w:val="both"/>
              <w:rPr>
                <w:lang w:val="kk-KZ"/>
              </w:rPr>
            </w:pPr>
            <w:r w:rsidRPr="00520B34">
              <w:rPr>
                <w:lang w:val="kk-KZ"/>
              </w:rPr>
              <w:t>Тау жынысының атауы</w:t>
            </w:r>
          </w:p>
        </w:tc>
        <w:tc>
          <w:tcPr>
            <w:tcW w:w="1701" w:type="dxa"/>
            <w:tcBorders>
              <w:top w:val="single" w:sz="8" w:space="0" w:color="auto"/>
              <w:left w:val="single" w:sz="4" w:space="0" w:color="000000"/>
              <w:right w:val="single" w:sz="4" w:space="0" w:color="000000"/>
            </w:tcBorders>
            <w:tcMar>
              <w:left w:w="85" w:type="dxa"/>
              <w:right w:w="85" w:type="dxa"/>
            </w:tcMar>
            <w:vAlign w:val="center"/>
          </w:tcPr>
          <w:p w14:paraId="12DF482B" w14:textId="77777777" w:rsidR="00506960" w:rsidRPr="00520B34" w:rsidRDefault="0061223F" w:rsidP="000C6EDB">
            <w:pPr>
              <w:ind w:right="-1"/>
              <w:jc w:val="both"/>
            </w:pPr>
            <w:r w:rsidRPr="00520B34">
              <w:rPr>
                <w:lang w:val="kk-KZ"/>
              </w:rPr>
              <w:t>Көлемі</w:t>
            </w:r>
            <w:r w:rsidRPr="00520B34">
              <w:t>, т/м</w:t>
            </w:r>
            <w:r w:rsidRPr="00520B34">
              <w:rPr>
                <w:vertAlign w:val="superscript"/>
              </w:rPr>
              <w:t>3</w:t>
            </w:r>
          </w:p>
        </w:tc>
        <w:tc>
          <w:tcPr>
            <w:tcW w:w="1701" w:type="dxa"/>
            <w:tcBorders>
              <w:top w:val="single" w:sz="8" w:space="0" w:color="auto"/>
              <w:left w:val="single" w:sz="4" w:space="0" w:color="000000"/>
              <w:right w:val="single" w:sz="4" w:space="0" w:color="000000"/>
            </w:tcBorders>
            <w:vAlign w:val="center"/>
          </w:tcPr>
          <w:p w14:paraId="1AE048C1" w14:textId="77777777" w:rsidR="00506960" w:rsidRPr="00520B34" w:rsidRDefault="0061223F" w:rsidP="000C6EDB">
            <w:pPr>
              <w:ind w:right="-1"/>
              <w:jc w:val="both"/>
            </w:pPr>
            <w:r w:rsidRPr="00520B34">
              <w:rPr>
                <w:lang w:val="kk-KZ"/>
              </w:rPr>
              <w:t>Ішкі үйкеліс бұрышы</w:t>
            </w:r>
            <w:r w:rsidRPr="00520B34">
              <w:t>,</w:t>
            </w:r>
          </w:p>
          <w:p w14:paraId="2953D142" w14:textId="77777777" w:rsidR="00506960" w:rsidRPr="00520B34" w:rsidRDefault="0061223F" w:rsidP="000C6EDB">
            <w:pPr>
              <w:ind w:right="-1"/>
              <w:jc w:val="both"/>
            </w:pPr>
            <w:r w:rsidRPr="00520B34">
              <w:t>град (</w:t>
            </w:r>
            <w:r w:rsidRPr="00520B34">
              <w:rPr>
                <w:i/>
                <w:lang w:val="en-US"/>
              </w:rPr>
              <w:t>tg</w:t>
            </w:r>
            <w:r w:rsidRPr="00520B34">
              <w:rPr>
                <w:i/>
              </w:rPr>
              <w:t xml:space="preserve"> </w:t>
            </w:r>
            <w:r w:rsidRPr="00520B34">
              <w:rPr>
                <w:i/>
                <w:lang w:val="en-US"/>
              </w:rPr>
              <w:t>φ</w:t>
            </w:r>
            <w:r w:rsidRPr="00520B34">
              <w:t>)</w:t>
            </w:r>
          </w:p>
        </w:tc>
        <w:tc>
          <w:tcPr>
            <w:tcW w:w="1701" w:type="dxa"/>
            <w:tcBorders>
              <w:top w:val="single" w:sz="8" w:space="0" w:color="auto"/>
              <w:left w:val="single" w:sz="4" w:space="0" w:color="000000"/>
              <w:right w:val="single" w:sz="4" w:space="0" w:color="000000"/>
            </w:tcBorders>
            <w:vAlign w:val="center"/>
          </w:tcPr>
          <w:p w14:paraId="0F8F8CD9" w14:textId="77777777" w:rsidR="00506960" w:rsidRPr="00520B34" w:rsidRDefault="0061223F" w:rsidP="000C6EDB">
            <w:pPr>
              <w:ind w:right="-1"/>
              <w:jc w:val="both"/>
            </w:pPr>
            <w:r w:rsidRPr="00520B34">
              <w:rPr>
                <w:lang w:val="kk-KZ"/>
              </w:rPr>
              <w:t>Тау жынысының беріктігі</w:t>
            </w:r>
            <w:r w:rsidRPr="00520B34">
              <w:t>,</w:t>
            </w:r>
          </w:p>
          <w:p w14:paraId="111B1955" w14:textId="77777777" w:rsidR="00506960" w:rsidRPr="00520B34" w:rsidRDefault="0061223F" w:rsidP="000C6EDB">
            <w:pPr>
              <w:ind w:right="-1"/>
              <w:jc w:val="both"/>
            </w:pPr>
            <w:r w:rsidRPr="00520B34">
              <w:t>М</w:t>
            </w:r>
            <w:r w:rsidR="00B4540A" w:rsidRPr="00520B34">
              <w:t>п</w:t>
            </w:r>
            <w:r w:rsidRPr="00520B34">
              <w:t>а</w:t>
            </w:r>
          </w:p>
        </w:tc>
        <w:tc>
          <w:tcPr>
            <w:tcW w:w="1701" w:type="dxa"/>
            <w:tcBorders>
              <w:top w:val="single" w:sz="8" w:space="0" w:color="auto"/>
              <w:left w:val="single" w:sz="4" w:space="0" w:color="000000"/>
              <w:right w:val="single" w:sz="4" w:space="0" w:color="000000"/>
            </w:tcBorders>
            <w:vAlign w:val="center"/>
          </w:tcPr>
          <w:p w14:paraId="57A783B5" w14:textId="77777777" w:rsidR="00506960" w:rsidRPr="00520B34" w:rsidRDefault="0061223F" w:rsidP="000C6EDB">
            <w:pPr>
              <w:ind w:right="-1"/>
              <w:jc w:val="both"/>
            </w:pPr>
            <w:r w:rsidRPr="00520B34">
              <w:rPr>
                <w:caps/>
              </w:rPr>
              <w:t>п</w:t>
            </w:r>
            <w:r w:rsidRPr="00520B34">
              <w:t>уассон</w:t>
            </w:r>
            <w:r w:rsidRPr="00520B34">
              <w:rPr>
                <w:lang w:val="kk-KZ"/>
              </w:rPr>
              <w:t xml:space="preserve"> к</w:t>
            </w:r>
            <w:r w:rsidRPr="00520B34">
              <w:t>оэффициент</w:t>
            </w:r>
            <w:r w:rsidRPr="00520B34">
              <w:rPr>
                <w:lang w:val="kk-KZ"/>
              </w:rPr>
              <w:t>і</w:t>
            </w:r>
            <w:r w:rsidRPr="00520B34">
              <w:t xml:space="preserve">, </w:t>
            </w:r>
            <w:r w:rsidRPr="00520B34">
              <w:rPr>
                <w:i/>
              </w:rPr>
              <w:t>μ</w:t>
            </w:r>
          </w:p>
        </w:tc>
      </w:tr>
      <w:tr w:rsidR="00506960" w:rsidRPr="00520B34" w14:paraId="09FC5691" w14:textId="77777777">
        <w:trPr>
          <w:trHeight w:val="243"/>
        </w:trPr>
        <w:tc>
          <w:tcPr>
            <w:tcW w:w="2694" w:type="dxa"/>
            <w:tcBorders>
              <w:top w:val="single" w:sz="4" w:space="0" w:color="000000"/>
              <w:left w:val="single" w:sz="4" w:space="0" w:color="000000"/>
              <w:bottom w:val="single" w:sz="4" w:space="0" w:color="000000"/>
              <w:right w:val="single" w:sz="4" w:space="0" w:color="000000"/>
            </w:tcBorders>
            <w:tcMar>
              <w:left w:w="85" w:type="dxa"/>
              <w:right w:w="85" w:type="dxa"/>
            </w:tcMar>
            <w:vAlign w:val="center"/>
          </w:tcPr>
          <w:p w14:paraId="21A856BB" w14:textId="77777777" w:rsidR="00506960" w:rsidRPr="00520B34" w:rsidRDefault="0061223F" w:rsidP="000C6EDB">
            <w:pPr>
              <w:ind w:right="-1"/>
              <w:jc w:val="both"/>
            </w:pPr>
            <w:r w:rsidRPr="00520B34">
              <w:t>1</w:t>
            </w:r>
          </w:p>
        </w:tc>
        <w:tc>
          <w:tcPr>
            <w:tcW w:w="1701" w:type="dxa"/>
            <w:tcBorders>
              <w:left w:val="single" w:sz="4" w:space="0" w:color="000000"/>
              <w:right w:val="single" w:sz="4" w:space="0" w:color="000000"/>
            </w:tcBorders>
            <w:tcMar>
              <w:left w:w="85" w:type="dxa"/>
              <w:right w:w="85" w:type="dxa"/>
            </w:tcMar>
            <w:vAlign w:val="center"/>
          </w:tcPr>
          <w:p w14:paraId="521409EA" w14:textId="77777777" w:rsidR="00506960" w:rsidRPr="00520B34" w:rsidRDefault="0061223F" w:rsidP="000C6EDB">
            <w:pPr>
              <w:ind w:right="-1"/>
              <w:jc w:val="both"/>
            </w:pPr>
            <w:r w:rsidRPr="00520B34">
              <w:t>2</w:t>
            </w:r>
          </w:p>
        </w:tc>
        <w:tc>
          <w:tcPr>
            <w:tcW w:w="1701" w:type="dxa"/>
            <w:tcBorders>
              <w:left w:val="single" w:sz="4" w:space="0" w:color="000000"/>
              <w:right w:val="single" w:sz="4" w:space="0" w:color="000000"/>
            </w:tcBorders>
            <w:vAlign w:val="center"/>
          </w:tcPr>
          <w:p w14:paraId="65CD48DF" w14:textId="77777777" w:rsidR="00506960" w:rsidRPr="00520B34" w:rsidRDefault="0061223F" w:rsidP="000C6EDB">
            <w:pPr>
              <w:ind w:right="-1"/>
              <w:jc w:val="both"/>
            </w:pPr>
            <w:r w:rsidRPr="00520B34">
              <w:t>4</w:t>
            </w:r>
          </w:p>
        </w:tc>
        <w:tc>
          <w:tcPr>
            <w:tcW w:w="1701" w:type="dxa"/>
            <w:tcBorders>
              <w:left w:val="single" w:sz="4" w:space="0" w:color="000000"/>
              <w:right w:val="single" w:sz="4" w:space="0" w:color="000000"/>
            </w:tcBorders>
            <w:vAlign w:val="center"/>
          </w:tcPr>
          <w:p w14:paraId="0F717E50" w14:textId="77777777" w:rsidR="00506960" w:rsidRPr="00520B34" w:rsidRDefault="0061223F" w:rsidP="000C6EDB">
            <w:pPr>
              <w:ind w:right="-1"/>
              <w:jc w:val="both"/>
            </w:pPr>
            <w:r w:rsidRPr="00520B34">
              <w:t>6</w:t>
            </w:r>
          </w:p>
        </w:tc>
        <w:tc>
          <w:tcPr>
            <w:tcW w:w="1701" w:type="dxa"/>
            <w:tcBorders>
              <w:left w:val="single" w:sz="4" w:space="0" w:color="000000"/>
              <w:right w:val="single" w:sz="4" w:space="0" w:color="000000"/>
            </w:tcBorders>
            <w:vAlign w:val="center"/>
          </w:tcPr>
          <w:p w14:paraId="10077ABD" w14:textId="77777777" w:rsidR="00506960" w:rsidRPr="00520B34" w:rsidRDefault="0061223F" w:rsidP="000C6EDB">
            <w:pPr>
              <w:ind w:right="-1"/>
              <w:jc w:val="both"/>
            </w:pPr>
            <w:r w:rsidRPr="00520B34">
              <w:t>8</w:t>
            </w:r>
          </w:p>
        </w:tc>
      </w:tr>
      <w:tr w:rsidR="00506960" w:rsidRPr="00520B34" w14:paraId="428F506C" w14:textId="77777777">
        <w:trPr>
          <w:trHeight w:val="460"/>
        </w:trPr>
        <w:tc>
          <w:tcPr>
            <w:tcW w:w="2694" w:type="dxa"/>
            <w:tcBorders>
              <w:top w:val="single" w:sz="4" w:space="0" w:color="000000"/>
              <w:left w:val="single" w:sz="4" w:space="0" w:color="000000"/>
              <w:right w:val="single" w:sz="4" w:space="0" w:color="000000"/>
            </w:tcBorders>
            <w:tcMar>
              <w:left w:w="85" w:type="dxa"/>
              <w:right w:w="85" w:type="dxa"/>
            </w:tcMar>
          </w:tcPr>
          <w:p w14:paraId="3091AB1B" w14:textId="77777777" w:rsidR="00506960" w:rsidRPr="00520B34" w:rsidRDefault="0061223F" w:rsidP="000C6EDB">
            <w:pPr>
              <w:ind w:right="-1"/>
              <w:jc w:val="both"/>
            </w:pPr>
            <w:r w:rsidRPr="00520B34">
              <w:t xml:space="preserve">Ұсақ түйіршікті </w:t>
            </w:r>
            <w:r w:rsidRPr="00520B34">
              <w:rPr>
                <w:rStyle w:val="ypks7kbdpwfgdykd3qb9"/>
                <w:rFonts w:eastAsiaTheme="majorEastAsia"/>
              </w:rPr>
              <w:t>құмтас</w:t>
            </w:r>
            <w:r w:rsidRPr="00520B34">
              <w:t xml:space="preserve"> </w:t>
            </w:r>
            <w:r w:rsidRPr="00520B34">
              <w:rPr>
                <w:rStyle w:val="ypks7kbdpwfgdykd3qb9"/>
                <w:rFonts w:eastAsiaTheme="majorEastAsia"/>
              </w:rPr>
              <w:t>(қоңыр,</w:t>
            </w:r>
            <w:r w:rsidRPr="00520B34">
              <w:t xml:space="preserve"> </w:t>
            </w:r>
            <w:r w:rsidRPr="00520B34">
              <w:rPr>
                <w:rStyle w:val="ypks7kbdpwfgdykd3qb9"/>
                <w:rFonts w:eastAsiaTheme="majorEastAsia"/>
              </w:rPr>
              <w:t>қызыл)</w:t>
            </w:r>
            <w:r w:rsidRPr="00520B34">
              <w:t xml:space="preserve"> </w:t>
            </w:r>
          </w:p>
        </w:tc>
        <w:tc>
          <w:tcPr>
            <w:tcW w:w="1701" w:type="dxa"/>
            <w:tcBorders>
              <w:left w:val="single" w:sz="4" w:space="0" w:color="000000"/>
              <w:right w:val="single" w:sz="4" w:space="0" w:color="000000"/>
            </w:tcBorders>
            <w:tcMar>
              <w:left w:w="85" w:type="dxa"/>
              <w:right w:w="85" w:type="dxa"/>
            </w:tcMar>
            <w:vAlign w:val="center"/>
          </w:tcPr>
          <w:p w14:paraId="5F5DE7A6" w14:textId="77777777" w:rsidR="00506960" w:rsidRPr="00520B34" w:rsidRDefault="0061223F" w:rsidP="000C6EDB">
            <w:pPr>
              <w:ind w:right="-1"/>
              <w:jc w:val="both"/>
            </w:pPr>
            <w:r w:rsidRPr="00520B34">
              <w:t>2,50</w:t>
            </w:r>
          </w:p>
        </w:tc>
        <w:tc>
          <w:tcPr>
            <w:tcW w:w="1701" w:type="dxa"/>
            <w:tcBorders>
              <w:left w:val="single" w:sz="4" w:space="0" w:color="000000"/>
              <w:right w:val="single" w:sz="4" w:space="0" w:color="000000"/>
            </w:tcBorders>
            <w:vAlign w:val="center"/>
          </w:tcPr>
          <w:p w14:paraId="308CB807" w14:textId="77777777" w:rsidR="00506960" w:rsidRPr="00520B34" w:rsidRDefault="0061223F" w:rsidP="000C6EDB">
            <w:pPr>
              <w:ind w:right="-1"/>
              <w:jc w:val="both"/>
            </w:pPr>
            <w:r w:rsidRPr="00520B34">
              <w:t>19,7</w:t>
            </w:r>
          </w:p>
        </w:tc>
        <w:tc>
          <w:tcPr>
            <w:tcW w:w="1701" w:type="dxa"/>
            <w:tcBorders>
              <w:left w:val="single" w:sz="4" w:space="0" w:color="000000"/>
              <w:right w:val="single" w:sz="4" w:space="0" w:color="000000"/>
            </w:tcBorders>
            <w:vAlign w:val="center"/>
          </w:tcPr>
          <w:p w14:paraId="217CAD86" w14:textId="77777777" w:rsidR="00506960" w:rsidRPr="00520B34" w:rsidRDefault="0061223F" w:rsidP="000C6EDB">
            <w:pPr>
              <w:ind w:right="-1"/>
              <w:jc w:val="both"/>
            </w:pPr>
            <w:r w:rsidRPr="00520B34">
              <w:t>0,60</w:t>
            </w:r>
          </w:p>
        </w:tc>
        <w:tc>
          <w:tcPr>
            <w:tcW w:w="1701" w:type="dxa"/>
            <w:tcBorders>
              <w:left w:val="single" w:sz="4" w:space="0" w:color="000000"/>
              <w:right w:val="single" w:sz="4" w:space="0" w:color="000000"/>
            </w:tcBorders>
            <w:vAlign w:val="center"/>
          </w:tcPr>
          <w:p w14:paraId="4719C45F" w14:textId="77777777" w:rsidR="00506960" w:rsidRPr="00520B34" w:rsidRDefault="0061223F" w:rsidP="000C6EDB">
            <w:pPr>
              <w:ind w:right="-1"/>
              <w:jc w:val="both"/>
            </w:pPr>
            <w:r w:rsidRPr="00520B34">
              <w:t>0,13</w:t>
            </w:r>
          </w:p>
        </w:tc>
      </w:tr>
      <w:tr w:rsidR="00506960" w:rsidRPr="00520B34" w14:paraId="644673B1" w14:textId="77777777">
        <w:trPr>
          <w:trHeight w:val="460"/>
        </w:trPr>
        <w:tc>
          <w:tcPr>
            <w:tcW w:w="2694" w:type="dxa"/>
            <w:tcBorders>
              <w:top w:val="single" w:sz="4" w:space="0" w:color="000000"/>
              <w:left w:val="single" w:sz="4" w:space="0" w:color="000000"/>
              <w:bottom w:val="single" w:sz="4" w:space="0" w:color="000000"/>
              <w:right w:val="single" w:sz="4" w:space="0" w:color="000000"/>
            </w:tcBorders>
            <w:tcMar>
              <w:left w:w="85" w:type="dxa"/>
              <w:right w:w="85" w:type="dxa"/>
            </w:tcMar>
          </w:tcPr>
          <w:p w14:paraId="0F0D05E5" w14:textId="77777777" w:rsidR="00506960" w:rsidRPr="00520B34" w:rsidRDefault="0061223F" w:rsidP="000C6EDB">
            <w:pPr>
              <w:ind w:right="-1"/>
              <w:jc w:val="both"/>
            </w:pPr>
            <w:r w:rsidRPr="00520B34">
              <w:t xml:space="preserve">Әр </w:t>
            </w:r>
            <w:r w:rsidRPr="00520B34">
              <w:rPr>
                <w:rStyle w:val="ypks7kbdpwfgdykd3qb9"/>
                <w:rFonts w:eastAsiaTheme="majorEastAsia"/>
              </w:rPr>
              <w:t>түрлі</w:t>
            </w:r>
            <w:r w:rsidRPr="00520B34">
              <w:t xml:space="preserve"> түйіршікті </w:t>
            </w:r>
            <w:r w:rsidRPr="00520B34">
              <w:rPr>
                <w:rStyle w:val="ypks7kbdpwfgdykd3qb9"/>
                <w:rFonts w:eastAsiaTheme="majorEastAsia"/>
              </w:rPr>
              <w:t>құмтас</w:t>
            </w:r>
            <w:r w:rsidRPr="00520B34">
              <w:t xml:space="preserve"> </w:t>
            </w:r>
            <w:r w:rsidRPr="00520B34">
              <w:rPr>
                <w:rStyle w:val="ypks7kbdpwfgdykd3qb9"/>
                <w:rFonts w:eastAsiaTheme="majorEastAsia"/>
              </w:rPr>
              <w:t>(сұр)</w:t>
            </w:r>
            <w:r w:rsidRPr="00520B34">
              <w:t xml:space="preserve"> </w:t>
            </w:r>
          </w:p>
        </w:tc>
        <w:tc>
          <w:tcPr>
            <w:tcW w:w="1701" w:type="dxa"/>
            <w:tcBorders>
              <w:left w:val="single" w:sz="4" w:space="0" w:color="000000"/>
              <w:right w:val="single" w:sz="4" w:space="0" w:color="000000"/>
            </w:tcBorders>
            <w:tcMar>
              <w:left w:w="85" w:type="dxa"/>
              <w:right w:w="85" w:type="dxa"/>
            </w:tcMar>
            <w:vAlign w:val="center"/>
          </w:tcPr>
          <w:p w14:paraId="01A7E0B0" w14:textId="77777777" w:rsidR="00506960" w:rsidRPr="00520B34" w:rsidRDefault="0061223F" w:rsidP="000C6EDB">
            <w:pPr>
              <w:ind w:right="-1"/>
              <w:jc w:val="both"/>
            </w:pPr>
            <w:r w:rsidRPr="00520B34">
              <w:t>2,30</w:t>
            </w:r>
          </w:p>
        </w:tc>
        <w:tc>
          <w:tcPr>
            <w:tcW w:w="1701" w:type="dxa"/>
            <w:tcBorders>
              <w:left w:val="single" w:sz="4" w:space="0" w:color="000000"/>
              <w:right w:val="single" w:sz="4" w:space="0" w:color="000000"/>
            </w:tcBorders>
            <w:vAlign w:val="center"/>
          </w:tcPr>
          <w:p w14:paraId="20635FC9" w14:textId="77777777" w:rsidR="00506960" w:rsidRPr="00520B34" w:rsidRDefault="0061223F" w:rsidP="000C6EDB">
            <w:pPr>
              <w:ind w:right="-1"/>
              <w:jc w:val="both"/>
            </w:pPr>
            <w:r w:rsidRPr="00520B34">
              <w:t>15,6</w:t>
            </w:r>
          </w:p>
        </w:tc>
        <w:tc>
          <w:tcPr>
            <w:tcW w:w="1701" w:type="dxa"/>
            <w:tcBorders>
              <w:left w:val="single" w:sz="4" w:space="0" w:color="000000"/>
              <w:right w:val="single" w:sz="4" w:space="0" w:color="000000"/>
            </w:tcBorders>
            <w:vAlign w:val="center"/>
          </w:tcPr>
          <w:p w14:paraId="1F5E5D11" w14:textId="77777777" w:rsidR="00506960" w:rsidRPr="00520B34" w:rsidRDefault="0061223F" w:rsidP="000C6EDB">
            <w:pPr>
              <w:ind w:right="-1"/>
              <w:jc w:val="both"/>
            </w:pPr>
            <w:r w:rsidRPr="00520B34">
              <w:t>0,61</w:t>
            </w:r>
          </w:p>
        </w:tc>
        <w:tc>
          <w:tcPr>
            <w:tcW w:w="1701" w:type="dxa"/>
            <w:tcBorders>
              <w:left w:val="single" w:sz="4" w:space="0" w:color="000000"/>
              <w:right w:val="single" w:sz="4" w:space="0" w:color="000000"/>
            </w:tcBorders>
            <w:vAlign w:val="center"/>
          </w:tcPr>
          <w:p w14:paraId="02251941" w14:textId="77777777" w:rsidR="00506960" w:rsidRPr="00520B34" w:rsidRDefault="0061223F" w:rsidP="000C6EDB">
            <w:pPr>
              <w:ind w:right="-1"/>
              <w:jc w:val="both"/>
            </w:pPr>
            <w:r w:rsidRPr="00520B34">
              <w:t>0,13</w:t>
            </w:r>
          </w:p>
        </w:tc>
      </w:tr>
      <w:tr w:rsidR="00506960" w:rsidRPr="00520B34" w14:paraId="2F600594" w14:textId="77777777">
        <w:trPr>
          <w:trHeight w:val="460"/>
        </w:trPr>
        <w:tc>
          <w:tcPr>
            <w:tcW w:w="2694" w:type="dxa"/>
            <w:tcBorders>
              <w:top w:val="single" w:sz="4" w:space="0" w:color="000000"/>
              <w:left w:val="single" w:sz="4" w:space="0" w:color="000000"/>
              <w:bottom w:val="single" w:sz="4" w:space="0" w:color="000000"/>
              <w:right w:val="single" w:sz="4" w:space="0" w:color="000000"/>
            </w:tcBorders>
            <w:tcMar>
              <w:left w:w="85" w:type="dxa"/>
              <w:right w:w="85" w:type="dxa"/>
            </w:tcMar>
          </w:tcPr>
          <w:p w14:paraId="7DD141C7" w14:textId="77777777" w:rsidR="00506960" w:rsidRPr="00520B34" w:rsidRDefault="0061223F" w:rsidP="000C6EDB">
            <w:pPr>
              <w:pStyle w:val="25"/>
              <w:tabs>
                <w:tab w:val="left" w:pos="709"/>
                <w:tab w:val="left" w:pos="993"/>
                <w:tab w:val="left" w:pos="6291"/>
              </w:tabs>
              <w:spacing w:after="0"/>
              <w:ind w:left="0" w:right="-1"/>
              <w:jc w:val="both"/>
            </w:pPr>
            <w:r w:rsidRPr="00520B34">
              <w:rPr>
                <w:rStyle w:val="ypks7kbdpwfgdykd3qb9"/>
                <w:rFonts w:eastAsiaTheme="majorEastAsia"/>
              </w:rPr>
              <w:t>Алевролиттер</w:t>
            </w:r>
            <w:r w:rsidRPr="00520B34">
              <w:t xml:space="preserve"> </w:t>
            </w:r>
            <w:r w:rsidRPr="00520B34">
              <w:rPr>
                <w:rStyle w:val="ypks7kbdpwfgdykd3qb9"/>
                <w:rFonts w:eastAsiaTheme="majorEastAsia"/>
              </w:rPr>
              <w:t>(қоңыр,</w:t>
            </w:r>
            <w:r w:rsidRPr="00520B34">
              <w:t xml:space="preserve"> </w:t>
            </w:r>
            <w:r w:rsidRPr="00520B34">
              <w:rPr>
                <w:rStyle w:val="ypks7kbdpwfgdykd3qb9"/>
                <w:rFonts w:eastAsiaTheme="majorEastAsia"/>
              </w:rPr>
              <w:t>қызыл))</w:t>
            </w:r>
          </w:p>
        </w:tc>
        <w:tc>
          <w:tcPr>
            <w:tcW w:w="1701" w:type="dxa"/>
            <w:tcBorders>
              <w:left w:val="single" w:sz="4" w:space="0" w:color="000000"/>
              <w:right w:val="single" w:sz="4" w:space="0" w:color="000000"/>
            </w:tcBorders>
            <w:tcMar>
              <w:left w:w="85" w:type="dxa"/>
              <w:right w:w="85" w:type="dxa"/>
            </w:tcMar>
            <w:vAlign w:val="center"/>
          </w:tcPr>
          <w:p w14:paraId="5FD55ABD" w14:textId="77777777" w:rsidR="00506960" w:rsidRPr="00520B34" w:rsidRDefault="0061223F" w:rsidP="000C6EDB">
            <w:pPr>
              <w:ind w:right="-1"/>
              <w:jc w:val="both"/>
            </w:pPr>
            <w:r w:rsidRPr="00520B34">
              <w:t>2,40</w:t>
            </w:r>
          </w:p>
        </w:tc>
        <w:tc>
          <w:tcPr>
            <w:tcW w:w="1701" w:type="dxa"/>
            <w:tcBorders>
              <w:left w:val="single" w:sz="4" w:space="0" w:color="000000"/>
              <w:right w:val="single" w:sz="4" w:space="0" w:color="000000"/>
            </w:tcBorders>
            <w:vAlign w:val="center"/>
          </w:tcPr>
          <w:p w14:paraId="1706F0C9" w14:textId="77777777" w:rsidR="00506960" w:rsidRPr="00520B34" w:rsidRDefault="0061223F" w:rsidP="000C6EDB">
            <w:pPr>
              <w:ind w:right="-1"/>
              <w:jc w:val="both"/>
            </w:pPr>
            <w:r w:rsidRPr="00520B34">
              <w:t>19,7</w:t>
            </w:r>
          </w:p>
        </w:tc>
        <w:tc>
          <w:tcPr>
            <w:tcW w:w="1701" w:type="dxa"/>
            <w:tcBorders>
              <w:left w:val="single" w:sz="4" w:space="0" w:color="000000"/>
              <w:right w:val="single" w:sz="4" w:space="0" w:color="000000"/>
            </w:tcBorders>
            <w:vAlign w:val="center"/>
          </w:tcPr>
          <w:p w14:paraId="0050069F" w14:textId="77777777" w:rsidR="00506960" w:rsidRPr="00520B34" w:rsidRDefault="0061223F" w:rsidP="000C6EDB">
            <w:pPr>
              <w:ind w:right="-1"/>
              <w:jc w:val="both"/>
            </w:pPr>
            <w:r w:rsidRPr="00520B34">
              <w:t>0,52</w:t>
            </w:r>
          </w:p>
        </w:tc>
        <w:tc>
          <w:tcPr>
            <w:tcW w:w="1701" w:type="dxa"/>
            <w:tcBorders>
              <w:left w:val="single" w:sz="4" w:space="0" w:color="000000"/>
              <w:right w:val="single" w:sz="4" w:space="0" w:color="000000"/>
            </w:tcBorders>
            <w:vAlign w:val="center"/>
          </w:tcPr>
          <w:p w14:paraId="191AACB3" w14:textId="77777777" w:rsidR="00506960" w:rsidRPr="00520B34" w:rsidRDefault="0061223F" w:rsidP="000C6EDB">
            <w:pPr>
              <w:ind w:right="-1"/>
              <w:jc w:val="both"/>
            </w:pPr>
            <w:r w:rsidRPr="00520B34">
              <w:t>0,13</w:t>
            </w:r>
          </w:p>
        </w:tc>
      </w:tr>
    </w:tbl>
    <w:p w14:paraId="11C2C99A" w14:textId="77777777" w:rsidR="00506960" w:rsidRDefault="00506960" w:rsidP="000C6EDB">
      <w:pPr>
        <w:ind w:right="-1" w:firstLine="709"/>
        <w:jc w:val="both"/>
        <w:rPr>
          <w:sz w:val="28"/>
          <w:szCs w:val="28"/>
        </w:rPr>
      </w:pPr>
    </w:p>
    <w:p w14:paraId="78BCE5E5" w14:textId="77777777" w:rsidR="00506960" w:rsidRDefault="0061223F" w:rsidP="000C6EDB">
      <w:pPr>
        <w:ind w:right="-1" w:firstLine="709"/>
        <w:jc w:val="both"/>
        <w:rPr>
          <w:sz w:val="28"/>
          <w:szCs w:val="28"/>
          <w:lang w:val="kk-KZ"/>
        </w:rPr>
      </w:pPr>
      <w:r>
        <w:rPr>
          <w:sz w:val="28"/>
          <w:szCs w:val="28"/>
        </w:rPr>
        <w:t>Бұл есептеуде тау жыныстарының физикалық-механикалық қасиеттері тек құрғақ күйде ескеріледі, өйткені сумен қаныққан күйде деректер жоқ.</w:t>
      </w:r>
    </w:p>
    <w:p w14:paraId="01CC70F1" w14:textId="77777777" w:rsidR="00506960" w:rsidRDefault="0061223F" w:rsidP="000C6EDB">
      <w:pPr>
        <w:ind w:right="-1" w:firstLine="709"/>
        <w:jc w:val="both"/>
        <w:rPr>
          <w:sz w:val="28"/>
          <w:szCs w:val="28"/>
          <w:lang w:val="kk-KZ"/>
        </w:rPr>
      </w:pPr>
      <w:r>
        <w:rPr>
          <w:sz w:val="28"/>
          <w:szCs w:val="28"/>
          <w:lang w:val="kk-KZ"/>
        </w:rPr>
        <w:t>Беткейлердің тұрақты бұрыштарының парам</w:t>
      </w:r>
      <w:r w:rsidR="008C003B">
        <w:rPr>
          <w:sz w:val="28"/>
          <w:szCs w:val="28"/>
          <w:lang w:val="kk-KZ"/>
        </w:rPr>
        <w:t>етрлерін негіздеу және 53-57-суреттердегі «</w:t>
      </w:r>
      <w:r>
        <w:rPr>
          <w:sz w:val="28"/>
          <w:szCs w:val="28"/>
          <w:lang w:val="kk-KZ"/>
        </w:rPr>
        <w:t>Акчий-Спасский</w:t>
      </w:r>
      <w:r w:rsidR="008C003B">
        <w:rPr>
          <w:sz w:val="28"/>
          <w:szCs w:val="28"/>
          <w:lang w:val="kk-KZ"/>
        </w:rPr>
        <w:t>»</w:t>
      </w:r>
      <w:r>
        <w:rPr>
          <w:sz w:val="28"/>
          <w:szCs w:val="28"/>
          <w:lang w:val="kk-KZ"/>
        </w:rPr>
        <w:t xml:space="preserve"> карьерлерінде тау-кен жұмыстарын қауіпсіз жүргізу үшін инженерлік ұсынымдар әзірлеу. </w:t>
      </w:r>
    </w:p>
    <w:p w14:paraId="1B156CA6" w14:textId="77777777" w:rsidR="00506960" w:rsidRDefault="00506960" w:rsidP="000C6EDB">
      <w:pPr>
        <w:ind w:right="-1"/>
        <w:jc w:val="both"/>
        <w:rPr>
          <w:sz w:val="28"/>
          <w:szCs w:val="28"/>
          <w:lang w:val="kk-KZ"/>
        </w:rPr>
      </w:pPr>
    </w:p>
    <w:p w14:paraId="1FF5DE65" w14:textId="77777777" w:rsidR="00506960" w:rsidRDefault="0061223F" w:rsidP="00520B34">
      <w:pPr>
        <w:spacing w:line="360" w:lineRule="auto"/>
        <w:ind w:right="-1"/>
        <w:jc w:val="center"/>
        <w:rPr>
          <w:sz w:val="28"/>
          <w:szCs w:val="28"/>
          <w:lang w:val="en-US"/>
        </w:rPr>
      </w:pPr>
      <w:r>
        <w:rPr>
          <w:noProof/>
          <w:sz w:val="28"/>
          <w:szCs w:val="28"/>
          <w:lang w:val="en-US" w:eastAsia="en-US"/>
        </w:rPr>
        <w:drawing>
          <wp:inline distT="0" distB="0" distL="0" distR="0" wp14:anchorId="72A51D73" wp14:editId="4367C401">
            <wp:extent cx="4025265" cy="30543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pic:cNvPicPr>
                  </pic:nvPicPr>
                  <pic:blipFill>
                    <a:blip r:embed="rId100"/>
                    <a:stretch>
                      <a:fillRect/>
                    </a:stretch>
                  </pic:blipFill>
                  <pic:spPr>
                    <a:xfrm>
                      <a:off x="0" y="0"/>
                      <a:ext cx="4050466" cy="3073247"/>
                    </a:xfrm>
                    <a:prstGeom prst="rect">
                      <a:avLst/>
                    </a:prstGeom>
                  </pic:spPr>
                </pic:pic>
              </a:graphicData>
            </a:graphic>
          </wp:inline>
        </w:drawing>
      </w:r>
    </w:p>
    <w:p w14:paraId="36619B1D" w14:textId="77777777" w:rsidR="00506960" w:rsidRDefault="00520B34" w:rsidP="00520B34">
      <w:pPr>
        <w:spacing w:line="360" w:lineRule="auto"/>
        <w:ind w:right="-1"/>
        <w:jc w:val="center"/>
        <w:rPr>
          <w:sz w:val="28"/>
          <w:szCs w:val="28"/>
        </w:rPr>
      </w:pPr>
      <w:r>
        <w:rPr>
          <w:sz w:val="28"/>
          <w:szCs w:val="28"/>
        </w:rPr>
        <w:t>С</w:t>
      </w:r>
      <w:r w:rsidR="0061223F">
        <w:rPr>
          <w:sz w:val="28"/>
          <w:szCs w:val="28"/>
          <w:lang w:val="kk-KZ"/>
        </w:rPr>
        <w:t>урет</w:t>
      </w:r>
      <w:r>
        <w:rPr>
          <w:sz w:val="28"/>
          <w:szCs w:val="28"/>
          <w:lang w:val="kk-KZ"/>
        </w:rPr>
        <w:t xml:space="preserve"> 5</w:t>
      </w:r>
      <w:r w:rsidR="002756EA">
        <w:rPr>
          <w:sz w:val="28"/>
          <w:szCs w:val="28"/>
          <w:lang w:val="kk-KZ"/>
        </w:rPr>
        <w:t>3</w:t>
      </w:r>
      <w:r>
        <w:rPr>
          <w:sz w:val="28"/>
          <w:szCs w:val="28"/>
          <w:lang w:val="kk-KZ"/>
        </w:rPr>
        <w:t xml:space="preserve"> -</w:t>
      </w:r>
      <w:r w:rsidR="0061223F">
        <w:rPr>
          <w:sz w:val="28"/>
          <w:szCs w:val="28"/>
        </w:rPr>
        <w:t xml:space="preserve"> </w:t>
      </w:r>
      <w:r w:rsidR="0061223F">
        <w:rPr>
          <w:sz w:val="28"/>
          <w:szCs w:val="28"/>
          <w:lang w:val="en-US"/>
        </w:rPr>
        <w:t>XI</w:t>
      </w:r>
      <w:r w:rsidR="0061223F">
        <w:rPr>
          <w:sz w:val="28"/>
          <w:szCs w:val="28"/>
        </w:rPr>
        <w:t>-</w:t>
      </w:r>
      <w:r w:rsidR="0061223F">
        <w:rPr>
          <w:sz w:val="28"/>
          <w:szCs w:val="28"/>
          <w:lang w:val="en-US"/>
        </w:rPr>
        <w:t>XI</w:t>
      </w:r>
      <w:r w:rsidR="0061223F">
        <w:rPr>
          <w:sz w:val="28"/>
          <w:szCs w:val="28"/>
        </w:rPr>
        <w:t xml:space="preserve"> </w:t>
      </w:r>
      <w:r w:rsidR="0061223F">
        <w:rPr>
          <w:sz w:val="28"/>
          <w:szCs w:val="28"/>
          <w:lang w:val="kk-KZ"/>
        </w:rPr>
        <w:t xml:space="preserve">қимасы </w:t>
      </w:r>
      <w:r w:rsidR="0061223F">
        <w:rPr>
          <w:sz w:val="28"/>
          <w:szCs w:val="28"/>
        </w:rPr>
        <w:t>(</w:t>
      </w:r>
      <w:r w:rsidR="0061223F">
        <w:rPr>
          <w:sz w:val="28"/>
          <w:szCs w:val="28"/>
          <w:lang w:val="en-US"/>
        </w:rPr>
        <w:t>Rp</w:t>
      </w:r>
      <w:r w:rsidR="0061223F">
        <w:rPr>
          <w:sz w:val="28"/>
          <w:szCs w:val="28"/>
        </w:rPr>
        <w:t>. 15)</w:t>
      </w:r>
    </w:p>
    <w:p w14:paraId="598879E1" w14:textId="77777777" w:rsidR="00506960" w:rsidRDefault="0061223F" w:rsidP="008C003B">
      <w:pPr>
        <w:ind w:right="-1"/>
        <w:jc w:val="center"/>
        <w:rPr>
          <w:sz w:val="28"/>
          <w:szCs w:val="28"/>
          <w:lang w:val="kk-KZ"/>
        </w:rPr>
      </w:pPr>
      <w:r>
        <w:rPr>
          <w:noProof/>
          <w:sz w:val="28"/>
          <w:szCs w:val="28"/>
          <w:lang w:val="en-US" w:eastAsia="en-US"/>
        </w:rPr>
        <w:lastRenderedPageBreak/>
        <w:drawing>
          <wp:inline distT="0" distB="0" distL="0" distR="0" wp14:anchorId="7ED744AF" wp14:editId="2372E41D">
            <wp:extent cx="4499990" cy="3406140"/>
            <wp:effectExtent l="0" t="0" r="0"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pic:cNvPicPr>
                  </pic:nvPicPr>
                  <pic:blipFill>
                    <a:blip r:embed="rId101"/>
                    <a:stretch>
                      <a:fillRect/>
                    </a:stretch>
                  </pic:blipFill>
                  <pic:spPr>
                    <a:xfrm>
                      <a:off x="0" y="0"/>
                      <a:ext cx="4527196" cy="3426733"/>
                    </a:xfrm>
                    <a:prstGeom prst="rect">
                      <a:avLst/>
                    </a:prstGeom>
                  </pic:spPr>
                </pic:pic>
              </a:graphicData>
            </a:graphic>
          </wp:inline>
        </w:drawing>
      </w:r>
    </w:p>
    <w:p w14:paraId="63B89E7A" w14:textId="77777777" w:rsidR="008C003B" w:rsidRDefault="008C003B" w:rsidP="008C003B">
      <w:pPr>
        <w:ind w:right="-1"/>
        <w:jc w:val="center"/>
        <w:rPr>
          <w:sz w:val="28"/>
          <w:szCs w:val="28"/>
          <w:lang w:val="kk-KZ"/>
        </w:rPr>
      </w:pPr>
    </w:p>
    <w:p w14:paraId="3CA4A42F" w14:textId="77777777" w:rsidR="00506960" w:rsidRDefault="00520B34" w:rsidP="008C003B">
      <w:pPr>
        <w:ind w:right="-1"/>
        <w:jc w:val="center"/>
        <w:rPr>
          <w:sz w:val="28"/>
          <w:szCs w:val="28"/>
          <w:lang w:val="kk-KZ"/>
        </w:rPr>
      </w:pPr>
      <w:r>
        <w:rPr>
          <w:sz w:val="28"/>
          <w:szCs w:val="28"/>
          <w:lang w:val="kk-KZ"/>
        </w:rPr>
        <w:t>С</w:t>
      </w:r>
      <w:r w:rsidR="0061223F">
        <w:rPr>
          <w:sz w:val="28"/>
          <w:szCs w:val="28"/>
          <w:lang w:val="kk-KZ"/>
        </w:rPr>
        <w:t>урет</w:t>
      </w:r>
      <w:r>
        <w:rPr>
          <w:sz w:val="28"/>
          <w:szCs w:val="28"/>
          <w:lang w:val="kk-KZ"/>
        </w:rPr>
        <w:t xml:space="preserve"> 5</w:t>
      </w:r>
      <w:r w:rsidR="008C003B">
        <w:rPr>
          <w:sz w:val="28"/>
          <w:szCs w:val="28"/>
          <w:lang w:val="kk-KZ"/>
        </w:rPr>
        <w:t>4</w:t>
      </w:r>
      <w:r>
        <w:rPr>
          <w:sz w:val="28"/>
          <w:szCs w:val="28"/>
          <w:lang w:val="kk-KZ"/>
        </w:rPr>
        <w:t xml:space="preserve"> </w:t>
      </w:r>
      <w:r w:rsidR="002756EA">
        <w:rPr>
          <w:sz w:val="28"/>
          <w:szCs w:val="28"/>
          <w:lang w:val="kk-KZ"/>
        </w:rPr>
        <w:t>–</w:t>
      </w:r>
      <w:r w:rsidR="0061223F">
        <w:rPr>
          <w:sz w:val="28"/>
          <w:szCs w:val="28"/>
          <w:lang w:val="kk-KZ"/>
        </w:rPr>
        <w:t xml:space="preserve"> XII-XII қимасы (Rp. 13, 14)</w:t>
      </w:r>
    </w:p>
    <w:p w14:paraId="133B6E34" w14:textId="77777777" w:rsidR="002756EA" w:rsidRDefault="002756EA" w:rsidP="008C003B">
      <w:pPr>
        <w:ind w:right="-1"/>
        <w:jc w:val="center"/>
        <w:rPr>
          <w:sz w:val="28"/>
          <w:szCs w:val="28"/>
          <w:lang w:val="kk-KZ"/>
        </w:rPr>
      </w:pPr>
    </w:p>
    <w:p w14:paraId="69FF6D2C" w14:textId="77777777" w:rsidR="00506960" w:rsidRDefault="0061223F" w:rsidP="008C003B">
      <w:pPr>
        <w:ind w:right="-1"/>
        <w:jc w:val="center"/>
        <w:rPr>
          <w:sz w:val="28"/>
          <w:szCs w:val="28"/>
          <w:lang w:val="en-US"/>
        </w:rPr>
      </w:pPr>
      <w:r>
        <w:rPr>
          <w:noProof/>
          <w:sz w:val="28"/>
          <w:szCs w:val="28"/>
          <w:lang w:val="en-US" w:eastAsia="en-US"/>
        </w:rPr>
        <w:drawing>
          <wp:inline distT="0" distB="0" distL="0" distR="0" wp14:anchorId="09A5EDCD" wp14:editId="3DA08CF7">
            <wp:extent cx="4447161" cy="33756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pic:cNvPicPr>
                  </pic:nvPicPr>
                  <pic:blipFill>
                    <a:blip r:embed="rId102"/>
                    <a:stretch>
                      <a:fillRect/>
                    </a:stretch>
                  </pic:blipFill>
                  <pic:spPr>
                    <a:xfrm>
                      <a:off x="0" y="0"/>
                      <a:ext cx="4488887" cy="3407333"/>
                    </a:xfrm>
                    <a:prstGeom prst="rect">
                      <a:avLst/>
                    </a:prstGeom>
                  </pic:spPr>
                </pic:pic>
              </a:graphicData>
            </a:graphic>
          </wp:inline>
        </w:drawing>
      </w:r>
    </w:p>
    <w:p w14:paraId="070C183D" w14:textId="77777777" w:rsidR="008C003B" w:rsidRDefault="008C003B" w:rsidP="008C003B">
      <w:pPr>
        <w:ind w:right="-1"/>
        <w:jc w:val="center"/>
        <w:rPr>
          <w:sz w:val="28"/>
          <w:szCs w:val="28"/>
        </w:rPr>
      </w:pPr>
    </w:p>
    <w:p w14:paraId="760A9B2C" w14:textId="77777777" w:rsidR="00506960" w:rsidRDefault="00520B34" w:rsidP="008C003B">
      <w:pPr>
        <w:ind w:right="-1"/>
        <w:jc w:val="center"/>
        <w:rPr>
          <w:sz w:val="28"/>
          <w:szCs w:val="28"/>
        </w:rPr>
      </w:pPr>
      <w:r>
        <w:rPr>
          <w:sz w:val="28"/>
          <w:szCs w:val="28"/>
        </w:rPr>
        <w:t>С</w:t>
      </w:r>
      <w:r w:rsidR="0061223F">
        <w:rPr>
          <w:sz w:val="28"/>
          <w:szCs w:val="28"/>
          <w:lang w:val="kk-KZ"/>
        </w:rPr>
        <w:t>урет</w:t>
      </w:r>
      <w:r w:rsidR="002756EA">
        <w:rPr>
          <w:sz w:val="28"/>
          <w:szCs w:val="28"/>
          <w:lang w:val="kk-KZ"/>
        </w:rPr>
        <w:t xml:space="preserve"> 55 –</w:t>
      </w:r>
      <w:r w:rsidR="0061223F">
        <w:rPr>
          <w:sz w:val="28"/>
          <w:szCs w:val="28"/>
          <w:lang w:val="kk-KZ"/>
        </w:rPr>
        <w:t xml:space="preserve"> </w:t>
      </w:r>
      <w:r w:rsidR="0061223F">
        <w:rPr>
          <w:sz w:val="28"/>
          <w:szCs w:val="28"/>
          <w:lang w:val="en-US"/>
        </w:rPr>
        <w:t>XIV</w:t>
      </w:r>
      <w:r w:rsidR="0061223F">
        <w:rPr>
          <w:sz w:val="28"/>
          <w:szCs w:val="28"/>
        </w:rPr>
        <w:t>-</w:t>
      </w:r>
      <w:r w:rsidR="0061223F">
        <w:rPr>
          <w:sz w:val="28"/>
          <w:szCs w:val="28"/>
          <w:lang w:val="en-US"/>
        </w:rPr>
        <w:t>XIV</w:t>
      </w:r>
      <w:r w:rsidR="0061223F">
        <w:rPr>
          <w:sz w:val="28"/>
          <w:szCs w:val="28"/>
          <w:lang w:val="kk-KZ"/>
        </w:rPr>
        <w:t xml:space="preserve"> қимасы</w:t>
      </w:r>
      <w:r w:rsidR="0061223F">
        <w:rPr>
          <w:sz w:val="28"/>
          <w:szCs w:val="28"/>
        </w:rPr>
        <w:t xml:space="preserve"> (</w:t>
      </w:r>
      <w:r w:rsidR="0061223F">
        <w:rPr>
          <w:sz w:val="28"/>
          <w:szCs w:val="28"/>
          <w:lang w:val="en-US"/>
        </w:rPr>
        <w:t>Rp</w:t>
      </w:r>
      <w:r w:rsidR="0061223F">
        <w:rPr>
          <w:sz w:val="28"/>
          <w:szCs w:val="28"/>
        </w:rPr>
        <w:t>. 11, 12)</w:t>
      </w:r>
    </w:p>
    <w:p w14:paraId="0FEFDDF9" w14:textId="77777777" w:rsidR="00506960" w:rsidRDefault="0061223F" w:rsidP="008C003B">
      <w:pPr>
        <w:ind w:right="-1"/>
        <w:jc w:val="center"/>
        <w:rPr>
          <w:sz w:val="28"/>
          <w:szCs w:val="28"/>
          <w:lang w:val="en-US"/>
        </w:rPr>
      </w:pPr>
      <w:r>
        <w:rPr>
          <w:noProof/>
          <w:sz w:val="28"/>
          <w:szCs w:val="28"/>
          <w:lang w:val="en-US" w:eastAsia="en-US"/>
        </w:rPr>
        <w:lastRenderedPageBreak/>
        <w:drawing>
          <wp:inline distT="0" distB="0" distL="0" distR="0" wp14:anchorId="56E3E762" wp14:editId="00307232">
            <wp:extent cx="4624403" cy="3855720"/>
            <wp:effectExtent l="0" t="0" r="508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pic:cNvPicPr>
                  </pic:nvPicPr>
                  <pic:blipFill>
                    <a:blip r:embed="rId103"/>
                    <a:stretch>
                      <a:fillRect/>
                    </a:stretch>
                  </pic:blipFill>
                  <pic:spPr>
                    <a:xfrm>
                      <a:off x="0" y="0"/>
                      <a:ext cx="4651535" cy="3878342"/>
                    </a:xfrm>
                    <a:prstGeom prst="rect">
                      <a:avLst/>
                    </a:prstGeom>
                  </pic:spPr>
                </pic:pic>
              </a:graphicData>
            </a:graphic>
          </wp:inline>
        </w:drawing>
      </w:r>
    </w:p>
    <w:p w14:paraId="00235E05" w14:textId="77777777" w:rsidR="00520B34" w:rsidRDefault="00520B34" w:rsidP="008C003B">
      <w:pPr>
        <w:ind w:right="-1"/>
        <w:jc w:val="center"/>
        <w:rPr>
          <w:sz w:val="28"/>
          <w:szCs w:val="28"/>
        </w:rPr>
      </w:pPr>
    </w:p>
    <w:p w14:paraId="67DAA102" w14:textId="77777777" w:rsidR="00506960" w:rsidRDefault="00520B34" w:rsidP="008C003B">
      <w:pPr>
        <w:ind w:right="-1"/>
        <w:jc w:val="center"/>
        <w:rPr>
          <w:sz w:val="28"/>
          <w:szCs w:val="28"/>
        </w:rPr>
      </w:pPr>
      <w:r>
        <w:rPr>
          <w:sz w:val="28"/>
          <w:szCs w:val="28"/>
        </w:rPr>
        <w:t>С</w:t>
      </w:r>
      <w:r w:rsidR="0061223F">
        <w:rPr>
          <w:sz w:val="28"/>
          <w:szCs w:val="28"/>
          <w:lang w:val="kk-KZ"/>
        </w:rPr>
        <w:t>урет</w:t>
      </w:r>
      <w:r w:rsidR="002756EA">
        <w:rPr>
          <w:sz w:val="28"/>
          <w:szCs w:val="28"/>
          <w:lang w:val="kk-KZ"/>
        </w:rPr>
        <w:t xml:space="preserve"> 56</w:t>
      </w:r>
      <w:r>
        <w:rPr>
          <w:sz w:val="28"/>
          <w:szCs w:val="28"/>
          <w:lang w:val="kk-KZ"/>
        </w:rPr>
        <w:t xml:space="preserve"> </w:t>
      </w:r>
      <w:r w:rsidR="002756EA">
        <w:rPr>
          <w:sz w:val="28"/>
          <w:szCs w:val="28"/>
          <w:lang w:val="kk-KZ"/>
        </w:rPr>
        <w:t>–</w:t>
      </w:r>
      <w:r w:rsidR="0061223F">
        <w:rPr>
          <w:sz w:val="28"/>
          <w:szCs w:val="28"/>
          <w:lang w:val="kk-KZ"/>
        </w:rPr>
        <w:t xml:space="preserve"> </w:t>
      </w:r>
      <w:r w:rsidR="0061223F">
        <w:rPr>
          <w:sz w:val="28"/>
          <w:szCs w:val="28"/>
          <w:lang w:val="en-US"/>
        </w:rPr>
        <w:t>XV</w:t>
      </w:r>
      <w:r w:rsidR="0061223F">
        <w:rPr>
          <w:sz w:val="28"/>
          <w:szCs w:val="28"/>
        </w:rPr>
        <w:t>-</w:t>
      </w:r>
      <w:r w:rsidR="0061223F">
        <w:rPr>
          <w:sz w:val="28"/>
          <w:szCs w:val="28"/>
          <w:lang w:val="en-US"/>
        </w:rPr>
        <w:t>XV</w:t>
      </w:r>
      <w:r w:rsidR="0061223F">
        <w:rPr>
          <w:sz w:val="28"/>
          <w:szCs w:val="28"/>
        </w:rPr>
        <w:t xml:space="preserve"> </w:t>
      </w:r>
      <w:r w:rsidR="0061223F">
        <w:rPr>
          <w:sz w:val="28"/>
          <w:szCs w:val="28"/>
          <w:lang w:val="kk-KZ"/>
        </w:rPr>
        <w:t xml:space="preserve">қимасы </w:t>
      </w:r>
      <w:r w:rsidR="0061223F">
        <w:rPr>
          <w:sz w:val="28"/>
          <w:szCs w:val="28"/>
        </w:rPr>
        <w:t>(</w:t>
      </w:r>
      <w:r w:rsidR="0061223F">
        <w:rPr>
          <w:sz w:val="28"/>
          <w:szCs w:val="28"/>
          <w:lang w:val="en-US"/>
        </w:rPr>
        <w:t>Rp</w:t>
      </w:r>
      <w:r w:rsidR="0061223F">
        <w:rPr>
          <w:sz w:val="28"/>
          <w:szCs w:val="28"/>
        </w:rPr>
        <w:t>. 10)</w:t>
      </w:r>
    </w:p>
    <w:p w14:paraId="495FB699" w14:textId="77777777" w:rsidR="00520B34" w:rsidRDefault="00520B34" w:rsidP="008C003B">
      <w:pPr>
        <w:ind w:right="-1"/>
        <w:jc w:val="center"/>
        <w:rPr>
          <w:sz w:val="28"/>
          <w:szCs w:val="28"/>
        </w:rPr>
      </w:pPr>
    </w:p>
    <w:p w14:paraId="77ECF0E2" w14:textId="77777777" w:rsidR="00506960" w:rsidRDefault="0061223F" w:rsidP="008C003B">
      <w:pPr>
        <w:ind w:right="-1"/>
        <w:jc w:val="center"/>
        <w:rPr>
          <w:sz w:val="28"/>
          <w:szCs w:val="28"/>
          <w:lang w:val="en-US"/>
        </w:rPr>
      </w:pPr>
      <w:r>
        <w:rPr>
          <w:noProof/>
          <w:sz w:val="28"/>
          <w:szCs w:val="28"/>
          <w:lang w:val="en-US" w:eastAsia="en-US"/>
        </w:rPr>
        <w:drawing>
          <wp:inline distT="0" distB="0" distL="0" distR="0" wp14:anchorId="6AE5FDE0" wp14:editId="1449721D">
            <wp:extent cx="4483100" cy="35052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pic:cNvPicPr>
                  </pic:nvPicPr>
                  <pic:blipFill>
                    <a:blip r:embed="rId104"/>
                    <a:stretch>
                      <a:fillRect/>
                    </a:stretch>
                  </pic:blipFill>
                  <pic:spPr>
                    <a:xfrm>
                      <a:off x="0" y="0"/>
                      <a:ext cx="4488817" cy="3509871"/>
                    </a:xfrm>
                    <a:prstGeom prst="rect">
                      <a:avLst/>
                    </a:prstGeom>
                  </pic:spPr>
                </pic:pic>
              </a:graphicData>
            </a:graphic>
          </wp:inline>
        </w:drawing>
      </w:r>
    </w:p>
    <w:p w14:paraId="1189C2C6" w14:textId="77777777" w:rsidR="00EE79B2" w:rsidRDefault="00EE79B2" w:rsidP="008C003B">
      <w:pPr>
        <w:ind w:right="-1"/>
        <w:jc w:val="center"/>
        <w:rPr>
          <w:sz w:val="28"/>
          <w:szCs w:val="28"/>
          <w:lang w:val="kk-KZ"/>
        </w:rPr>
      </w:pPr>
    </w:p>
    <w:p w14:paraId="57E1FE1E" w14:textId="23230529" w:rsidR="00506960" w:rsidRDefault="00B4540A" w:rsidP="008C003B">
      <w:pPr>
        <w:ind w:right="-1"/>
        <w:jc w:val="center"/>
        <w:rPr>
          <w:sz w:val="28"/>
          <w:szCs w:val="28"/>
        </w:rPr>
      </w:pPr>
      <w:r>
        <w:rPr>
          <w:sz w:val="28"/>
          <w:szCs w:val="28"/>
        </w:rPr>
        <w:t>С</w:t>
      </w:r>
      <w:r w:rsidR="0061223F">
        <w:rPr>
          <w:sz w:val="28"/>
          <w:szCs w:val="28"/>
          <w:lang w:val="kk-KZ"/>
        </w:rPr>
        <w:t>урет</w:t>
      </w:r>
      <w:r w:rsidR="002756EA">
        <w:rPr>
          <w:sz w:val="28"/>
          <w:szCs w:val="28"/>
          <w:lang w:val="kk-KZ"/>
        </w:rPr>
        <w:t xml:space="preserve"> 57 –</w:t>
      </w:r>
      <w:r w:rsidR="0061223F">
        <w:rPr>
          <w:sz w:val="28"/>
          <w:szCs w:val="28"/>
        </w:rPr>
        <w:t xml:space="preserve"> </w:t>
      </w:r>
      <w:r w:rsidR="0061223F">
        <w:rPr>
          <w:sz w:val="28"/>
          <w:szCs w:val="28"/>
          <w:lang w:val="en-US"/>
        </w:rPr>
        <w:t>XVIII</w:t>
      </w:r>
      <w:r w:rsidR="0061223F">
        <w:rPr>
          <w:sz w:val="28"/>
          <w:szCs w:val="28"/>
        </w:rPr>
        <w:t>-</w:t>
      </w:r>
      <w:r w:rsidR="0061223F">
        <w:rPr>
          <w:sz w:val="28"/>
          <w:szCs w:val="28"/>
          <w:lang w:val="en-US"/>
        </w:rPr>
        <w:t>XVIII</w:t>
      </w:r>
      <w:r w:rsidR="0061223F">
        <w:rPr>
          <w:sz w:val="28"/>
          <w:szCs w:val="28"/>
          <w:lang w:val="kk-KZ"/>
        </w:rPr>
        <w:t xml:space="preserve"> қимасы</w:t>
      </w:r>
      <w:r w:rsidR="0061223F">
        <w:rPr>
          <w:sz w:val="28"/>
          <w:szCs w:val="28"/>
        </w:rPr>
        <w:t xml:space="preserve"> (</w:t>
      </w:r>
      <w:r w:rsidR="0061223F">
        <w:rPr>
          <w:sz w:val="28"/>
          <w:szCs w:val="28"/>
          <w:lang w:val="en-US"/>
        </w:rPr>
        <w:t>Rp</w:t>
      </w:r>
      <w:r>
        <w:rPr>
          <w:sz w:val="28"/>
          <w:szCs w:val="28"/>
        </w:rPr>
        <w:t>.</w:t>
      </w:r>
      <w:r w:rsidR="0061223F">
        <w:rPr>
          <w:sz w:val="28"/>
          <w:szCs w:val="28"/>
        </w:rPr>
        <w:t xml:space="preserve"> 9)</w:t>
      </w:r>
    </w:p>
    <w:p w14:paraId="13DEB405" w14:textId="77777777" w:rsidR="00506960" w:rsidRDefault="00506960" w:rsidP="000C6EDB">
      <w:pPr>
        <w:spacing w:line="360" w:lineRule="auto"/>
        <w:ind w:right="-1"/>
        <w:jc w:val="both"/>
        <w:rPr>
          <w:sz w:val="28"/>
          <w:szCs w:val="28"/>
        </w:rPr>
      </w:pPr>
    </w:p>
    <w:p w14:paraId="61ACE59A" w14:textId="77777777" w:rsidR="00506960" w:rsidRDefault="002756EA" w:rsidP="000C6EDB">
      <w:pPr>
        <w:ind w:right="-1"/>
        <w:jc w:val="both"/>
        <w:outlineLvl w:val="1"/>
        <w:rPr>
          <w:sz w:val="28"/>
          <w:szCs w:val="28"/>
          <w:lang w:val="kk-KZ"/>
        </w:rPr>
      </w:pPr>
      <w:r>
        <w:rPr>
          <w:sz w:val="28"/>
          <w:szCs w:val="28"/>
        </w:rPr>
        <w:lastRenderedPageBreak/>
        <w:t>23</w:t>
      </w:r>
      <w:r w:rsidR="00B4540A">
        <w:rPr>
          <w:sz w:val="28"/>
          <w:szCs w:val="28"/>
        </w:rPr>
        <w:t xml:space="preserve">-кестедегі «Акчий-Спасский» </w:t>
      </w:r>
      <w:r w:rsidR="0061223F">
        <w:rPr>
          <w:sz w:val="28"/>
          <w:szCs w:val="28"/>
        </w:rPr>
        <w:t>карьерінің борттарының тұрақтылығының ең төменгі коэффициентін модельд</w:t>
      </w:r>
      <w:r>
        <w:rPr>
          <w:sz w:val="28"/>
          <w:szCs w:val="28"/>
        </w:rPr>
        <w:t xml:space="preserve">еу нәтижелері, 58 - </w:t>
      </w:r>
      <w:r w:rsidR="00B4540A">
        <w:rPr>
          <w:sz w:val="28"/>
          <w:szCs w:val="28"/>
        </w:rPr>
        <w:t>суреттегі «Акчий-Спасский»</w:t>
      </w:r>
      <w:r>
        <w:rPr>
          <w:sz w:val="28"/>
          <w:szCs w:val="28"/>
        </w:rPr>
        <w:t xml:space="preserve"> карьерінің тұрақ</w:t>
      </w:r>
      <w:r w:rsidR="0061223F">
        <w:rPr>
          <w:sz w:val="28"/>
          <w:szCs w:val="28"/>
        </w:rPr>
        <w:t>ылық динамикасы.</w:t>
      </w:r>
    </w:p>
    <w:p w14:paraId="40F13138" w14:textId="77777777" w:rsidR="00506960" w:rsidRDefault="00B4540A" w:rsidP="002756EA">
      <w:pPr>
        <w:ind w:right="-1"/>
        <w:jc w:val="both"/>
        <w:outlineLvl w:val="1"/>
        <w:rPr>
          <w:sz w:val="28"/>
          <w:szCs w:val="28"/>
          <w:lang w:val="kk-KZ"/>
        </w:rPr>
      </w:pPr>
      <w:r>
        <w:rPr>
          <w:sz w:val="28"/>
          <w:szCs w:val="28"/>
          <w:lang w:val="kk-KZ"/>
        </w:rPr>
        <w:t>К</w:t>
      </w:r>
      <w:r w:rsidR="0061223F">
        <w:rPr>
          <w:sz w:val="28"/>
          <w:szCs w:val="28"/>
          <w:lang w:val="kk-KZ"/>
        </w:rPr>
        <w:t>есте</w:t>
      </w:r>
      <w:r w:rsidR="002756EA">
        <w:rPr>
          <w:sz w:val="28"/>
          <w:szCs w:val="28"/>
          <w:lang w:val="kk-KZ"/>
        </w:rPr>
        <w:t xml:space="preserve"> 23</w:t>
      </w:r>
      <w:r>
        <w:rPr>
          <w:sz w:val="28"/>
          <w:szCs w:val="28"/>
          <w:lang w:val="kk-KZ"/>
        </w:rPr>
        <w:t xml:space="preserve"> – «</w:t>
      </w:r>
      <w:r w:rsidR="0061223F">
        <w:rPr>
          <w:sz w:val="28"/>
          <w:szCs w:val="28"/>
          <w:lang w:val="kk-KZ"/>
        </w:rPr>
        <w:t>Акчий-Спасский</w:t>
      </w:r>
      <w:r>
        <w:rPr>
          <w:sz w:val="28"/>
          <w:szCs w:val="28"/>
          <w:lang w:val="kk-KZ"/>
        </w:rPr>
        <w:t>»</w:t>
      </w:r>
      <w:r w:rsidR="0061223F">
        <w:rPr>
          <w:sz w:val="28"/>
          <w:szCs w:val="28"/>
          <w:lang w:val="kk-KZ"/>
        </w:rPr>
        <w:t xml:space="preserve"> карьерінің борттары тұрақтылығының ең төменгі қор коэффициентін модельдеу нәтижелері</w:t>
      </w:r>
    </w:p>
    <w:p w14:paraId="7FF9F6E0" w14:textId="77777777" w:rsidR="00B4540A" w:rsidRDefault="00B4540A" w:rsidP="000C6EDB">
      <w:pPr>
        <w:ind w:right="-1" w:firstLine="708"/>
        <w:jc w:val="both"/>
        <w:outlineLvl w:val="1"/>
        <w:rPr>
          <w:sz w:val="28"/>
          <w:szCs w:val="28"/>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2174"/>
        <w:gridCol w:w="3533"/>
        <w:gridCol w:w="2817"/>
      </w:tblGrid>
      <w:tr w:rsidR="00506960" w:rsidRPr="00E6406F" w14:paraId="7ACD6E69" w14:textId="77777777">
        <w:trPr>
          <w:trHeight w:val="170"/>
        </w:trPr>
        <w:tc>
          <w:tcPr>
            <w:tcW w:w="832" w:type="dxa"/>
            <w:vAlign w:val="center"/>
          </w:tcPr>
          <w:p w14:paraId="3380DECB" w14:textId="77777777" w:rsidR="00506960" w:rsidRPr="00B4540A" w:rsidRDefault="0061223F" w:rsidP="000C6EDB">
            <w:pPr>
              <w:ind w:right="-1"/>
              <w:jc w:val="both"/>
              <w:rPr>
                <w:szCs w:val="28"/>
              </w:rPr>
            </w:pPr>
            <w:r w:rsidRPr="00B4540A">
              <w:rPr>
                <w:szCs w:val="28"/>
              </w:rPr>
              <w:t xml:space="preserve">№ </w:t>
            </w:r>
          </w:p>
          <w:p w14:paraId="71EFEF7B" w14:textId="77777777" w:rsidR="00506960" w:rsidRPr="00B4540A" w:rsidRDefault="0061223F" w:rsidP="000C6EDB">
            <w:pPr>
              <w:ind w:right="-1"/>
              <w:jc w:val="both"/>
              <w:rPr>
                <w:szCs w:val="28"/>
              </w:rPr>
            </w:pPr>
            <w:r w:rsidRPr="00B4540A">
              <w:rPr>
                <w:szCs w:val="28"/>
              </w:rPr>
              <w:t>п/п</w:t>
            </w:r>
          </w:p>
        </w:tc>
        <w:tc>
          <w:tcPr>
            <w:tcW w:w="2174" w:type="dxa"/>
            <w:vAlign w:val="center"/>
          </w:tcPr>
          <w:p w14:paraId="1CC32471" w14:textId="77777777" w:rsidR="00506960" w:rsidRPr="00B4540A" w:rsidRDefault="0061223F" w:rsidP="000C6EDB">
            <w:pPr>
              <w:ind w:right="-1"/>
              <w:jc w:val="both"/>
              <w:rPr>
                <w:szCs w:val="28"/>
                <w:lang w:val="kk-KZ"/>
              </w:rPr>
            </w:pPr>
            <w:r w:rsidRPr="00B4540A">
              <w:rPr>
                <w:szCs w:val="28"/>
                <w:lang w:val="kk-KZ"/>
              </w:rPr>
              <w:t xml:space="preserve">Қима </w:t>
            </w:r>
          </w:p>
        </w:tc>
        <w:tc>
          <w:tcPr>
            <w:tcW w:w="3533" w:type="dxa"/>
            <w:vAlign w:val="center"/>
          </w:tcPr>
          <w:p w14:paraId="0559C61E" w14:textId="77777777" w:rsidR="00506960" w:rsidRPr="00B4540A" w:rsidRDefault="0061223F" w:rsidP="000C6EDB">
            <w:pPr>
              <w:ind w:right="-1"/>
              <w:jc w:val="both"/>
              <w:rPr>
                <w:szCs w:val="28"/>
                <w:lang w:val="kk-KZ"/>
              </w:rPr>
            </w:pPr>
            <w:r w:rsidRPr="00B4540A">
              <w:rPr>
                <w:rStyle w:val="citation-65"/>
                <w:rFonts w:eastAsiaTheme="majorEastAsia"/>
                <w:szCs w:val="28"/>
                <w:lang w:val="kk-KZ"/>
              </w:rPr>
              <w:t>Бишоп әдісімен (Bishop simplified) қор тұрақтылығының коэффициенті</w:t>
            </w:r>
          </w:p>
        </w:tc>
        <w:tc>
          <w:tcPr>
            <w:tcW w:w="2817" w:type="dxa"/>
          </w:tcPr>
          <w:p w14:paraId="60120FD0" w14:textId="77777777" w:rsidR="00506960" w:rsidRPr="00B4540A" w:rsidRDefault="0061223F" w:rsidP="000C6EDB">
            <w:pPr>
              <w:ind w:right="-1"/>
              <w:jc w:val="both"/>
              <w:rPr>
                <w:rStyle w:val="citation-65"/>
                <w:rFonts w:eastAsiaTheme="majorEastAsia"/>
                <w:szCs w:val="28"/>
                <w:lang w:val="kk-KZ"/>
              </w:rPr>
            </w:pPr>
            <w:r w:rsidRPr="00B4540A">
              <w:rPr>
                <w:rStyle w:val="citation-65"/>
                <w:rFonts w:eastAsiaTheme="majorEastAsia"/>
                <w:szCs w:val="28"/>
                <w:lang w:val="kk-KZ"/>
              </w:rPr>
              <w:t>Янбу әдісімен (Janbu simplified) қор тұрақтылығының коэффициенті</w:t>
            </w:r>
          </w:p>
          <w:p w14:paraId="2FF59121" w14:textId="77777777" w:rsidR="00506960" w:rsidRPr="00B4540A" w:rsidRDefault="00506960" w:rsidP="000C6EDB">
            <w:pPr>
              <w:ind w:right="-1"/>
              <w:jc w:val="both"/>
              <w:rPr>
                <w:szCs w:val="28"/>
                <w:lang w:val="kk-KZ"/>
              </w:rPr>
            </w:pPr>
          </w:p>
        </w:tc>
      </w:tr>
      <w:tr w:rsidR="00506960" w:rsidRPr="00B4540A" w14:paraId="1A2E7D8E" w14:textId="77777777">
        <w:trPr>
          <w:trHeight w:val="170"/>
        </w:trPr>
        <w:tc>
          <w:tcPr>
            <w:tcW w:w="832" w:type="dxa"/>
            <w:vAlign w:val="center"/>
          </w:tcPr>
          <w:p w14:paraId="3611A0AA" w14:textId="77777777" w:rsidR="00506960" w:rsidRPr="00B4540A" w:rsidRDefault="0061223F" w:rsidP="000C6EDB">
            <w:pPr>
              <w:ind w:right="-1"/>
              <w:jc w:val="both"/>
              <w:rPr>
                <w:szCs w:val="28"/>
              </w:rPr>
            </w:pPr>
            <w:r w:rsidRPr="00B4540A">
              <w:rPr>
                <w:szCs w:val="28"/>
              </w:rPr>
              <w:t>1</w:t>
            </w:r>
          </w:p>
        </w:tc>
        <w:tc>
          <w:tcPr>
            <w:tcW w:w="2174" w:type="dxa"/>
            <w:vAlign w:val="center"/>
          </w:tcPr>
          <w:p w14:paraId="5D4D7099" w14:textId="77777777" w:rsidR="00506960" w:rsidRPr="00B4540A" w:rsidRDefault="0061223F" w:rsidP="000C6EDB">
            <w:pPr>
              <w:ind w:right="-1"/>
              <w:jc w:val="both"/>
              <w:rPr>
                <w:szCs w:val="28"/>
              </w:rPr>
            </w:pPr>
            <w:r w:rsidRPr="00B4540A">
              <w:rPr>
                <w:szCs w:val="28"/>
                <w:lang w:val="en-US"/>
              </w:rPr>
              <w:t>XI</w:t>
            </w:r>
            <w:r w:rsidRPr="00B4540A">
              <w:rPr>
                <w:szCs w:val="28"/>
              </w:rPr>
              <w:t>-XI</w:t>
            </w:r>
          </w:p>
        </w:tc>
        <w:tc>
          <w:tcPr>
            <w:tcW w:w="3533" w:type="dxa"/>
          </w:tcPr>
          <w:p w14:paraId="7EE58B6C" w14:textId="77777777" w:rsidR="00506960" w:rsidRPr="00B4540A" w:rsidRDefault="0061223F" w:rsidP="000C6EDB">
            <w:pPr>
              <w:ind w:right="-1"/>
              <w:jc w:val="both"/>
              <w:rPr>
                <w:szCs w:val="28"/>
              </w:rPr>
            </w:pPr>
            <w:r w:rsidRPr="00B4540A">
              <w:rPr>
                <w:szCs w:val="28"/>
              </w:rPr>
              <w:t>1,288</w:t>
            </w:r>
          </w:p>
        </w:tc>
        <w:tc>
          <w:tcPr>
            <w:tcW w:w="2817" w:type="dxa"/>
          </w:tcPr>
          <w:p w14:paraId="4722B960" w14:textId="77777777" w:rsidR="00506960" w:rsidRPr="00B4540A" w:rsidRDefault="0061223F" w:rsidP="000C6EDB">
            <w:pPr>
              <w:ind w:right="-1"/>
              <w:jc w:val="both"/>
              <w:rPr>
                <w:szCs w:val="28"/>
              </w:rPr>
            </w:pPr>
            <w:r w:rsidRPr="00B4540A">
              <w:rPr>
                <w:szCs w:val="28"/>
              </w:rPr>
              <w:t>1,134</w:t>
            </w:r>
          </w:p>
        </w:tc>
      </w:tr>
      <w:tr w:rsidR="00506960" w:rsidRPr="00B4540A" w14:paraId="265CEAB8" w14:textId="77777777">
        <w:trPr>
          <w:trHeight w:val="170"/>
        </w:trPr>
        <w:tc>
          <w:tcPr>
            <w:tcW w:w="832" w:type="dxa"/>
            <w:vAlign w:val="center"/>
          </w:tcPr>
          <w:p w14:paraId="049376B9" w14:textId="77777777" w:rsidR="00506960" w:rsidRPr="00B4540A" w:rsidRDefault="0061223F" w:rsidP="000C6EDB">
            <w:pPr>
              <w:ind w:right="-1"/>
              <w:jc w:val="both"/>
              <w:rPr>
                <w:szCs w:val="28"/>
              </w:rPr>
            </w:pPr>
            <w:r w:rsidRPr="00B4540A">
              <w:rPr>
                <w:szCs w:val="28"/>
              </w:rPr>
              <w:t>2</w:t>
            </w:r>
          </w:p>
        </w:tc>
        <w:tc>
          <w:tcPr>
            <w:tcW w:w="2174" w:type="dxa"/>
            <w:vAlign w:val="center"/>
          </w:tcPr>
          <w:p w14:paraId="283E4B49" w14:textId="77777777" w:rsidR="00506960" w:rsidRPr="00B4540A" w:rsidRDefault="0061223F" w:rsidP="000C6EDB">
            <w:pPr>
              <w:ind w:right="-1"/>
              <w:jc w:val="both"/>
              <w:rPr>
                <w:szCs w:val="28"/>
              </w:rPr>
            </w:pPr>
            <w:r w:rsidRPr="00B4540A">
              <w:rPr>
                <w:szCs w:val="28"/>
                <w:lang w:val="en-US"/>
              </w:rPr>
              <w:t>XII</w:t>
            </w:r>
            <w:r w:rsidRPr="00B4540A">
              <w:rPr>
                <w:szCs w:val="28"/>
              </w:rPr>
              <w:t>-XII</w:t>
            </w:r>
          </w:p>
        </w:tc>
        <w:tc>
          <w:tcPr>
            <w:tcW w:w="3533" w:type="dxa"/>
          </w:tcPr>
          <w:p w14:paraId="78DAEC35" w14:textId="77777777" w:rsidR="00506960" w:rsidRPr="00B4540A" w:rsidRDefault="0061223F" w:rsidP="000C6EDB">
            <w:pPr>
              <w:ind w:right="-1"/>
              <w:jc w:val="both"/>
              <w:rPr>
                <w:szCs w:val="28"/>
              </w:rPr>
            </w:pPr>
            <w:r w:rsidRPr="00B4540A">
              <w:rPr>
                <w:szCs w:val="28"/>
              </w:rPr>
              <w:t>1,180</w:t>
            </w:r>
          </w:p>
        </w:tc>
        <w:tc>
          <w:tcPr>
            <w:tcW w:w="2817" w:type="dxa"/>
          </w:tcPr>
          <w:p w14:paraId="01A4B268" w14:textId="77777777" w:rsidR="00506960" w:rsidRPr="00B4540A" w:rsidRDefault="0061223F" w:rsidP="000C6EDB">
            <w:pPr>
              <w:ind w:right="-1"/>
              <w:jc w:val="both"/>
              <w:rPr>
                <w:szCs w:val="28"/>
              </w:rPr>
            </w:pPr>
            <w:r w:rsidRPr="00B4540A">
              <w:rPr>
                <w:szCs w:val="28"/>
              </w:rPr>
              <w:t>1, 039</w:t>
            </w:r>
          </w:p>
        </w:tc>
      </w:tr>
      <w:tr w:rsidR="00506960" w:rsidRPr="00B4540A" w14:paraId="70C521D7" w14:textId="77777777">
        <w:trPr>
          <w:trHeight w:val="170"/>
        </w:trPr>
        <w:tc>
          <w:tcPr>
            <w:tcW w:w="832" w:type="dxa"/>
            <w:vAlign w:val="center"/>
          </w:tcPr>
          <w:p w14:paraId="55A54B64" w14:textId="77777777" w:rsidR="00506960" w:rsidRPr="00B4540A" w:rsidRDefault="0061223F" w:rsidP="000C6EDB">
            <w:pPr>
              <w:ind w:right="-1"/>
              <w:jc w:val="both"/>
              <w:rPr>
                <w:szCs w:val="28"/>
              </w:rPr>
            </w:pPr>
            <w:r w:rsidRPr="00B4540A">
              <w:rPr>
                <w:szCs w:val="28"/>
              </w:rPr>
              <w:t>3</w:t>
            </w:r>
          </w:p>
        </w:tc>
        <w:tc>
          <w:tcPr>
            <w:tcW w:w="2174" w:type="dxa"/>
            <w:vAlign w:val="center"/>
          </w:tcPr>
          <w:p w14:paraId="414A29A9" w14:textId="77777777" w:rsidR="00506960" w:rsidRPr="00B4540A" w:rsidRDefault="0061223F" w:rsidP="000C6EDB">
            <w:pPr>
              <w:ind w:right="-1"/>
              <w:jc w:val="both"/>
              <w:rPr>
                <w:szCs w:val="28"/>
              </w:rPr>
            </w:pPr>
            <w:r w:rsidRPr="00B4540A">
              <w:rPr>
                <w:szCs w:val="28"/>
                <w:lang w:val="en-US"/>
              </w:rPr>
              <w:t>XIV</w:t>
            </w:r>
            <w:r w:rsidRPr="00B4540A">
              <w:rPr>
                <w:szCs w:val="28"/>
              </w:rPr>
              <w:t>-XIV</w:t>
            </w:r>
          </w:p>
        </w:tc>
        <w:tc>
          <w:tcPr>
            <w:tcW w:w="3533" w:type="dxa"/>
          </w:tcPr>
          <w:p w14:paraId="552D10F5" w14:textId="77777777" w:rsidR="00506960" w:rsidRPr="00B4540A" w:rsidRDefault="0061223F" w:rsidP="000C6EDB">
            <w:pPr>
              <w:ind w:right="-1"/>
              <w:jc w:val="both"/>
              <w:rPr>
                <w:szCs w:val="28"/>
              </w:rPr>
            </w:pPr>
            <w:r w:rsidRPr="00B4540A">
              <w:rPr>
                <w:szCs w:val="28"/>
              </w:rPr>
              <w:t>1,211</w:t>
            </w:r>
          </w:p>
        </w:tc>
        <w:tc>
          <w:tcPr>
            <w:tcW w:w="2817" w:type="dxa"/>
          </w:tcPr>
          <w:p w14:paraId="3CF07BAB" w14:textId="77777777" w:rsidR="00506960" w:rsidRPr="00B4540A" w:rsidRDefault="0061223F" w:rsidP="000C6EDB">
            <w:pPr>
              <w:ind w:right="-1"/>
              <w:jc w:val="both"/>
              <w:rPr>
                <w:szCs w:val="28"/>
              </w:rPr>
            </w:pPr>
            <w:r w:rsidRPr="00B4540A">
              <w:rPr>
                <w:szCs w:val="28"/>
              </w:rPr>
              <w:t>1,066</w:t>
            </w:r>
          </w:p>
        </w:tc>
      </w:tr>
      <w:tr w:rsidR="00506960" w:rsidRPr="00B4540A" w14:paraId="008504D8" w14:textId="77777777">
        <w:trPr>
          <w:trHeight w:val="170"/>
        </w:trPr>
        <w:tc>
          <w:tcPr>
            <w:tcW w:w="832" w:type="dxa"/>
            <w:vAlign w:val="center"/>
          </w:tcPr>
          <w:p w14:paraId="55B02353" w14:textId="77777777" w:rsidR="00506960" w:rsidRPr="00B4540A" w:rsidRDefault="0061223F" w:rsidP="000C6EDB">
            <w:pPr>
              <w:ind w:right="-1"/>
              <w:jc w:val="both"/>
              <w:rPr>
                <w:szCs w:val="28"/>
              </w:rPr>
            </w:pPr>
            <w:r w:rsidRPr="00B4540A">
              <w:rPr>
                <w:szCs w:val="28"/>
              </w:rPr>
              <w:t>4</w:t>
            </w:r>
          </w:p>
        </w:tc>
        <w:tc>
          <w:tcPr>
            <w:tcW w:w="2174" w:type="dxa"/>
            <w:vAlign w:val="center"/>
          </w:tcPr>
          <w:p w14:paraId="6148087C" w14:textId="77777777" w:rsidR="00506960" w:rsidRPr="00B4540A" w:rsidRDefault="0061223F" w:rsidP="000C6EDB">
            <w:pPr>
              <w:ind w:right="-1"/>
              <w:jc w:val="both"/>
              <w:rPr>
                <w:szCs w:val="28"/>
              </w:rPr>
            </w:pPr>
            <w:r w:rsidRPr="00B4540A">
              <w:rPr>
                <w:szCs w:val="28"/>
                <w:lang w:val="en-US"/>
              </w:rPr>
              <w:t>XV</w:t>
            </w:r>
            <w:r w:rsidRPr="00B4540A">
              <w:rPr>
                <w:szCs w:val="28"/>
              </w:rPr>
              <w:t>-</w:t>
            </w:r>
            <w:r w:rsidRPr="00B4540A">
              <w:rPr>
                <w:szCs w:val="28"/>
                <w:lang w:val="en-US"/>
              </w:rPr>
              <w:t>XV</w:t>
            </w:r>
          </w:p>
        </w:tc>
        <w:tc>
          <w:tcPr>
            <w:tcW w:w="3533" w:type="dxa"/>
          </w:tcPr>
          <w:p w14:paraId="237A5504" w14:textId="77777777" w:rsidR="00506960" w:rsidRPr="00B4540A" w:rsidRDefault="0061223F" w:rsidP="000C6EDB">
            <w:pPr>
              <w:ind w:right="-1"/>
              <w:jc w:val="both"/>
              <w:rPr>
                <w:szCs w:val="28"/>
              </w:rPr>
            </w:pPr>
            <w:r w:rsidRPr="00B4540A">
              <w:rPr>
                <w:szCs w:val="28"/>
              </w:rPr>
              <w:t>1,301</w:t>
            </w:r>
          </w:p>
        </w:tc>
        <w:tc>
          <w:tcPr>
            <w:tcW w:w="2817" w:type="dxa"/>
          </w:tcPr>
          <w:p w14:paraId="271C375F" w14:textId="77777777" w:rsidR="00506960" w:rsidRPr="00B4540A" w:rsidRDefault="0061223F" w:rsidP="000C6EDB">
            <w:pPr>
              <w:ind w:right="-1"/>
              <w:jc w:val="both"/>
              <w:rPr>
                <w:szCs w:val="28"/>
              </w:rPr>
            </w:pPr>
            <w:r w:rsidRPr="00B4540A">
              <w:rPr>
                <w:szCs w:val="28"/>
              </w:rPr>
              <w:t>1,146</w:t>
            </w:r>
          </w:p>
        </w:tc>
      </w:tr>
      <w:tr w:rsidR="00506960" w:rsidRPr="00B4540A" w14:paraId="1AFB661B" w14:textId="77777777">
        <w:trPr>
          <w:trHeight w:val="170"/>
        </w:trPr>
        <w:tc>
          <w:tcPr>
            <w:tcW w:w="832" w:type="dxa"/>
            <w:vAlign w:val="center"/>
          </w:tcPr>
          <w:p w14:paraId="0A1770F8" w14:textId="77777777" w:rsidR="00506960" w:rsidRPr="00B4540A" w:rsidRDefault="0061223F" w:rsidP="000C6EDB">
            <w:pPr>
              <w:ind w:right="-1"/>
              <w:jc w:val="both"/>
              <w:rPr>
                <w:szCs w:val="28"/>
              </w:rPr>
            </w:pPr>
            <w:r w:rsidRPr="00B4540A">
              <w:rPr>
                <w:szCs w:val="28"/>
              </w:rPr>
              <w:t>5</w:t>
            </w:r>
          </w:p>
        </w:tc>
        <w:tc>
          <w:tcPr>
            <w:tcW w:w="2174" w:type="dxa"/>
            <w:vAlign w:val="center"/>
          </w:tcPr>
          <w:p w14:paraId="40558ACC" w14:textId="77777777" w:rsidR="00506960" w:rsidRPr="00B4540A" w:rsidRDefault="0061223F" w:rsidP="000C6EDB">
            <w:pPr>
              <w:ind w:right="-1"/>
              <w:jc w:val="both"/>
              <w:rPr>
                <w:szCs w:val="28"/>
              </w:rPr>
            </w:pPr>
            <w:r w:rsidRPr="00B4540A">
              <w:rPr>
                <w:szCs w:val="28"/>
                <w:lang w:val="en-US"/>
              </w:rPr>
              <w:t>XVIII</w:t>
            </w:r>
            <w:r w:rsidRPr="00B4540A">
              <w:rPr>
                <w:szCs w:val="28"/>
              </w:rPr>
              <w:t>-</w:t>
            </w:r>
            <w:r w:rsidRPr="00B4540A">
              <w:rPr>
                <w:szCs w:val="28"/>
                <w:lang w:val="en-US"/>
              </w:rPr>
              <w:t>XVIII</w:t>
            </w:r>
          </w:p>
        </w:tc>
        <w:tc>
          <w:tcPr>
            <w:tcW w:w="3533" w:type="dxa"/>
          </w:tcPr>
          <w:p w14:paraId="2CBA9C00" w14:textId="77777777" w:rsidR="00506960" w:rsidRPr="00B4540A" w:rsidRDefault="0061223F" w:rsidP="000C6EDB">
            <w:pPr>
              <w:ind w:right="-1"/>
              <w:jc w:val="both"/>
              <w:rPr>
                <w:szCs w:val="28"/>
              </w:rPr>
            </w:pPr>
            <w:r w:rsidRPr="00B4540A">
              <w:rPr>
                <w:szCs w:val="28"/>
              </w:rPr>
              <w:t>1,263</w:t>
            </w:r>
          </w:p>
        </w:tc>
        <w:tc>
          <w:tcPr>
            <w:tcW w:w="2817" w:type="dxa"/>
          </w:tcPr>
          <w:p w14:paraId="0DFF6CBE" w14:textId="77777777" w:rsidR="00506960" w:rsidRPr="00B4540A" w:rsidRDefault="0061223F" w:rsidP="000C6EDB">
            <w:pPr>
              <w:ind w:right="-1"/>
              <w:jc w:val="both"/>
              <w:rPr>
                <w:szCs w:val="28"/>
              </w:rPr>
            </w:pPr>
            <w:r w:rsidRPr="00B4540A">
              <w:rPr>
                <w:szCs w:val="28"/>
              </w:rPr>
              <w:t>1,112</w:t>
            </w:r>
          </w:p>
        </w:tc>
      </w:tr>
    </w:tbl>
    <w:p w14:paraId="3988CC50" w14:textId="77777777" w:rsidR="00506960" w:rsidRDefault="00506960" w:rsidP="000C6EDB">
      <w:pPr>
        <w:spacing w:line="360" w:lineRule="auto"/>
        <w:ind w:right="-1"/>
        <w:jc w:val="both"/>
        <w:rPr>
          <w:sz w:val="28"/>
          <w:szCs w:val="28"/>
        </w:rPr>
      </w:pPr>
    </w:p>
    <w:p w14:paraId="5012DCDF" w14:textId="77777777" w:rsidR="00506960" w:rsidRDefault="0061223F" w:rsidP="00B4540A">
      <w:pPr>
        <w:ind w:right="-1"/>
        <w:jc w:val="center"/>
        <w:rPr>
          <w:sz w:val="28"/>
          <w:szCs w:val="28"/>
        </w:rPr>
      </w:pPr>
      <w:r>
        <w:rPr>
          <w:noProof/>
          <w:sz w:val="28"/>
          <w:szCs w:val="28"/>
          <w:lang w:val="en-US" w:eastAsia="en-US"/>
        </w:rPr>
        <w:drawing>
          <wp:inline distT="0" distB="0" distL="0" distR="0" wp14:anchorId="534CC21C" wp14:editId="42BF98F8">
            <wp:extent cx="5562600" cy="31242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7D14E465" w14:textId="77777777" w:rsidR="00EE79B2" w:rsidRDefault="00EE79B2" w:rsidP="000C6EDB">
      <w:pPr>
        <w:ind w:right="-1"/>
        <w:jc w:val="center"/>
        <w:rPr>
          <w:sz w:val="28"/>
          <w:szCs w:val="28"/>
          <w:lang w:val="kk-KZ"/>
        </w:rPr>
      </w:pPr>
    </w:p>
    <w:p w14:paraId="7EB03F9C" w14:textId="6D01E757" w:rsidR="00506960" w:rsidRDefault="00B4540A" w:rsidP="000C6EDB">
      <w:pPr>
        <w:ind w:right="-1"/>
        <w:jc w:val="center"/>
        <w:rPr>
          <w:sz w:val="28"/>
          <w:szCs w:val="28"/>
          <w:lang w:val="kk-KZ"/>
        </w:rPr>
      </w:pPr>
      <w:r>
        <w:rPr>
          <w:sz w:val="28"/>
          <w:szCs w:val="28"/>
        </w:rPr>
        <w:t>С</w:t>
      </w:r>
      <w:r w:rsidR="0061223F">
        <w:rPr>
          <w:sz w:val="28"/>
          <w:szCs w:val="28"/>
          <w:lang w:val="kk-KZ"/>
        </w:rPr>
        <w:t>урет</w:t>
      </w:r>
      <w:r w:rsidR="002756EA">
        <w:rPr>
          <w:sz w:val="28"/>
          <w:szCs w:val="28"/>
          <w:lang w:val="kk-KZ"/>
        </w:rPr>
        <w:t xml:space="preserve"> 58</w:t>
      </w:r>
      <w:r>
        <w:rPr>
          <w:sz w:val="28"/>
          <w:szCs w:val="28"/>
          <w:lang w:val="kk-KZ"/>
        </w:rPr>
        <w:t xml:space="preserve"> </w:t>
      </w:r>
      <w:r w:rsidR="002756EA">
        <w:rPr>
          <w:sz w:val="28"/>
          <w:szCs w:val="28"/>
          <w:lang w:val="kk-KZ"/>
        </w:rPr>
        <w:t>–</w:t>
      </w:r>
      <w:r w:rsidR="0061223F">
        <w:rPr>
          <w:sz w:val="28"/>
          <w:szCs w:val="28"/>
          <w:lang w:val="kk-KZ"/>
        </w:rPr>
        <w:t xml:space="preserve"> </w:t>
      </w:r>
      <w:r w:rsidR="0061223F">
        <w:rPr>
          <w:sz w:val="28"/>
          <w:szCs w:val="28"/>
        </w:rPr>
        <w:t>«Акчий –Спасский»</w:t>
      </w:r>
      <w:r w:rsidR="0061223F">
        <w:rPr>
          <w:sz w:val="28"/>
          <w:szCs w:val="28"/>
          <w:lang w:val="kk-KZ"/>
        </w:rPr>
        <w:t xml:space="preserve"> кенорны тұрақтылығының динамикасы</w:t>
      </w:r>
    </w:p>
    <w:p w14:paraId="4A853364" w14:textId="77777777" w:rsidR="00506960" w:rsidRPr="00B4540A" w:rsidRDefault="00506960" w:rsidP="000C6EDB">
      <w:pPr>
        <w:ind w:right="-1" w:firstLine="720"/>
        <w:jc w:val="both"/>
        <w:rPr>
          <w:sz w:val="28"/>
          <w:szCs w:val="28"/>
          <w:lang w:val="kk-KZ"/>
        </w:rPr>
      </w:pPr>
    </w:p>
    <w:p w14:paraId="73115692" w14:textId="77777777" w:rsidR="00506960" w:rsidRPr="00B4540A" w:rsidRDefault="0061223F" w:rsidP="00B4540A">
      <w:pPr>
        <w:ind w:right="-1" w:firstLine="709"/>
        <w:jc w:val="both"/>
        <w:rPr>
          <w:sz w:val="28"/>
          <w:szCs w:val="28"/>
          <w:lang w:val="kk-KZ"/>
        </w:rPr>
      </w:pPr>
      <w:r>
        <w:rPr>
          <w:sz w:val="28"/>
          <w:szCs w:val="28"/>
          <w:lang w:val="kk-KZ"/>
        </w:rPr>
        <w:t>Тұрақтылықтың жалпы деңгейі</w:t>
      </w:r>
      <w:r w:rsidRPr="00400A4C">
        <w:rPr>
          <w:sz w:val="28"/>
          <w:szCs w:val="28"/>
          <w:lang w:val="kk-KZ"/>
        </w:rPr>
        <w:t xml:space="preserve">: «Акчий-Спасский» </w:t>
      </w:r>
      <w:r>
        <w:rPr>
          <w:sz w:val="28"/>
          <w:szCs w:val="28"/>
          <w:lang w:val="kk-KZ"/>
        </w:rPr>
        <w:t xml:space="preserve">кенорнынының ТҚК </w:t>
      </w:r>
      <w:r w:rsidRPr="00400A4C">
        <w:rPr>
          <w:sz w:val="28"/>
          <w:szCs w:val="28"/>
          <w:lang w:val="kk-KZ"/>
        </w:rPr>
        <w:t>«Итауыз»</w:t>
      </w:r>
      <w:r>
        <w:rPr>
          <w:sz w:val="28"/>
          <w:szCs w:val="28"/>
          <w:lang w:val="kk-KZ"/>
        </w:rPr>
        <w:t xml:space="preserve"> кенорнына қарағанда көбіне жіңішке және төменгі ауқымды қамтиды.</w:t>
      </w:r>
      <w:r w:rsidRPr="00400A4C">
        <w:rPr>
          <w:sz w:val="28"/>
          <w:szCs w:val="28"/>
          <w:lang w:val="kk-KZ"/>
        </w:rPr>
        <w:t xml:space="preserve"> </w:t>
      </w:r>
      <w:r>
        <w:rPr>
          <w:sz w:val="28"/>
          <w:szCs w:val="28"/>
          <w:lang w:val="kk-KZ"/>
        </w:rPr>
        <w:t xml:space="preserve">ТҚК төменгі мәні 1,180 </w:t>
      </w:r>
      <w:r w:rsidRPr="00400A4C">
        <w:rPr>
          <w:sz w:val="28"/>
          <w:szCs w:val="28"/>
          <w:lang w:val="kk-KZ"/>
        </w:rPr>
        <w:t>(XII-XII</w:t>
      </w:r>
      <w:r>
        <w:rPr>
          <w:sz w:val="28"/>
          <w:szCs w:val="28"/>
          <w:lang w:val="kk-KZ"/>
        </w:rPr>
        <w:t xml:space="preserve"> қимасы</w:t>
      </w:r>
      <w:r w:rsidRPr="00400A4C">
        <w:rPr>
          <w:sz w:val="28"/>
          <w:szCs w:val="28"/>
          <w:lang w:val="kk-KZ"/>
        </w:rPr>
        <w:t xml:space="preserve">, Bishop simplified), а </w:t>
      </w:r>
      <w:r>
        <w:rPr>
          <w:sz w:val="28"/>
          <w:szCs w:val="28"/>
          <w:lang w:val="kk-KZ"/>
        </w:rPr>
        <w:t>жоғарғы мәні</w:t>
      </w:r>
      <w:r w:rsidRPr="00400A4C">
        <w:rPr>
          <w:sz w:val="28"/>
          <w:szCs w:val="28"/>
          <w:lang w:val="kk-KZ"/>
        </w:rPr>
        <w:t xml:space="preserve"> 1.301 (XV-XV</w:t>
      </w:r>
      <w:r>
        <w:rPr>
          <w:sz w:val="28"/>
          <w:szCs w:val="28"/>
          <w:lang w:val="kk-KZ"/>
        </w:rPr>
        <w:t xml:space="preserve"> қимасы</w:t>
      </w:r>
      <w:r w:rsidRPr="00400A4C">
        <w:rPr>
          <w:sz w:val="28"/>
          <w:szCs w:val="28"/>
          <w:lang w:val="kk-KZ"/>
        </w:rPr>
        <w:t xml:space="preserve">, Bishop simplified). </w:t>
      </w:r>
      <w:r>
        <w:rPr>
          <w:sz w:val="28"/>
          <w:szCs w:val="28"/>
          <w:lang w:val="kk-KZ"/>
        </w:rPr>
        <w:t>Барлық қималар</w:t>
      </w:r>
      <w:r w:rsidRPr="00400A4C">
        <w:rPr>
          <w:sz w:val="28"/>
          <w:szCs w:val="28"/>
          <w:lang w:val="kk-KZ"/>
        </w:rPr>
        <w:t xml:space="preserve"> </w:t>
      </w:r>
      <w:r>
        <w:rPr>
          <w:sz w:val="28"/>
          <w:szCs w:val="28"/>
          <w:lang w:val="kk-KZ"/>
        </w:rPr>
        <w:t>қордың тұрақтылығын</w:t>
      </w:r>
      <w:r w:rsidRPr="00400A4C">
        <w:rPr>
          <w:sz w:val="28"/>
          <w:szCs w:val="28"/>
          <w:lang w:val="kk-KZ"/>
        </w:rPr>
        <w:t xml:space="preserve"> (</w:t>
      </w:r>
      <w:r>
        <w:rPr>
          <w:sz w:val="28"/>
          <w:szCs w:val="28"/>
          <w:lang w:val="kk-KZ"/>
        </w:rPr>
        <w:t>ҚК</w:t>
      </w:r>
      <w:r w:rsidRPr="00400A4C">
        <w:rPr>
          <w:sz w:val="28"/>
          <w:szCs w:val="28"/>
          <w:lang w:val="kk-KZ"/>
        </w:rPr>
        <w:t xml:space="preserve">&gt;1.0). </w:t>
      </w:r>
      <w:r>
        <w:rPr>
          <w:sz w:val="28"/>
          <w:szCs w:val="28"/>
          <w:lang w:val="kk-KZ"/>
        </w:rPr>
        <w:t>Тұрақтылығы төмендеу аумақтар</w:t>
      </w:r>
      <w:r w:rsidRPr="00400A4C">
        <w:rPr>
          <w:sz w:val="28"/>
          <w:szCs w:val="28"/>
          <w:lang w:val="kk-KZ"/>
        </w:rPr>
        <w:t>: XII-XII</w:t>
      </w:r>
      <w:r>
        <w:rPr>
          <w:sz w:val="28"/>
          <w:szCs w:val="28"/>
          <w:lang w:val="kk-KZ"/>
        </w:rPr>
        <w:t xml:space="preserve"> қимасында қор тұрақтылығының коэффициентінің ең төмен мән </w:t>
      </w:r>
      <w:r w:rsidRPr="00400A4C">
        <w:rPr>
          <w:sz w:val="28"/>
          <w:szCs w:val="28"/>
          <w:lang w:val="kk-KZ"/>
        </w:rPr>
        <w:t>(</w:t>
      </w:r>
      <w:r>
        <w:rPr>
          <w:sz w:val="28"/>
          <w:szCs w:val="28"/>
          <w:lang w:val="kk-KZ"/>
        </w:rPr>
        <w:t>ТҚК</w:t>
      </w:r>
      <w:r w:rsidRPr="00400A4C">
        <w:rPr>
          <w:sz w:val="28"/>
          <w:szCs w:val="28"/>
          <w:lang w:val="kk-KZ"/>
        </w:rPr>
        <w:t xml:space="preserve"> 1.180). Янбу </w:t>
      </w:r>
      <w:r>
        <w:rPr>
          <w:sz w:val="28"/>
          <w:szCs w:val="28"/>
          <w:lang w:val="kk-KZ"/>
        </w:rPr>
        <w:t xml:space="preserve">әдісі бойынша ТҚК мәні </w:t>
      </w:r>
      <w:r w:rsidRPr="00400A4C">
        <w:rPr>
          <w:sz w:val="28"/>
          <w:szCs w:val="28"/>
          <w:lang w:val="kk-KZ"/>
        </w:rPr>
        <w:t>(</w:t>
      </w:r>
      <w:r>
        <w:rPr>
          <w:sz w:val="28"/>
          <w:szCs w:val="28"/>
          <w:lang w:val="kk-KZ"/>
        </w:rPr>
        <w:t>ТҚК</w:t>
      </w:r>
      <w:r w:rsidRPr="00400A4C">
        <w:rPr>
          <w:sz w:val="28"/>
          <w:szCs w:val="28"/>
          <w:lang w:val="kk-KZ"/>
        </w:rPr>
        <w:t xml:space="preserve"> 1.039) </w:t>
      </w:r>
      <w:r>
        <w:rPr>
          <w:sz w:val="28"/>
          <w:szCs w:val="28"/>
          <w:lang w:val="kk-KZ"/>
        </w:rPr>
        <w:t>ең төменгі</w:t>
      </w:r>
      <w:r w:rsidRPr="00400A4C">
        <w:rPr>
          <w:sz w:val="28"/>
          <w:szCs w:val="28"/>
          <w:lang w:val="kk-KZ"/>
        </w:rPr>
        <w:t xml:space="preserve"> </w:t>
      </w:r>
      <w:r>
        <w:rPr>
          <w:sz w:val="28"/>
          <w:szCs w:val="28"/>
          <w:lang w:val="kk-KZ"/>
        </w:rPr>
        <w:t>мән</w:t>
      </w:r>
      <w:r w:rsidRPr="00400A4C">
        <w:rPr>
          <w:sz w:val="28"/>
          <w:szCs w:val="28"/>
          <w:lang w:val="kk-KZ"/>
        </w:rPr>
        <w:t xml:space="preserve"> (1.0), бұл </w:t>
      </w:r>
      <w:r>
        <w:rPr>
          <w:sz w:val="28"/>
          <w:szCs w:val="28"/>
          <w:lang w:val="kk-KZ"/>
        </w:rPr>
        <w:t>аумақтарда бақылау жүргізу керек</w:t>
      </w:r>
      <w:r w:rsidRPr="00400A4C">
        <w:rPr>
          <w:sz w:val="28"/>
          <w:szCs w:val="28"/>
          <w:lang w:val="kk-KZ"/>
        </w:rPr>
        <w:t xml:space="preserve">. Ең тұрақты </w:t>
      </w:r>
      <w:r>
        <w:rPr>
          <w:sz w:val="28"/>
          <w:szCs w:val="28"/>
          <w:lang w:val="kk-KZ"/>
        </w:rPr>
        <w:t>аумақ</w:t>
      </w:r>
      <w:r w:rsidRPr="00400A4C">
        <w:rPr>
          <w:sz w:val="28"/>
          <w:szCs w:val="28"/>
          <w:lang w:val="kk-KZ"/>
        </w:rPr>
        <w:t xml:space="preserve">: XV-XV кесіндісі ең үлкен тұрақтылық </w:t>
      </w:r>
      <w:r>
        <w:rPr>
          <w:sz w:val="28"/>
          <w:szCs w:val="28"/>
          <w:lang w:val="kk-KZ"/>
        </w:rPr>
        <w:t>қор</w:t>
      </w:r>
      <w:r w:rsidRPr="00400A4C">
        <w:rPr>
          <w:sz w:val="28"/>
          <w:szCs w:val="28"/>
          <w:lang w:val="kk-KZ"/>
        </w:rPr>
        <w:t>ына ие (</w:t>
      </w:r>
      <w:r>
        <w:rPr>
          <w:sz w:val="28"/>
          <w:szCs w:val="28"/>
          <w:lang w:val="kk-KZ"/>
        </w:rPr>
        <w:t>ТҚК</w:t>
      </w:r>
      <w:r w:rsidRPr="00400A4C">
        <w:rPr>
          <w:sz w:val="28"/>
          <w:szCs w:val="28"/>
          <w:lang w:val="kk-KZ"/>
        </w:rPr>
        <w:t xml:space="preserve"> 1.301). Шарттардың әсері: есептеулер тау жыныстарының құрғақ күйін </w:t>
      </w:r>
      <w:r w:rsidRPr="00400A4C">
        <w:rPr>
          <w:sz w:val="28"/>
          <w:szCs w:val="28"/>
          <w:lang w:val="kk-KZ"/>
        </w:rPr>
        <w:lastRenderedPageBreak/>
        <w:t>болжау арқылы жүзеге асырылады. Демек, нақты тұрақтылық жоғары сулану кезеңдерінде ұсынылған мәндерден төмен болуы мүмкін.</w:t>
      </w:r>
      <w:r>
        <w:rPr>
          <w:sz w:val="28"/>
          <w:szCs w:val="28"/>
          <w:lang w:val="kk-KZ"/>
        </w:rPr>
        <w:t xml:space="preserve"> </w:t>
      </w:r>
    </w:p>
    <w:p w14:paraId="7B3317AC" w14:textId="77777777" w:rsidR="00506960" w:rsidRDefault="00B4540A" w:rsidP="000C6EDB">
      <w:pPr>
        <w:ind w:right="-1" w:firstLine="709"/>
        <w:jc w:val="both"/>
        <w:rPr>
          <w:sz w:val="28"/>
          <w:szCs w:val="28"/>
          <w:lang w:val="kk-KZ"/>
        </w:rPr>
      </w:pPr>
      <w:r>
        <w:rPr>
          <w:sz w:val="28"/>
          <w:szCs w:val="28"/>
          <w:lang w:val="kk-KZ"/>
        </w:rPr>
        <w:t>Қ</w:t>
      </w:r>
      <w:r w:rsidR="0061223F">
        <w:rPr>
          <w:sz w:val="28"/>
          <w:szCs w:val="28"/>
          <w:lang w:val="kk-KZ"/>
        </w:rPr>
        <w:t>орытынды тарауда орындалған зерттеулердің ғылыми жаңалығын құрайтын негізгі нәтижелер мен ережелер бар. Қойылған міндеттер шеңберінде геомеханикалық модельдеу мен көп критериалды талдау әдістерін біріктіруді қамтитын Карьер борттарының тұрақтылығын бағалаудың аралас әдістемесі әзірленді және тексерілді. Ұсы</w:t>
      </w:r>
      <w:r>
        <w:rPr>
          <w:sz w:val="28"/>
          <w:szCs w:val="28"/>
          <w:lang w:val="kk-KZ"/>
        </w:rPr>
        <w:t>нылған тәсіл Е</w:t>
      </w:r>
      <w:r w:rsidR="0061223F">
        <w:rPr>
          <w:sz w:val="28"/>
          <w:szCs w:val="28"/>
          <w:lang w:val="kk-KZ"/>
        </w:rPr>
        <w:t>xamine2</w:t>
      </w:r>
      <w:r>
        <w:rPr>
          <w:sz w:val="28"/>
          <w:szCs w:val="28"/>
          <w:lang w:val="kk-KZ"/>
        </w:rPr>
        <w:t>D</w:t>
      </w:r>
      <w:r w:rsidR="0061223F">
        <w:rPr>
          <w:sz w:val="28"/>
          <w:szCs w:val="28"/>
          <w:lang w:val="kk-KZ"/>
        </w:rPr>
        <w:t>, FLAC3D және Midas GTS NX геомеханикалық модельдеу пакеттерін бірлесіп қолдануға негізделген, бұл әртүрлі масштабты деңгейлерде массивтің кернеулі-деформацияланған күйін егжей-тегжейлі талдауға мүмкіндік береді.</w:t>
      </w:r>
    </w:p>
    <w:p w14:paraId="72200C68" w14:textId="77777777" w:rsidR="00506960" w:rsidRDefault="0061223F" w:rsidP="000C6EDB">
      <w:pPr>
        <w:ind w:right="-1" w:firstLine="709"/>
        <w:jc w:val="both"/>
        <w:rPr>
          <w:sz w:val="28"/>
          <w:szCs w:val="28"/>
          <w:lang w:val="kk-KZ"/>
        </w:rPr>
      </w:pPr>
      <w:r>
        <w:rPr>
          <w:sz w:val="28"/>
          <w:szCs w:val="28"/>
          <w:lang w:val="kk-KZ"/>
        </w:rPr>
        <w:t>- Оңтүстік борт учаскесін модельдеу 3 профильдік сызықтар бойынша (A, B, C) жүргізілді, өйткені қолда бар геологиялық профильдердің көлбеу векторы бар, Micromine бойынша бағдарламада +660м +400 м дейін тікелей құлауы бар бейінді сызықтар салынды.;</w:t>
      </w:r>
    </w:p>
    <w:p w14:paraId="5288D369" w14:textId="77777777" w:rsidR="00506960" w:rsidRDefault="0061223F" w:rsidP="000C6EDB">
      <w:pPr>
        <w:ind w:right="-1" w:firstLine="709"/>
        <w:jc w:val="both"/>
        <w:rPr>
          <w:sz w:val="28"/>
          <w:szCs w:val="28"/>
          <w:lang w:val="kk-KZ"/>
        </w:rPr>
      </w:pPr>
      <w:r>
        <w:rPr>
          <w:sz w:val="28"/>
          <w:szCs w:val="28"/>
          <w:lang w:val="kk-KZ"/>
        </w:rPr>
        <w:t>- карьерлерді дамытудың неғұрлым ұтымды жүйесін таңдау үшін Microsoft Excel™ ортасында іске асырылған MSAHP (Modified Scale Analytic Hierarchy Process) көп критерийлік талдау әдісі қосымша пайдаланылды, бұл тау-кен, геомеханикалық және пайдалану критерийлерінің жиынтығы бойынша нұсқаларды бағалаудың объективтілігін қамтамасыз етті;</w:t>
      </w:r>
    </w:p>
    <w:p w14:paraId="6623570E" w14:textId="77777777" w:rsidR="00506960" w:rsidRDefault="0061223F" w:rsidP="000C6EDB">
      <w:pPr>
        <w:ind w:right="-1" w:firstLine="709"/>
        <w:jc w:val="both"/>
        <w:rPr>
          <w:sz w:val="28"/>
          <w:szCs w:val="28"/>
          <w:lang w:val="kk-KZ"/>
        </w:rPr>
      </w:pPr>
      <w:r>
        <w:rPr>
          <w:sz w:val="28"/>
          <w:szCs w:val="28"/>
          <w:lang w:val="kk-KZ"/>
        </w:rPr>
        <w:t>- Micromine тау-кен геологиялық ақпараттық жүйесі бастапқы деректерді өңдеу және құрылымдау, кен орнының кеңістіктік параметрлерін модельдеу, бастапқы геологиялық бөлімдерді қалыптастыру және кейінгі геомеханикалық талдау үшін базалық деректерді дайындау кезеңінде қолданылды;</w:t>
      </w:r>
    </w:p>
    <w:p w14:paraId="74CFB436" w14:textId="77777777" w:rsidR="00506960" w:rsidRDefault="0061223F" w:rsidP="000C6EDB">
      <w:pPr>
        <w:ind w:right="-1" w:firstLine="709"/>
        <w:jc w:val="both"/>
        <w:rPr>
          <w:sz w:val="28"/>
          <w:szCs w:val="28"/>
          <w:lang w:val="kk-KZ"/>
        </w:rPr>
      </w:pPr>
      <w:r>
        <w:rPr>
          <w:sz w:val="28"/>
          <w:szCs w:val="28"/>
          <w:lang w:val="kk-KZ"/>
        </w:rPr>
        <w:t xml:space="preserve">- әзірленген әдістемені іске асыру шеңберінде «Итауыз» и «Акчий-Спасский» карьерлеріндегі маркшейдерлік-геодезиялық негіздеме пункттерінің жай-күйіне тексеру жүргізілді. </w:t>
      </w:r>
    </w:p>
    <w:p w14:paraId="5F416CAF" w14:textId="77777777" w:rsidR="00506960" w:rsidRDefault="0061223F" w:rsidP="000C6EDB">
      <w:pPr>
        <w:ind w:right="-1" w:firstLine="709"/>
        <w:jc w:val="both"/>
        <w:rPr>
          <w:sz w:val="28"/>
          <w:szCs w:val="28"/>
          <w:lang w:val="kk-KZ"/>
        </w:rPr>
      </w:pPr>
      <w:r>
        <w:rPr>
          <w:sz w:val="28"/>
          <w:szCs w:val="28"/>
          <w:lang w:val="kk-KZ"/>
        </w:rPr>
        <w:t>- деформацияларды одан әрі мониторингтеу үшін жер бетіндегі өлшемдерді сенімді түрлендіруді және байланыстыруды қамтамасыз ететін тірек пункттерінің қажетті саны анықталды;</w:t>
      </w:r>
    </w:p>
    <w:p w14:paraId="6BF35328" w14:textId="77777777" w:rsidR="00506960" w:rsidRDefault="0061223F" w:rsidP="000C6EDB">
      <w:pPr>
        <w:ind w:right="-1" w:firstLine="709"/>
        <w:jc w:val="both"/>
        <w:rPr>
          <w:sz w:val="28"/>
          <w:szCs w:val="28"/>
          <w:lang w:val="kk-KZ"/>
        </w:rPr>
      </w:pPr>
      <w:r>
        <w:rPr>
          <w:sz w:val="28"/>
          <w:szCs w:val="28"/>
          <w:lang w:val="kk-KZ"/>
        </w:rPr>
        <w:t>- «Итауыз» карьерінің борттарының көлденең және тік ығысуларын байқау үшін 431 м, 433 м, 434 м, 435 м, 440 м және 370 м белгілеріне орналастырылған 19 топырақ реперлерінен, сонымен қатар 237 м, 251 м, 270 м, 283 м, 345 м, 357 м, 373 м және 390 М белгілеріндегі 15 репер тұратын желі салынды.</w:t>
      </w:r>
    </w:p>
    <w:p w14:paraId="70CA20B6" w14:textId="77777777" w:rsidR="00506960" w:rsidRDefault="0061223F" w:rsidP="000C6EDB">
      <w:pPr>
        <w:ind w:right="-1" w:firstLine="709"/>
        <w:jc w:val="both"/>
        <w:rPr>
          <w:sz w:val="28"/>
          <w:szCs w:val="28"/>
          <w:lang w:val="kk-KZ"/>
        </w:rPr>
      </w:pPr>
      <w:r>
        <w:rPr>
          <w:sz w:val="28"/>
          <w:szCs w:val="28"/>
          <w:lang w:val="kk-KZ"/>
        </w:rPr>
        <w:t>- Реперлердің конструктивтік орындалуы ««Итауыз» және «Акчий-Спасский» карьерлерінің борттарының ығысуын зерттеуге арналған бақылау станциясының жобасына» сәйкес жүзеге асырылды.</w:t>
      </w:r>
    </w:p>
    <w:p w14:paraId="1555D7A3" w14:textId="77777777" w:rsidR="00506960" w:rsidRDefault="00B4540A" w:rsidP="000C6EDB">
      <w:pPr>
        <w:ind w:right="-1" w:firstLine="709"/>
        <w:jc w:val="both"/>
        <w:rPr>
          <w:sz w:val="28"/>
          <w:szCs w:val="28"/>
          <w:lang w:val="kk-KZ"/>
        </w:rPr>
      </w:pPr>
      <w:r>
        <w:rPr>
          <w:sz w:val="28"/>
          <w:szCs w:val="28"/>
          <w:lang w:val="kk-KZ"/>
        </w:rPr>
        <w:t>- «Акч</w:t>
      </w:r>
      <w:r w:rsidR="0061223F">
        <w:rPr>
          <w:sz w:val="28"/>
          <w:szCs w:val="28"/>
          <w:lang w:val="kk-KZ"/>
        </w:rPr>
        <w:t>ий-Спасский» карьері бойынша жүргізілген бақылаулардың бүкіл кезеңі ішінде орнатылған 15 репер орналасқан аумақта белсенді ығысулары анықталған жоқ, яғни координаталардың барлық өзгерістері аспаптық өлшеу қателігінің шегінде, бұл карьер беткейлерінің тұрақты күйде екенін көрсетеді.</w:t>
      </w:r>
    </w:p>
    <w:p w14:paraId="193E42E3" w14:textId="77777777" w:rsidR="00506960" w:rsidRDefault="0061223F" w:rsidP="000C6EDB">
      <w:pPr>
        <w:ind w:right="-1" w:firstLine="709"/>
        <w:jc w:val="both"/>
        <w:rPr>
          <w:sz w:val="28"/>
          <w:szCs w:val="28"/>
          <w:lang w:val="kk-KZ"/>
        </w:rPr>
      </w:pPr>
      <w:r>
        <w:rPr>
          <w:sz w:val="28"/>
          <w:szCs w:val="28"/>
          <w:lang w:val="kk-KZ"/>
        </w:rPr>
        <w:t xml:space="preserve">- Жүргізілген геомеханикалық модельдеу шеңберінде «Итауыз» және «Акчий-Спасский» карьерлері үшін орнықтылықтың минималды қор коэффициентінің (Min FS) мәндері анықталды. Аталған көрсеткіштер шекті тепе-теңдіктің екі жеңілдетілген әдісін — Бишоп әдісін (Bishop simplified) және Янбу </w:t>
      </w:r>
      <w:r>
        <w:rPr>
          <w:sz w:val="28"/>
          <w:szCs w:val="28"/>
          <w:lang w:val="kk-KZ"/>
        </w:rPr>
        <w:lastRenderedPageBreak/>
        <w:t>әдісін (Janbu simplified) қолдану арқылы есептелді. Алынған нәтижелер беткейлердің қолданыстағы геометриясының орнықтылық дәрежесін бағалауға, орнықтылықтың төмендеу қаупі жоғары аумақтарды айқындауға, сондай-ақ екі кен орнының әртүрлі тау-кен-техникалық жағдайлары үшін есептік тәсілдердің тиімділігін салыстыруға мүмкіндік берді.</w:t>
      </w:r>
    </w:p>
    <w:p w14:paraId="0498BA90" w14:textId="77777777" w:rsidR="00506960" w:rsidRDefault="0061223F" w:rsidP="000C6EDB">
      <w:pPr>
        <w:ind w:right="-1" w:firstLine="709"/>
        <w:jc w:val="both"/>
        <w:rPr>
          <w:sz w:val="28"/>
          <w:szCs w:val="28"/>
          <w:lang w:val="kk-KZ"/>
        </w:rPr>
      </w:pPr>
      <w:r>
        <w:rPr>
          <w:sz w:val="28"/>
          <w:szCs w:val="28"/>
          <w:lang w:val="kk-KZ"/>
        </w:rPr>
        <w:t>- «Итауыз» карьерінің батыс борты қималары бойынша есептелген орнықтылық қоры коэффициенттеріне (КЗК) жүргізілген талдау Min FS мәндерінің жеткілікті түрде кең ауқымда өзгеретінін көрсетті. Орнықтылық қоры коэффициентінің ең төменгі мәні 1,238-ді құрайды (32б–32б қимасы, Бишоп әдісі) және ең жоғары мәні 2,155-ке дейін жетеді (35–35 қимасы, Бишоп әдісі). Алынған орнықтылық қоры коэффициенттерінің барлық мәндері 1,20 шекті деңгейінен жоғары, бұл шекті тепе-теңдік белгілерінің жоқ екенін көрсетеді және беткейдің қолданыстағы геометриясы мен тау жыныстарының қабылданған физика-механикалық параметрлері жағдайында зерттеліп отырған борттың орнықты күйін растайды.</w:t>
      </w:r>
    </w:p>
    <w:p w14:paraId="7239CD59" w14:textId="77777777" w:rsidR="00506960" w:rsidRDefault="0061223F" w:rsidP="000C6EDB">
      <w:pPr>
        <w:ind w:right="-1" w:firstLine="709"/>
        <w:jc w:val="both"/>
        <w:rPr>
          <w:sz w:val="28"/>
          <w:szCs w:val="28"/>
          <w:lang w:val="kk-KZ"/>
        </w:rPr>
      </w:pPr>
      <w:r>
        <w:rPr>
          <w:sz w:val="28"/>
          <w:szCs w:val="28"/>
          <w:lang w:val="kk-KZ"/>
        </w:rPr>
        <w:t xml:space="preserve">- Сонымен қатар орнықтылық қоры коэффициенттерінің ең төменгі мәндері 32б–32б, 31б–31б, 31–31 және 33–33 қималарында анықталды, мұнда Бишоп әдісі бойынша ОҚК мәндерінің диапазоны 1,238–1,269 аралығында. Аталған учаскелер орнықтылығы төмен аймақтар ретінде сипатталады және нормативтік рұқсат етілген мәндердің төменгі шегіне жақын орналасуына байланысты кейінгі мониторинг барысында ерекше назар аударуды талап етеді. </w:t>
      </w:r>
    </w:p>
    <w:p w14:paraId="2E87C186" w14:textId="77777777" w:rsidR="00506960" w:rsidRDefault="0061223F" w:rsidP="000C6EDB">
      <w:pPr>
        <w:ind w:right="-1" w:firstLine="709"/>
        <w:jc w:val="both"/>
        <w:rPr>
          <w:sz w:val="28"/>
          <w:szCs w:val="28"/>
          <w:lang w:val="kk-KZ"/>
        </w:rPr>
      </w:pPr>
      <w:r>
        <w:rPr>
          <w:sz w:val="28"/>
          <w:szCs w:val="28"/>
          <w:lang w:val="kk-KZ"/>
        </w:rPr>
        <w:t>- Жалпы орнықтылық деңгейі бойынша «Акчий-Спасский» карьерінің орнықтылық қоры коэффициенттері (ОҚК) «Итауыз» карьерімен салыстырғанда анағұрлым тар және төмен диапазонда орналасқан. ОҚК-нің ең төменгі мәні 1,180-ге тең (XII–XII қимасы, Bishop simplified), ал ең жоғары мәні 1,301-ді құрайды (XV–XV қимасы, Bishop simplified). Барлық қималар орнықты күйді көрсетеді (КЗ &gt; 1,0).</w:t>
      </w:r>
    </w:p>
    <w:p w14:paraId="291804A1" w14:textId="77777777" w:rsidR="00506960" w:rsidRDefault="0061223F" w:rsidP="000C6EDB">
      <w:pPr>
        <w:ind w:right="-1" w:firstLine="709"/>
        <w:jc w:val="both"/>
        <w:rPr>
          <w:sz w:val="28"/>
          <w:szCs w:val="28"/>
          <w:lang w:val="kk-KZ"/>
        </w:rPr>
      </w:pPr>
      <w:r w:rsidRPr="00433AD0">
        <w:rPr>
          <w:i/>
          <w:iCs/>
          <w:sz w:val="28"/>
          <w:szCs w:val="28"/>
          <w:lang w:val="kk-KZ"/>
        </w:rPr>
        <w:t>Ең орнықсыз учаске</w:t>
      </w:r>
      <w:r>
        <w:rPr>
          <w:b/>
          <w:bCs/>
          <w:sz w:val="28"/>
          <w:szCs w:val="28"/>
          <w:lang w:val="kk-KZ"/>
        </w:rPr>
        <w:t>:</w:t>
      </w:r>
      <w:r>
        <w:rPr>
          <w:sz w:val="28"/>
          <w:szCs w:val="28"/>
          <w:lang w:val="kk-KZ"/>
        </w:rPr>
        <w:t xml:space="preserve"> XII–XII қимасы ең төмен орнықтылық қоры коэффициентімен сипатталады (КЗК = 1,180). Янбу әдісі бойынша алынған КЗК мәні (КЗК = 1,039) шекті мәнге (1,0) өте жақын, бұл аталған учаскеге мониторинг жүргізу барысында ерекше назар аударуды талап етеді.</w:t>
      </w:r>
    </w:p>
    <w:p w14:paraId="19764AE4" w14:textId="77777777" w:rsidR="00506960" w:rsidRDefault="0061223F" w:rsidP="000C6EDB">
      <w:pPr>
        <w:ind w:right="-1" w:firstLine="709"/>
        <w:jc w:val="both"/>
        <w:rPr>
          <w:sz w:val="28"/>
          <w:szCs w:val="28"/>
          <w:lang w:val="kk-KZ"/>
        </w:rPr>
      </w:pPr>
      <w:r w:rsidRPr="00433AD0">
        <w:rPr>
          <w:i/>
          <w:iCs/>
          <w:sz w:val="28"/>
          <w:szCs w:val="28"/>
          <w:lang w:val="kk-KZ"/>
        </w:rPr>
        <w:t>Ең орнықты учаске:</w:t>
      </w:r>
      <w:r>
        <w:rPr>
          <w:sz w:val="28"/>
          <w:szCs w:val="28"/>
          <w:lang w:val="kk-KZ"/>
        </w:rPr>
        <w:t xml:space="preserve"> XV–XV қимасы ең жоғары орнықтылық қоры коэффициентіне ие (КЗК = 1,301).</w:t>
      </w:r>
    </w:p>
    <w:p w14:paraId="77D78A8A" w14:textId="77777777" w:rsidR="00506960" w:rsidRDefault="00506960" w:rsidP="000C6EDB">
      <w:pPr>
        <w:pStyle w:val="ad"/>
        <w:ind w:left="0" w:right="-1" w:firstLine="709"/>
        <w:rPr>
          <w:b/>
          <w:sz w:val="28"/>
          <w:szCs w:val="28"/>
          <w:lang w:val="kk-KZ"/>
        </w:rPr>
      </w:pPr>
    </w:p>
    <w:p w14:paraId="76C97352" w14:textId="77777777" w:rsidR="00EE79B2" w:rsidRDefault="00EE79B2" w:rsidP="00EE79B2">
      <w:pPr>
        <w:pStyle w:val="1"/>
        <w:ind w:firstLine="851"/>
        <w:rPr>
          <w:sz w:val="28"/>
          <w:szCs w:val="28"/>
          <w:lang w:val="kk-KZ"/>
        </w:rPr>
      </w:pPr>
      <w:r w:rsidRPr="00516109">
        <w:rPr>
          <w:sz w:val="28"/>
          <w:szCs w:val="28"/>
          <w:lang w:val="kk-KZ"/>
        </w:rPr>
        <w:t>4.5 ГАЖ технологиялары негізінде Ақжал, Ақши‑Спасс және Итауыз карьерлерін кешенді кеңістіктік мониторингтеу: Google Earth Pro + Sentinel‑2 TCI, Sentinel‑1 InSAR және SRTM/ALOS/GPS верификациясы</w:t>
      </w:r>
    </w:p>
    <w:p w14:paraId="2959FF76" w14:textId="77777777" w:rsidR="00EE79B2" w:rsidRPr="00516109" w:rsidRDefault="00EE79B2" w:rsidP="00EE79B2">
      <w:pPr>
        <w:ind w:firstLine="851"/>
        <w:jc w:val="both"/>
        <w:rPr>
          <w:sz w:val="28"/>
          <w:szCs w:val="28"/>
          <w:lang w:val="kk-KZ"/>
        </w:rPr>
      </w:pPr>
      <w:r w:rsidRPr="00516109">
        <w:rPr>
          <w:sz w:val="28"/>
          <w:szCs w:val="28"/>
          <w:lang w:val="kk-KZ"/>
        </w:rPr>
        <w:t>Бұл бөлімде Ақжал, Ақши‑Спасс және Итауыз карьерлерінің техногендік рельефінің қалыптасуы мен динамикасын бағалау үшін ГАЖ технологиялары мен көпсенсорлы қашықтан зондтау деректері біріктірілді. Негізгі логика төрт өзара байланысты блоктан тұрады: (1) Google Earth Pro деректері негізінде карьерлердің өңірлік орналасуы нақтыланып, негізгі контурлар цифрландырылады және ГАЖ ортасына (векторлық қабаттар) енгізіледі; (2) Sentinel‑2 спутнигінің True Color Image (TCI) композициялары бойынша 2016–</w:t>
      </w:r>
      <w:r w:rsidRPr="00516109">
        <w:rPr>
          <w:sz w:val="28"/>
          <w:szCs w:val="28"/>
          <w:lang w:val="kk-KZ"/>
        </w:rPr>
        <w:lastRenderedPageBreak/>
        <w:t>2025 жылдар аралығындағы ашық тау‑кен жұмыстарының кеңеюі, үйінділердің (отвал) орын ауыстыруы, су жиналу алаптарының және техногендік ластану іздерінің (түстік/жамылғы өзгерістері) көріністері визуалды‑интерпретациялық әдіспен талданады; (3) Ақжал карьері үшін Sentinel‑1 SLC радиолокациялық деректері SNAP бағдарламасында интерферометриялық өңделіп, 2020 және 2025 жылдардағы LOS бағыты бойынша орын ауысу индикаторлары мен когеренттілік өрістері есептеледі; (4) рельефке тәуелді есептеулердің сенімділігін арттыру мақсатында SRTM және ALOS цифрлық биіктік модельдерінің (ЖБСМ) мәндері GPS далалық өлшемдерімен салыстырылып, верификация жасалады. Осы тәсіл карьерлердегі кеңістіктік өзгерістерді бір жағынан оптикалық уақыт қатарымен, екінші жағынан радарлық деформациялық сигналмен толықтыруға және барлық нәтижені ортақ ГАЖ-құрылымда салыстыра талдауға мүмкіндік береді.</w:t>
      </w:r>
    </w:p>
    <w:p w14:paraId="7CAA1047" w14:textId="61E5AB12" w:rsidR="00EE79B2" w:rsidRPr="00516109" w:rsidRDefault="00EE79B2" w:rsidP="00EE79B2">
      <w:pPr>
        <w:ind w:firstLine="851"/>
        <w:jc w:val="both"/>
        <w:rPr>
          <w:sz w:val="28"/>
          <w:szCs w:val="28"/>
          <w:lang w:val="kk-KZ"/>
        </w:rPr>
      </w:pPr>
      <w:r w:rsidRPr="00516109">
        <w:rPr>
          <w:sz w:val="28"/>
          <w:szCs w:val="28"/>
          <w:lang w:val="kk-KZ"/>
        </w:rPr>
        <w:t xml:space="preserve">Бұл бөлімде Ақжал, </w:t>
      </w:r>
      <w:r w:rsidR="00CA57F8">
        <w:rPr>
          <w:sz w:val="28"/>
          <w:szCs w:val="28"/>
          <w:lang w:val="kk-KZ"/>
        </w:rPr>
        <w:t>Акчий-Спаский</w:t>
      </w:r>
      <w:r w:rsidRPr="00516109">
        <w:rPr>
          <w:sz w:val="28"/>
          <w:szCs w:val="28"/>
          <w:lang w:val="kk-KZ"/>
        </w:rPr>
        <w:t xml:space="preserve"> және Итауыз карьерлерінің кеңістіктік орналасуын Google Earth Pro ортасында анықтау, карьер контурларын KMZ форматынан ГАЖ-форматтарға түрлендіру, сондай-ақ Google Earth Engine платформасында Sentinel-2 True Color Image (TCI) өнімдері негізінде 2016–2025 жылдар аралығындағы антропогендік өзгерістерді визуалды-интерпретациялық тәсілмен сипаттау әдістемесі берілді. Уақыт қатарындағы спутниктік көріністер карьер алаңының ұлғаюын, қазылған </w:t>
      </w:r>
      <w:r w:rsidR="007C7989">
        <w:rPr>
          <w:sz w:val="28"/>
          <w:szCs w:val="28"/>
          <w:lang w:val="kk-KZ"/>
        </w:rPr>
        <w:t>карьерлердің</w:t>
      </w:r>
      <w:r w:rsidRPr="00516109">
        <w:rPr>
          <w:sz w:val="28"/>
          <w:szCs w:val="28"/>
          <w:lang w:val="kk-KZ"/>
        </w:rPr>
        <w:t xml:space="preserve"> пішіндік трансформациясын, үйінділер мен технологиялық жол желісінің тығыздалуын, сондай-ақ су жиналу/құрғау сияқты қысқа мерзімді динамиканы көрсетуге мүмкіндік береді. Бөлім нәтижелері келесі тарауларда геомеханикалық қауіп факторларын кеңістіктік түрде негіздеуге (жұмыс фронтының жылжуы, кемерлік сатылардың күрделенуі, үйінділердің ұлғаюы) бастапқы ақпарат ретінде пайдаланылады.</w:t>
      </w:r>
    </w:p>
    <w:p w14:paraId="233F7FC3" w14:textId="77777777" w:rsidR="00EE79B2" w:rsidRPr="00516109" w:rsidRDefault="00EE79B2" w:rsidP="00EE79B2">
      <w:pPr>
        <w:ind w:firstLine="851"/>
        <w:jc w:val="both"/>
        <w:rPr>
          <w:sz w:val="28"/>
          <w:szCs w:val="28"/>
          <w:lang w:val="kk-KZ"/>
        </w:rPr>
      </w:pPr>
    </w:p>
    <w:p w14:paraId="56151B01" w14:textId="77777777" w:rsidR="00EE79B2" w:rsidRDefault="00EE79B2" w:rsidP="00EE79B2">
      <w:pPr>
        <w:pStyle w:val="21"/>
        <w:spacing w:before="0"/>
        <w:ind w:firstLine="851"/>
        <w:jc w:val="both"/>
        <w:rPr>
          <w:rFonts w:ascii="Times New Roman" w:hAnsi="Times New Roman" w:cs="Times New Roman"/>
          <w:color w:val="auto"/>
          <w:sz w:val="28"/>
          <w:szCs w:val="28"/>
          <w:lang w:val="kk-KZ"/>
        </w:rPr>
      </w:pPr>
      <w:r w:rsidRPr="00516109">
        <w:rPr>
          <w:rFonts w:ascii="Times New Roman" w:hAnsi="Times New Roman" w:cs="Times New Roman"/>
          <w:color w:val="auto"/>
          <w:sz w:val="28"/>
          <w:szCs w:val="28"/>
          <w:lang w:val="kk-KZ"/>
        </w:rPr>
        <w:t>4.5.1 Дереккөздер және бастапқы дайындық</w:t>
      </w:r>
    </w:p>
    <w:p w14:paraId="02B9D3ED" w14:textId="77777777" w:rsidR="00EE79B2" w:rsidRPr="00516109" w:rsidRDefault="00EE79B2" w:rsidP="00EE79B2">
      <w:pPr>
        <w:ind w:firstLine="851"/>
        <w:jc w:val="both"/>
        <w:rPr>
          <w:sz w:val="28"/>
          <w:szCs w:val="28"/>
          <w:lang w:val="kk-KZ"/>
        </w:rPr>
      </w:pPr>
      <w:r w:rsidRPr="00516109">
        <w:rPr>
          <w:sz w:val="28"/>
          <w:szCs w:val="28"/>
          <w:lang w:val="kk-KZ"/>
        </w:rPr>
        <w:t>Зерттеудің негізгі дереккөздері: (1) Google Earth Pro ортасындағы жоғары айырымдылықтағы базалық спутниктік қабаттар және объектілерді белгілеу құралдары; (2) Sentinel‑2 спутнигінің оптикалық деректері негізінде қалыптастырылған True Color Image (TCI) композиттері (R=Band4, G=Band3, B=Band2); (3) кеңістіктік деректерді өңдеу үшін QGIS бағдарламасы (KMZ/KML → Shapefile/GeoPackage конвертациясы және проекциялау). Sentinel‑2 деректері мониторинг үшін тиімді, себебі 10 м кеңістіктік айырымдылық карьер масштабына (бірнеше км) жеткілікті, ал қайталану жиілігі (revisit) бірнеше күн аралығында болғандықтан, бұлттылығы төмен көріністерді таңдап алуға мүмкіндік береді. Әр жыл бойынша деректердің біртектілігін сақтау үшін бірдей өнім түрі (TCI) және бірдей визуализация параметрлері қолданылды.</w:t>
      </w:r>
    </w:p>
    <w:p w14:paraId="2E03E76B" w14:textId="77777777" w:rsidR="00EE79B2" w:rsidRPr="00516109" w:rsidRDefault="00EE79B2" w:rsidP="00EE79B2">
      <w:pPr>
        <w:ind w:firstLine="851"/>
        <w:jc w:val="both"/>
        <w:rPr>
          <w:sz w:val="28"/>
          <w:szCs w:val="28"/>
          <w:lang w:val="kk-KZ"/>
        </w:rPr>
      </w:pPr>
      <w:r w:rsidRPr="00516109">
        <w:rPr>
          <w:sz w:val="28"/>
          <w:szCs w:val="28"/>
          <w:lang w:val="kk-KZ"/>
        </w:rPr>
        <w:t xml:space="preserve">TCI өнімдері карьерлердің жер жамылғысына әсерін көзбен шолып бағалауға қолайлы: ашық жалаңаш жыныстар мен техногендік үйінділер әдетте ашық ақшыл‑сұр/сарғыш реңктермен, ал ылғалды немесе су жиналған учаскелер қара‑көк/қара реңктермен ажыратылады. Сонымен қатар жол‑платформалар сызықтық ашық элементтер ретінде, ал өсімдік жамылғысы жасыл‑қоңыр реңктер ретінде байқалады. Алайда TCI спектрлік ақпаратты шектеулі (3 арна) </w:t>
      </w:r>
      <w:r w:rsidRPr="00516109">
        <w:rPr>
          <w:sz w:val="28"/>
          <w:szCs w:val="28"/>
          <w:lang w:val="kk-KZ"/>
        </w:rPr>
        <w:lastRenderedPageBreak/>
        <w:t>беретіндіктен, минералдық құрамды немесе нақты ластану түрін тікелей анықтамайды; сондықтан нәтижелер ‘визуалды интерпретация’ деңгейінде қарастырылды.</w:t>
      </w:r>
    </w:p>
    <w:p w14:paraId="66D1AFD0" w14:textId="77777777" w:rsidR="00EE79B2" w:rsidRPr="00516109" w:rsidRDefault="00EE79B2" w:rsidP="00EE79B2">
      <w:pPr>
        <w:ind w:firstLine="851"/>
        <w:jc w:val="both"/>
        <w:rPr>
          <w:sz w:val="28"/>
          <w:szCs w:val="28"/>
          <w:lang w:val="kk-KZ"/>
        </w:rPr>
      </w:pPr>
    </w:p>
    <w:p w14:paraId="1552BB65" w14:textId="77777777" w:rsidR="00EE79B2" w:rsidRDefault="00EE79B2" w:rsidP="00EE79B2">
      <w:pPr>
        <w:pStyle w:val="21"/>
        <w:spacing w:before="0"/>
        <w:ind w:firstLine="851"/>
        <w:jc w:val="both"/>
        <w:rPr>
          <w:rFonts w:ascii="Times New Roman" w:hAnsi="Times New Roman" w:cs="Times New Roman"/>
          <w:color w:val="auto"/>
          <w:sz w:val="28"/>
          <w:szCs w:val="28"/>
          <w:lang w:val="kk-KZ"/>
        </w:rPr>
      </w:pPr>
      <w:r w:rsidRPr="00516109">
        <w:rPr>
          <w:rFonts w:ascii="Times New Roman" w:hAnsi="Times New Roman" w:cs="Times New Roman"/>
          <w:color w:val="auto"/>
          <w:sz w:val="28"/>
          <w:szCs w:val="28"/>
          <w:lang w:val="kk-KZ"/>
        </w:rPr>
        <w:t>4.5.2 Google Earth Pro арқылы карьерлердің орналасуын анықтау</w:t>
      </w:r>
    </w:p>
    <w:p w14:paraId="21EBDCB2" w14:textId="77777777" w:rsidR="00EE79B2" w:rsidRPr="00516109" w:rsidRDefault="00EE79B2" w:rsidP="00EE79B2">
      <w:pPr>
        <w:ind w:firstLine="851"/>
        <w:jc w:val="both"/>
        <w:rPr>
          <w:sz w:val="28"/>
          <w:szCs w:val="28"/>
          <w:lang w:val="kk-KZ"/>
        </w:rPr>
      </w:pPr>
      <w:r w:rsidRPr="00516109">
        <w:rPr>
          <w:sz w:val="28"/>
          <w:szCs w:val="28"/>
          <w:lang w:val="kk-KZ"/>
        </w:rPr>
        <w:t>Алдымен зерттелетін карьерлер Google Earth Pro бағдарламасында атауы бойынша ізделіп, картада белгіленді. Нәтижесінде карьерлердің өзара орналасуы және өңірлік контексті (жолдар, елді мекендер, өндірістік инфрақұрылым) нақтыланды. Әр карьер үшін ‘Placemark’ құралымен негізгі бақылау нүктесі қойылып, оның координаталары (ендік/бойлық) метадерек ретінде сақталды. Бұл қадам кейін GEE-де қызығушылық аймағын (AOI) дәл беру және деректерді бірдей масштабта қиып алу үшін қажет.</w:t>
      </w:r>
    </w:p>
    <w:p w14:paraId="707E6BAF" w14:textId="77777777" w:rsidR="00EE79B2" w:rsidRPr="00516109" w:rsidRDefault="00EE79B2" w:rsidP="00EE79B2">
      <w:pPr>
        <w:ind w:firstLine="851"/>
        <w:jc w:val="both"/>
        <w:rPr>
          <w:sz w:val="28"/>
          <w:szCs w:val="28"/>
          <w:lang w:val="kk-KZ"/>
        </w:rPr>
      </w:pPr>
      <w:r w:rsidRPr="00516109">
        <w:rPr>
          <w:sz w:val="28"/>
          <w:szCs w:val="28"/>
          <w:lang w:val="kk-KZ"/>
        </w:rPr>
        <w:t>Келесіде контурлық полигондар ‘Add Polygon’ көмегімен карьер шекарасы бойымен цифрланды. Контурды цифрлау кезінде біртекті ереже ұстанылды: карьер шұңқырының айқын көрінетін сыртқы жиегі және негізгі техногендік алаңдар (үйінді, технологиялық алаң) қамтылды, ал маусымдық су жиналатын уақытша шұңқырлар бөлек объект ретінде қарастырылды. Осылайша векторлық қабат карьердің салыстырмалы ‘функционалдық ізін’ (footprint) сипаттайтын база ретінде қолданылды.</w:t>
      </w:r>
    </w:p>
    <w:p w14:paraId="3CF5FC4E" w14:textId="77777777" w:rsidR="00EE79B2" w:rsidRPr="00516109" w:rsidRDefault="00EE79B2" w:rsidP="00EE79B2">
      <w:pPr>
        <w:ind w:firstLine="851"/>
        <w:jc w:val="both"/>
        <w:rPr>
          <w:sz w:val="28"/>
          <w:szCs w:val="28"/>
          <w:lang w:val="kk-KZ"/>
        </w:rPr>
      </w:pPr>
    </w:p>
    <w:p w14:paraId="43DD0D2F" w14:textId="77777777" w:rsidR="00EE79B2" w:rsidRPr="00390F3D" w:rsidRDefault="00EE79B2" w:rsidP="00EE79B2">
      <w:pPr>
        <w:jc w:val="center"/>
        <w:rPr>
          <w:sz w:val="28"/>
          <w:szCs w:val="28"/>
        </w:rPr>
      </w:pPr>
      <w:r w:rsidRPr="00390F3D">
        <w:rPr>
          <w:noProof/>
          <w:sz w:val="28"/>
          <w:szCs w:val="28"/>
          <w:lang w:val="en-US" w:eastAsia="en-US"/>
        </w:rPr>
        <w:drawing>
          <wp:inline distT="0" distB="0" distL="0" distR="0" wp14:anchorId="05ABED39" wp14:editId="68977D4F">
            <wp:extent cx="5635306" cy="2209800"/>
            <wp:effectExtent l="0" t="0" r="3810" b="0"/>
            <wp:docPr id="347703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bq59qigh.png"/>
                    <pic:cNvPicPr/>
                  </pic:nvPicPr>
                  <pic:blipFill>
                    <a:blip r:embed="rId106"/>
                    <a:stretch>
                      <a:fillRect/>
                    </a:stretch>
                  </pic:blipFill>
                  <pic:spPr>
                    <a:xfrm>
                      <a:off x="0" y="0"/>
                      <a:ext cx="5660418" cy="2219647"/>
                    </a:xfrm>
                    <a:prstGeom prst="rect">
                      <a:avLst/>
                    </a:prstGeom>
                  </pic:spPr>
                </pic:pic>
              </a:graphicData>
            </a:graphic>
          </wp:inline>
        </w:drawing>
      </w:r>
    </w:p>
    <w:p w14:paraId="124F9D8B" w14:textId="77777777" w:rsidR="00EE79B2" w:rsidRPr="00390F3D" w:rsidRDefault="00EE79B2" w:rsidP="00EE79B2">
      <w:pPr>
        <w:ind w:firstLine="851"/>
        <w:jc w:val="both"/>
        <w:rPr>
          <w:sz w:val="28"/>
          <w:szCs w:val="28"/>
        </w:rPr>
      </w:pPr>
    </w:p>
    <w:p w14:paraId="135B8C54" w14:textId="65265E8C" w:rsidR="00EE79B2" w:rsidRPr="00EE79B2" w:rsidRDefault="00EE79B2" w:rsidP="00EE79B2">
      <w:pPr>
        <w:ind w:firstLine="851"/>
        <w:jc w:val="center"/>
        <w:rPr>
          <w:iCs/>
          <w:sz w:val="28"/>
          <w:szCs w:val="28"/>
        </w:rPr>
      </w:pPr>
      <w:r w:rsidRPr="00EE79B2">
        <w:rPr>
          <w:iCs/>
          <w:sz w:val="28"/>
          <w:szCs w:val="28"/>
        </w:rPr>
        <w:t xml:space="preserve">Сурет </w:t>
      </w:r>
      <w:r w:rsidR="004C0508">
        <w:rPr>
          <w:iCs/>
          <w:sz w:val="28"/>
          <w:szCs w:val="28"/>
          <w:lang w:val="kk-KZ"/>
        </w:rPr>
        <w:t>59</w:t>
      </w:r>
      <w:r w:rsidRPr="00EE79B2">
        <w:rPr>
          <w:iCs/>
          <w:sz w:val="28"/>
          <w:szCs w:val="28"/>
        </w:rPr>
        <w:t xml:space="preserve"> – Ақжал, А</w:t>
      </w:r>
      <w:r w:rsidR="00CA57F8">
        <w:rPr>
          <w:iCs/>
          <w:sz w:val="28"/>
          <w:szCs w:val="28"/>
          <w:lang w:val="kk-KZ"/>
        </w:rPr>
        <w:t>кч</w:t>
      </w:r>
      <w:r w:rsidRPr="00EE79B2">
        <w:rPr>
          <w:iCs/>
          <w:sz w:val="28"/>
          <w:szCs w:val="28"/>
        </w:rPr>
        <w:t>и</w:t>
      </w:r>
      <w:r w:rsidR="00CA57F8">
        <w:rPr>
          <w:iCs/>
          <w:sz w:val="28"/>
          <w:szCs w:val="28"/>
          <w:lang w:val="kk-KZ"/>
        </w:rPr>
        <w:t>й</w:t>
      </w:r>
      <w:r w:rsidRPr="00EE79B2">
        <w:rPr>
          <w:iCs/>
          <w:sz w:val="28"/>
          <w:szCs w:val="28"/>
        </w:rPr>
        <w:t>-Спасс</w:t>
      </w:r>
      <w:r w:rsidR="00CA57F8">
        <w:rPr>
          <w:iCs/>
          <w:sz w:val="28"/>
          <w:szCs w:val="28"/>
          <w:lang w:val="kk-KZ"/>
        </w:rPr>
        <w:t>кий</w:t>
      </w:r>
      <w:r w:rsidRPr="00EE79B2">
        <w:rPr>
          <w:iCs/>
          <w:sz w:val="28"/>
          <w:szCs w:val="28"/>
        </w:rPr>
        <w:t xml:space="preserve"> және Итауыз карьерлерінің өңірлік орналасуын белгілеу (Google Earth Pro/QGIS негізіндегі карта)</w:t>
      </w:r>
    </w:p>
    <w:p w14:paraId="3A233A26" w14:textId="77777777" w:rsidR="00EE79B2" w:rsidRPr="00390F3D" w:rsidRDefault="00EE79B2" w:rsidP="00EE79B2">
      <w:pPr>
        <w:ind w:firstLine="851"/>
        <w:jc w:val="both"/>
        <w:rPr>
          <w:szCs w:val="28"/>
        </w:rPr>
      </w:pPr>
    </w:p>
    <w:p w14:paraId="747A9027" w14:textId="77777777" w:rsidR="00EE79B2" w:rsidRPr="00390F3D" w:rsidRDefault="00EE79B2" w:rsidP="00EE79B2">
      <w:pPr>
        <w:jc w:val="center"/>
        <w:rPr>
          <w:sz w:val="28"/>
          <w:szCs w:val="28"/>
        </w:rPr>
      </w:pPr>
      <w:r w:rsidRPr="00390F3D">
        <w:rPr>
          <w:noProof/>
          <w:sz w:val="28"/>
          <w:szCs w:val="28"/>
          <w:lang w:val="en-US" w:eastAsia="en-US"/>
        </w:rPr>
        <w:lastRenderedPageBreak/>
        <w:drawing>
          <wp:inline distT="0" distB="0" distL="0" distR="0" wp14:anchorId="4C99A765" wp14:editId="3DB7A702">
            <wp:extent cx="5515809" cy="3398520"/>
            <wp:effectExtent l="0" t="0" r="889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vq3p703a.png"/>
                    <pic:cNvPicPr/>
                  </pic:nvPicPr>
                  <pic:blipFill>
                    <a:blip r:embed="rId107"/>
                    <a:stretch>
                      <a:fillRect/>
                    </a:stretch>
                  </pic:blipFill>
                  <pic:spPr>
                    <a:xfrm>
                      <a:off x="0" y="0"/>
                      <a:ext cx="5517481" cy="3399550"/>
                    </a:xfrm>
                    <a:prstGeom prst="rect">
                      <a:avLst/>
                    </a:prstGeom>
                  </pic:spPr>
                </pic:pic>
              </a:graphicData>
            </a:graphic>
          </wp:inline>
        </w:drawing>
      </w:r>
    </w:p>
    <w:p w14:paraId="1CF92BE5" w14:textId="77777777" w:rsidR="00EE79B2" w:rsidRPr="00390F3D" w:rsidRDefault="00EE79B2" w:rsidP="00EE79B2">
      <w:pPr>
        <w:ind w:firstLine="851"/>
        <w:jc w:val="both"/>
        <w:rPr>
          <w:sz w:val="28"/>
          <w:szCs w:val="28"/>
        </w:rPr>
      </w:pPr>
    </w:p>
    <w:p w14:paraId="1E15B042" w14:textId="34D2DA54" w:rsidR="00EE79B2" w:rsidRDefault="00EE79B2" w:rsidP="00EE79B2">
      <w:pPr>
        <w:ind w:firstLine="851"/>
        <w:jc w:val="center"/>
        <w:rPr>
          <w:iCs/>
          <w:sz w:val="28"/>
          <w:szCs w:val="28"/>
          <w:lang w:val="kk-KZ"/>
        </w:rPr>
      </w:pPr>
      <w:r w:rsidRPr="00EE79B2">
        <w:rPr>
          <w:iCs/>
          <w:sz w:val="28"/>
          <w:szCs w:val="28"/>
        </w:rPr>
        <w:t xml:space="preserve">Сурет </w:t>
      </w:r>
      <w:r w:rsidR="004C0508">
        <w:rPr>
          <w:iCs/>
          <w:sz w:val="28"/>
          <w:szCs w:val="28"/>
          <w:lang w:val="kk-KZ"/>
        </w:rPr>
        <w:t>60</w:t>
      </w:r>
      <w:r w:rsidRPr="00EE79B2">
        <w:rPr>
          <w:iCs/>
          <w:sz w:val="28"/>
          <w:szCs w:val="28"/>
        </w:rPr>
        <w:t xml:space="preserve"> – Google Earth Pro ортасында Ақжал карьерінің орналасуын анықтау</w:t>
      </w:r>
    </w:p>
    <w:p w14:paraId="18994D9E" w14:textId="77777777" w:rsidR="00EE79B2" w:rsidRPr="00EE79B2" w:rsidRDefault="00EE79B2" w:rsidP="00EE79B2">
      <w:pPr>
        <w:ind w:firstLine="851"/>
        <w:jc w:val="both"/>
        <w:rPr>
          <w:iCs/>
          <w:sz w:val="28"/>
          <w:szCs w:val="28"/>
          <w:lang w:val="kk-KZ"/>
        </w:rPr>
      </w:pPr>
    </w:p>
    <w:p w14:paraId="41179311" w14:textId="77777777" w:rsidR="00EE79B2" w:rsidRPr="00390F3D" w:rsidRDefault="00EE79B2" w:rsidP="00EE79B2">
      <w:pPr>
        <w:jc w:val="center"/>
        <w:rPr>
          <w:sz w:val="28"/>
          <w:szCs w:val="28"/>
        </w:rPr>
      </w:pPr>
      <w:r w:rsidRPr="00390F3D">
        <w:rPr>
          <w:noProof/>
          <w:sz w:val="28"/>
          <w:szCs w:val="28"/>
          <w:lang w:val="en-US" w:eastAsia="en-US"/>
        </w:rPr>
        <w:drawing>
          <wp:inline distT="0" distB="0" distL="0" distR="0" wp14:anchorId="498EBEFC" wp14:editId="0441996D">
            <wp:extent cx="5622616" cy="3490661"/>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ieo7qwvl.png"/>
                    <pic:cNvPicPr/>
                  </pic:nvPicPr>
                  <pic:blipFill>
                    <a:blip r:embed="rId108"/>
                    <a:stretch>
                      <a:fillRect/>
                    </a:stretch>
                  </pic:blipFill>
                  <pic:spPr>
                    <a:xfrm>
                      <a:off x="0" y="0"/>
                      <a:ext cx="5626740" cy="3493221"/>
                    </a:xfrm>
                    <a:prstGeom prst="rect">
                      <a:avLst/>
                    </a:prstGeom>
                  </pic:spPr>
                </pic:pic>
              </a:graphicData>
            </a:graphic>
          </wp:inline>
        </w:drawing>
      </w:r>
    </w:p>
    <w:p w14:paraId="4071CAC4" w14:textId="77777777" w:rsidR="00EE79B2" w:rsidRPr="00390F3D" w:rsidRDefault="00EE79B2" w:rsidP="00EE79B2">
      <w:pPr>
        <w:ind w:firstLine="851"/>
        <w:jc w:val="both"/>
        <w:rPr>
          <w:sz w:val="28"/>
          <w:szCs w:val="28"/>
        </w:rPr>
      </w:pPr>
    </w:p>
    <w:p w14:paraId="687CA801" w14:textId="38B3F47B" w:rsidR="00EE79B2" w:rsidRPr="00EE79B2" w:rsidRDefault="00EE79B2" w:rsidP="00EE79B2">
      <w:pPr>
        <w:ind w:firstLine="851"/>
        <w:jc w:val="center"/>
        <w:rPr>
          <w:iCs/>
          <w:sz w:val="28"/>
          <w:szCs w:val="32"/>
        </w:rPr>
      </w:pPr>
      <w:r w:rsidRPr="00EE79B2">
        <w:rPr>
          <w:iCs/>
          <w:sz w:val="28"/>
          <w:szCs w:val="32"/>
        </w:rPr>
        <w:t xml:space="preserve">Сурет </w:t>
      </w:r>
      <w:r w:rsidR="004C0508">
        <w:rPr>
          <w:iCs/>
          <w:sz w:val="28"/>
          <w:szCs w:val="32"/>
          <w:lang w:val="kk-KZ"/>
        </w:rPr>
        <w:t>61</w:t>
      </w:r>
      <w:r w:rsidRPr="00EE79B2">
        <w:rPr>
          <w:iCs/>
          <w:sz w:val="28"/>
          <w:szCs w:val="32"/>
        </w:rPr>
        <w:t xml:space="preserve"> – Google Earth Pro ортасында </w:t>
      </w:r>
      <w:r w:rsidR="00CA57F8">
        <w:rPr>
          <w:iCs/>
          <w:sz w:val="28"/>
          <w:szCs w:val="32"/>
          <w:lang w:val="kk-KZ"/>
        </w:rPr>
        <w:t>Акчий-Спасский</w:t>
      </w:r>
      <w:r w:rsidRPr="00EE79B2">
        <w:rPr>
          <w:iCs/>
          <w:sz w:val="28"/>
          <w:szCs w:val="32"/>
        </w:rPr>
        <w:t xml:space="preserve"> карьерінің орналасуын анықтау</w:t>
      </w:r>
    </w:p>
    <w:p w14:paraId="1146104C" w14:textId="77777777" w:rsidR="00EE79B2" w:rsidRPr="00390F3D" w:rsidRDefault="00EE79B2" w:rsidP="00EE79B2">
      <w:pPr>
        <w:ind w:firstLine="851"/>
        <w:jc w:val="both"/>
        <w:rPr>
          <w:sz w:val="28"/>
          <w:szCs w:val="28"/>
        </w:rPr>
      </w:pPr>
    </w:p>
    <w:p w14:paraId="47EBF698" w14:textId="77777777" w:rsidR="00EE79B2" w:rsidRPr="00390F3D" w:rsidRDefault="00EE79B2" w:rsidP="00EE79B2">
      <w:pPr>
        <w:jc w:val="center"/>
        <w:rPr>
          <w:sz w:val="28"/>
          <w:szCs w:val="28"/>
        </w:rPr>
      </w:pPr>
      <w:r w:rsidRPr="00390F3D">
        <w:rPr>
          <w:noProof/>
          <w:sz w:val="28"/>
          <w:szCs w:val="28"/>
          <w:lang w:val="en-US" w:eastAsia="en-US"/>
        </w:rPr>
        <w:lastRenderedPageBreak/>
        <w:drawing>
          <wp:inline distT="0" distB="0" distL="0" distR="0" wp14:anchorId="63A78FD6" wp14:editId="2E45E926">
            <wp:extent cx="5943600" cy="3612090"/>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448s1k7q.png"/>
                    <pic:cNvPicPr/>
                  </pic:nvPicPr>
                  <pic:blipFill>
                    <a:blip r:embed="rId109"/>
                    <a:stretch>
                      <a:fillRect/>
                    </a:stretch>
                  </pic:blipFill>
                  <pic:spPr>
                    <a:xfrm>
                      <a:off x="0" y="0"/>
                      <a:ext cx="5943600" cy="3612090"/>
                    </a:xfrm>
                    <a:prstGeom prst="rect">
                      <a:avLst/>
                    </a:prstGeom>
                  </pic:spPr>
                </pic:pic>
              </a:graphicData>
            </a:graphic>
          </wp:inline>
        </w:drawing>
      </w:r>
    </w:p>
    <w:p w14:paraId="42600DE5" w14:textId="77777777" w:rsidR="00EE79B2" w:rsidRPr="00390F3D" w:rsidRDefault="00EE79B2" w:rsidP="00EE79B2">
      <w:pPr>
        <w:ind w:firstLine="851"/>
        <w:jc w:val="both"/>
        <w:rPr>
          <w:sz w:val="28"/>
          <w:szCs w:val="28"/>
        </w:rPr>
      </w:pPr>
    </w:p>
    <w:p w14:paraId="7A01DA83" w14:textId="7E86311D" w:rsidR="00EE79B2" w:rsidRDefault="00EE79B2" w:rsidP="00EE79B2">
      <w:pPr>
        <w:ind w:firstLine="851"/>
        <w:jc w:val="center"/>
        <w:rPr>
          <w:iCs/>
          <w:sz w:val="28"/>
          <w:szCs w:val="32"/>
          <w:lang w:val="kk-KZ"/>
        </w:rPr>
      </w:pPr>
      <w:r w:rsidRPr="00EE79B2">
        <w:rPr>
          <w:iCs/>
          <w:sz w:val="28"/>
          <w:szCs w:val="32"/>
        </w:rPr>
        <w:t xml:space="preserve">Сурет </w:t>
      </w:r>
      <w:r w:rsidR="004C0508">
        <w:rPr>
          <w:iCs/>
          <w:sz w:val="28"/>
          <w:szCs w:val="32"/>
          <w:lang w:val="kk-KZ"/>
        </w:rPr>
        <w:t>62</w:t>
      </w:r>
      <w:r w:rsidRPr="00EE79B2">
        <w:rPr>
          <w:iCs/>
          <w:sz w:val="28"/>
          <w:szCs w:val="32"/>
        </w:rPr>
        <w:t xml:space="preserve"> – Google Earth Pro ортасында Итауыз карьерінің орналасуын анықтау</w:t>
      </w:r>
    </w:p>
    <w:p w14:paraId="4F8DF007" w14:textId="77777777" w:rsidR="00EE79B2" w:rsidRPr="00EE79B2" w:rsidRDefault="00EE79B2" w:rsidP="00EE79B2">
      <w:pPr>
        <w:ind w:firstLine="851"/>
        <w:jc w:val="both"/>
        <w:rPr>
          <w:iCs/>
          <w:sz w:val="28"/>
          <w:szCs w:val="32"/>
          <w:lang w:val="kk-KZ"/>
        </w:rPr>
      </w:pPr>
    </w:p>
    <w:p w14:paraId="3428C901" w14:textId="2723C08E" w:rsidR="00EE79B2" w:rsidRPr="00112C7C" w:rsidRDefault="00EE79B2" w:rsidP="00EE79B2">
      <w:pPr>
        <w:ind w:firstLine="851"/>
        <w:jc w:val="both"/>
        <w:rPr>
          <w:sz w:val="28"/>
          <w:szCs w:val="28"/>
          <w:lang w:val="kk-KZ"/>
        </w:rPr>
      </w:pPr>
      <w:r w:rsidRPr="00112C7C">
        <w:rPr>
          <w:sz w:val="28"/>
          <w:szCs w:val="28"/>
          <w:lang w:val="kk-KZ"/>
        </w:rPr>
        <w:t xml:space="preserve">Суреттер </w:t>
      </w:r>
      <w:r w:rsidR="004C0508">
        <w:rPr>
          <w:sz w:val="28"/>
          <w:szCs w:val="28"/>
          <w:lang w:val="kk-KZ"/>
        </w:rPr>
        <w:t>59</w:t>
      </w:r>
      <w:r w:rsidRPr="00112C7C">
        <w:rPr>
          <w:sz w:val="28"/>
          <w:szCs w:val="28"/>
          <w:lang w:val="kk-KZ"/>
        </w:rPr>
        <w:t>–</w:t>
      </w:r>
      <w:r w:rsidR="004C0508">
        <w:rPr>
          <w:sz w:val="28"/>
          <w:szCs w:val="28"/>
          <w:lang w:val="kk-KZ"/>
        </w:rPr>
        <w:t>62</w:t>
      </w:r>
      <w:r w:rsidRPr="00112C7C">
        <w:rPr>
          <w:sz w:val="28"/>
          <w:szCs w:val="28"/>
          <w:lang w:val="kk-KZ"/>
        </w:rPr>
        <w:t xml:space="preserve"> карьерлердің кеңістіктік контекстін нақтылайды: өндірістік алаңның жалпы конфигурациясы, карьер қазбарының саты‑саты болып келетін кемерлері, ішкі/сыртқы үйінділер, сондай-ақ кірме жолдар мен көлік логистикасының бағыттары айқын көрінеді. Google Earth Pro деректерінің артықшылығы – объектілердің визуалды детальдануы және жылдам цифрлануы; кемшілігі – карта қабаттарының дереккөздері әртүрлі болғандықтан, уақыттық сәйкестік (бір күн/бір маусым) әрдайым сақталмауы мүмкін. Сол себепті уақыт бойынша салыстырмалы талдау үшін біртекті дереккөз ретінде Sentinel‑2 TCI уақыт қатары қолданылды.</w:t>
      </w:r>
    </w:p>
    <w:p w14:paraId="1BB3F71E" w14:textId="77777777" w:rsidR="00EE79B2" w:rsidRPr="00112C7C" w:rsidRDefault="00EE79B2" w:rsidP="00EE79B2">
      <w:pPr>
        <w:ind w:firstLine="851"/>
        <w:jc w:val="both"/>
        <w:rPr>
          <w:sz w:val="28"/>
          <w:szCs w:val="28"/>
          <w:lang w:val="kk-KZ"/>
        </w:rPr>
      </w:pPr>
    </w:p>
    <w:p w14:paraId="621C05E0" w14:textId="77777777" w:rsidR="00EE79B2" w:rsidRDefault="00EE79B2" w:rsidP="00EE79B2">
      <w:pPr>
        <w:pStyle w:val="21"/>
        <w:spacing w:before="0"/>
        <w:ind w:firstLine="851"/>
        <w:jc w:val="both"/>
        <w:rPr>
          <w:rFonts w:ascii="Times New Roman" w:hAnsi="Times New Roman" w:cs="Times New Roman"/>
          <w:color w:val="auto"/>
          <w:sz w:val="28"/>
          <w:szCs w:val="28"/>
          <w:lang w:val="kk-KZ"/>
        </w:rPr>
      </w:pPr>
      <w:r w:rsidRPr="00112C7C">
        <w:rPr>
          <w:rFonts w:ascii="Times New Roman" w:hAnsi="Times New Roman" w:cs="Times New Roman"/>
          <w:color w:val="auto"/>
          <w:sz w:val="28"/>
          <w:szCs w:val="28"/>
          <w:lang w:val="kk-KZ"/>
        </w:rPr>
        <w:t>4.5.3 KMZ/KML қабаттарын ГАЖ-форматтарға түрлендіру және проекциялау</w:t>
      </w:r>
    </w:p>
    <w:p w14:paraId="681A4341" w14:textId="2FDAE27F" w:rsidR="00EE79B2" w:rsidRPr="00112C7C" w:rsidRDefault="00EE79B2" w:rsidP="00EE79B2">
      <w:pPr>
        <w:ind w:firstLine="851"/>
        <w:jc w:val="both"/>
        <w:rPr>
          <w:sz w:val="28"/>
          <w:szCs w:val="28"/>
          <w:lang w:val="kk-KZ"/>
        </w:rPr>
      </w:pPr>
      <w:r w:rsidRPr="00112C7C">
        <w:rPr>
          <w:sz w:val="28"/>
          <w:szCs w:val="28"/>
          <w:lang w:val="kk-KZ"/>
        </w:rPr>
        <w:t xml:space="preserve">Google Earth Pro‑да жасалған контурлар әдетте KMZ/KML форматында сақталады. Бұл форматтар көрнекілік үшін ыңғайлы болғанымен, кеңістіктік талдауларды (аудан есептеу, буферлеу, қабаттарды қабаттастыру) орындау үшін оларды ГАЖ‑форматтарға көшіру қажет. Осы мақсатта KMZ файлы QGIS ортасына импортталып, </w:t>
      </w:r>
      <w:r w:rsidR="004C0508" w:rsidRPr="004C0508">
        <w:rPr>
          <w:sz w:val="28"/>
          <w:szCs w:val="28"/>
          <w:lang w:val="kk-KZ"/>
        </w:rPr>
        <w:t>«</w:t>
      </w:r>
      <w:r w:rsidRPr="00112C7C">
        <w:rPr>
          <w:sz w:val="28"/>
          <w:szCs w:val="28"/>
          <w:lang w:val="kk-KZ"/>
        </w:rPr>
        <w:t>Export → Save Features As…</w:t>
      </w:r>
      <w:r w:rsidR="004C0508">
        <w:rPr>
          <w:sz w:val="28"/>
          <w:szCs w:val="28"/>
          <w:lang w:val="kk-KZ"/>
        </w:rPr>
        <w:t>»</w:t>
      </w:r>
      <w:r w:rsidRPr="00112C7C">
        <w:rPr>
          <w:sz w:val="28"/>
          <w:szCs w:val="28"/>
          <w:lang w:val="kk-KZ"/>
        </w:rPr>
        <w:t xml:space="preserve"> командасы арқылы ESRI Shapefile немесе GeoPackage форматына конвертацияланды. Конвертация кезінде қабаттың геометрия типі (нүкте/сызық/полигон), кодировкасы (UTF‑8), сондай-ақ атрибуттық өрістердің сәйкестігі тексерілді.</w:t>
      </w:r>
    </w:p>
    <w:p w14:paraId="52930F7F" w14:textId="77777777" w:rsidR="00EE79B2" w:rsidRPr="00112C7C" w:rsidRDefault="00EE79B2" w:rsidP="00EE79B2">
      <w:pPr>
        <w:ind w:firstLine="851"/>
        <w:jc w:val="both"/>
        <w:rPr>
          <w:sz w:val="28"/>
          <w:szCs w:val="28"/>
          <w:lang w:val="kk-KZ"/>
        </w:rPr>
      </w:pPr>
    </w:p>
    <w:p w14:paraId="6EC650C7" w14:textId="77777777" w:rsidR="00EE79B2" w:rsidRPr="00390F3D" w:rsidRDefault="00EE79B2" w:rsidP="00EE79B2">
      <w:pPr>
        <w:jc w:val="center"/>
        <w:rPr>
          <w:sz w:val="28"/>
          <w:szCs w:val="28"/>
        </w:rPr>
      </w:pPr>
      <w:r w:rsidRPr="00390F3D">
        <w:rPr>
          <w:noProof/>
          <w:sz w:val="28"/>
          <w:szCs w:val="28"/>
          <w:lang w:val="en-US" w:eastAsia="en-US"/>
        </w:rPr>
        <w:lastRenderedPageBreak/>
        <w:drawing>
          <wp:inline distT="0" distB="0" distL="0" distR="0" wp14:anchorId="4B0E1991" wp14:editId="1242FE1D">
            <wp:extent cx="5916149" cy="2714625"/>
            <wp:effectExtent l="0" t="0" r="889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yq8zd7h5.png"/>
                    <pic:cNvPicPr/>
                  </pic:nvPicPr>
                  <pic:blipFill>
                    <a:blip r:embed="rId110"/>
                    <a:stretch>
                      <a:fillRect/>
                    </a:stretch>
                  </pic:blipFill>
                  <pic:spPr>
                    <a:xfrm>
                      <a:off x="0" y="0"/>
                      <a:ext cx="5918391" cy="2715654"/>
                    </a:xfrm>
                    <a:prstGeom prst="rect">
                      <a:avLst/>
                    </a:prstGeom>
                  </pic:spPr>
                </pic:pic>
              </a:graphicData>
            </a:graphic>
          </wp:inline>
        </w:drawing>
      </w:r>
    </w:p>
    <w:p w14:paraId="4915D3BC" w14:textId="77777777" w:rsidR="00EE79B2" w:rsidRPr="00390F3D" w:rsidRDefault="00EE79B2" w:rsidP="00EE79B2">
      <w:pPr>
        <w:ind w:firstLine="851"/>
        <w:jc w:val="both"/>
        <w:rPr>
          <w:sz w:val="28"/>
          <w:szCs w:val="28"/>
        </w:rPr>
      </w:pPr>
    </w:p>
    <w:p w14:paraId="6568AD6F" w14:textId="1D8A49F5" w:rsidR="00EE79B2" w:rsidRDefault="00EE79B2" w:rsidP="00EE79B2">
      <w:pPr>
        <w:ind w:firstLine="851"/>
        <w:jc w:val="center"/>
        <w:rPr>
          <w:iCs/>
          <w:sz w:val="28"/>
          <w:szCs w:val="32"/>
          <w:lang w:val="kk-KZ"/>
        </w:rPr>
      </w:pPr>
      <w:r w:rsidRPr="00EE79B2">
        <w:rPr>
          <w:iCs/>
          <w:sz w:val="28"/>
          <w:szCs w:val="32"/>
        </w:rPr>
        <w:t xml:space="preserve">Сурет </w:t>
      </w:r>
      <w:r w:rsidR="004C0508">
        <w:rPr>
          <w:iCs/>
          <w:sz w:val="28"/>
          <w:szCs w:val="32"/>
          <w:lang w:val="kk-KZ"/>
        </w:rPr>
        <w:t>63</w:t>
      </w:r>
      <w:r w:rsidRPr="00EE79B2">
        <w:rPr>
          <w:iCs/>
          <w:sz w:val="28"/>
          <w:szCs w:val="32"/>
        </w:rPr>
        <w:t xml:space="preserve"> – KMZ файлын QGIS бағдарламасында Shapefile форматына конвертациялау (экспорт мәзірі)</w:t>
      </w:r>
    </w:p>
    <w:p w14:paraId="59B7B483" w14:textId="77777777" w:rsidR="00EE79B2" w:rsidRPr="00EE79B2" w:rsidRDefault="00EE79B2" w:rsidP="00EE79B2">
      <w:pPr>
        <w:ind w:firstLine="851"/>
        <w:jc w:val="both"/>
        <w:rPr>
          <w:iCs/>
          <w:sz w:val="28"/>
          <w:szCs w:val="32"/>
          <w:lang w:val="kk-KZ"/>
        </w:rPr>
      </w:pPr>
    </w:p>
    <w:p w14:paraId="7BD268DE" w14:textId="77777777" w:rsidR="00EE79B2" w:rsidRPr="00390F3D" w:rsidRDefault="00EE79B2" w:rsidP="00EE79B2">
      <w:pPr>
        <w:jc w:val="center"/>
        <w:rPr>
          <w:sz w:val="28"/>
          <w:szCs w:val="28"/>
        </w:rPr>
      </w:pPr>
      <w:r w:rsidRPr="00390F3D">
        <w:rPr>
          <w:noProof/>
          <w:sz w:val="28"/>
          <w:szCs w:val="28"/>
          <w:lang w:val="en-US" w:eastAsia="en-US"/>
        </w:rPr>
        <w:drawing>
          <wp:inline distT="0" distB="0" distL="0" distR="0" wp14:anchorId="1546291A" wp14:editId="3FA39872">
            <wp:extent cx="3004889" cy="3358645"/>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mxllolzz.png"/>
                    <pic:cNvPicPr/>
                  </pic:nvPicPr>
                  <pic:blipFill>
                    <a:blip r:embed="rId111"/>
                    <a:stretch>
                      <a:fillRect/>
                    </a:stretch>
                  </pic:blipFill>
                  <pic:spPr>
                    <a:xfrm>
                      <a:off x="0" y="0"/>
                      <a:ext cx="3004889" cy="3358645"/>
                    </a:xfrm>
                    <a:prstGeom prst="rect">
                      <a:avLst/>
                    </a:prstGeom>
                  </pic:spPr>
                </pic:pic>
              </a:graphicData>
            </a:graphic>
          </wp:inline>
        </w:drawing>
      </w:r>
    </w:p>
    <w:p w14:paraId="520DFBEB" w14:textId="77777777" w:rsidR="00EE79B2" w:rsidRPr="00390F3D" w:rsidRDefault="00EE79B2" w:rsidP="00EE79B2">
      <w:pPr>
        <w:ind w:firstLine="851"/>
        <w:jc w:val="both"/>
        <w:rPr>
          <w:sz w:val="28"/>
          <w:szCs w:val="28"/>
        </w:rPr>
      </w:pPr>
    </w:p>
    <w:p w14:paraId="7D86362B" w14:textId="5D440D13" w:rsidR="00EE79B2" w:rsidRPr="00EE79B2" w:rsidRDefault="00EE79B2" w:rsidP="00EE79B2">
      <w:pPr>
        <w:ind w:firstLine="851"/>
        <w:jc w:val="center"/>
        <w:rPr>
          <w:iCs/>
          <w:sz w:val="28"/>
          <w:szCs w:val="32"/>
        </w:rPr>
      </w:pPr>
      <w:r w:rsidRPr="00EE79B2">
        <w:rPr>
          <w:iCs/>
          <w:sz w:val="28"/>
          <w:szCs w:val="32"/>
        </w:rPr>
        <w:t>Сурет 6</w:t>
      </w:r>
      <w:r w:rsidR="004C0508">
        <w:rPr>
          <w:iCs/>
          <w:sz w:val="28"/>
          <w:szCs w:val="32"/>
          <w:lang w:val="kk-KZ"/>
        </w:rPr>
        <w:t>4</w:t>
      </w:r>
      <w:r w:rsidRPr="00EE79B2">
        <w:rPr>
          <w:iCs/>
          <w:sz w:val="28"/>
          <w:szCs w:val="32"/>
        </w:rPr>
        <w:t xml:space="preserve"> – QGIS: ‘Save Vector Layer as…’ терезесінде Shapefile ретінде сақтау параметрлерін беру (EPSG:4326/WGS84 мысалы)</w:t>
      </w:r>
    </w:p>
    <w:p w14:paraId="20D8FA9F" w14:textId="77777777" w:rsidR="00EE79B2" w:rsidRPr="00390F3D" w:rsidRDefault="00EE79B2" w:rsidP="00EE79B2">
      <w:pPr>
        <w:ind w:firstLine="851"/>
        <w:jc w:val="both"/>
        <w:rPr>
          <w:sz w:val="28"/>
          <w:szCs w:val="28"/>
        </w:rPr>
      </w:pPr>
    </w:p>
    <w:p w14:paraId="3F1367EC" w14:textId="77777777" w:rsidR="00EE79B2" w:rsidRPr="00390F3D" w:rsidRDefault="00EE79B2" w:rsidP="00EE79B2">
      <w:pPr>
        <w:ind w:firstLine="851"/>
        <w:jc w:val="both"/>
        <w:rPr>
          <w:sz w:val="28"/>
          <w:szCs w:val="28"/>
        </w:rPr>
      </w:pPr>
      <w:r w:rsidRPr="00390F3D">
        <w:rPr>
          <w:sz w:val="28"/>
          <w:szCs w:val="28"/>
        </w:rPr>
        <w:t xml:space="preserve">Келесі қадам – проекциялау. Спутниктік деректерді (Sentinel‑2) және векторлық контурларды бірге пайдаланғанда координаталар жүйесінің сәйкестігі аса маңызды. Практикада есептеулер үшін географиялық жүйеден (WGS84, EPSG:4326) метрлік бірліктегі проекцияларға (WGS84 UTM 42/43 зоналары) көшу ұсынылады. Бұл аудан, ұзындық, қашықтық сияқты метрикаларды дәлірек есептеуге мүмкіндік береді және әртүрлі дереккөздерді бір кеңістікте қабаттастырудағы қателікті азайтады. Егер карьер аумағы UTM зонасының </w:t>
      </w:r>
      <w:r w:rsidRPr="00390F3D">
        <w:rPr>
          <w:sz w:val="28"/>
          <w:szCs w:val="28"/>
        </w:rPr>
        <w:lastRenderedPageBreak/>
        <w:t>шекарасына жақын орналасса, есептеулердегі деформацияны азайту үшін зерттеу аумағына сәйкес зона жеке таңдалады немесе біртекті ұлттық/жергілікті проекция қолданылады.</w:t>
      </w:r>
    </w:p>
    <w:p w14:paraId="6686B17B" w14:textId="77777777" w:rsidR="00EE79B2" w:rsidRPr="00390F3D" w:rsidRDefault="00EE79B2" w:rsidP="00EE79B2">
      <w:pPr>
        <w:ind w:firstLine="851"/>
        <w:jc w:val="both"/>
        <w:rPr>
          <w:sz w:val="28"/>
          <w:szCs w:val="28"/>
        </w:rPr>
      </w:pPr>
    </w:p>
    <w:p w14:paraId="5853B956" w14:textId="77777777" w:rsidR="00EE79B2" w:rsidRDefault="00EE79B2" w:rsidP="00EE79B2">
      <w:pPr>
        <w:pStyle w:val="21"/>
        <w:spacing w:before="0"/>
        <w:ind w:firstLine="851"/>
        <w:jc w:val="both"/>
        <w:rPr>
          <w:rFonts w:ascii="Times New Roman" w:hAnsi="Times New Roman" w:cs="Times New Roman"/>
          <w:color w:val="auto"/>
          <w:sz w:val="28"/>
          <w:szCs w:val="28"/>
          <w:lang w:val="kk-KZ"/>
        </w:rPr>
      </w:pPr>
      <w:r w:rsidRPr="00516109">
        <w:rPr>
          <w:rFonts w:ascii="Times New Roman" w:hAnsi="Times New Roman" w:cs="Times New Roman"/>
          <w:color w:val="auto"/>
          <w:sz w:val="28"/>
          <w:szCs w:val="28"/>
          <w:lang w:val="en-US"/>
        </w:rPr>
        <w:t>4.5.4 Google Earth Engine-</w:t>
      </w:r>
      <w:r w:rsidRPr="00390F3D">
        <w:rPr>
          <w:rFonts w:ascii="Times New Roman" w:hAnsi="Times New Roman" w:cs="Times New Roman"/>
          <w:color w:val="auto"/>
          <w:sz w:val="28"/>
          <w:szCs w:val="28"/>
        </w:rPr>
        <w:t>де</w:t>
      </w:r>
      <w:r w:rsidRPr="00516109">
        <w:rPr>
          <w:rFonts w:ascii="Times New Roman" w:hAnsi="Times New Roman" w:cs="Times New Roman"/>
          <w:color w:val="auto"/>
          <w:sz w:val="28"/>
          <w:szCs w:val="28"/>
          <w:lang w:val="en-US"/>
        </w:rPr>
        <w:t xml:space="preserve"> Sentinel‑2 TCI </w:t>
      </w:r>
      <w:r w:rsidRPr="00390F3D">
        <w:rPr>
          <w:rFonts w:ascii="Times New Roman" w:hAnsi="Times New Roman" w:cs="Times New Roman"/>
          <w:color w:val="auto"/>
          <w:sz w:val="28"/>
          <w:szCs w:val="28"/>
        </w:rPr>
        <w:t>өнімдерін</w:t>
      </w:r>
      <w:r w:rsidRPr="00516109">
        <w:rPr>
          <w:rFonts w:ascii="Times New Roman" w:hAnsi="Times New Roman" w:cs="Times New Roman"/>
          <w:color w:val="auto"/>
          <w:sz w:val="28"/>
          <w:szCs w:val="28"/>
          <w:lang w:val="en-US"/>
        </w:rPr>
        <w:t xml:space="preserve"> </w:t>
      </w:r>
      <w:r w:rsidRPr="00390F3D">
        <w:rPr>
          <w:rFonts w:ascii="Times New Roman" w:hAnsi="Times New Roman" w:cs="Times New Roman"/>
          <w:color w:val="auto"/>
          <w:sz w:val="28"/>
          <w:szCs w:val="28"/>
        </w:rPr>
        <w:t>дайындау</w:t>
      </w:r>
    </w:p>
    <w:p w14:paraId="1EFA0989" w14:textId="77777777" w:rsidR="00EE79B2" w:rsidRPr="00112C7C" w:rsidRDefault="00EE79B2" w:rsidP="00EE79B2">
      <w:pPr>
        <w:ind w:firstLine="851"/>
        <w:jc w:val="both"/>
        <w:rPr>
          <w:sz w:val="28"/>
          <w:szCs w:val="28"/>
          <w:lang w:val="kk-KZ"/>
        </w:rPr>
      </w:pPr>
      <w:r w:rsidRPr="00112C7C">
        <w:rPr>
          <w:sz w:val="28"/>
          <w:szCs w:val="28"/>
          <w:lang w:val="kk-KZ"/>
        </w:rPr>
        <w:t>Sentinel‑2 деректерін іріктеу және TCI өнімін қалыптастыру үшін Google Earth Engine (GEE) бұлттық платформасы қолданылды. GEE артықшылығы – деректер архивіне тікелей қолжетімділік және есептеулерді жергілікті компьютер ресурсынсыз орындау. Әдістемелік тұрғыда келесі параметрлер қабылданды: (1) әр карьер үшін қызығушылық аймағы (AOI) нүкте/полигон ретінде берілді; (2) күнтізбелік кезеңдер 2016–2025 жж. аралығында жыл сайын (мүмкіндігінше жаз–күз маусымында) таңдалды; (3) бұлттылық шегі метадерек бойынша (CLOUDY_PIXEL_PERCENTAGE) фильтрленді; (4) қажет болған жағдайда пиксельдік бұлт маскасы қолданылып, мозаика медианалық/минимум бұлттылық қағидатымен құрылды; (5) көрнекілендіру үшін Band4‑Band3‑Band2 комбинациясы пайдаланылып, бірдей визуализация параметрлері сақталды.</w:t>
      </w:r>
    </w:p>
    <w:p w14:paraId="794C98D2" w14:textId="77777777" w:rsidR="00EE79B2" w:rsidRPr="00112C7C" w:rsidRDefault="00EE79B2" w:rsidP="00EE79B2">
      <w:pPr>
        <w:ind w:firstLine="851"/>
        <w:jc w:val="both"/>
        <w:rPr>
          <w:sz w:val="28"/>
          <w:szCs w:val="28"/>
          <w:lang w:val="kk-KZ"/>
        </w:rPr>
      </w:pPr>
      <w:r w:rsidRPr="00112C7C">
        <w:rPr>
          <w:sz w:val="28"/>
          <w:szCs w:val="28"/>
          <w:lang w:val="kk-KZ"/>
        </w:rPr>
        <w:t>Экспорт параметрлері ретінде кеңістіктік айырымдылық 10 м (scale=10) қабылданып, шығару форматы GeoTIFF таңдалды. Экспорт кезінде AOI бойынша кесу (clip) қолданылып, әр жыл үшін жеке файл атауы (карьер атауы + дата) берілді. Файлдардың атауын стандарттау кейінгі компоновка мен архивтеуді жеңілдетеді және өңдеу қателіктерін азайтады. Дайын GeoTIFF файлдары CorelDRAW ортасына енгізіліп, бірдей масштабта (мысалы, М 1:5000–1:6000) орналастырылды.</w:t>
      </w:r>
    </w:p>
    <w:p w14:paraId="0A8F9825" w14:textId="77777777" w:rsidR="00EE79B2" w:rsidRPr="00112C7C" w:rsidRDefault="00EE79B2" w:rsidP="00EE79B2">
      <w:pPr>
        <w:ind w:firstLine="851"/>
        <w:jc w:val="both"/>
        <w:rPr>
          <w:sz w:val="28"/>
          <w:szCs w:val="28"/>
          <w:lang w:val="kk-KZ"/>
        </w:rPr>
      </w:pPr>
    </w:p>
    <w:p w14:paraId="41CC6DA0" w14:textId="77777777" w:rsidR="00EE79B2" w:rsidRPr="00390F3D" w:rsidRDefault="00EE79B2" w:rsidP="00EE79B2">
      <w:pPr>
        <w:jc w:val="center"/>
        <w:rPr>
          <w:sz w:val="28"/>
          <w:szCs w:val="28"/>
        </w:rPr>
      </w:pPr>
      <w:r w:rsidRPr="00390F3D">
        <w:rPr>
          <w:noProof/>
          <w:sz w:val="28"/>
          <w:szCs w:val="28"/>
          <w:lang w:val="en-US" w:eastAsia="en-US"/>
        </w:rPr>
        <w:drawing>
          <wp:inline distT="0" distB="0" distL="0" distR="0" wp14:anchorId="021C2AA1" wp14:editId="7D40515C">
            <wp:extent cx="5742478" cy="2714625"/>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91qh2f19.png"/>
                    <pic:cNvPicPr/>
                  </pic:nvPicPr>
                  <pic:blipFill>
                    <a:blip r:embed="rId112"/>
                    <a:stretch>
                      <a:fillRect/>
                    </a:stretch>
                  </pic:blipFill>
                  <pic:spPr>
                    <a:xfrm>
                      <a:off x="0" y="0"/>
                      <a:ext cx="5747658" cy="2717074"/>
                    </a:xfrm>
                    <a:prstGeom prst="rect">
                      <a:avLst/>
                    </a:prstGeom>
                  </pic:spPr>
                </pic:pic>
              </a:graphicData>
            </a:graphic>
          </wp:inline>
        </w:drawing>
      </w:r>
    </w:p>
    <w:p w14:paraId="5A967714" w14:textId="77777777" w:rsidR="00EE79B2" w:rsidRDefault="00EE79B2" w:rsidP="00EE79B2">
      <w:pPr>
        <w:ind w:firstLine="851"/>
        <w:jc w:val="both"/>
        <w:rPr>
          <w:i/>
          <w:szCs w:val="28"/>
        </w:rPr>
      </w:pPr>
    </w:p>
    <w:p w14:paraId="59631FF1" w14:textId="1FB94A3B" w:rsidR="00EE79B2" w:rsidRPr="00EE79B2" w:rsidRDefault="00EE79B2" w:rsidP="00EE79B2">
      <w:pPr>
        <w:ind w:firstLine="851"/>
        <w:jc w:val="center"/>
        <w:rPr>
          <w:iCs/>
          <w:sz w:val="28"/>
          <w:szCs w:val="32"/>
        </w:rPr>
      </w:pPr>
      <w:r w:rsidRPr="00EE79B2">
        <w:rPr>
          <w:iCs/>
          <w:sz w:val="28"/>
          <w:szCs w:val="32"/>
        </w:rPr>
        <w:t xml:space="preserve">Сурет </w:t>
      </w:r>
      <w:r w:rsidR="004C0508">
        <w:rPr>
          <w:iCs/>
          <w:sz w:val="28"/>
          <w:szCs w:val="32"/>
        </w:rPr>
        <w:t>65</w:t>
      </w:r>
      <w:r w:rsidRPr="00EE79B2">
        <w:rPr>
          <w:iCs/>
          <w:sz w:val="28"/>
          <w:szCs w:val="32"/>
        </w:rPr>
        <w:t xml:space="preserve"> – Google Earth Engine платформасында Sentinel‑2 TCI деректерін талдау және жүктеу үрдісі (скрипт және Tasks панелі)</w:t>
      </w:r>
    </w:p>
    <w:p w14:paraId="4ACD4D0C" w14:textId="77777777" w:rsidR="00EE79B2" w:rsidRDefault="00EE79B2" w:rsidP="00EE79B2">
      <w:pPr>
        <w:ind w:firstLine="851"/>
        <w:jc w:val="both"/>
        <w:rPr>
          <w:sz w:val="28"/>
          <w:szCs w:val="28"/>
        </w:rPr>
      </w:pPr>
    </w:p>
    <w:p w14:paraId="41119FCC" w14:textId="77777777" w:rsidR="00EE79B2" w:rsidRPr="00390F3D" w:rsidRDefault="00EE79B2" w:rsidP="00EE79B2">
      <w:pPr>
        <w:ind w:firstLine="851"/>
        <w:jc w:val="both"/>
        <w:rPr>
          <w:sz w:val="28"/>
          <w:szCs w:val="28"/>
        </w:rPr>
      </w:pPr>
      <w:r w:rsidRPr="00390F3D">
        <w:rPr>
          <w:sz w:val="28"/>
          <w:szCs w:val="28"/>
        </w:rPr>
        <w:t xml:space="preserve">TCI уақыт қатарын құруда маусымдық әсерді азайту маңызды: көктемде қар қалдықтары немесе ылғалдылық, ал жазда өсімдік жамылғысының күйі кескіннің контрастын өзгертеді. Осы себепті мүмкін болған жағдайда бірдей </w:t>
      </w:r>
      <w:r w:rsidRPr="00390F3D">
        <w:rPr>
          <w:sz w:val="28"/>
          <w:szCs w:val="28"/>
        </w:rPr>
        <w:lastRenderedPageBreak/>
        <w:t>маусым (шілде–қыркүйек) аралық көріністер іріктелді. Қалған жағдайларда (мысалы, кейбір жылдары бұлттылық жоғары болса) ең жақын қолайлы күндер алынды; бұл шектеу интерпретацияда ескерілді. Сапаны бақылау үшін әр жылдың кескіні бойынша бұлт/көлеңке артефактілері визуалды тексеріліп, қажет жағдайда басқа күнге ауыстырылды.</w:t>
      </w:r>
    </w:p>
    <w:p w14:paraId="5C2C382A" w14:textId="77777777" w:rsidR="00EE79B2" w:rsidRPr="00390F3D" w:rsidRDefault="00EE79B2" w:rsidP="00EE79B2">
      <w:pPr>
        <w:ind w:firstLine="851"/>
        <w:jc w:val="both"/>
        <w:rPr>
          <w:sz w:val="28"/>
          <w:szCs w:val="28"/>
        </w:rPr>
      </w:pPr>
    </w:p>
    <w:p w14:paraId="2773820B" w14:textId="77777777" w:rsidR="00EE79B2" w:rsidRDefault="00EE79B2" w:rsidP="00EE79B2">
      <w:pPr>
        <w:pStyle w:val="21"/>
        <w:spacing w:before="0"/>
        <w:ind w:firstLine="851"/>
        <w:jc w:val="both"/>
        <w:rPr>
          <w:rFonts w:ascii="Times New Roman" w:hAnsi="Times New Roman" w:cs="Times New Roman"/>
          <w:color w:val="auto"/>
          <w:sz w:val="28"/>
          <w:szCs w:val="28"/>
          <w:lang w:val="kk-KZ"/>
        </w:rPr>
      </w:pPr>
      <w:r w:rsidRPr="00390F3D">
        <w:rPr>
          <w:rFonts w:ascii="Times New Roman" w:hAnsi="Times New Roman" w:cs="Times New Roman"/>
          <w:color w:val="auto"/>
          <w:sz w:val="28"/>
          <w:szCs w:val="28"/>
        </w:rPr>
        <w:t>4.5.5 2016–2025 жж. карьерлердің кеңістіктік-уақыттық өзгерістерін талдау (TCI визуалды интерпретациясы)</w:t>
      </w:r>
    </w:p>
    <w:p w14:paraId="1550B139" w14:textId="77777777" w:rsidR="00EE79B2" w:rsidRPr="00112C7C" w:rsidRDefault="00EE79B2" w:rsidP="00EE79B2">
      <w:pPr>
        <w:ind w:firstLine="851"/>
        <w:jc w:val="both"/>
        <w:rPr>
          <w:sz w:val="28"/>
          <w:szCs w:val="28"/>
          <w:lang w:val="kk-KZ"/>
        </w:rPr>
      </w:pPr>
      <w:r w:rsidRPr="00112C7C">
        <w:rPr>
          <w:sz w:val="28"/>
          <w:szCs w:val="28"/>
          <w:lang w:val="kk-KZ"/>
        </w:rPr>
        <w:t>Келесі бөлімде үш карьер бойынша Sentinel‑2 TCI суреттеріндегі көпжылдық өзгерістер сипатталады. Талдау логикасы бірізді: (1) карьер шұңқырының (pit) геометриясы мен кемерлік құрылымы; (2) сыртқы/ішкі үйінділердің кеңеюі; (3) технологиялық жолдар мен өндірістік алаңдардың қалыптасуы; (4) су жиналу және ылғалдану белгілері; (5) жақын маңдағы табиғи ландшафтқа ықпалдың (жалаңаштану, эрозиялық сызықтар, дренаж арналарын қайта құру) визуалды индикаторлары. Әр карьер үшін өзгерістер үш уақыттық интервалға жинақталып қарастырылды: бастапқы кезең (2016–2018), қарқындау кезеңі (2019–2021) және соңғы кезең (2022–2025).</w:t>
      </w:r>
    </w:p>
    <w:p w14:paraId="53AB8749" w14:textId="77777777" w:rsidR="00EE79B2" w:rsidRPr="00112C7C" w:rsidRDefault="00EE79B2" w:rsidP="00EE79B2">
      <w:pPr>
        <w:ind w:firstLine="851"/>
        <w:jc w:val="both"/>
        <w:rPr>
          <w:sz w:val="28"/>
          <w:szCs w:val="28"/>
          <w:lang w:val="kk-KZ"/>
        </w:rPr>
      </w:pPr>
    </w:p>
    <w:p w14:paraId="7671E278" w14:textId="77777777" w:rsidR="00EE79B2" w:rsidRPr="00390F3D" w:rsidRDefault="00EE79B2" w:rsidP="00EE79B2">
      <w:pPr>
        <w:jc w:val="center"/>
        <w:rPr>
          <w:sz w:val="28"/>
          <w:szCs w:val="28"/>
        </w:rPr>
      </w:pPr>
      <w:r w:rsidRPr="00390F3D">
        <w:rPr>
          <w:noProof/>
          <w:sz w:val="28"/>
          <w:szCs w:val="28"/>
          <w:lang w:val="en-US" w:eastAsia="en-US"/>
        </w:rPr>
        <w:drawing>
          <wp:inline distT="0" distB="0" distL="0" distR="0" wp14:anchorId="37C9F8FE" wp14:editId="5A61F7FF">
            <wp:extent cx="5943600" cy="1645518"/>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wfzzi7to.jpg"/>
                    <pic:cNvPicPr/>
                  </pic:nvPicPr>
                  <pic:blipFill>
                    <a:blip r:embed="rId113"/>
                    <a:stretch>
                      <a:fillRect/>
                    </a:stretch>
                  </pic:blipFill>
                  <pic:spPr>
                    <a:xfrm>
                      <a:off x="0" y="0"/>
                      <a:ext cx="5943600" cy="1645518"/>
                    </a:xfrm>
                    <a:prstGeom prst="rect">
                      <a:avLst/>
                    </a:prstGeom>
                  </pic:spPr>
                </pic:pic>
              </a:graphicData>
            </a:graphic>
          </wp:inline>
        </w:drawing>
      </w:r>
    </w:p>
    <w:p w14:paraId="0A0A0577" w14:textId="77777777" w:rsidR="00EE79B2" w:rsidRPr="00390F3D" w:rsidRDefault="00EE79B2" w:rsidP="00EE79B2">
      <w:pPr>
        <w:ind w:firstLine="851"/>
        <w:jc w:val="both"/>
        <w:rPr>
          <w:sz w:val="28"/>
          <w:szCs w:val="28"/>
        </w:rPr>
      </w:pPr>
    </w:p>
    <w:p w14:paraId="3D80610D" w14:textId="17EF6ADC" w:rsidR="00EE79B2" w:rsidRPr="00EE79B2" w:rsidRDefault="00EE79B2" w:rsidP="00EE79B2">
      <w:pPr>
        <w:ind w:firstLine="851"/>
        <w:jc w:val="center"/>
        <w:rPr>
          <w:iCs/>
          <w:sz w:val="28"/>
          <w:szCs w:val="32"/>
        </w:rPr>
      </w:pPr>
      <w:r w:rsidRPr="00EE79B2">
        <w:rPr>
          <w:iCs/>
          <w:sz w:val="28"/>
          <w:szCs w:val="32"/>
        </w:rPr>
        <w:t xml:space="preserve">Сурет </w:t>
      </w:r>
      <w:r w:rsidR="004C0508">
        <w:rPr>
          <w:iCs/>
          <w:sz w:val="28"/>
          <w:szCs w:val="32"/>
        </w:rPr>
        <w:t>66</w:t>
      </w:r>
      <w:r w:rsidRPr="00EE79B2">
        <w:rPr>
          <w:iCs/>
          <w:sz w:val="28"/>
          <w:szCs w:val="32"/>
        </w:rPr>
        <w:t xml:space="preserve"> – Ақжал карьері: Sentinel‑2 TCI бойынша 2016–2025 жж. уақыт қатары)</w:t>
      </w:r>
    </w:p>
    <w:p w14:paraId="0117F9C2" w14:textId="77777777" w:rsidR="00EE79B2" w:rsidRPr="00EE79B2" w:rsidRDefault="00EE79B2" w:rsidP="00EE79B2">
      <w:pPr>
        <w:ind w:firstLine="851"/>
        <w:jc w:val="center"/>
        <w:rPr>
          <w:iCs/>
          <w:sz w:val="32"/>
          <w:szCs w:val="32"/>
        </w:rPr>
      </w:pPr>
    </w:p>
    <w:p w14:paraId="0FD52646" w14:textId="77777777" w:rsidR="00EE79B2" w:rsidRPr="00390F3D" w:rsidRDefault="00EE79B2" w:rsidP="00EE79B2">
      <w:pPr>
        <w:jc w:val="center"/>
        <w:rPr>
          <w:sz w:val="28"/>
          <w:szCs w:val="28"/>
        </w:rPr>
      </w:pPr>
      <w:r w:rsidRPr="00390F3D">
        <w:rPr>
          <w:noProof/>
          <w:sz w:val="28"/>
          <w:szCs w:val="28"/>
          <w:lang w:val="en-US" w:eastAsia="en-US"/>
        </w:rPr>
        <w:drawing>
          <wp:inline distT="0" distB="0" distL="0" distR="0" wp14:anchorId="7B73D5AA" wp14:editId="4331DC6C">
            <wp:extent cx="5942634" cy="2333625"/>
            <wp:effectExtent l="0" t="0" r="127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uf7m3ydb.jpg"/>
                    <pic:cNvPicPr/>
                  </pic:nvPicPr>
                  <pic:blipFill>
                    <a:blip r:embed="rId114"/>
                    <a:stretch>
                      <a:fillRect/>
                    </a:stretch>
                  </pic:blipFill>
                  <pic:spPr>
                    <a:xfrm>
                      <a:off x="0" y="0"/>
                      <a:ext cx="5946640" cy="2335198"/>
                    </a:xfrm>
                    <a:prstGeom prst="rect">
                      <a:avLst/>
                    </a:prstGeom>
                  </pic:spPr>
                </pic:pic>
              </a:graphicData>
            </a:graphic>
          </wp:inline>
        </w:drawing>
      </w:r>
    </w:p>
    <w:p w14:paraId="7F2A1801" w14:textId="77777777" w:rsidR="00EE79B2" w:rsidRDefault="00EE79B2" w:rsidP="00EE79B2">
      <w:pPr>
        <w:ind w:firstLine="851"/>
        <w:jc w:val="both"/>
        <w:rPr>
          <w:i/>
          <w:szCs w:val="28"/>
        </w:rPr>
      </w:pPr>
    </w:p>
    <w:p w14:paraId="0CE7DC22" w14:textId="6A5A8113" w:rsidR="00EE79B2" w:rsidRDefault="00EE79B2" w:rsidP="00EE79B2">
      <w:pPr>
        <w:ind w:firstLine="851"/>
        <w:jc w:val="center"/>
        <w:rPr>
          <w:iCs/>
          <w:sz w:val="28"/>
          <w:szCs w:val="32"/>
          <w:lang w:val="kk-KZ"/>
        </w:rPr>
      </w:pPr>
      <w:r w:rsidRPr="00EE79B2">
        <w:rPr>
          <w:iCs/>
          <w:sz w:val="28"/>
          <w:szCs w:val="32"/>
        </w:rPr>
        <w:t xml:space="preserve">Сурет </w:t>
      </w:r>
      <w:r w:rsidR="004C0508">
        <w:rPr>
          <w:iCs/>
          <w:sz w:val="28"/>
          <w:szCs w:val="32"/>
        </w:rPr>
        <w:t>67</w:t>
      </w:r>
      <w:r w:rsidRPr="00EE79B2">
        <w:rPr>
          <w:iCs/>
          <w:sz w:val="28"/>
          <w:szCs w:val="32"/>
        </w:rPr>
        <w:t xml:space="preserve"> – Ақши‑Спасс карьері: Sentinel‑2 TCI бойынша 2016–2025 жж. уақыт қатары</w:t>
      </w:r>
    </w:p>
    <w:p w14:paraId="3ED9BC43" w14:textId="77777777" w:rsidR="00EE79B2" w:rsidRPr="00EE79B2" w:rsidRDefault="00EE79B2" w:rsidP="00EE79B2">
      <w:pPr>
        <w:ind w:firstLine="851"/>
        <w:jc w:val="center"/>
        <w:rPr>
          <w:iCs/>
          <w:sz w:val="32"/>
          <w:szCs w:val="32"/>
          <w:lang w:val="kk-KZ"/>
        </w:rPr>
      </w:pPr>
    </w:p>
    <w:p w14:paraId="35F4C6AA" w14:textId="77777777" w:rsidR="00EE79B2" w:rsidRPr="00390F3D" w:rsidRDefault="00EE79B2" w:rsidP="00EE79B2">
      <w:pPr>
        <w:jc w:val="center"/>
        <w:rPr>
          <w:sz w:val="28"/>
          <w:szCs w:val="28"/>
        </w:rPr>
      </w:pPr>
      <w:r w:rsidRPr="00390F3D">
        <w:rPr>
          <w:noProof/>
          <w:sz w:val="28"/>
          <w:szCs w:val="28"/>
          <w:lang w:val="en-US" w:eastAsia="en-US"/>
        </w:rPr>
        <w:drawing>
          <wp:inline distT="0" distB="0" distL="0" distR="0" wp14:anchorId="0866A2F2" wp14:editId="0930B8C5">
            <wp:extent cx="5514340" cy="3038475"/>
            <wp:effectExtent l="0" t="0" r="0" b="9525"/>
            <wp:docPr id="6077654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ce477vm6.jpg"/>
                    <pic:cNvPicPr/>
                  </pic:nvPicPr>
                  <pic:blipFill>
                    <a:blip r:embed="rId115"/>
                    <a:stretch>
                      <a:fillRect/>
                    </a:stretch>
                  </pic:blipFill>
                  <pic:spPr>
                    <a:xfrm>
                      <a:off x="0" y="0"/>
                      <a:ext cx="5514850" cy="3038756"/>
                    </a:xfrm>
                    <a:prstGeom prst="rect">
                      <a:avLst/>
                    </a:prstGeom>
                  </pic:spPr>
                </pic:pic>
              </a:graphicData>
            </a:graphic>
          </wp:inline>
        </w:drawing>
      </w:r>
    </w:p>
    <w:p w14:paraId="0A763816" w14:textId="77777777" w:rsidR="00EE79B2" w:rsidRPr="00390F3D" w:rsidRDefault="00EE79B2" w:rsidP="00EE79B2">
      <w:pPr>
        <w:ind w:firstLine="851"/>
        <w:jc w:val="both"/>
        <w:rPr>
          <w:sz w:val="28"/>
          <w:szCs w:val="28"/>
        </w:rPr>
      </w:pPr>
    </w:p>
    <w:p w14:paraId="74524CAD" w14:textId="6F5EB4B5" w:rsidR="00EE79B2" w:rsidRPr="00EE79B2" w:rsidRDefault="00EE79B2" w:rsidP="00EE79B2">
      <w:pPr>
        <w:ind w:firstLine="851"/>
        <w:jc w:val="center"/>
        <w:rPr>
          <w:iCs/>
          <w:szCs w:val="28"/>
        </w:rPr>
      </w:pPr>
      <w:r w:rsidRPr="00EE79B2">
        <w:rPr>
          <w:iCs/>
          <w:sz w:val="28"/>
          <w:szCs w:val="32"/>
        </w:rPr>
        <w:t xml:space="preserve">Сурет </w:t>
      </w:r>
      <w:r w:rsidR="004C0508">
        <w:rPr>
          <w:iCs/>
          <w:sz w:val="28"/>
          <w:szCs w:val="32"/>
        </w:rPr>
        <w:t>68</w:t>
      </w:r>
      <w:r w:rsidRPr="00EE79B2">
        <w:rPr>
          <w:iCs/>
          <w:sz w:val="28"/>
          <w:szCs w:val="32"/>
        </w:rPr>
        <w:t xml:space="preserve"> – Итауыз карьері: Sentinel‑2 TCI бойынша 2016–2025 жж. уақыт қатары</w:t>
      </w:r>
    </w:p>
    <w:p w14:paraId="14547AE4" w14:textId="77777777" w:rsidR="00EE79B2" w:rsidRPr="00390F3D" w:rsidRDefault="00EE79B2" w:rsidP="00EE79B2">
      <w:pPr>
        <w:ind w:firstLine="851"/>
        <w:jc w:val="both"/>
        <w:rPr>
          <w:sz w:val="28"/>
          <w:szCs w:val="28"/>
        </w:rPr>
      </w:pPr>
    </w:p>
    <w:p w14:paraId="07FB41FE" w14:textId="74E27E27" w:rsidR="00EE79B2" w:rsidRPr="007C7989" w:rsidRDefault="00EE79B2" w:rsidP="00EE79B2">
      <w:pPr>
        <w:pStyle w:val="31"/>
        <w:spacing w:before="0"/>
        <w:ind w:firstLine="851"/>
        <w:jc w:val="both"/>
        <w:rPr>
          <w:rFonts w:ascii="Times New Roman" w:hAnsi="Times New Roman" w:cs="Times New Roman"/>
          <w:b w:val="0"/>
          <w:bCs w:val="0"/>
          <w:i/>
          <w:iCs/>
          <w:color w:val="auto"/>
          <w:sz w:val="28"/>
          <w:szCs w:val="28"/>
        </w:rPr>
      </w:pPr>
      <w:r w:rsidRPr="007C7989">
        <w:rPr>
          <w:rFonts w:ascii="Times New Roman" w:hAnsi="Times New Roman" w:cs="Times New Roman"/>
          <w:b w:val="0"/>
          <w:bCs w:val="0"/>
          <w:i/>
          <w:iCs/>
          <w:color w:val="auto"/>
          <w:sz w:val="28"/>
          <w:szCs w:val="28"/>
        </w:rPr>
        <w:t xml:space="preserve">Ақжал карьері (Сурет </w:t>
      </w:r>
      <w:r w:rsidR="004C0508" w:rsidRPr="007C7989">
        <w:rPr>
          <w:rFonts w:ascii="Times New Roman" w:hAnsi="Times New Roman" w:cs="Times New Roman"/>
          <w:b w:val="0"/>
          <w:bCs w:val="0"/>
          <w:i/>
          <w:iCs/>
          <w:color w:val="auto"/>
          <w:sz w:val="28"/>
          <w:szCs w:val="28"/>
        </w:rPr>
        <w:t>66</w:t>
      </w:r>
      <w:r w:rsidRPr="007C7989">
        <w:rPr>
          <w:rFonts w:ascii="Times New Roman" w:hAnsi="Times New Roman" w:cs="Times New Roman"/>
          <w:b w:val="0"/>
          <w:bCs w:val="0"/>
          <w:i/>
          <w:iCs/>
          <w:color w:val="auto"/>
          <w:sz w:val="28"/>
          <w:szCs w:val="28"/>
        </w:rPr>
        <w:t>).</w:t>
      </w:r>
    </w:p>
    <w:p w14:paraId="45D2AE50" w14:textId="42258D34" w:rsidR="00EE79B2" w:rsidRPr="00D66BC1" w:rsidRDefault="00EE79B2" w:rsidP="00D66BC1">
      <w:pPr>
        <w:ind w:firstLine="851"/>
        <w:jc w:val="both"/>
        <w:rPr>
          <w:sz w:val="28"/>
          <w:szCs w:val="28"/>
          <w:lang w:val="kk-KZ"/>
        </w:rPr>
      </w:pPr>
      <w:r w:rsidRPr="00390F3D">
        <w:rPr>
          <w:sz w:val="28"/>
          <w:szCs w:val="28"/>
        </w:rPr>
        <w:t>Бастапқы кезеңде (2016–2018) карьердің негізгі қазба шұңқыры ұзынша пішінді, төменгі бөлігінде қара‑көк реңкті учаскелер байқалады, бұл уақытша су жиналуын немесе ылғалданған жыныс беттерін көрсетуі мүмкін. Сонымен қатар шұңқырдың шеттерінде сатылы кемерлердің алғашқы қалыптасу белгілері көрінеді. Қарқындау кезеңінде (2019–2021) карьер ішіндегі жұмыс фронты айқынырақ болып, кемерлік сатылардың контрастылығы артады; шұңқырдың бойлық бағытта тереңдеу/кеңею үрдісі байқалады, ал сыртқы үйінділердің шекарасы оңтүстік және шығыс бағытта кеңейеді. Соңғы кезеңде (2022–2025) үйінді алаңдарының кеңеюі әрі қарай жалғасып, өндірістік жолдардың желісі тығыздалады. 2023–2025 жж. кескіндерінде карьердің шығыс және солтүстік‑шығыс бөліктерінде жаңа техногендік алаңдар мен жүктеме‑түсіру платформаларының пайда болуы байқалады. Жалпы, Ақжал карьерінде ең айқын тренд – қазба шұңқырының ішкі конфигурациясының күрделенуі және үйінді/өндірістік алаңдардың тұрақты кеңеюі.</w:t>
      </w:r>
    </w:p>
    <w:p w14:paraId="3E760CFA" w14:textId="3F0F149C" w:rsidR="00EE79B2" w:rsidRPr="007C7989" w:rsidRDefault="00EE79B2" w:rsidP="00EE79B2">
      <w:pPr>
        <w:pStyle w:val="31"/>
        <w:spacing w:before="0"/>
        <w:ind w:firstLine="851"/>
        <w:jc w:val="both"/>
        <w:rPr>
          <w:rFonts w:ascii="Times New Roman" w:hAnsi="Times New Roman" w:cs="Times New Roman"/>
          <w:b w:val="0"/>
          <w:bCs w:val="0"/>
          <w:i/>
          <w:iCs/>
          <w:color w:val="auto"/>
          <w:sz w:val="28"/>
          <w:szCs w:val="28"/>
        </w:rPr>
      </w:pPr>
      <w:r w:rsidRPr="007C7989">
        <w:rPr>
          <w:rFonts w:ascii="Times New Roman" w:hAnsi="Times New Roman" w:cs="Times New Roman"/>
          <w:b w:val="0"/>
          <w:bCs w:val="0"/>
          <w:i/>
          <w:iCs/>
          <w:color w:val="auto"/>
          <w:sz w:val="28"/>
          <w:szCs w:val="28"/>
        </w:rPr>
        <w:t xml:space="preserve">Ақши‑Спасс карьері (Сурет </w:t>
      </w:r>
      <w:r w:rsidR="004C0508" w:rsidRPr="007C7989">
        <w:rPr>
          <w:rFonts w:ascii="Times New Roman" w:hAnsi="Times New Roman" w:cs="Times New Roman"/>
          <w:b w:val="0"/>
          <w:bCs w:val="0"/>
          <w:i/>
          <w:iCs/>
          <w:color w:val="auto"/>
          <w:sz w:val="28"/>
          <w:szCs w:val="28"/>
        </w:rPr>
        <w:t>67</w:t>
      </w:r>
      <w:r w:rsidRPr="007C7989">
        <w:rPr>
          <w:rFonts w:ascii="Times New Roman" w:hAnsi="Times New Roman" w:cs="Times New Roman"/>
          <w:b w:val="0"/>
          <w:bCs w:val="0"/>
          <w:i/>
          <w:iCs/>
          <w:color w:val="auto"/>
          <w:sz w:val="28"/>
          <w:szCs w:val="28"/>
        </w:rPr>
        <w:t>).</w:t>
      </w:r>
    </w:p>
    <w:p w14:paraId="19AAA323" w14:textId="486768A0" w:rsidR="00EE79B2" w:rsidRPr="00D66BC1" w:rsidRDefault="00EE79B2" w:rsidP="00D66BC1">
      <w:pPr>
        <w:ind w:firstLine="851"/>
        <w:jc w:val="both"/>
        <w:rPr>
          <w:sz w:val="28"/>
          <w:szCs w:val="28"/>
          <w:lang w:val="kk-KZ"/>
        </w:rPr>
      </w:pPr>
      <w:r w:rsidRPr="00390F3D">
        <w:rPr>
          <w:sz w:val="28"/>
          <w:szCs w:val="28"/>
        </w:rPr>
        <w:t xml:space="preserve">Ақши‑Спасс аумағында TCI кескіндерінде қара‑қоңыр және қара‑көк түстердің басым болуы ылғалды техногендік материалдардың (қалдық қоймалары, шлам/қойыртпақ жиналуы) немесе суға қаныққан беттердің ықтималдығын көрсетеді. 2016–2018 жж. негізгі техногендік массив біршама жинақы болса да, оның ішінде реңктердің әркелкілігі жоғары, бұл материалдың әртүрлі фракциялары мен ылғалдылық режимін жанама көрсетеді. 2019–2021 жж. массивтің пішіні күрделеніп, шекаралары иректеліп кеңейеді; кейбір учаскелерде қара‑көк реңктің күшеюі су жиналуын немесе суланған </w:t>
      </w:r>
      <w:r w:rsidRPr="00390F3D">
        <w:rPr>
          <w:sz w:val="28"/>
          <w:szCs w:val="28"/>
        </w:rPr>
        <w:lastRenderedPageBreak/>
        <w:t>учаскелердің ұлғаюын білдіруі мүмкін. 2022–2025 жж. қараңғы реңкті учаскелердің солтүстік‑батыс және орталық бөліктерде кеңеюі байқалады, сондай-ақ ашық түсті жол‑платформалар айқын көрінеді. Қойма‑алаңдардың ішкі құрылымы (дамбалар, секция шекаралары) кей жылдары анық байқалып, кей жылдары бәсең көрінеді, бұл түсіріс күнінің жарықтануына және материалдың бетіндегі ылғалдылыққа тәуелді. Сондықтан Ақши‑Спасс бойынша қорытындыларды шығару кезінде жыл ішіндегі метеорологиялық жағдайлар мен түсіріс күні міндетті түрде ескеріледі.</w:t>
      </w:r>
    </w:p>
    <w:p w14:paraId="42414451" w14:textId="45B05024" w:rsidR="00EE79B2" w:rsidRPr="007C7989" w:rsidRDefault="00EE79B2" w:rsidP="00EE79B2">
      <w:pPr>
        <w:pStyle w:val="31"/>
        <w:spacing w:before="0"/>
        <w:ind w:firstLine="851"/>
        <w:jc w:val="both"/>
        <w:rPr>
          <w:rFonts w:ascii="Times New Roman" w:hAnsi="Times New Roman" w:cs="Times New Roman"/>
          <w:b w:val="0"/>
          <w:bCs w:val="0"/>
          <w:i/>
          <w:iCs/>
          <w:color w:val="auto"/>
          <w:sz w:val="28"/>
          <w:szCs w:val="28"/>
        </w:rPr>
      </w:pPr>
      <w:r w:rsidRPr="007C7989">
        <w:rPr>
          <w:rFonts w:ascii="Times New Roman" w:hAnsi="Times New Roman" w:cs="Times New Roman"/>
          <w:b w:val="0"/>
          <w:bCs w:val="0"/>
          <w:i/>
          <w:iCs/>
          <w:color w:val="auto"/>
          <w:sz w:val="28"/>
          <w:szCs w:val="28"/>
        </w:rPr>
        <w:t xml:space="preserve">Итауыз карьері (Сурет </w:t>
      </w:r>
      <w:r w:rsidR="004C0508" w:rsidRPr="007C7989">
        <w:rPr>
          <w:rFonts w:ascii="Times New Roman" w:hAnsi="Times New Roman" w:cs="Times New Roman"/>
          <w:b w:val="0"/>
          <w:bCs w:val="0"/>
          <w:i/>
          <w:iCs/>
          <w:color w:val="auto"/>
          <w:sz w:val="28"/>
          <w:szCs w:val="28"/>
        </w:rPr>
        <w:t>68</w:t>
      </w:r>
      <w:r w:rsidRPr="007C7989">
        <w:rPr>
          <w:rFonts w:ascii="Times New Roman" w:hAnsi="Times New Roman" w:cs="Times New Roman"/>
          <w:b w:val="0"/>
          <w:bCs w:val="0"/>
          <w:i/>
          <w:iCs/>
          <w:color w:val="auto"/>
          <w:sz w:val="28"/>
          <w:szCs w:val="28"/>
        </w:rPr>
        <w:t>).</w:t>
      </w:r>
    </w:p>
    <w:p w14:paraId="5CE69FA8" w14:textId="77777777" w:rsidR="00EE79B2" w:rsidRPr="00390F3D" w:rsidRDefault="00EE79B2" w:rsidP="00EE79B2">
      <w:pPr>
        <w:ind w:firstLine="851"/>
        <w:jc w:val="both"/>
        <w:rPr>
          <w:sz w:val="28"/>
          <w:szCs w:val="28"/>
        </w:rPr>
      </w:pPr>
      <w:r w:rsidRPr="00390F3D">
        <w:rPr>
          <w:sz w:val="28"/>
          <w:szCs w:val="28"/>
        </w:rPr>
        <w:t>Итауыз карьері уақыт қатарында ұзын сызықты, меридиан бағытында созылған қазба шұңқыры ретінде көрінеді. 2016–2018 жж. шұңқыр ішінде қара түсті созылыңқы аймақ бар, бұл терең көлеңке, су жиналуы немесе өте қараңғы жыныс қабаты болуы мүмкін. Осы кезеңде карьердің батыс жағында үйінді алаңдарының ‘бұршақ тәрізді’ бөлшектенген құрылымы байқалады, бұл бірқатар шағын үйінді секцияларының қатар дамуын көрсетеді. 2019–2021 жж. карьердің батыс және шығыс жақтарында ашық сұр‑ақ техногендік үйінділердің кеңеюі байқалады; жолдар мен өндірістік алаңдар біртіндеп қалыптасады. 2022–2025 жж. ішкі кемерлердің сатылығы анығырақ болып, карьердің бойлық ось бойымен жұмыс фронты жылжиды; жаңа технологиялық жол бұрылыстары және қосымша үйінді алаңдары пайда болады. Жалпы, Итауыз карьеріндегі негізгі тренд – қазба шұңқырының сақиналы емес, созылыңқы геометриясын сақтай отырып, үйінділер мен инфрақұрылымның кеңістік бойынша біртіндеп өсуі.</w:t>
      </w:r>
    </w:p>
    <w:p w14:paraId="1687CDC5" w14:textId="77777777" w:rsidR="00EE79B2" w:rsidRPr="00390F3D" w:rsidRDefault="00EE79B2" w:rsidP="00EE79B2">
      <w:pPr>
        <w:ind w:firstLine="851"/>
        <w:jc w:val="both"/>
        <w:rPr>
          <w:sz w:val="28"/>
          <w:szCs w:val="28"/>
        </w:rPr>
      </w:pPr>
    </w:p>
    <w:p w14:paraId="72EDBAF5" w14:textId="282C5937" w:rsidR="00EE79B2" w:rsidRPr="00EE79B2" w:rsidRDefault="00EE79B2" w:rsidP="00EE79B2">
      <w:pPr>
        <w:pStyle w:val="31"/>
        <w:spacing w:before="0"/>
        <w:ind w:firstLine="851"/>
        <w:jc w:val="both"/>
        <w:rPr>
          <w:rFonts w:ascii="Times New Roman" w:hAnsi="Times New Roman" w:cs="Times New Roman"/>
          <w:b w:val="0"/>
          <w:bCs w:val="0"/>
          <w:color w:val="auto"/>
          <w:sz w:val="28"/>
          <w:szCs w:val="32"/>
        </w:rPr>
      </w:pPr>
      <w:r w:rsidRPr="00EE79B2">
        <w:rPr>
          <w:rFonts w:ascii="Times New Roman" w:hAnsi="Times New Roman" w:cs="Times New Roman"/>
          <w:b w:val="0"/>
          <w:bCs w:val="0"/>
          <w:color w:val="auto"/>
          <w:sz w:val="28"/>
          <w:szCs w:val="32"/>
        </w:rPr>
        <w:t xml:space="preserve">Кесте </w:t>
      </w:r>
      <w:r w:rsidR="004C0508">
        <w:rPr>
          <w:rFonts w:ascii="Times New Roman" w:hAnsi="Times New Roman" w:cs="Times New Roman"/>
          <w:b w:val="0"/>
          <w:bCs w:val="0"/>
          <w:color w:val="auto"/>
          <w:sz w:val="28"/>
          <w:szCs w:val="32"/>
        </w:rPr>
        <w:t>24</w:t>
      </w:r>
      <w:r w:rsidRPr="00EE79B2">
        <w:rPr>
          <w:rFonts w:ascii="Times New Roman" w:hAnsi="Times New Roman" w:cs="Times New Roman"/>
          <w:b w:val="0"/>
          <w:bCs w:val="0"/>
          <w:color w:val="auto"/>
          <w:sz w:val="28"/>
          <w:szCs w:val="32"/>
        </w:rPr>
        <w:t xml:space="preserve"> – 2016</w:t>
      </w:r>
      <w:r w:rsidR="00D66BC1">
        <w:rPr>
          <w:rFonts w:ascii="Times New Roman" w:hAnsi="Times New Roman" w:cs="Times New Roman"/>
          <w:b w:val="0"/>
          <w:bCs w:val="0"/>
          <w:color w:val="auto"/>
          <w:sz w:val="28"/>
          <w:szCs w:val="32"/>
          <w:lang w:val="kk-KZ"/>
        </w:rPr>
        <w:t>-</w:t>
      </w:r>
      <w:r w:rsidRPr="00EE79B2">
        <w:rPr>
          <w:rFonts w:ascii="Times New Roman" w:hAnsi="Times New Roman" w:cs="Times New Roman"/>
          <w:b w:val="0"/>
          <w:bCs w:val="0"/>
          <w:color w:val="auto"/>
          <w:sz w:val="28"/>
          <w:szCs w:val="32"/>
        </w:rPr>
        <w:t>2025 жж. негізгі байқалған өзгерістерді кезеңдеу (визуалды интерпретация)</w:t>
      </w:r>
    </w:p>
    <w:p w14:paraId="252A3248" w14:textId="77777777" w:rsidR="00EE79B2" w:rsidRPr="00FE6EB7" w:rsidRDefault="00EE79B2" w:rsidP="00EE79B2">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2487"/>
        <w:gridCol w:w="2418"/>
        <w:gridCol w:w="2697"/>
      </w:tblGrid>
      <w:tr w:rsidR="00EE79B2" w:rsidRPr="00FE6EB7" w14:paraId="04E507E2" w14:textId="77777777" w:rsidTr="007D2D83">
        <w:tc>
          <w:tcPr>
            <w:tcW w:w="2160" w:type="dxa"/>
          </w:tcPr>
          <w:p w14:paraId="137775D1" w14:textId="77777777" w:rsidR="00EE79B2" w:rsidRPr="00EE79B2" w:rsidRDefault="00EE79B2" w:rsidP="007D2D83">
            <w:pPr>
              <w:jc w:val="both"/>
              <w:rPr>
                <w:szCs w:val="36"/>
              </w:rPr>
            </w:pPr>
            <w:r w:rsidRPr="00EE79B2">
              <w:rPr>
                <w:szCs w:val="36"/>
              </w:rPr>
              <w:t>Карьер</w:t>
            </w:r>
          </w:p>
        </w:tc>
        <w:tc>
          <w:tcPr>
            <w:tcW w:w="2626" w:type="dxa"/>
          </w:tcPr>
          <w:p w14:paraId="4B794742" w14:textId="77777777" w:rsidR="00EE79B2" w:rsidRPr="00EE79B2" w:rsidRDefault="00EE79B2" w:rsidP="007D2D83">
            <w:pPr>
              <w:jc w:val="both"/>
              <w:rPr>
                <w:szCs w:val="36"/>
              </w:rPr>
            </w:pPr>
            <w:r w:rsidRPr="00EE79B2">
              <w:rPr>
                <w:szCs w:val="36"/>
              </w:rPr>
              <w:t>2016–2018 (бастапқы)</w:t>
            </w:r>
          </w:p>
        </w:tc>
        <w:tc>
          <w:tcPr>
            <w:tcW w:w="2552" w:type="dxa"/>
          </w:tcPr>
          <w:p w14:paraId="1690D211" w14:textId="77777777" w:rsidR="00EE79B2" w:rsidRPr="00EE79B2" w:rsidRDefault="00EE79B2" w:rsidP="007D2D83">
            <w:pPr>
              <w:jc w:val="both"/>
              <w:rPr>
                <w:szCs w:val="36"/>
              </w:rPr>
            </w:pPr>
            <w:r w:rsidRPr="00EE79B2">
              <w:rPr>
                <w:szCs w:val="36"/>
              </w:rPr>
              <w:t>2019–2021 (қарқындау)</w:t>
            </w:r>
          </w:p>
        </w:tc>
        <w:tc>
          <w:tcPr>
            <w:tcW w:w="2835" w:type="dxa"/>
          </w:tcPr>
          <w:p w14:paraId="05D9858C" w14:textId="77777777" w:rsidR="00EE79B2" w:rsidRPr="00EE79B2" w:rsidRDefault="00EE79B2" w:rsidP="007D2D83">
            <w:pPr>
              <w:jc w:val="both"/>
              <w:rPr>
                <w:szCs w:val="36"/>
              </w:rPr>
            </w:pPr>
            <w:r w:rsidRPr="00EE79B2">
              <w:rPr>
                <w:szCs w:val="36"/>
              </w:rPr>
              <w:t>2022–2025 (соңғы)</w:t>
            </w:r>
          </w:p>
        </w:tc>
      </w:tr>
      <w:tr w:rsidR="00EE79B2" w:rsidRPr="00FE6EB7" w14:paraId="209D1FDE" w14:textId="77777777" w:rsidTr="007D2D83">
        <w:tc>
          <w:tcPr>
            <w:tcW w:w="2160" w:type="dxa"/>
          </w:tcPr>
          <w:p w14:paraId="08A8ACF0" w14:textId="77777777" w:rsidR="00EE79B2" w:rsidRPr="00EE79B2" w:rsidRDefault="00EE79B2" w:rsidP="007D2D83">
            <w:pPr>
              <w:jc w:val="both"/>
              <w:rPr>
                <w:szCs w:val="36"/>
              </w:rPr>
            </w:pPr>
            <w:r w:rsidRPr="00EE79B2">
              <w:rPr>
                <w:szCs w:val="36"/>
              </w:rPr>
              <w:t>Ақжал</w:t>
            </w:r>
          </w:p>
        </w:tc>
        <w:tc>
          <w:tcPr>
            <w:tcW w:w="2626" w:type="dxa"/>
          </w:tcPr>
          <w:p w14:paraId="5B6445F9" w14:textId="77777777" w:rsidR="00EE79B2" w:rsidRPr="00EE79B2" w:rsidRDefault="00EE79B2" w:rsidP="007D2D83">
            <w:pPr>
              <w:jc w:val="both"/>
              <w:rPr>
                <w:szCs w:val="36"/>
              </w:rPr>
            </w:pPr>
            <w:r w:rsidRPr="00EE79B2">
              <w:rPr>
                <w:szCs w:val="36"/>
              </w:rPr>
              <w:t>Шұңқыр ұзынша; кей жерлерде қара‑көк рең (су/ылғал); кемер сатыларының бастапқы белгілері.</w:t>
            </w:r>
          </w:p>
        </w:tc>
        <w:tc>
          <w:tcPr>
            <w:tcW w:w="2552" w:type="dxa"/>
          </w:tcPr>
          <w:p w14:paraId="34916941" w14:textId="77777777" w:rsidR="00EE79B2" w:rsidRPr="00EE79B2" w:rsidRDefault="00EE79B2" w:rsidP="007D2D83">
            <w:pPr>
              <w:jc w:val="both"/>
              <w:rPr>
                <w:szCs w:val="36"/>
              </w:rPr>
            </w:pPr>
            <w:r w:rsidRPr="00EE79B2">
              <w:rPr>
                <w:szCs w:val="36"/>
              </w:rPr>
              <w:t>Кемерлер айқындалады; шұңқыр тереңдеу/кеңею; үйінділердің шекарасы кеңейеді; жолдар айқын.</w:t>
            </w:r>
          </w:p>
        </w:tc>
        <w:tc>
          <w:tcPr>
            <w:tcW w:w="2835" w:type="dxa"/>
          </w:tcPr>
          <w:p w14:paraId="41C43E77" w14:textId="77777777" w:rsidR="00EE79B2" w:rsidRPr="00EE79B2" w:rsidRDefault="00EE79B2" w:rsidP="007D2D83">
            <w:pPr>
              <w:jc w:val="both"/>
              <w:rPr>
                <w:szCs w:val="36"/>
              </w:rPr>
            </w:pPr>
            <w:r w:rsidRPr="00EE79B2">
              <w:rPr>
                <w:szCs w:val="36"/>
              </w:rPr>
              <w:t>Үйінді және өндірістік алаңдардың тұрақты ұлғаюы; жол желісінің тығыздалуы; техногендік алаңдар күрделенеді.</w:t>
            </w:r>
          </w:p>
        </w:tc>
      </w:tr>
      <w:tr w:rsidR="00EE79B2" w:rsidRPr="00FE6EB7" w14:paraId="65B1C3DE" w14:textId="77777777" w:rsidTr="007D2D83">
        <w:tc>
          <w:tcPr>
            <w:tcW w:w="2160" w:type="dxa"/>
          </w:tcPr>
          <w:p w14:paraId="0C0872F4" w14:textId="77777777" w:rsidR="00EE79B2" w:rsidRPr="00EE79B2" w:rsidRDefault="00EE79B2" w:rsidP="007D2D83">
            <w:pPr>
              <w:jc w:val="both"/>
              <w:rPr>
                <w:szCs w:val="36"/>
              </w:rPr>
            </w:pPr>
            <w:r w:rsidRPr="00EE79B2">
              <w:rPr>
                <w:szCs w:val="36"/>
              </w:rPr>
              <w:t>Ақши‑Спасс</w:t>
            </w:r>
          </w:p>
        </w:tc>
        <w:tc>
          <w:tcPr>
            <w:tcW w:w="2626" w:type="dxa"/>
          </w:tcPr>
          <w:p w14:paraId="0878CAF9" w14:textId="77777777" w:rsidR="00EE79B2" w:rsidRPr="00EE79B2" w:rsidRDefault="00EE79B2" w:rsidP="007D2D83">
            <w:pPr>
              <w:jc w:val="both"/>
              <w:rPr>
                <w:szCs w:val="36"/>
              </w:rPr>
            </w:pPr>
            <w:r w:rsidRPr="00EE79B2">
              <w:rPr>
                <w:szCs w:val="36"/>
              </w:rPr>
              <w:t>Қара‑қоңыр/қара реңкті техногендік массив жинақы; реңктер әркелкі.</w:t>
            </w:r>
          </w:p>
        </w:tc>
        <w:tc>
          <w:tcPr>
            <w:tcW w:w="2552" w:type="dxa"/>
          </w:tcPr>
          <w:p w14:paraId="70B56B4A" w14:textId="77777777" w:rsidR="00EE79B2" w:rsidRPr="00EE79B2" w:rsidRDefault="00EE79B2" w:rsidP="007D2D83">
            <w:pPr>
              <w:jc w:val="both"/>
              <w:rPr>
                <w:szCs w:val="36"/>
              </w:rPr>
            </w:pPr>
            <w:r w:rsidRPr="00EE79B2">
              <w:rPr>
                <w:szCs w:val="36"/>
              </w:rPr>
              <w:t>Массив шекарасы иректеліп кеңейеді; су/ылғал белгілері күшеюі мүмкін; платформалар қалыптаса бастайды.</w:t>
            </w:r>
          </w:p>
        </w:tc>
        <w:tc>
          <w:tcPr>
            <w:tcW w:w="2835" w:type="dxa"/>
          </w:tcPr>
          <w:p w14:paraId="48404C09" w14:textId="77777777" w:rsidR="00EE79B2" w:rsidRPr="00EE79B2" w:rsidRDefault="00EE79B2" w:rsidP="007D2D83">
            <w:pPr>
              <w:jc w:val="both"/>
              <w:rPr>
                <w:szCs w:val="36"/>
              </w:rPr>
            </w:pPr>
            <w:r w:rsidRPr="00EE79B2">
              <w:rPr>
                <w:szCs w:val="36"/>
              </w:rPr>
              <w:t>Қойма‑алаңдар ұлғаяды; жол‑платформалар айқын; қараңғы реңкті учаскелердің кеңеюі жалғасады.</w:t>
            </w:r>
          </w:p>
        </w:tc>
      </w:tr>
      <w:tr w:rsidR="00EE79B2" w:rsidRPr="00FE6EB7" w14:paraId="58680630" w14:textId="77777777" w:rsidTr="007D2D83">
        <w:tc>
          <w:tcPr>
            <w:tcW w:w="2160" w:type="dxa"/>
          </w:tcPr>
          <w:p w14:paraId="6FB40A3D" w14:textId="77777777" w:rsidR="00EE79B2" w:rsidRPr="00EE79B2" w:rsidRDefault="00EE79B2" w:rsidP="007D2D83">
            <w:pPr>
              <w:jc w:val="both"/>
              <w:rPr>
                <w:szCs w:val="36"/>
              </w:rPr>
            </w:pPr>
          </w:p>
          <w:p w14:paraId="68F9CA42" w14:textId="77777777" w:rsidR="00EE79B2" w:rsidRPr="00EE79B2" w:rsidRDefault="00EE79B2" w:rsidP="007D2D83">
            <w:pPr>
              <w:jc w:val="both"/>
              <w:rPr>
                <w:szCs w:val="36"/>
              </w:rPr>
            </w:pPr>
            <w:r w:rsidRPr="00EE79B2">
              <w:rPr>
                <w:szCs w:val="36"/>
              </w:rPr>
              <w:t>Итауыз</w:t>
            </w:r>
          </w:p>
        </w:tc>
        <w:tc>
          <w:tcPr>
            <w:tcW w:w="2626" w:type="dxa"/>
          </w:tcPr>
          <w:p w14:paraId="51D128CE" w14:textId="77777777" w:rsidR="00EE79B2" w:rsidRPr="00EE79B2" w:rsidRDefault="00EE79B2" w:rsidP="007D2D83">
            <w:pPr>
              <w:jc w:val="both"/>
              <w:rPr>
                <w:szCs w:val="36"/>
              </w:rPr>
            </w:pPr>
          </w:p>
          <w:p w14:paraId="60175714" w14:textId="77777777" w:rsidR="00EE79B2" w:rsidRPr="00EE79B2" w:rsidRDefault="00EE79B2" w:rsidP="007D2D83">
            <w:pPr>
              <w:jc w:val="both"/>
              <w:rPr>
                <w:szCs w:val="36"/>
              </w:rPr>
            </w:pPr>
            <w:r w:rsidRPr="00EE79B2">
              <w:rPr>
                <w:szCs w:val="36"/>
              </w:rPr>
              <w:t>Созылыңқы шұңқыр; ортасында қараңғы полоса; үйінді секциялары бөлшектенген.</w:t>
            </w:r>
          </w:p>
        </w:tc>
        <w:tc>
          <w:tcPr>
            <w:tcW w:w="2552" w:type="dxa"/>
          </w:tcPr>
          <w:p w14:paraId="7A7477D9" w14:textId="77777777" w:rsidR="00EE79B2" w:rsidRPr="00EE79B2" w:rsidRDefault="00EE79B2" w:rsidP="007D2D83">
            <w:pPr>
              <w:jc w:val="both"/>
              <w:rPr>
                <w:szCs w:val="36"/>
              </w:rPr>
            </w:pPr>
          </w:p>
          <w:p w14:paraId="6126BB03" w14:textId="77777777" w:rsidR="00EE79B2" w:rsidRPr="00EE79B2" w:rsidRDefault="00EE79B2" w:rsidP="007D2D83">
            <w:pPr>
              <w:jc w:val="both"/>
              <w:rPr>
                <w:szCs w:val="36"/>
              </w:rPr>
            </w:pPr>
            <w:r w:rsidRPr="00EE79B2">
              <w:rPr>
                <w:szCs w:val="36"/>
              </w:rPr>
              <w:t>Үйінділер екі жақта кеңейеді; жолдар мен алаңдар қалыптасады; жұмыс фронты жылжиды.</w:t>
            </w:r>
          </w:p>
        </w:tc>
        <w:tc>
          <w:tcPr>
            <w:tcW w:w="2835" w:type="dxa"/>
          </w:tcPr>
          <w:p w14:paraId="25E1539C" w14:textId="77777777" w:rsidR="00EE79B2" w:rsidRPr="00EE79B2" w:rsidRDefault="00EE79B2" w:rsidP="007D2D83">
            <w:pPr>
              <w:jc w:val="both"/>
              <w:rPr>
                <w:szCs w:val="36"/>
              </w:rPr>
            </w:pPr>
          </w:p>
          <w:p w14:paraId="50514244" w14:textId="77777777" w:rsidR="00EE79B2" w:rsidRPr="00EE79B2" w:rsidRDefault="00EE79B2" w:rsidP="007D2D83">
            <w:pPr>
              <w:jc w:val="both"/>
              <w:rPr>
                <w:szCs w:val="36"/>
              </w:rPr>
            </w:pPr>
            <w:r w:rsidRPr="00EE79B2">
              <w:rPr>
                <w:szCs w:val="36"/>
              </w:rPr>
              <w:t>Ішкі кемер сатылары айқын; жаңа жол бұрылыстары; қосымша үйінді алаңдары, инфрақұрылым өседі.</w:t>
            </w:r>
          </w:p>
        </w:tc>
      </w:tr>
    </w:tbl>
    <w:p w14:paraId="29C25753" w14:textId="77777777" w:rsidR="00EE79B2" w:rsidRPr="00390F3D" w:rsidRDefault="00EE79B2" w:rsidP="00EE79B2">
      <w:pPr>
        <w:ind w:firstLine="851"/>
        <w:jc w:val="both"/>
        <w:rPr>
          <w:sz w:val="28"/>
          <w:szCs w:val="28"/>
        </w:rPr>
      </w:pPr>
    </w:p>
    <w:p w14:paraId="1F9CD69C" w14:textId="197475EC" w:rsidR="00EE79B2" w:rsidRPr="00390F3D" w:rsidRDefault="00EE79B2" w:rsidP="00EE79B2">
      <w:pPr>
        <w:ind w:firstLine="851"/>
        <w:jc w:val="both"/>
        <w:rPr>
          <w:sz w:val="28"/>
          <w:szCs w:val="28"/>
        </w:rPr>
      </w:pPr>
      <w:r w:rsidRPr="00390F3D">
        <w:rPr>
          <w:sz w:val="28"/>
          <w:szCs w:val="28"/>
        </w:rPr>
        <w:lastRenderedPageBreak/>
        <w:t xml:space="preserve">Кесте </w:t>
      </w:r>
      <w:r w:rsidR="004C0508">
        <w:rPr>
          <w:sz w:val="28"/>
          <w:szCs w:val="28"/>
        </w:rPr>
        <w:t>24</w:t>
      </w:r>
      <w:r w:rsidRPr="00390F3D">
        <w:rPr>
          <w:sz w:val="28"/>
          <w:szCs w:val="28"/>
        </w:rPr>
        <w:t>‑дегі кезеңдеу карьерлердегі өзгерістерді уақыт бойынша құрылымдауға көмектеседі. Дегенмен бұл интерпретация сандық өлшемдермен (аудан, көлем, жылжу жылдамдығы) бекітілмеген. Егер әр жылға арналған векторлық контурлар дайындалса, кеңістіктік көрсеткіштерді есептеп, трендтерді статистикалық түрде сипаттауға болады (мысалы, жылдық өсім, үйінді алаңының өзгерісі, шұңқыр периметрінің ұзаруы).</w:t>
      </w:r>
    </w:p>
    <w:p w14:paraId="5EE1CEC6" w14:textId="77777777" w:rsidR="00EE79B2" w:rsidRPr="00390F3D" w:rsidRDefault="00EE79B2" w:rsidP="00EE79B2">
      <w:pPr>
        <w:ind w:firstLine="851"/>
        <w:jc w:val="both"/>
        <w:rPr>
          <w:sz w:val="28"/>
          <w:szCs w:val="28"/>
        </w:rPr>
      </w:pPr>
      <w:r w:rsidRPr="00390F3D">
        <w:rPr>
          <w:sz w:val="28"/>
          <w:szCs w:val="28"/>
        </w:rPr>
        <w:t>Экологиялық және инженерлік тұрғыдан қарағанда, уақыт қатары карьерлік трансформацияның бірнеше салдарын жанама түрде көрсетеді. Біріншіден, ашық жалаңаштанған алаңдардың (ақшыл‑сұр беттер) ұлғаюы шаңдану әлеуетін және жел эрозиясына ұшырайтын техногендік беттердің көбеюін білдіреді. Екіншіден, қара‑көк/қара реңкті учаскелердің уақыт бойынша өзгеруі су жиналу режимінің тұрақсыз екенін көрсетіп, дренаж жүйесінің тиімділігі немесе уақытша су қоймаларының пайда болуы туралы гипотеза ұсынады. Үшіншіден, технологиялық жолдардың тығыздалуы көлік жүктемесінің артқанын көрсетеді; бұл, өз кезегінде, карьер борттарына түсетін динамикалық әсерлерді (вибрация, су ағу жолдарының өзгеруі) бағалауда ескерілуі тиіс. Осы себепті спутниктік мониторинг нәтижелері геомеханикалық тұрақтылықты бағалау бөлімімен бірге қарастырылғанда карьерді қауіпсіз басқарудың (slope management) кеңістіктік негізін күшейтеді.</w:t>
      </w:r>
    </w:p>
    <w:p w14:paraId="17C6734D" w14:textId="30B28A00" w:rsidR="00EE79B2" w:rsidRPr="00390F3D" w:rsidRDefault="00EE79B2" w:rsidP="00EE79B2">
      <w:pPr>
        <w:ind w:firstLine="851"/>
        <w:jc w:val="both"/>
        <w:rPr>
          <w:sz w:val="28"/>
          <w:szCs w:val="28"/>
        </w:rPr>
      </w:pPr>
      <w:r w:rsidRPr="00390F3D">
        <w:rPr>
          <w:sz w:val="28"/>
          <w:szCs w:val="28"/>
        </w:rPr>
        <w:t xml:space="preserve">Үш карьер бойынша салыстырмалы қорытынды: (Сурет </w:t>
      </w:r>
      <w:r w:rsidR="004C0508">
        <w:rPr>
          <w:sz w:val="28"/>
          <w:szCs w:val="28"/>
        </w:rPr>
        <w:t>66</w:t>
      </w:r>
      <w:r w:rsidRPr="00390F3D">
        <w:rPr>
          <w:sz w:val="28"/>
          <w:szCs w:val="28"/>
        </w:rPr>
        <w:t xml:space="preserve">) Ақжал карьерінде ашық түсті жалаңаштану аймағының ұлғаюы айқын және карьер шұңқырының ішкі құрылымы күрделенеді; (Сурет </w:t>
      </w:r>
      <w:r w:rsidR="004C0508">
        <w:rPr>
          <w:sz w:val="28"/>
          <w:szCs w:val="28"/>
        </w:rPr>
        <w:t>67</w:t>
      </w:r>
      <w:r w:rsidRPr="00390F3D">
        <w:rPr>
          <w:sz w:val="28"/>
          <w:szCs w:val="28"/>
        </w:rPr>
        <w:t xml:space="preserve">) Ақши‑Спасс аумағында қараңғы реңкті техногендік массивтер динамикасы күшті, бұл ылғалдылық/су факторымен және қалдық сақтау режимімен байланысты болуы мүмкін; (Сурет </w:t>
      </w:r>
      <w:r w:rsidR="004C0508">
        <w:rPr>
          <w:sz w:val="28"/>
          <w:szCs w:val="28"/>
        </w:rPr>
        <w:t>68</w:t>
      </w:r>
      <w:r w:rsidRPr="00390F3D">
        <w:rPr>
          <w:sz w:val="28"/>
          <w:szCs w:val="28"/>
        </w:rPr>
        <w:t>) Итауыз карьері созылыңқы пішінін сақтай отырып, бойлық бағытта кеңейіп, үйінді алаңдары біртіндеп ұлғаяды. Бұл айырмашылықтар карьерлердің геологиялық құрылымы, өндіріс технологиясы және қалдықтарды орналастыру схемалары әртүрлі екенін жанама түрде көрсетеді.</w:t>
      </w:r>
    </w:p>
    <w:p w14:paraId="3341FDA2" w14:textId="77777777" w:rsidR="00EE79B2" w:rsidRPr="00390F3D" w:rsidRDefault="00EE79B2" w:rsidP="00EE79B2">
      <w:pPr>
        <w:ind w:firstLine="851"/>
        <w:jc w:val="both"/>
        <w:rPr>
          <w:sz w:val="28"/>
          <w:szCs w:val="28"/>
        </w:rPr>
      </w:pPr>
      <w:r w:rsidRPr="00390F3D">
        <w:rPr>
          <w:sz w:val="28"/>
          <w:szCs w:val="28"/>
        </w:rPr>
        <w:t xml:space="preserve"> Оптикалық уақыт қатары карьердің жоспарлық (areal) өзгерісін жақсы көрсетеді, алайда жер бетінің сантиметрлік–дециметрлік деформациясын тікелей өлшемейді. Сондықтан келесі бөлімде Ақжал карьері үшін Sentinel‑1 деректеріне негізделген InSAR талдауы ұсынылады.</w:t>
      </w:r>
    </w:p>
    <w:p w14:paraId="080D6497" w14:textId="77777777" w:rsidR="0037059D" w:rsidRPr="0037059D" w:rsidRDefault="0037059D" w:rsidP="00D66BC1">
      <w:pPr>
        <w:pStyle w:val="ad"/>
        <w:ind w:left="0" w:right="-1"/>
        <w:rPr>
          <w:b/>
          <w:sz w:val="28"/>
          <w:szCs w:val="28"/>
          <w:lang w:val="kk-KZ"/>
        </w:rPr>
      </w:pPr>
    </w:p>
    <w:p w14:paraId="71FB1D99" w14:textId="77777777" w:rsidR="00927B8D" w:rsidRPr="00AD6F78" w:rsidRDefault="00927B8D" w:rsidP="00927B8D">
      <w:pPr>
        <w:pStyle w:val="1"/>
        <w:ind w:firstLine="851"/>
        <w:rPr>
          <w:sz w:val="28"/>
          <w:szCs w:val="28"/>
          <w:lang w:val="kk-KZ"/>
        </w:rPr>
      </w:pPr>
      <w:r w:rsidRPr="00AD6F78">
        <w:rPr>
          <w:sz w:val="28"/>
          <w:szCs w:val="28"/>
          <w:lang w:val="kk-KZ"/>
        </w:rPr>
        <w:t>4.5.6 Ақжал карьерін Sentinel‑1 деректері негізінде SNAP бағдарламасында интерферометриялық талдау (2020–2025)</w:t>
      </w:r>
    </w:p>
    <w:p w14:paraId="52F2E397" w14:textId="77777777" w:rsidR="00927B8D" w:rsidRPr="00AD6F78" w:rsidRDefault="00927B8D" w:rsidP="00927B8D">
      <w:pPr>
        <w:ind w:firstLine="851"/>
        <w:jc w:val="both"/>
        <w:rPr>
          <w:sz w:val="28"/>
          <w:szCs w:val="28"/>
          <w:lang w:val="kk-KZ"/>
        </w:rPr>
      </w:pPr>
      <w:r w:rsidRPr="00390F3D">
        <w:rPr>
          <w:sz w:val="28"/>
          <w:szCs w:val="28"/>
          <w:lang w:val="kk-KZ"/>
        </w:rPr>
        <w:t>Аталған тақырып бойынша</w:t>
      </w:r>
      <w:r w:rsidRPr="00AD6F78">
        <w:rPr>
          <w:sz w:val="28"/>
          <w:szCs w:val="28"/>
          <w:lang w:val="kk-KZ"/>
        </w:rPr>
        <w:t xml:space="preserve"> Ақжал карьері аумағында жер бетінің деформациясын (шөгу/көтерілу немесе көлбеу ығысуға ұқсас қозғалыстарды) спутниктік радиолокациялық интерферометрия (InSAR) арқылы сандық бағалауға арналған. Алдыңғы бөлімдерде Sentinel‑2 TCI (True Color Image) негізінде 2016–2025 жж. аралығындағы карьердің морфологиялық және антропогендік өзгерістері (қазба контуры, үйінді алаптары, өндірістік жол‑алаңдар) визуалды түрде ажыратылды. Оптикалық суреттер жер жамылғысының/бедердің «құрылымдық өзгерісін» жақсы көрсеткенімен, олар бұл өзгерістердің «деформациялық әсерін» (мм–см деңгейіндегі орын </w:t>
      </w:r>
      <w:r w:rsidRPr="00AD6F78">
        <w:rPr>
          <w:sz w:val="28"/>
          <w:szCs w:val="28"/>
          <w:lang w:val="kk-KZ"/>
        </w:rPr>
        <w:lastRenderedPageBreak/>
        <w:t>ауысуларды) тікелей өлшей алмайды. Осыған байланысты Sentinel‑1 деректеріне негізделген InSAR талдауы оптикалық мониторингті толықтырып, карьердің жүктеме режимі мен геотехникалық тұрақтылығына қатысты қосымша ақпарат береді.</w:t>
      </w:r>
    </w:p>
    <w:p w14:paraId="4B11F1EB" w14:textId="77777777" w:rsidR="00927B8D" w:rsidRPr="00AD6F78" w:rsidRDefault="00927B8D" w:rsidP="00927B8D">
      <w:pPr>
        <w:ind w:firstLine="851"/>
        <w:jc w:val="both"/>
        <w:rPr>
          <w:sz w:val="28"/>
          <w:szCs w:val="28"/>
          <w:lang w:val="kk-KZ"/>
        </w:rPr>
      </w:pPr>
      <w:r w:rsidRPr="00AD6F78">
        <w:rPr>
          <w:sz w:val="28"/>
          <w:szCs w:val="28"/>
          <w:lang w:val="kk-KZ"/>
        </w:rPr>
        <w:t>Нақты мақсаттар:</w:t>
      </w:r>
    </w:p>
    <w:p w14:paraId="0A7AAAF4" w14:textId="77777777" w:rsidR="00927B8D" w:rsidRPr="00AD6F78" w:rsidRDefault="00927B8D" w:rsidP="00927B8D">
      <w:pPr>
        <w:ind w:firstLine="851"/>
        <w:jc w:val="both"/>
        <w:rPr>
          <w:sz w:val="28"/>
          <w:szCs w:val="28"/>
          <w:lang w:val="kk-KZ"/>
        </w:rPr>
      </w:pPr>
      <w:r w:rsidRPr="00AD6F78">
        <w:rPr>
          <w:sz w:val="28"/>
          <w:szCs w:val="28"/>
          <w:lang w:val="kk-KZ"/>
        </w:rPr>
        <w:t>1) Sentinel‑1 SLC деректерін SNAP ортасында өңдеп, 2020 және 2025 жылдар үшін LOS бағыты бойынша орын ауысу карталарын алу;</w:t>
      </w:r>
    </w:p>
    <w:p w14:paraId="1EFCF94E" w14:textId="77777777" w:rsidR="00927B8D" w:rsidRPr="00AD6F78" w:rsidRDefault="00927B8D" w:rsidP="00927B8D">
      <w:pPr>
        <w:ind w:firstLine="851"/>
        <w:jc w:val="both"/>
        <w:rPr>
          <w:sz w:val="28"/>
          <w:szCs w:val="28"/>
          <w:lang w:val="kk-KZ"/>
        </w:rPr>
      </w:pPr>
      <w:r w:rsidRPr="00AD6F78">
        <w:rPr>
          <w:sz w:val="28"/>
          <w:szCs w:val="28"/>
          <w:lang w:val="kk-KZ"/>
        </w:rPr>
        <w:t>2) когеренттілікке сүйенген сапа бақылауын жүргізу және сенімсіз аймақтарды маскілеу;</w:t>
      </w:r>
    </w:p>
    <w:p w14:paraId="69F4F4AF" w14:textId="77777777" w:rsidR="00927B8D" w:rsidRPr="00AD6F78" w:rsidRDefault="00927B8D" w:rsidP="00927B8D">
      <w:pPr>
        <w:ind w:firstLine="851"/>
        <w:jc w:val="both"/>
        <w:rPr>
          <w:sz w:val="28"/>
          <w:szCs w:val="28"/>
          <w:lang w:val="kk-KZ"/>
        </w:rPr>
      </w:pPr>
      <w:r w:rsidRPr="00AD6F78">
        <w:rPr>
          <w:sz w:val="28"/>
          <w:szCs w:val="28"/>
          <w:lang w:val="kk-KZ"/>
        </w:rPr>
        <w:t xml:space="preserve">3) екі кезең арасындағы айырманы </w:t>
      </w:r>
      <w:r w:rsidRPr="00390F3D">
        <w:rPr>
          <w:sz w:val="28"/>
          <w:szCs w:val="28"/>
        </w:rPr>
        <w:t>Δ</w:t>
      </w:r>
      <w:r w:rsidRPr="00AD6F78">
        <w:rPr>
          <w:sz w:val="28"/>
          <w:szCs w:val="28"/>
          <w:lang w:val="kk-KZ"/>
        </w:rPr>
        <w:t>LOS = LOS2025 − LOS2020 арқылы есептеп, өзгерістің кеңістіктік заңдылығын талдау;</w:t>
      </w:r>
    </w:p>
    <w:p w14:paraId="755BC51F" w14:textId="77777777" w:rsidR="00927B8D" w:rsidRPr="00AD6F78" w:rsidRDefault="00927B8D" w:rsidP="00927B8D">
      <w:pPr>
        <w:ind w:firstLine="851"/>
        <w:jc w:val="both"/>
        <w:rPr>
          <w:sz w:val="28"/>
          <w:szCs w:val="28"/>
          <w:lang w:val="kk-KZ"/>
        </w:rPr>
      </w:pPr>
      <w:r w:rsidRPr="00AD6F78">
        <w:rPr>
          <w:sz w:val="28"/>
          <w:szCs w:val="28"/>
          <w:lang w:val="kk-KZ"/>
        </w:rPr>
        <w:t>4) алынған нәтижелердің интерпретациялық шектеулерін ашық көрсету және диссертациялық жұмыстың жалпы логикасына енгізу.</w:t>
      </w:r>
    </w:p>
    <w:p w14:paraId="5CA63783" w14:textId="77777777" w:rsidR="00927B8D" w:rsidRPr="00AD6F78" w:rsidRDefault="00927B8D" w:rsidP="00927B8D">
      <w:pPr>
        <w:ind w:firstLine="851"/>
        <w:jc w:val="both"/>
        <w:rPr>
          <w:sz w:val="28"/>
          <w:szCs w:val="28"/>
          <w:lang w:val="kk-KZ"/>
        </w:rPr>
      </w:pPr>
    </w:p>
    <w:p w14:paraId="6FAC832A" w14:textId="77777777" w:rsidR="00927B8D" w:rsidRPr="00C1444A" w:rsidRDefault="00927B8D" w:rsidP="00927B8D">
      <w:pPr>
        <w:pStyle w:val="21"/>
        <w:spacing w:before="0"/>
        <w:ind w:firstLine="851"/>
        <w:jc w:val="both"/>
        <w:rPr>
          <w:rFonts w:ascii="Times New Roman" w:hAnsi="Times New Roman" w:cs="Times New Roman"/>
          <w:color w:val="auto"/>
          <w:sz w:val="28"/>
          <w:szCs w:val="28"/>
          <w:lang w:val="kk-KZ"/>
        </w:rPr>
      </w:pPr>
      <w:r w:rsidRPr="00C1444A">
        <w:rPr>
          <w:rFonts w:ascii="Times New Roman" w:hAnsi="Times New Roman" w:cs="Times New Roman"/>
          <w:color w:val="auto"/>
          <w:sz w:val="28"/>
          <w:szCs w:val="28"/>
          <w:lang w:val="kk-KZ"/>
        </w:rPr>
        <w:t>4.5.6.1 Қолданылған деректер және бастапқы параметрлер</w:t>
      </w:r>
    </w:p>
    <w:p w14:paraId="4830D5A6" w14:textId="77777777" w:rsidR="00927B8D" w:rsidRPr="00AD6F78" w:rsidRDefault="00927B8D" w:rsidP="00927B8D">
      <w:pPr>
        <w:ind w:firstLine="851"/>
        <w:jc w:val="both"/>
        <w:rPr>
          <w:sz w:val="28"/>
          <w:szCs w:val="28"/>
          <w:lang w:val="kk-KZ"/>
        </w:rPr>
      </w:pPr>
      <w:r w:rsidRPr="00AD6F78">
        <w:rPr>
          <w:sz w:val="28"/>
          <w:szCs w:val="28"/>
          <w:lang w:val="kk-KZ"/>
        </w:rPr>
        <w:t>Зерттеуде Sentinel‑1 спутнигінің IW (Interferometric Wide) TOPS режиміндегі SLC (Single Look Complex) өнімдері пайдаланылды. SLC деректері комплекс амплитуда‑фаза ақпаратын сақтайды, сондықтан интерферометриялық есептеулерге қажет негізгі кіріс болып табылады. Қолданылған интерферометриялық жұптар:</w:t>
      </w:r>
    </w:p>
    <w:p w14:paraId="148110A8" w14:textId="77777777" w:rsidR="00927B8D" w:rsidRPr="00AD6F78" w:rsidRDefault="00927B8D" w:rsidP="00927B8D">
      <w:pPr>
        <w:ind w:firstLine="851"/>
        <w:jc w:val="both"/>
        <w:rPr>
          <w:sz w:val="28"/>
          <w:szCs w:val="28"/>
          <w:lang w:val="kk-KZ"/>
        </w:rPr>
      </w:pPr>
      <w:r w:rsidRPr="00AD6F78">
        <w:rPr>
          <w:sz w:val="28"/>
          <w:szCs w:val="28"/>
          <w:lang w:val="kk-KZ"/>
        </w:rPr>
        <w:t>• 2020 ж.: 25.05.2020 (master) – 29.08.2020 (slave) аралығы;</w:t>
      </w:r>
    </w:p>
    <w:p w14:paraId="3668BE38" w14:textId="77777777" w:rsidR="00927B8D" w:rsidRPr="00AD6F78" w:rsidRDefault="00927B8D" w:rsidP="00927B8D">
      <w:pPr>
        <w:ind w:firstLine="851"/>
        <w:jc w:val="both"/>
        <w:rPr>
          <w:sz w:val="28"/>
          <w:szCs w:val="28"/>
          <w:lang w:val="kk-KZ"/>
        </w:rPr>
      </w:pPr>
      <w:r w:rsidRPr="00AD6F78">
        <w:rPr>
          <w:sz w:val="28"/>
          <w:szCs w:val="28"/>
          <w:lang w:val="kk-KZ"/>
        </w:rPr>
        <w:t>• 2025 ж.: 11.05.2025 (master) – 08.09.2025 (slave) аралығы.</w:t>
      </w:r>
    </w:p>
    <w:p w14:paraId="6B56453B" w14:textId="0A0FDABC" w:rsidR="00927B8D" w:rsidRPr="00AD6F78" w:rsidRDefault="00927B8D" w:rsidP="00927B8D">
      <w:pPr>
        <w:ind w:firstLine="851"/>
        <w:jc w:val="both"/>
        <w:rPr>
          <w:sz w:val="28"/>
          <w:szCs w:val="28"/>
          <w:lang w:val="kk-KZ"/>
        </w:rPr>
      </w:pPr>
      <w:r w:rsidRPr="00AD6F78">
        <w:rPr>
          <w:sz w:val="28"/>
          <w:szCs w:val="28"/>
          <w:lang w:val="kk-KZ"/>
        </w:rPr>
        <w:t xml:space="preserve">SLC өнімдерінің метадеректерінде поляризация (VV/VH), орбита түрі және түсіріс геометриясы (ascending/descending) көрсетіледі; 2020 жылғы өнім метадеректерінің мысалы </w:t>
      </w:r>
      <w:r w:rsidR="004C0508" w:rsidRPr="00AD6F78">
        <w:rPr>
          <w:sz w:val="28"/>
          <w:szCs w:val="28"/>
          <w:lang w:val="kk-KZ"/>
        </w:rPr>
        <w:t>69 –</w:t>
      </w:r>
      <w:r w:rsidRPr="00AD6F78">
        <w:rPr>
          <w:sz w:val="28"/>
          <w:szCs w:val="28"/>
          <w:lang w:val="kk-KZ"/>
        </w:rPr>
        <w:t xml:space="preserve"> суретте берілген. Өңдеуде негізінен VV каналы қолданылған, себебі ол жер беті/жалаңаш жыныс аймақтарында тұрақты шашырау сигналын жиірек береді және когеренттілігі жоғары болуы мүмкін.</w:t>
      </w:r>
    </w:p>
    <w:p w14:paraId="67AACEEF" w14:textId="77777777" w:rsidR="00927B8D" w:rsidRPr="00AD6F78" w:rsidRDefault="00927B8D" w:rsidP="00927B8D">
      <w:pPr>
        <w:ind w:firstLine="851"/>
        <w:jc w:val="both"/>
        <w:rPr>
          <w:sz w:val="28"/>
          <w:szCs w:val="28"/>
          <w:lang w:val="kk-KZ"/>
        </w:rPr>
      </w:pPr>
    </w:p>
    <w:p w14:paraId="1ED1933F" w14:textId="77777777" w:rsidR="00927B8D" w:rsidRPr="00390F3D" w:rsidRDefault="00927B8D" w:rsidP="00927B8D">
      <w:pPr>
        <w:jc w:val="center"/>
        <w:rPr>
          <w:sz w:val="28"/>
          <w:szCs w:val="28"/>
        </w:rPr>
      </w:pPr>
      <w:r w:rsidRPr="00390F3D">
        <w:rPr>
          <w:noProof/>
          <w:sz w:val="28"/>
          <w:szCs w:val="28"/>
          <w:lang w:val="en-US" w:eastAsia="en-US"/>
        </w:rPr>
        <w:drawing>
          <wp:inline distT="0" distB="0" distL="0" distR="0" wp14:anchorId="67473B6C" wp14:editId="42AC1FFD">
            <wp:extent cx="4276725" cy="2723529"/>
            <wp:effectExtent l="0" t="0" r="0" b="635"/>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fc45z2xk.png"/>
                    <pic:cNvPicPr/>
                  </pic:nvPicPr>
                  <pic:blipFill>
                    <a:blip r:embed="rId116"/>
                    <a:stretch>
                      <a:fillRect/>
                    </a:stretch>
                  </pic:blipFill>
                  <pic:spPr>
                    <a:xfrm>
                      <a:off x="0" y="0"/>
                      <a:ext cx="4303546" cy="2740609"/>
                    </a:xfrm>
                    <a:prstGeom prst="rect">
                      <a:avLst/>
                    </a:prstGeom>
                  </pic:spPr>
                </pic:pic>
              </a:graphicData>
            </a:graphic>
          </wp:inline>
        </w:drawing>
      </w:r>
    </w:p>
    <w:p w14:paraId="690AAB5B" w14:textId="77777777" w:rsidR="00927B8D" w:rsidRPr="00390F3D" w:rsidRDefault="00927B8D" w:rsidP="00927B8D">
      <w:pPr>
        <w:ind w:firstLine="851"/>
        <w:jc w:val="both"/>
        <w:rPr>
          <w:sz w:val="28"/>
          <w:szCs w:val="28"/>
        </w:rPr>
      </w:pPr>
    </w:p>
    <w:p w14:paraId="595CA93C" w14:textId="638317C8" w:rsidR="00927B8D" w:rsidRPr="00256875" w:rsidRDefault="00927B8D" w:rsidP="00301745">
      <w:pPr>
        <w:ind w:firstLine="851"/>
        <w:jc w:val="center"/>
        <w:rPr>
          <w:szCs w:val="28"/>
        </w:rPr>
      </w:pPr>
      <w:r w:rsidRPr="00301745">
        <w:rPr>
          <w:iCs/>
          <w:sz w:val="28"/>
          <w:szCs w:val="32"/>
        </w:rPr>
        <w:t>Сурет</w:t>
      </w:r>
      <w:r w:rsidRPr="00256875">
        <w:rPr>
          <w:iCs/>
          <w:sz w:val="28"/>
          <w:szCs w:val="32"/>
        </w:rPr>
        <w:t xml:space="preserve"> </w:t>
      </w:r>
      <w:r w:rsidR="004C0508" w:rsidRPr="00256875">
        <w:rPr>
          <w:iCs/>
          <w:sz w:val="28"/>
          <w:szCs w:val="32"/>
        </w:rPr>
        <w:t>69</w:t>
      </w:r>
      <w:r w:rsidRPr="00256875">
        <w:rPr>
          <w:iCs/>
          <w:sz w:val="28"/>
          <w:szCs w:val="32"/>
        </w:rPr>
        <w:t xml:space="preserve"> – </w:t>
      </w:r>
      <w:r w:rsidRPr="00301745">
        <w:rPr>
          <w:iCs/>
          <w:sz w:val="28"/>
          <w:szCs w:val="32"/>
          <w:lang w:val="en-US"/>
        </w:rPr>
        <w:t>Sentinel</w:t>
      </w:r>
      <w:r w:rsidRPr="00256875">
        <w:rPr>
          <w:iCs/>
          <w:sz w:val="28"/>
          <w:szCs w:val="32"/>
        </w:rPr>
        <w:t xml:space="preserve">‑1 </w:t>
      </w:r>
      <w:r w:rsidRPr="00301745">
        <w:rPr>
          <w:iCs/>
          <w:sz w:val="28"/>
          <w:szCs w:val="32"/>
          <w:lang w:val="en-US"/>
        </w:rPr>
        <w:t>IW</w:t>
      </w:r>
      <w:r w:rsidRPr="00256875">
        <w:rPr>
          <w:iCs/>
          <w:sz w:val="28"/>
          <w:szCs w:val="32"/>
        </w:rPr>
        <w:t xml:space="preserve"> </w:t>
      </w:r>
      <w:r w:rsidRPr="00301745">
        <w:rPr>
          <w:iCs/>
          <w:sz w:val="28"/>
          <w:szCs w:val="32"/>
          <w:lang w:val="en-US"/>
        </w:rPr>
        <w:t>SLC</w:t>
      </w:r>
      <w:r w:rsidRPr="00256875">
        <w:rPr>
          <w:iCs/>
          <w:sz w:val="28"/>
          <w:szCs w:val="32"/>
        </w:rPr>
        <w:t xml:space="preserve"> (2020 </w:t>
      </w:r>
      <w:r w:rsidRPr="00301745">
        <w:rPr>
          <w:iCs/>
          <w:sz w:val="28"/>
          <w:szCs w:val="32"/>
        </w:rPr>
        <w:t>ж</w:t>
      </w:r>
      <w:r w:rsidRPr="00256875">
        <w:rPr>
          <w:iCs/>
          <w:sz w:val="28"/>
          <w:szCs w:val="32"/>
        </w:rPr>
        <w:t xml:space="preserve">.) </w:t>
      </w:r>
      <w:r w:rsidRPr="00301745">
        <w:rPr>
          <w:iCs/>
          <w:sz w:val="28"/>
          <w:szCs w:val="32"/>
        </w:rPr>
        <w:t>өнімінің</w:t>
      </w:r>
      <w:r w:rsidRPr="00256875">
        <w:rPr>
          <w:iCs/>
          <w:sz w:val="28"/>
          <w:szCs w:val="32"/>
        </w:rPr>
        <w:t xml:space="preserve"> </w:t>
      </w:r>
      <w:r w:rsidRPr="00301745">
        <w:rPr>
          <w:iCs/>
          <w:sz w:val="28"/>
          <w:szCs w:val="32"/>
        </w:rPr>
        <w:t>метадеректері</w:t>
      </w:r>
      <w:r w:rsidRPr="00256875">
        <w:rPr>
          <w:iCs/>
          <w:sz w:val="28"/>
          <w:szCs w:val="32"/>
        </w:rPr>
        <w:t xml:space="preserve"> (</w:t>
      </w:r>
      <w:r w:rsidRPr="00301745">
        <w:rPr>
          <w:iCs/>
          <w:sz w:val="28"/>
          <w:szCs w:val="32"/>
          <w:lang w:val="en-US"/>
        </w:rPr>
        <w:t>SNAP</w:t>
      </w:r>
      <w:r w:rsidRPr="00256875">
        <w:rPr>
          <w:iCs/>
          <w:sz w:val="28"/>
          <w:szCs w:val="32"/>
        </w:rPr>
        <w:t>-</w:t>
      </w:r>
      <w:r w:rsidRPr="00301745">
        <w:rPr>
          <w:iCs/>
          <w:sz w:val="28"/>
          <w:szCs w:val="32"/>
        </w:rPr>
        <w:t>тағы</w:t>
      </w:r>
      <w:r w:rsidRPr="00256875">
        <w:rPr>
          <w:iCs/>
          <w:sz w:val="28"/>
          <w:szCs w:val="32"/>
        </w:rPr>
        <w:t xml:space="preserve"> </w:t>
      </w:r>
      <w:r w:rsidRPr="00301745">
        <w:rPr>
          <w:iCs/>
          <w:sz w:val="28"/>
          <w:szCs w:val="32"/>
          <w:lang w:val="en-US"/>
        </w:rPr>
        <w:t>Product</w:t>
      </w:r>
      <w:r w:rsidRPr="00256875">
        <w:rPr>
          <w:iCs/>
          <w:sz w:val="28"/>
          <w:szCs w:val="32"/>
        </w:rPr>
        <w:t xml:space="preserve"> </w:t>
      </w:r>
      <w:r w:rsidRPr="00301745">
        <w:rPr>
          <w:iCs/>
          <w:sz w:val="28"/>
          <w:szCs w:val="32"/>
          <w:lang w:val="en-US"/>
        </w:rPr>
        <w:t>Information</w:t>
      </w:r>
      <w:r w:rsidRPr="00256875">
        <w:rPr>
          <w:iCs/>
          <w:sz w:val="28"/>
          <w:szCs w:val="32"/>
        </w:rPr>
        <w:t>)</w:t>
      </w:r>
      <w:r w:rsidRPr="00256875">
        <w:rPr>
          <w:i/>
          <w:szCs w:val="28"/>
        </w:rPr>
        <w:t>.</w:t>
      </w:r>
    </w:p>
    <w:p w14:paraId="52D54135" w14:textId="77777777" w:rsidR="00927B8D" w:rsidRPr="00256875" w:rsidRDefault="00927B8D" w:rsidP="00927B8D">
      <w:pPr>
        <w:ind w:firstLine="851"/>
        <w:jc w:val="both"/>
        <w:rPr>
          <w:sz w:val="28"/>
          <w:szCs w:val="28"/>
        </w:rPr>
      </w:pPr>
    </w:p>
    <w:p w14:paraId="5A3362FF" w14:textId="77777777" w:rsidR="00927B8D" w:rsidRPr="00AD6F78" w:rsidRDefault="00927B8D" w:rsidP="00927B8D">
      <w:pPr>
        <w:ind w:firstLine="851"/>
        <w:jc w:val="both"/>
        <w:rPr>
          <w:sz w:val="28"/>
          <w:szCs w:val="28"/>
        </w:rPr>
      </w:pPr>
      <w:r w:rsidRPr="00516109">
        <w:rPr>
          <w:sz w:val="28"/>
          <w:szCs w:val="28"/>
          <w:lang w:val="en-US"/>
        </w:rPr>
        <w:t>InSAR</w:t>
      </w:r>
      <w:r w:rsidRPr="00AD6F78">
        <w:rPr>
          <w:sz w:val="28"/>
          <w:szCs w:val="28"/>
        </w:rPr>
        <w:t xml:space="preserve"> </w:t>
      </w:r>
      <w:r w:rsidRPr="00390F3D">
        <w:rPr>
          <w:sz w:val="28"/>
          <w:szCs w:val="28"/>
        </w:rPr>
        <w:t>нәтижесі</w:t>
      </w:r>
      <w:r w:rsidRPr="00AD6F78">
        <w:rPr>
          <w:sz w:val="28"/>
          <w:szCs w:val="28"/>
        </w:rPr>
        <w:t xml:space="preserve"> </w:t>
      </w:r>
      <w:r w:rsidRPr="00516109">
        <w:rPr>
          <w:sz w:val="28"/>
          <w:szCs w:val="28"/>
          <w:lang w:val="en-US"/>
        </w:rPr>
        <w:t>LOS</w:t>
      </w:r>
      <w:r w:rsidRPr="00AD6F78">
        <w:rPr>
          <w:sz w:val="28"/>
          <w:szCs w:val="28"/>
        </w:rPr>
        <w:t xml:space="preserve"> (</w:t>
      </w:r>
      <w:r w:rsidRPr="00516109">
        <w:rPr>
          <w:sz w:val="28"/>
          <w:szCs w:val="28"/>
          <w:lang w:val="en-US"/>
        </w:rPr>
        <w:t>Line</w:t>
      </w:r>
      <w:r w:rsidRPr="00AD6F78">
        <w:rPr>
          <w:sz w:val="28"/>
          <w:szCs w:val="28"/>
        </w:rPr>
        <w:t>‑</w:t>
      </w:r>
      <w:r w:rsidRPr="00516109">
        <w:rPr>
          <w:sz w:val="28"/>
          <w:szCs w:val="28"/>
          <w:lang w:val="en-US"/>
        </w:rPr>
        <w:t>Of</w:t>
      </w:r>
      <w:r w:rsidRPr="00AD6F78">
        <w:rPr>
          <w:sz w:val="28"/>
          <w:szCs w:val="28"/>
        </w:rPr>
        <w:t>‑</w:t>
      </w:r>
      <w:r w:rsidRPr="00516109">
        <w:rPr>
          <w:sz w:val="28"/>
          <w:szCs w:val="28"/>
          <w:lang w:val="en-US"/>
        </w:rPr>
        <w:t>Sight</w:t>
      </w:r>
      <w:r w:rsidRPr="00AD6F78">
        <w:rPr>
          <w:sz w:val="28"/>
          <w:szCs w:val="28"/>
        </w:rPr>
        <w:t xml:space="preserve">) </w:t>
      </w:r>
      <w:r w:rsidRPr="00390F3D">
        <w:rPr>
          <w:sz w:val="28"/>
          <w:szCs w:val="28"/>
        </w:rPr>
        <w:t>бойымен</w:t>
      </w:r>
      <w:r w:rsidRPr="00AD6F78">
        <w:rPr>
          <w:sz w:val="28"/>
          <w:szCs w:val="28"/>
        </w:rPr>
        <w:t xml:space="preserve"> </w:t>
      </w:r>
      <w:r w:rsidRPr="00390F3D">
        <w:rPr>
          <w:sz w:val="28"/>
          <w:szCs w:val="28"/>
        </w:rPr>
        <w:t>орын</w:t>
      </w:r>
      <w:r w:rsidRPr="00AD6F78">
        <w:rPr>
          <w:sz w:val="28"/>
          <w:szCs w:val="28"/>
        </w:rPr>
        <w:t xml:space="preserve"> </w:t>
      </w:r>
      <w:r w:rsidRPr="00390F3D">
        <w:rPr>
          <w:sz w:val="28"/>
          <w:szCs w:val="28"/>
        </w:rPr>
        <w:t>ауысу</w:t>
      </w:r>
      <w:r w:rsidRPr="00AD6F78">
        <w:rPr>
          <w:sz w:val="28"/>
          <w:szCs w:val="28"/>
        </w:rPr>
        <w:t xml:space="preserve"> </w:t>
      </w:r>
      <w:r w:rsidRPr="00390F3D">
        <w:rPr>
          <w:sz w:val="28"/>
          <w:szCs w:val="28"/>
        </w:rPr>
        <w:t>түрінде</w:t>
      </w:r>
      <w:r w:rsidRPr="00AD6F78">
        <w:rPr>
          <w:sz w:val="28"/>
          <w:szCs w:val="28"/>
        </w:rPr>
        <w:t xml:space="preserve"> </w:t>
      </w:r>
      <w:r w:rsidRPr="00390F3D">
        <w:rPr>
          <w:sz w:val="28"/>
          <w:szCs w:val="28"/>
        </w:rPr>
        <w:t>шығатындықтан</w:t>
      </w:r>
      <w:r w:rsidRPr="00AD6F78">
        <w:rPr>
          <w:sz w:val="28"/>
          <w:szCs w:val="28"/>
        </w:rPr>
        <w:t xml:space="preserve">, </w:t>
      </w:r>
      <w:r w:rsidRPr="00390F3D">
        <w:rPr>
          <w:sz w:val="28"/>
          <w:szCs w:val="28"/>
        </w:rPr>
        <w:t>бұл</w:t>
      </w:r>
      <w:r w:rsidRPr="00AD6F78">
        <w:rPr>
          <w:sz w:val="28"/>
          <w:szCs w:val="28"/>
        </w:rPr>
        <w:t xml:space="preserve"> </w:t>
      </w:r>
      <w:r w:rsidRPr="00390F3D">
        <w:rPr>
          <w:sz w:val="28"/>
          <w:szCs w:val="28"/>
        </w:rPr>
        <w:t>мән</w:t>
      </w:r>
      <w:r w:rsidRPr="00AD6F78">
        <w:rPr>
          <w:sz w:val="28"/>
          <w:szCs w:val="28"/>
        </w:rPr>
        <w:t xml:space="preserve"> «</w:t>
      </w:r>
      <w:r w:rsidRPr="00390F3D">
        <w:rPr>
          <w:sz w:val="28"/>
          <w:szCs w:val="28"/>
        </w:rPr>
        <w:t>жер</w:t>
      </w:r>
      <w:r w:rsidRPr="00AD6F78">
        <w:rPr>
          <w:sz w:val="28"/>
          <w:szCs w:val="28"/>
        </w:rPr>
        <w:t xml:space="preserve"> </w:t>
      </w:r>
      <w:r w:rsidRPr="00390F3D">
        <w:rPr>
          <w:sz w:val="28"/>
          <w:szCs w:val="28"/>
        </w:rPr>
        <w:t>бетінің</w:t>
      </w:r>
      <w:r w:rsidRPr="00AD6F78">
        <w:rPr>
          <w:sz w:val="28"/>
          <w:szCs w:val="28"/>
        </w:rPr>
        <w:t xml:space="preserve"> </w:t>
      </w:r>
      <w:r w:rsidRPr="00390F3D">
        <w:rPr>
          <w:sz w:val="28"/>
          <w:szCs w:val="28"/>
        </w:rPr>
        <w:t>нақты</w:t>
      </w:r>
      <w:r w:rsidRPr="00AD6F78">
        <w:rPr>
          <w:sz w:val="28"/>
          <w:szCs w:val="28"/>
        </w:rPr>
        <w:t xml:space="preserve"> </w:t>
      </w:r>
      <w:r w:rsidRPr="00390F3D">
        <w:rPr>
          <w:sz w:val="28"/>
          <w:szCs w:val="28"/>
        </w:rPr>
        <w:t>вертикаль</w:t>
      </w:r>
      <w:r w:rsidRPr="00AD6F78">
        <w:rPr>
          <w:sz w:val="28"/>
          <w:szCs w:val="28"/>
        </w:rPr>
        <w:t xml:space="preserve"> </w:t>
      </w:r>
      <w:r w:rsidRPr="00390F3D">
        <w:rPr>
          <w:sz w:val="28"/>
          <w:szCs w:val="28"/>
        </w:rPr>
        <w:t>шөгуі</w:t>
      </w:r>
      <w:r w:rsidRPr="00AD6F78">
        <w:rPr>
          <w:sz w:val="28"/>
          <w:szCs w:val="28"/>
        </w:rPr>
        <w:t xml:space="preserve">» </w:t>
      </w:r>
      <w:r w:rsidRPr="00390F3D">
        <w:rPr>
          <w:sz w:val="28"/>
          <w:szCs w:val="28"/>
        </w:rPr>
        <w:t>емес</w:t>
      </w:r>
      <w:r w:rsidRPr="00AD6F78">
        <w:rPr>
          <w:sz w:val="28"/>
          <w:szCs w:val="28"/>
        </w:rPr>
        <w:t xml:space="preserve">, </w:t>
      </w:r>
      <w:r w:rsidRPr="00390F3D">
        <w:rPr>
          <w:sz w:val="28"/>
          <w:szCs w:val="28"/>
        </w:rPr>
        <w:t>спутник</w:t>
      </w:r>
      <w:r w:rsidRPr="00AD6F78">
        <w:rPr>
          <w:sz w:val="28"/>
          <w:szCs w:val="28"/>
        </w:rPr>
        <w:t>‑</w:t>
      </w:r>
      <w:r w:rsidRPr="00390F3D">
        <w:rPr>
          <w:sz w:val="28"/>
          <w:szCs w:val="28"/>
        </w:rPr>
        <w:t>нысан</w:t>
      </w:r>
      <w:r w:rsidRPr="00AD6F78">
        <w:rPr>
          <w:sz w:val="28"/>
          <w:szCs w:val="28"/>
        </w:rPr>
        <w:t xml:space="preserve"> </w:t>
      </w:r>
      <w:r w:rsidRPr="00390F3D">
        <w:rPr>
          <w:sz w:val="28"/>
          <w:szCs w:val="28"/>
        </w:rPr>
        <w:t>бағыты</w:t>
      </w:r>
      <w:r w:rsidRPr="00AD6F78">
        <w:rPr>
          <w:sz w:val="28"/>
          <w:szCs w:val="28"/>
        </w:rPr>
        <w:t xml:space="preserve"> </w:t>
      </w:r>
      <w:r w:rsidRPr="00390F3D">
        <w:rPr>
          <w:sz w:val="28"/>
          <w:szCs w:val="28"/>
        </w:rPr>
        <w:t>бойындағы</w:t>
      </w:r>
      <w:r w:rsidRPr="00AD6F78">
        <w:rPr>
          <w:sz w:val="28"/>
          <w:szCs w:val="28"/>
        </w:rPr>
        <w:t xml:space="preserve"> </w:t>
      </w:r>
      <w:r w:rsidRPr="00390F3D">
        <w:rPr>
          <w:sz w:val="28"/>
          <w:szCs w:val="28"/>
        </w:rPr>
        <w:t>проекция</w:t>
      </w:r>
      <w:r w:rsidRPr="00AD6F78">
        <w:rPr>
          <w:sz w:val="28"/>
          <w:szCs w:val="28"/>
        </w:rPr>
        <w:t xml:space="preserve"> </w:t>
      </w:r>
      <w:r w:rsidRPr="00390F3D">
        <w:rPr>
          <w:sz w:val="28"/>
          <w:szCs w:val="28"/>
        </w:rPr>
        <w:t>екенін</w:t>
      </w:r>
      <w:r w:rsidRPr="00AD6F78">
        <w:rPr>
          <w:sz w:val="28"/>
          <w:szCs w:val="28"/>
        </w:rPr>
        <w:t xml:space="preserve"> </w:t>
      </w:r>
      <w:r w:rsidRPr="00390F3D">
        <w:rPr>
          <w:sz w:val="28"/>
          <w:szCs w:val="28"/>
        </w:rPr>
        <w:t>алдын</w:t>
      </w:r>
      <w:r w:rsidRPr="00AD6F78">
        <w:rPr>
          <w:sz w:val="28"/>
          <w:szCs w:val="28"/>
        </w:rPr>
        <w:t xml:space="preserve"> </w:t>
      </w:r>
      <w:r w:rsidRPr="00390F3D">
        <w:rPr>
          <w:sz w:val="28"/>
          <w:szCs w:val="28"/>
        </w:rPr>
        <w:t>ала</w:t>
      </w:r>
      <w:r w:rsidRPr="00AD6F78">
        <w:rPr>
          <w:sz w:val="28"/>
          <w:szCs w:val="28"/>
        </w:rPr>
        <w:t xml:space="preserve"> </w:t>
      </w:r>
      <w:r w:rsidRPr="00390F3D">
        <w:rPr>
          <w:sz w:val="28"/>
          <w:szCs w:val="28"/>
        </w:rPr>
        <w:t>ескеру</w:t>
      </w:r>
      <w:r w:rsidRPr="00AD6F78">
        <w:rPr>
          <w:sz w:val="28"/>
          <w:szCs w:val="28"/>
        </w:rPr>
        <w:t xml:space="preserve"> </w:t>
      </w:r>
      <w:r w:rsidRPr="00390F3D">
        <w:rPr>
          <w:sz w:val="28"/>
          <w:szCs w:val="28"/>
        </w:rPr>
        <w:t>қажет</w:t>
      </w:r>
      <w:r w:rsidRPr="00AD6F78">
        <w:rPr>
          <w:sz w:val="28"/>
          <w:szCs w:val="28"/>
        </w:rPr>
        <w:t xml:space="preserve">. </w:t>
      </w:r>
      <w:r w:rsidRPr="00390F3D">
        <w:rPr>
          <w:sz w:val="28"/>
          <w:szCs w:val="28"/>
        </w:rPr>
        <w:t>Бір</w:t>
      </w:r>
      <w:r w:rsidRPr="00AD6F78">
        <w:rPr>
          <w:sz w:val="28"/>
          <w:szCs w:val="28"/>
        </w:rPr>
        <w:t xml:space="preserve"> </w:t>
      </w:r>
      <w:r w:rsidRPr="00390F3D">
        <w:rPr>
          <w:sz w:val="28"/>
          <w:szCs w:val="28"/>
        </w:rPr>
        <w:t>ғана</w:t>
      </w:r>
      <w:r w:rsidRPr="00AD6F78">
        <w:rPr>
          <w:sz w:val="28"/>
          <w:szCs w:val="28"/>
        </w:rPr>
        <w:t xml:space="preserve"> </w:t>
      </w:r>
      <w:r w:rsidRPr="00390F3D">
        <w:rPr>
          <w:sz w:val="28"/>
          <w:szCs w:val="28"/>
        </w:rPr>
        <w:t>орбита</w:t>
      </w:r>
      <w:r w:rsidRPr="00AD6F78">
        <w:rPr>
          <w:sz w:val="28"/>
          <w:szCs w:val="28"/>
        </w:rPr>
        <w:t xml:space="preserve"> </w:t>
      </w:r>
      <w:r w:rsidRPr="00390F3D">
        <w:rPr>
          <w:sz w:val="28"/>
          <w:szCs w:val="28"/>
        </w:rPr>
        <w:t>бағытымен</w:t>
      </w:r>
      <w:r w:rsidRPr="00AD6F78">
        <w:rPr>
          <w:sz w:val="28"/>
          <w:szCs w:val="28"/>
        </w:rPr>
        <w:t xml:space="preserve"> (</w:t>
      </w:r>
      <w:r w:rsidRPr="00390F3D">
        <w:rPr>
          <w:sz w:val="28"/>
          <w:szCs w:val="28"/>
        </w:rPr>
        <w:t>тек</w:t>
      </w:r>
      <w:r w:rsidRPr="00AD6F78">
        <w:rPr>
          <w:sz w:val="28"/>
          <w:szCs w:val="28"/>
        </w:rPr>
        <w:t xml:space="preserve"> </w:t>
      </w:r>
      <w:r w:rsidRPr="00516109">
        <w:rPr>
          <w:sz w:val="28"/>
          <w:szCs w:val="28"/>
          <w:lang w:val="en-US"/>
        </w:rPr>
        <w:t>descending</w:t>
      </w:r>
      <w:r w:rsidRPr="00AD6F78">
        <w:rPr>
          <w:sz w:val="28"/>
          <w:szCs w:val="28"/>
        </w:rPr>
        <w:t xml:space="preserve"> </w:t>
      </w:r>
      <w:r w:rsidRPr="00390F3D">
        <w:rPr>
          <w:sz w:val="28"/>
          <w:szCs w:val="28"/>
        </w:rPr>
        <w:t>немесе</w:t>
      </w:r>
      <w:r w:rsidRPr="00AD6F78">
        <w:rPr>
          <w:sz w:val="28"/>
          <w:szCs w:val="28"/>
        </w:rPr>
        <w:t xml:space="preserve"> </w:t>
      </w:r>
      <w:r w:rsidRPr="00390F3D">
        <w:rPr>
          <w:sz w:val="28"/>
          <w:szCs w:val="28"/>
        </w:rPr>
        <w:t>тек</w:t>
      </w:r>
      <w:r w:rsidRPr="00AD6F78">
        <w:rPr>
          <w:sz w:val="28"/>
          <w:szCs w:val="28"/>
        </w:rPr>
        <w:t xml:space="preserve"> </w:t>
      </w:r>
      <w:r w:rsidRPr="00516109">
        <w:rPr>
          <w:sz w:val="28"/>
          <w:szCs w:val="28"/>
          <w:lang w:val="en-US"/>
        </w:rPr>
        <w:t>ascending</w:t>
      </w:r>
      <w:r w:rsidRPr="00AD6F78">
        <w:rPr>
          <w:sz w:val="28"/>
          <w:szCs w:val="28"/>
        </w:rPr>
        <w:t xml:space="preserve">) </w:t>
      </w:r>
      <w:r w:rsidRPr="00390F3D">
        <w:rPr>
          <w:sz w:val="28"/>
          <w:szCs w:val="28"/>
        </w:rPr>
        <w:t>вертикаль</w:t>
      </w:r>
      <w:r w:rsidRPr="00AD6F78">
        <w:rPr>
          <w:sz w:val="28"/>
          <w:szCs w:val="28"/>
        </w:rPr>
        <w:t xml:space="preserve"> </w:t>
      </w:r>
      <w:r w:rsidRPr="00390F3D">
        <w:rPr>
          <w:sz w:val="28"/>
          <w:szCs w:val="28"/>
        </w:rPr>
        <w:t>және</w:t>
      </w:r>
      <w:r w:rsidRPr="00AD6F78">
        <w:rPr>
          <w:sz w:val="28"/>
          <w:szCs w:val="28"/>
        </w:rPr>
        <w:t xml:space="preserve"> </w:t>
      </w:r>
      <w:r w:rsidRPr="00390F3D">
        <w:rPr>
          <w:sz w:val="28"/>
          <w:szCs w:val="28"/>
        </w:rPr>
        <w:t>горизонталь</w:t>
      </w:r>
      <w:r w:rsidRPr="00AD6F78">
        <w:rPr>
          <w:sz w:val="28"/>
          <w:szCs w:val="28"/>
        </w:rPr>
        <w:t xml:space="preserve"> </w:t>
      </w:r>
      <w:r w:rsidRPr="00390F3D">
        <w:rPr>
          <w:sz w:val="28"/>
          <w:szCs w:val="28"/>
        </w:rPr>
        <w:t>компоненттерді</w:t>
      </w:r>
      <w:r w:rsidRPr="00AD6F78">
        <w:rPr>
          <w:sz w:val="28"/>
          <w:szCs w:val="28"/>
        </w:rPr>
        <w:t xml:space="preserve"> </w:t>
      </w:r>
      <w:r w:rsidRPr="00390F3D">
        <w:rPr>
          <w:sz w:val="28"/>
          <w:szCs w:val="28"/>
        </w:rPr>
        <w:t>сенімді</w:t>
      </w:r>
      <w:r w:rsidRPr="00AD6F78">
        <w:rPr>
          <w:sz w:val="28"/>
          <w:szCs w:val="28"/>
        </w:rPr>
        <w:t xml:space="preserve"> </w:t>
      </w:r>
      <w:r w:rsidRPr="00390F3D">
        <w:rPr>
          <w:sz w:val="28"/>
          <w:szCs w:val="28"/>
        </w:rPr>
        <w:t>бөлу</w:t>
      </w:r>
      <w:r w:rsidRPr="00AD6F78">
        <w:rPr>
          <w:sz w:val="28"/>
          <w:szCs w:val="28"/>
        </w:rPr>
        <w:t xml:space="preserve"> </w:t>
      </w:r>
      <w:r w:rsidRPr="00390F3D">
        <w:rPr>
          <w:sz w:val="28"/>
          <w:szCs w:val="28"/>
        </w:rPr>
        <w:t>мүмкін</w:t>
      </w:r>
      <w:r w:rsidRPr="00AD6F78">
        <w:rPr>
          <w:sz w:val="28"/>
          <w:szCs w:val="28"/>
        </w:rPr>
        <w:t xml:space="preserve"> </w:t>
      </w:r>
      <w:r w:rsidRPr="00390F3D">
        <w:rPr>
          <w:sz w:val="28"/>
          <w:szCs w:val="28"/>
        </w:rPr>
        <w:t>емес</w:t>
      </w:r>
      <w:r w:rsidRPr="00AD6F78">
        <w:rPr>
          <w:sz w:val="28"/>
          <w:szCs w:val="28"/>
        </w:rPr>
        <w:t xml:space="preserve">; </w:t>
      </w:r>
      <w:r w:rsidRPr="00390F3D">
        <w:rPr>
          <w:sz w:val="28"/>
          <w:szCs w:val="28"/>
        </w:rPr>
        <w:t>ол</w:t>
      </w:r>
      <w:r w:rsidRPr="00AD6F78">
        <w:rPr>
          <w:sz w:val="28"/>
          <w:szCs w:val="28"/>
        </w:rPr>
        <w:t xml:space="preserve"> </w:t>
      </w:r>
      <w:r w:rsidRPr="00390F3D">
        <w:rPr>
          <w:sz w:val="28"/>
          <w:szCs w:val="28"/>
        </w:rPr>
        <w:t>үшін</w:t>
      </w:r>
      <w:r w:rsidRPr="00AD6F78">
        <w:rPr>
          <w:sz w:val="28"/>
          <w:szCs w:val="28"/>
        </w:rPr>
        <w:t xml:space="preserve"> </w:t>
      </w:r>
      <w:r w:rsidRPr="00390F3D">
        <w:rPr>
          <w:sz w:val="28"/>
          <w:szCs w:val="28"/>
        </w:rPr>
        <w:t>кемінде</w:t>
      </w:r>
      <w:r w:rsidRPr="00AD6F78">
        <w:rPr>
          <w:sz w:val="28"/>
          <w:szCs w:val="28"/>
        </w:rPr>
        <w:t xml:space="preserve"> </w:t>
      </w:r>
      <w:r w:rsidRPr="00390F3D">
        <w:rPr>
          <w:sz w:val="28"/>
          <w:szCs w:val="28"/>
        </w:rPr>
        <w:t>екі</w:t>
      </w:r>
      <w:r w:rsidRPr="00AD6F78">
        <w:rPr>
          <w:sz w:val="28"/>
          <w:szCs w:val="28"/>
        </w:rPr>
        <w:t xml:space="preserve"> </w:t>
      </w:r>
      <w:r w:rsidRPr="00390F3D">
        <w:rPr>
          <w:sz w:val="28"/>
          <w:szCs w:val="28"/>
        </w:rPr>
        <w:t>қарама</w:t>
      </w:r>
      <w:r w:rsidRPr="00AD6F78">
        <w:rPr>
          <w:sz w:val="28"/>
          <w:szCs w:val="28"/>
        </w:rPr>
        <w:t>‑</w:t>
      </w:r>
      <w:r w:rsidRPr="00390F3D">
        <w:rPr>
          <w:sz w:val="28"/>
          <w:szCs w:val="28"/>
        </w:rPr>
        <w:t>қарсы</w:t>
      </w:r>
      <w:r w:rsidRPr="00AD6F78">
        <w:rPr>
          <w:sz w:val="28"/>
          <w:szCs w:val="28"/>
        </w:rPr>
        <w:t xml:space="preserve"> </w:t>
      </w:r>
      <w:r w:rsidRPr="00390F3D">
        <w:rPr>
          <w:sz w:val="28"/>
          <w:szCs w:val="28"/>
        </w:rPr>
        <w:t>бағыттағы</w:t>
      </w:r>
      <w:r w:rsidRPr="00AD6F78">
        <w:rPr>
          <w:sz w:val="28"/>
          <w:szCs w:val="28"/>
        </w:rPr>
        <w:t xml:space="preserve"> (</w:t>
      </w:r>
      <w:r w:rsidRPr="00516109">
        <w:rPr>
          <w:sz w:val="28"/>
          <w:szCs w:val="28"/>
          <w:lang w:val="en-US"/>
        </w:rPr>
        <w:t>ascending</w:t>
      </w:r>
      <w:r w:rsidRPr="00AD6F78">
        <w:rPr>
          <w:sz w:val="28"/>
          <w:szCs w:val="28"/>
        </w:rPr>
        <w:t>+</w:t>
      </w:r>
      <w:r w:rsidRPr="00516109">
        <w:rPr>
          <w:sz w:val="28"/>
          <w:szCs w:val="28"/>
          <w:lang w:val="en-US"/>
        </w:rPr>
        <w:t>descending</w:t>
      </w:r>
      <w:r w:rsidRPr="00AD6F78">
        <w:rPr>
          <w:sz w:val="28"/>
          <w:szCs w:val="28"/>
        </w:rPr>
        <w:t xml:space="preserve">) </w:t>
      </w:r>
      <w:r w:rsidRPr="00390F3D">
        <w:rPr>
          <w:sz w:val="28"/>
          <w:szCs w:val="28"/>
        </w:rPr>
        <w:t>қатарлар</w:t>
      </w:r>
      <w:r w:rsidRPr="00AD6F78">
        <w:rPr>
          <w:sz w:val="28"/>
          <w:szCs w:val="28"/>
        </w:rPr>
        <w:t xml:space="preserve"> </w:t>
      </w:r>
      <w:r w:rsidRPr="00390F3D">
        <w:rPr>
          <w:sz w:val="28"/>
          <w:szCs w:val="28"/>
        </w:rPr>
        <w:t>немесе</w:t>
      </w:r>
      <w:r w:rsidRPr="00AD6F78">
        <w:rPr>
          <w:sz w:val="28"/>
          <w:szCs w:val="28"/>
        </w:rPr>
        <w:t xml:space="preserve"> </w:t>
      </w:r>
      <w:r w:rsidRPr="00390F3D">
        <w:rPr>
          <w:sz w:val="28"/>
          <w:szCs w:val="28"/>
        </w:rPr>
        <w:t>жерүсті</w:t>
      </w:r>
      <w:r w:rsidRPr="00AD6F78">
        <w:rPr>
          <w:sz w:val="28"/>
          <w:szCs w:val="28"/>
        </w:rPr>
        <w:t xml:space="preserve"> </w:t>
      </w:r>
      <w:r w:rsidRPr="00390F3D">
        <w:rPr>
          <w:sz w:val="28"/>
          <w:szCs w:val="28"/>
        </w:rPr>
        <w:t>өлшеулер</w:t>
      </w:r>
      <w:r w:rsidRPr="00AD6F78">
        <w:rPr>
          <w:sz w:val="28"/>
          <w:szCs w:val="28"/>
        </w:rPr>
        <w:t xml:space="preserve"> </w:t>
      </w:r>
      <w:r w:rsidRPr="00390F3D">
        <w:rPr>
          <w:sz w:val="28"/>
          <w:szCs w:val="28"/>
        </w:rPr>
        <w:t>қажет</w:t>
      </w:r>
      <w:r w:rsidRPr="00AD6F78">
        <w:rPr>
          <w:sz w:val="28"/>
          <w:szCs w:val="28"/>
        </w:rPr>
        <w:t>.</w:t>
      </w:r>
    </w:p>
    <w:p w14:paraId="0069BB30" w14:textId="77777777" w:rsidR="00927B8D" w:rsidRPr="00AD6F78" w:rsidRDefault="00927B8D" w:rsidP="00927B8D">
      <w:pPr>
        <w:pStyle w:val="21"/>
        <w:spacing w:before="0"/>
        <w:ind w:firstLine="851"/>
        <w:jc w:val="both"/>
        <w:rPr>
          <w:rFonts w:ascii="Times New Roman" w:hAnsi="Times New Roman" w:cs="Times New Roman"/>
          <w:b w:val="0"/>
          <w:bCs w:val="0"/>
          <w:i/>
          <w:iCs/>
          <w:color w:val="auto"/>
          <w:sz w:val="28"/>
          <w:szCs w:val="28"/>
        </w:rPr>
      </w:pPr>
      <w:r w:rsidRPr="00301745">
        <w:rPr>
          <w:rFonts w:ascii="Times New Roman" w:hAnsi="Times New Roman" w:cs="Times New Roman"/>
          <w:b w:val="0"/>
          <w:bCs w:val="0"/>
          <w:i/>
          <w:iCs/>
          <w:color w:val="auto"/>
          <w:sz w:val="28"/>
          <w:szCs w:val="28"/>
          <w:lang w:val="en-US"/>
        </w:rPr>
        <w:t>SNAP</w:t>
      </w:r>
      <w:r w:rsidRPr="00AD6F78">
        <w:rPr>
          <w:rFonts w:ascii="Times New Roman" w:hAnsi="Times New Roman" w:cs="Times New Roman"/>
          <w:b w:val="0"/>
          <w:bCs w:val="0"/>
          <w:i/>
          <w:iCs/>
          <w:color w:val="auto"/>
          <w:sz w:val="28"/>
          <w:szCs w:val="28"/>
        </w:rPr>
        <w:t>-</w:t>
      </w:r>
      <w:r w:rsidRPr="00301745">
        <w:rPr>
          <w:rFonts w:ascii="Times New Roman" w:hAnsi="Times New Roman" w:cs="Times New Roman"/>
          <w:b w:val="0"/>
          <w:bCs w:val="0"/>
          <w:i/>
          <w:iCs/>
          <w:color w:val="auto"/>
          <w:sz w:val="28"/>
          <w:szCs w:val="28"/>
        </w:rPr>
        <w:t>тағы</w:t>
      </w:r>
      <w:r w:rsidRPr="00AD6F78">
        <w:rPr>
          <w:rFonts w:ascii="Times New Roman" w:hAnsi="Times New Roman" w:cs="Times New Roman"/>
          <w:b w:val="0"/>
          <w:bCs w:val="0"/>
          <w:i/>
          <w:iCs/>
          <w:color w:val="auto"/>
          <w:sz w:val="28"/>
          <w:szCs w:val="28"/>
        </w:rPr>
        <w:t xml:space="preserve"> </w:t>
      </w:r>
      <w:r w:rsidRPr="00301745">
        <w:rPr>
          <w:rFonts w:ascii="Times New Roman" w:hAnsi="Times New Roman" w:cs="Times New Roman"/>
          <w:b w:val="0"/>
          <w:bCs w:val="0"/>
          <w:i/>
          <w:iCs/>
          <w:color w:val="auto"/>
          <w:sz w:val="28"/>
          <w:szCs w:val="28"/>
        </w:rPr>
        <w:t>өңдеу</w:t>
      </w:r>
      <w:r w:rsidRPr="00AD6F78">
        <w:rPr>
          <w:rFonts w:ascii="Times New Roman" w:hAnsi="Times New Roman" w:cs="Times New Roman"/>
          <w:b w:val="0"/>
          <w:bCs w:val="0"/>
          <w:i/>
          <w:iCs/>
          <w:color w:val="auto"/>
          <w:sz w:val="28"/>
          <w:szCs w:val="28"/>
        </w:rPr>
        <w:t xml:space="preserve"> </w:t>
      </w:r>
      <w:r w:rsidRPr="00301745">
        <w:rPr>
          <w:rFonts w:ascii="Times New Roman" w:hAnsi="Times New Roman" w:cs="Times New Roman"/>
          <w:b w:val="0"/>
          <w:bCs w:val="0"/>
          <w:i/>
          <w:iCs/>
          <w:color w:val="auto"/>
          <w:sz w:val="28"/>
          <w:szCs w:val="28"/>
        </w:rPr>
        <w:t>әдістемесі</w:t>
      </w:r>
      <w:r w:rsidRPr="00AD6F78">
        <w:rPr>
          <w:rFonts w:ascii="Times New Roman" w:hAnsi="Times New Roman" w:cs="Times New Roman"/>
          <w:b w:val="0"/>
          <w:bCs w:val="0"/>
          <w:i/>
          <w:iCs/>
          <w:color w:val="auto"/>
          <w:sz w:val="28"/>
          <w:szCs w:val="28"/>
        </w:rPr>
        <w:t xml:space="preserve"> (</w:t>
      </w:r>
      <w:r w:rsidRPr="00301745">
        <w:rPr>
          <w:rFonts w:ascii="Times New Roman" w:hAnsi="Times New Roman" w:cs="Times New Roman"/>
          <w:b w:val="0"/>
          <w:bCs w:val="0"/>
          <w:i/>
          <w:iCs/>
          <w:color w:val="auto"/>
          <w:sz w:val="28"/>
          <w:szCs w:val="28"/>
        </w:rPr>
        <w:t>дифференциалды</w:t>
      </w:r>
      <w:r w:rsidRPr="00AD6F78">
        <w:rPr>
          <w:rFonts w:ascii="Times New Roman" w:hAnsi="Times New Roman" w:cs="Times New Roman"/>
          <w:b w:val="0"/>
          <w:bCs w:val="0"/>
          <w:i/>
          <w:iCs/>
          <w:color w:val="auto"/>
          <w:sz w:val="28"/>
          <w:szCs w:val="28"/>
        </w:rPr>
        <w:t xml:space="preserve"> </w:t>
      </w:r>
      <w:r w:rsidRPr="00301745">
        <w:rPr>
          <w:rFonts w:ascii="Times New Roman" w:hAnsi="Times New Roman" w:cs="Times New Roman"/>
          <w:b w:val="0"/>
          <w:bCs w:val="0"/>
          <w:i/>
          <w:iCs/>
          <w:color w:val="auto"/>
          <w:sz w:val="28"/>
          <w:szCs w:val="28"/>
          <w:lang w:val="en-US"/>
        </w:rPr>
        <w:t>InSAR</w:t>
      </w:r>
      <w:r w:rsidRPr="00AD6F78">
        <w:rPr>
          <w:rFonts w:ascii="Times New Roman" w:hAnsi="Times New Roman" w:cs="Times New Roman"/>
          <w:b w:val="0"/>
          <w:bCs w:val="0"/>
          <w:i/>
          <w:iCs/>
          <w:color w:val="auto"/>
          <w:sz w:val="28"/>
          <w:szCs w:val="28"/>
        </w:rPr>
        <w:t xml:space="preserve"> </w:t>
      </w:r>
      <w:r w:rsidRPr="00301745">
        <w:rPr>
          <w:rFonts w:ascii="Times New Roman" w:hAnsi="Times New Roman" w:cs="Times New Roman"/>
          <w:b w:val="0"/>
          <w:bCs w:val="0"/>
          <w:i/>
          <w:iCs/>
          <w:color w:val="auto"/>
          <w:sz w:val="28"/>
          <w:szCs w:val="28"/>
        </w:rPr>
        <w:t>тізбегі</w:t>
      </w:r>
      <w:r w:rsidRPr="00AD6F78">
        <w:rPr>
          <w:rFonts w:ascii="Times New Roman" w:hAnsi="Times New Roman" w:cs="Times New Roman"/>
          <w:b w:val="0"/>
          <w:bCs w:val="0"/>
          <w:i/>
          <w:iCs/>
          <w:color w:val="auto"/>
          <w:sz w:val="28"/>
          <w:szCs w:val="28"/>
        </w:rPr>
        <w:t>)</w:t>
      </w:r>
    </w:p>
    <w:p w14:paraId="733EDF26" w14:textId="77777777" w:rsidR="00927B8D" w:rsidRPr="00AD6F78" w:rsidRDefault="00927B8D" w:rsidP="00927B8D">
      <w:pPr>
        <w:ind w:firstLine="851"/>
        <w:jc w:val="both"/>
        <w:rPr>
          <w:sz w:val="28"/>
          <w:szCs w:val="28"/>
        </w:rPr>
      </w:pPr>
      <w:r w:rsidRPr="00516109">
        <w:rPr>
          <w:sz w:val="28"/>
          <w:szCs w:val="28"/>
          <w:lang w:val="en-US"/>
        </w:rPr>
        <w:t>SNAP</w:t>
      </w:r>
      <w:r w:rsidRPr="00AD6F78">
        <w:rPr>
          <w:sz w:val="28"/>
          <w:szCs w:val="28"/>
        </w:rPr>
        <w:t xml:space="preserve"> </w:t>
      </w:r>
      <w:r w:rsidRPr="00390F3D">
        <w:rPr>
          <w:sz w:val="28"/>
          <w:szCs w:val="28"/>
        </w:rPr>
        <w:t>бағдарламасында</w:t>
      </w:r>
      <w:r w:rsidRPr="00AD6F78">
        <w:rPr>
          <w:sz w:val="28"/>
          <w:szCs w:val="28"/>
        </w:rPr>
        <w:t xml:space="preserve"> </w:t>
      </w:r>
      <w:r w:rsidRPr="00516109">
        <w:rPr>
          <w:sz w:val="28"/>
          <w:szCs w:val="28"/>
          <w:lang w:val="en-US"/>
        </w:rPr>
        <w:t>Sentinel</w:t>
      </w:r>
      <w:r w:rsidRPr="00AD6F78">
        <w:rPr>
          <w:sz w:val="28"/>
          <w:szCs w:val="28"/>
        </w:rPr>
        <w:t xml:space="preserve">‑1 </w:t>
      </w:r>
      <w:r w:rsidRPr="00516109">
        <w:rPr>
          <w:sz w:val="28"/>
          <w:szCs w:val="28"/>
          <w:lang w:val="en-US"/>
        </w:rPr>
        <w:t>TOPS</w:t>
      </w:r>
      <w:r w:rsidRPr="00AD6F78">
        <w:rPr>
          <w:sz w:val="28"/>
          <w:szCs w:val="28"/>
        </w:rPr>
        <w:t xml:space="preserve"> </w:t>
      </w:r>
      <w:r w:rsidRPr="00516109">
        <w:rPr>
          <w:sz w:val="28"/>
          <w:szCs w:val="28"/>
          <w:lang w:val="en-US"/>
        </w:rPr>
        <w:t>IW</w:t>
      </w:r>
      <w:r w:rsidRPr="00AD6F78">
        <w:rPr>
          <w:sz w:val="28"/>
          <w:szCs w:val="28"/>
        </w:rPr>
        <w:t xml:space="preserve"> </w:t>
      </w:r>
      <w:r w:rsidRPr="00516109">
        <w:rPr>
          <w:sz w:val="28"/>
          <w:szCs w:val="28"/>
          <w:lang w:val="en-US"/>
        </w:rPr>
        <w:t>SLC</w:t>
      </w:r>
      <w:r w:rsidRPr="00AD6F78">
        <w:rPr>
          <w:sz w:val="28"/>
          <w:szCs w:val="28"/>
        </w:rPr>
        <w:t xml:space="preserve"> </w:t>
      </w:r>
      <w:r w:rsidRPr="00390F3D">
        <w:rPr>
          <w:sz w:val="28"/>
          <w:szCs w:val="28"/>
        </w:rPr>
        <w:t>деректерін</w:t>
      </w:r>
      <w:r w:rsidRPr="00AD6F78">
        <w:rPr>
          <w:sz w:val="28"/>
          <w:szCs w:val="28"/>
        </w:rPr>
        <w:t xml:space="preserve"> </w:t>
      </w:r>
      <w:r w:rsidRPr="00390F3D">
        <w:rPr>
          <w:sz w:val="28"/>
          <w:szCs w:val="28"/>
        </w:rPr>
        <w:t>өңдеу</w:t>
      </w:r>
      <w:r w:rsidRPr="00AD6F78">
        <w:rPr>
          <w:sz w:val="28"/>
          <w:szCs w:val="28"/>
        </w:rPr>
        <w:t xml:space="preserve"> </w:t>
      </w:r>
      <w:r w:rsidRPr="00390F3D">
        <w:rPr>
          <w:sz w:val="28"/>
          <w:szCs w:val="28"/>
        </w:rPr>
        <w:t>бірнеше</w:t>
      </w:r>
      <w:r w:rsidRPr="00AD6F78">
        <w:rPr>
          <w:sz w:val="28"/>
          <w:szCs w:val="28"/>
        </w:rPr>
        <w:t xml:space="preserve"> </w:t>
      </w:r>
      <w:r w:rsidRPr="00390F3D">
        <w:rPr>
          <w:sz w:val="28"/>
          <w:szCs w:val="28"/>
        </w:rPr>
        <w:t>міндетті</w:t>
      </w:r>
      <w:r w:rsidRPr="00AD6F78">
        <w:rPr>
          <w:sz w:val="28"/>
          <w:szCs w:val="28"/>
        </w:rPr>
        <w:t xml:space="preserve"> </w:t>
      </w:r>
      <w:r w:rsidRPr="00390F3D">
        <w:rPr>
          <w:sz w:val="28"/>
          <w:szCs w:val="28"/>
        </w:rPr>
        <w:t>кезеңнен</w:t>
      </w:r>
      <w:r w:rsidRPr="00AD6F78">
        <w:rPr>
          <w:sz w:val="28"/>
          <w:szCs w:val="28"/>
        </w:rPr>
        <w:t xml:space="preserve"> </w:t>
      </w:r>
      <w:r w:rsidRPr="00390F3D">
        <w:rPr>
          <w:sz w:val="28"/>
          <w:szCs w:val="28"/>
        </w:rPr>
        <w:t>тұрады</w:t>
      </w:r>
      <w:r w:rsidRPr="00AD6F78">
        <w:rPr>
          <w:sz w:val="28"/>
          <w:szCs w:val="28"/>
        </w:rPr>
        <w:t xml:space="preserve">. </w:t>
      </w:r>
      <w:r w:rsidRPr="00390F3D">
        <w:rPr>
          <w:sz w:val="28"/>
          <w:szCs w:val="28"/>
        </w:rPr>
        <w:t>Бұл</w:t>
      </w:r>
      <w:r w:rsidRPr="00AD6F78">
        <w:rPr>
          <w:sz w:val="28"/>
          <w:szCs w:val="28"/>
        </w:rPr>
        <w:t xml:space="preserve"> </w:t>
      </w:r>
      <w:r w:rsidRPr="00390F3D">
        <w:rPr>
          <w:sz w:val="28"/>
          <w:szCs w:val="28"/>
        </w:rPr>
        <w:t>кезеңдер</w:t>
      </w:r>
      <w:r w:rsidRPr="00AD6F78">
        <w:rPr>
          <w:sz w:val="28"/>
          <w:szCs w:val="28"/>
        </w:rPr>
        <w:t xml:space="preserve"> </w:t>
      </w:r>
      <w:r w:rsidRPr="00390F3D">
        <w:rPr>
          <w:sz w:val="28"/>
          <w:szCs w:val="28"/>
        </w:rPr>
        <w:t>бір</w:t>
      </w:r>
      <w:r w:rsidRPr="00AD6F78">
        <w:rPr>
          <w:sz w:val="28"/>
          <w:szCs w:val="28"/>
        </w:rPr>
        <w:t xml:space="preserve"> </w:t>
      </w:r>
      <w:r w:rsidRPr="00390F3D">
        <w:rPr>
          <w:sz w:val="28"/>
          <w:szCs w:val="28"/>
        </w:rPr>
        <w:t>жағынан</w:t>
      </w:r>
      <w:r w:rsidRPr="00AD6F78">
        <w:rPr>
          <w:sz w:val="28"/>
          <w:szCs w:val="28"/>
        </w:rPr>
        <w:t xml:space="preserve"> </w:t>
      </w:r>
      <w:r w:rsidRPr="00390F3D">
        <w:rPr>
          <w:sz w:val="28"/>
          <w:szCs w:val="28"/>
        </w:rPr>
        <w:t>интерферограммадағы</w:t>
      </w:r>
      <w:r w:rsidRPr="00AD6F78">
        <w:rPr>
          <w:sz w:val="28"/>
          <w:szCs w:val="28"/>
        </w:rPr>
        <w:t xml:space="preserve"> </w:t>
      </w:r>
      <w:r w:rsidRPr="00390F3D">
        <w:rPr>
          <w:sz w:val="28"/>
          <w:szCs w:val="28"/>
        </w:rPr>
        <w:t>пайдалы</w:t>
      </w:r>
      <w:r w:rsidRPr="00AD6F78">
        <w:rPr>
          <w:sz w:val="28"/>
          <w:szCs w:val="28"/>
        </w:rPr>
        <w:t xml:space="preserve"> </w:t>
      </w:r>
      <w:r w:rsidRPr="00390F3D">
        <w:rPr>
          <w:sz w:val="28"/>
          <w:szCs w:val="28"/>
        </w:rPr>
        <w:t>фазалық</w:t>
      </w:r>
      <w:r w:rsidRPr="00AD6F78">
        <w:rPr>
          <w:sz w:val="28"/>
          <w:szCs w:val="28"/>
        </w:rPr>
        <w:t xml:space="preserve"> </w:t>
      </w:r>
      <w:r w:rsidRPr="00390F3D">
        <w:rPr>
          <w:sz w:val="28"/>
          <w:szCs w:val="28"/>
        </w:rPr>
        <w:t>сигналды</w:t>
      </w:r>
      <w:r w:rsidRPr="00AD6F78">
        <w:rPr>
          <w:sz w:val="28"/>
          <w:szCs w:val="28"/>
        </w:rPr>
        <w:t xml:space="preserve"> </w:t>
      </w:r>
      <w:r w:rsidRPr="00390F3D">
        <w:rPr>
          <w:sz w:val="28"/>
          <w:szCs w:val="28"/>
        </w:rPr>
        <w:t>күшейтуді</w:t>
      </w:r>
      <w:r w:rsidRPr="00AD6F78">
        <w:rPr>
          <w:sz w:val="28"/>
          <w:szCs w:val="28"/>
        </w:rPr>
        <w:t xml:space="preserve"> (</w:t>
      </w:r>
      <w:r w:rsidRPr="00516109">
        <w:rPr>
          <w:sz w:val="28"/>
          <w:szCs w:val="28"/>
          <w:lang w:val="en-US"/>
        </w:rPr>
        <w:t>filtering</w:t>
      </w:r>
      <w:r w:rsidRPr="00AD6F78">
        <w:rPr>
          <w:sz w:val="28"/>
          <w:szCs w:val="28"/>
        </w:rPr>
        <w:t xml:space="preserve">, </w:t>
      </w:r>
      <w:r w:rsidRPr="00516109">
        <w:rPr>
          <w:sz w:val="28"/>
          <w:szCs w:val="28"/>
          <w:lang w:val="en-US"/>
        </w:rPr>
        <w:t>multilooking</w:t>
      </w:r>
      <w:r w:rsidRPr="00AD6F78">
        <w:rPr>
          <w:sz w:val="28"/>
          <w:szCs w:val="28"/>
        </w:rPr>
        <w:t xml:space="preserve">, </w:t>
      </w:r>
      <w:r w:rsidRPr="00516109">
        <w:rPr>
          <w:sz w:val="28"/>
          <w:szCs w:val="28"/>
          <w:lang w:val="en-US"/>
        </w:rPr>
        <w:t>coherence</w:t>
      </w:r>
      <w:r w:rsidRPr="00AD6F78">
        <w:rPr>
          <w:sz w:val="28"/>
          <w:szCs w:val="28"/>
        </w:rPr>
        <w:t xml:space="preserve"> </w:t>
      </w:r>
      <w:r w:rsidRPr="00516109">
        <w:rPr>
          <w:sz w:val="28"/>
          <w:szCs w:val="28"/>
          <w:lang w:val="en-US"/>
        </w:rPr>
        <w:t>masking</w:t>
      </w:r>
      <w:r w:rsidRPr="00AD6F78">
        <w:rPr>
          <w:sz w:val="28"/>
          <w:szCs w:val="28"/>
        </w:rPr>
        <w:t xml:space="preserve">), </w:t>
      </w:r>
      <w:r w:rsidRPr="00390F3D">
        <w:rPr>
          <w:sz w:val="28"/>
          <w:szCs w:val="28"/>
        </w:rPr>
        <w:t>екінші</w:t>
      </w:r>
      <w:r w:rsidRPr="00AD6F78">
        <w:rPr>
          <w:sz w:val="28"/>
          <w:szCs w:val="28"/>
        </w:rPr>
        <w:t xml:space="preserve"> </w:t>
      </w:r>
      <w:r w:rsidRPr="00390F3D">
        <w:rPr>
          <w:sz w:val="28"/>
          <w:szCs w:val="28"/>
        </w:rPr>
        <w:t>жағынан</w:t>
      </w:r>
      <w:r w:rsidRPr="00AD6F78">
        <w:rPr>
          <w:sz w:val="28"/>
          <w:szCs w:val="28"/>
        </w:rPr>
        <w:t xml:space="preserve"> </w:t>
      </w:r>
      <w:r w:rsidRPr="00390F3D">
        <w:rPr>
          <w:sz w:val="28"/>
          <w:szCs w:val="28"/>
        </w:rPr>
        <w:t>топография</w:t>
      </w:r>
      <w:r w:rsidRPr="00AD6F78">
        <w:rPr>
          <w:sz w:val="28"/>
          <w:szCs w:val="28"/>
        </w:rPr>
        <w:t>/</w:t>
      </w:r>
      <w:r w:rsidRPr="00390F3D">
        <w:rPr>
          <w:sz w:val="28"/>
          <w:szCs w:val="28"/>
        </w:rPr>
        <w:t>орбита</w:t>
      </w:r>
      <w:r w:rsidRPr="00AD6F78">
        <w:rPr>
          <w:sz w:val="28"/>
          <w:szCs w:val="28"/>
        </w:rPr>
        <w:t xml:space="preserve"> </w:t>
      </w:r>
      <w:r w:rsidRPr="00390F3D">
        <w:rPr>
          <w:sz w:val="28"/>
          <w:szCs w:val="28"/>
        </w:rPr>
        <w:t>әсерін</w:t>
      </w:r>
      <w:r w:rsidRPr="00AD6F78">
        <w:rPr>
          <w:sz w:val="28"/>
          <w:szCs w:val="28"/>
        </w:rPr>
        <w:t xml:space="preserve"> </w:t>
      </w:r>
      <w:r w:rsidRPr="00390F3D">
        <w:rPr>
          <w:sz w:val="28"/>
          <w:szCs w:val="28"/>
        </w:rPr>
        <w:t>азайтуды</w:t>
      </w:r>
      <w:r w:rsidRPr="00AD6F78">
        <w:rPr>
          <w:sz w:val="28"/>
          <w:szCs w:val="28"/>
        </w:rPr>
        <w:t xml:space="preserve"> (</w:t>
      </w:r>
      <w:r w:rsidRPr="00516109">
        <w:rPr>
          <w:sz w:val="28"/>
          <w:szCs w:val="28"/>
          <w:lang w:val="en-US"/>
        </w:rPr>
        <w:t>orbit</w:t>
      </w:r>
      <w:r w:rsidRPr="00AD6F78">
        <w:rPr>
          <w:sz w:val="28"/>
          <w:szCs w:val="28"/>
        </w:rPr>
        <w:t xml:space="preserve"> </w:t>
      </w:r>
      <w:r w:rsidRPr="00516109">
        <w:rPr>
          <w:sz w:val="28"/>
          <w:szCs w:val="28"/>
          <w:lang w:val="en-US"/>
        </w:rPr>
        <w:t>correction</w:t>
      </w:r>
      <w:r w:rsidRPr="00AD6F78">
        <w:rPr>
          <w:sz w:val="28"/>
          <w:szCs w:val="28"/>
        </w:rPr>
        <w:t xml:space="preserve">, </w:t>
      </w:r>
      <w:r w:rsidRPr="00516109">
        <w:rPr>
          <w:sz w:val="28"/>
          <w:szCs w:val="28"/>
          <w:lang w:val="en-US"/>
        </w:rPr>
        <w:t>topographic</w:t>
      </w:r>
      <w:r w:rsidRPr="00AD6F78">
        <w:rPr>
          <w:sz w:val="28"/>
          <w:szCs w:val="28"/>
        </w:rPr>
        <w:t xml:space="preserve"> </w:t>
      </w:r>
      <w:r w:rsidRPr="00516109">
        <w:rPr>
          <w:sz w:val="28"/>
          <w:szCs w:val="28"/>
          <w:lang w:val="en-US"/>
        </w:rPr>
        <w:t>phase</w:t>
      </w:r>
      <w:r w:rsidRPr="00AD6F78">
        <w:rPr>
          <w:sz w:val="28"/>
          <w:szCs w:val="28"/>
        </w:rPr>
        <w:t xml:space="preserve"> </w:t>
      </w:r>
      <w:r w:rsidRPr="00516109">
        <w:rPr>
          <w:sz w:val="28"/>
          <w:szCs w:val="28"/>
          <w:lang w:val="en-US"/>
        </w:rPr>
        <w:t>removal</w:t>
      </w:r>
      <w:r w:rsidRPr="00AD6F78">
        <w:rPr>
          <w:sz w:val="28"/>
          <w:szCs w:val="28"/>
        </w:rPr>
        <w:t xml:space="preserve">, </w:t>
      </w:r>
      <w:r w:rsidRPr="00516109">
        <w:rPr>
          <w:sz w:val="28"/>
          <w:szCs w:val="28"/>
          <w:lang w:val="en-US"/>
        </w:rPr>
        <w:t>terrain</w:t>
      </w:r>
      <w:r w:rsidRPr="00AD6F78">
        <w:rPr>
          <w:sz w:val="28"/>
          <w:szCs w:val="28"/>
        </w:rPr>
        <w:t xml:space="preserve"> </w:t>
      </w:r>
      <w:r w:rsidRPr="00516109">
        <w:rPr>
          <w:sz w:val="28"/>
          <w:szCs w:val="28"/>
          <w:lang w:val="en-US"/>
        </w:rPr>
        <w:t>correction</w:t>
      </w:r>
      <w:r w:rsidRPr="00AD6F78">
        <w:rPr>
          <w:sz w:val="28"/>
          <w:szCs w:val="28"/>
        </w:rPr>
        <w:t xml:space="preserve">) </w:t>
      </w:r>
      <w:r w:rsidRPr="00390F3D">
        <w:rPr>
          <w:sz w:val="28"/>
          <w:szCs w:val="28"/>
        </w:rPr>
        <w:t>көздейді</w:t>
      </w:r>
      <w:r w:rsidRPr="00AD6F78">
        <w:rPr>
          <w:sz w:val="28"/>
          <w:szCs w:val="28"/>
        </w:rPr>
        <w:t>.</w:t>
      </w:r>
    </w:p>
    <w:p w14:paraId="4E03B648" w14:textId="77777777" w:rsidR="00927B8D" w:rsidRPr="00AD6F78" w:rsidRDefault="00927B8D" w:rsidP="00927B8D">
      <w:pPr>
        <w:pStyle w:val="31"/>
        <w:spacing w:before="0"/>
        <w:ind w:firstLine="851"/>
        <w:jc w:val="both"/>
        <w:rPr>
          <w:rFonts w:ascii="Times New Roman" w:hAnsi="Times New Roman" w:cs="Times New Roman"/>
          <w:b w:val="0"/>
          <w:bCs w:val="0"/>
          <w:i/>
          <w:iCs/>
          <w:color w:val="auto"/>
          <w:sz w:val="28"/>
          <w:szCs w:val="28"/>
        </w:rPr>
      </w:pPr>
      <w:r w:rsidRPr="00301745">
        <w:rPr>
          <w:rFonts w:ascii="Times New Roman" w:hAnsi="Times New Roman" w:cs="Times New Roman"/>
          <w:b w:val="0"/>
          <w:bCs w:val="0"/>
          <w:i/>
          <w:iCs/>
          <w:color w:val="auto"/>
          <w:sz w:val="28"/>
          <w:szCs w:val="28"/>
        </w:rPr>
        <w:t>Деректерді</w:t>
      </w:r>
      <w:r w:rsidRPr="00AD6F78">
        <w:rPr>
          <w:rFonts w:ascii="Times New Roman" w:hAnsi="Times New Roman" w:cs="Times New Roman"/>
          <w:b w:val="0"/>
          <w:bCs w:val="0"/>
          <w:i/>
          <w:iCs/>
          <w:color w:val="auto"/>
          <w:sz w:val="28"/>
          <w:szCs w:val="28"/>
        </w:rPr>
        <w:t xml:space="preserve"> </w:t>
      </w:r>
      <w:r w:rsidRPr="00301745">
        <w:rPr>
          <w:rFonts w:ascii="Times New Roman" w:hAnsi="Times New Roman" w:cs="Times New Roman"/>
          <w:b w:val="0"/>
          <w:bCs w:val="0"/>
          <w:i/>
          <w:iCs/>
          <w:color w:val="auto"/>
          <w:sz w:val="28"/>
          <w:szCs w:val="28"/>
        </w:rPr>
        <w:t>импорттау</w:t>
      </w:r>
      <w:r w:rsidRPr="00AD6F78">
        <w:rPr>
          <w:rFonts w:ascii="Times New Roman" w:hAnsi="Times New Roman" w:cs="Times New Roman"/>
          <w:b w:val="0"/>
          <w:bCs w:val="0"/>
          <w:i/>
          <w:iCs/>
          <w:color w:val="auto"/>
          <w:sz w:val="28"/>
          <w:szCs w:val="28"/>
        </w:rPr>
        <w:t xml:space="preserve"> </w:t>
      </w:r>
      <w:r w:rsidRPr="00301745">
        <w:rPr>
          <w:rFonts w:ascii="Times New Roman" w:hAnsi="Times New Roman" w:cs="Times New Roman"/>
          <w:b w:val="0"/>
          <w:bCs w:val="0"/>
          <w:i/>
          <w:iCs/>
          <w:color w:val="auto"/>
          <w:sz w:val="28"/>
          <w:szCs w:val="28"/>
        </w:rPr>
        <w:t>және</w:t>
      </w:r>
      <w:r w:rsidRPr="00AD6F78">
        <w:rPr>
          <w:rFonts w:ascii="Times New Roman" w:hAnsi="Times New Roman" w:cs="Times New Roman"/>
          <w:b w:val="0"/>
          <w:bCs w:val="0"/>
          <w:i/>
          <w:iCs/>
          <w:color w:val="auto"/>
          <w:sz w:val="28"/>
          <w:szCs w:val="28"/>
        </w:rPr>
        <w:t xml:space="preserve"> </w:t>
      </w:r>
      <w:r w:rsidRPr="00301745">
        <w:rPr>
          <w:rFonts w:ascii="Times New Roman" w:hAnsi="Times New Roman" w:cs="Times New Roman"/>
          <w:b w:val="0"/>
          <w:bCs w:val="0"/>
          <w:i/>
          <w:iCs/>
          <w:color w:val="auto"/>
          <w:sz w:val="28"/>
          <w:szCs w:val="28"/>
        </w:rPr>
        <w:t>орбитаны</w:t>
      </w:r>
      <w:r w:rsidRPr="00AD6F78">
        <w:rPr>
          <w:rFonts w:ascii="Times New Roman" w:hAnsi="Times New Roman" w:cs="Times New Roman"/>
          <w:b w:val="0"/>
          <w:bCs w:val="0"/>
          <w:i/>
          <w:iCs/>
          <w:color w:val="auto"/>
          <w:sz w:val="28"/>
          <w:szCs w:val="28"/>
        </w:rPr>
        <w:t xml:space="preserve"> </w:t>
      </w:r>
      <w:r w:rsidRPr="00301745">
        <w:rPr>
          <w:rFonts w:ascii="Times New Roman" w:hAnsi="Times New Roman" w:cs="Times New Roman"/>
          <w:b w:val="0"/>
          <w:bCs w:val="0"/>
          <w:i/>
          <w:iCs/>
          <w:color w:val="auto"/>
          <w:sz w:val="28"/>
          <w:szCs w:val="28"/>
        </w:rPr>
        <w:t>нақтылау</w:t>
      </w:r>
    </w:p>
    <w:p w14:paraId="7F74CB95" w14:textId="77777777" w:rsidR="00927B8D" w:rsidRPr="00AD6F78" w:rsidRDefault="00927B8D" w:rsidP="00927B8D">
      <w:pPr>
        <w:ind w:firstLine="851"/>
        <w:jc w:val="both"/>
        <w:rPr>
          <w:sz w:val="28"/>
          <w:szCs w:val="28"/>
        </w:rPr>
      </w:pPr>
      <w:r w:rsidRPr="00390F3D">
        <w:rPr>
          <w:sz w:val="28"/>
          <w:szCs w:val="28"/>
        </w:rPr>
        <w:t>Алдымен</w:t>
      </w:r>
      <w:r w:rsidRPr="00AD6F78">
        <w:rPr>
          <w:sz w:val="28"/>
          <w:szCs w:val="28"/>
        </w:rPr>
        <w:t xml:space="preserve"> </w:t>
      </w:r>
      <w:r w:rsidRPr="00516109">
        <w:rPr>
          <w:sz w:val="28"/>
          <w:szCs w:val="28"/>
          <w:lang w:val="en-US"/>
        </w:rPr>
        <w:t>SLC</w:t>
      </w:r>
      <w:r w:rsidRPr="00AD6F78">
        <w:rPr>
          <w:sz w:val="28"/>
          <w:szCs w:val="28"/>
        </w:rPr>
        <w:t xml:space="preserve"> </w:t>
      </w:r>
      <w:r w:rsidRPr="00390F3D">
        <w:rPr>
          <w:sz w:val="28"/>
          <w:szCs w:val="28"/>
        </w:rPr>
        <w:t>өнімдері</w:t>
      </w:r>
      <w:r w:rsidRPr="00AD6F78">
        <w:rPr>
          <w:sz w:val="28"/>
          <w:szCs w:val="28"/>
        </w:rPr>
        <w:t xml:space="preserve"> </w:t>
      </w:r>
      <w:r w:rsidRPr="00516109">
        <w:rPr>
          <w:sz w:val="28"/>
          <w:szCs w:val="28"/>
          <w:lang w:val="en-US"/>
        </w:rPr>
        <w:t>SNAP</w:t>
      </w:r>
      <w:r w:rsidRPr="00AD6F78">
        <w:rPr>
          <w:sz w:val="28"/>
          <w:szCs w:val="28"/>
        </w:rPr>
        <w:t>-</w:t>
      </w:r>
      <w:r w:rsidRPr="00390F3D">
        <w:rPr>
          <w:sz w:val="28"/>
          <w:szCs w:val="28"/>
        </w:rPr>
        <w:t>қа</w:t>
      </w:r>
      <w:r w:rsidRPr="00AD6F78">
        <w:rPr>
          <w:sz w:val="28"/>
          <w:szCs w:val="28"/>
        </w:rPr>
        <w:t xml:space="preserve"> </w:t>
      </w:r>
      <w:r w:rsidRPr="00390F3D">
        <w:rPr>
          <w:sz w:val="28"/>
          <w:szCs w:val="28"/>
        </w:rPr>
        <w:t>жүктеледі</w:t>
      </w:r>
      <w:r w:rsidRPr="00AD6F78">
        <w:rPr>
          <w:sz w:val="28"/>
          <w:szCs w:val="28"/>
        </w:rPr>
        <w:t xml:space="preserve"> </w:t>
      </w:r>
      <w:r w:rsidRPr="00390F3D">
        <w:rPr>
          <w:sz w:val="28"/>
          <w:szCs w:val="28"/>
        </w:rPr>
        <w:t>және</w:t>
      </w:r>
      <w:r w:rsidRPr="00AD6F78">
        <w:rPr>
          <w:sz w:val="28"/>
          <w:szCs w:val="28"/>
        </w:rPr>
        <w:t xml:space="preserve"> </w:t>
      </w:r>
      <w:r w:rsidRPr="00390F3D">
        <w:rPr>
          <w:sz w:val="28"/>
          <w:szCs w:val="28"/>
        </w:rPr>
        <w:t>әр</w:t>
      </w:r>
      <w:r w:rsidRPr="00AD6F78">
        <w:rPr>
          <w:sz w:val="28"/>
          <w:szCs w:val="28"/>
        </w:rPr>
        <w:t xml:space="preserve"> </w:t>
      </w:r>
      <w:r w:rsidRPr="00390F3D">
        <w:rPr>
          <w:sz w:val="28"/>
          <w:szCs w:val="28"/>
        </w:rPr>
        <w:t>көрініске</w:t>
      </w:r>
      <w:r w:rsidRPr="00AD6F78">
        <w:rPr>
          <w:sz w:val="28"/>
          <w:szCs w:val="28"/>
        </w:rPr>
        <w:t xml:space="preserve"> </w:t>
      </w:r>
      <w:r w:rsidRPr="00516109">
        <w:rPr>
          <w:sz w:val="28"/>
          <w:szCs w:val="28"/>
          <w:lang w:val="en-US"/>
        </w:rPr>
        <w:t>Apply</w:t>
      </w:r>
      <w:r w:rsidRPr="00AD6F78">
        <w:rPr>
          <w:sz w:val="28"/>
          <w:szCs w:val="28"/>
        </w:rPr>
        <w:t xml:space="preserve"> </w:t>
      </w:r>
      <w:r w:rsidRPr="00516109">
        <w:rPr>
          <w:sz w:val="28"/>
          <w:szCs w:val="28"/>
          <w:lang w:val="en-US"/>
        </w:rPr>
        <w:t>Orbit</w:t>
      </w:r>
      <w:r w:rsidRPr="00AD6F78">
        <w:rPr>
          <w:sz w:val="28"/>
          <w:szCs w:val="28"/>
        </w:rPr>
        <w:t xml:space="preserve"> </w:t>
      </w:r>
      <w:r w:rsidRPr="00516109">
        <w:rPr>
          <w:sz w:val="28"/>
          <w:szCs w:val="28"/>
          <w:lang w:val="en-US"/>
        </w:rPr>
        <w:t>File</w:t>
      </w:r>
      <w:r w:rsidRPr="00AD6F78">
        <w:rPr>
          <w:sz w:val="28"/>
          <w:szCs w:val="28"/>
        </w:rPr>
        <w:t xml:space="preserve"> </w:t>
      </w:r>
      <w:r w:rsidRPr="00390F3D">
        <w:rPr>
          <w:sz w:val="28"/>
          <w:szCs w:val="28"/>
        </w:rPr>
        <w:t>қадамы</w:t>
      </w:r>
      <w:r w:rsidRPr="00AD6F78">
        <w:rPr>
          <w:sz w:val="28"/>
          <w:szCs w:val="28"/>
        </w:rPr>
        <w:t xml:space="preserve"> </w:t>
      </w:r>
      <w:r w:rsidRPr="00390F3D">
        <w:rPr>
          <w:sz w:val="28"/>
          <w:szCs w:val="28"/>
        </w:rPr>
        <w:t>орындалады</w:t>
      </w:r>
      <w:r w:rsidRPr="00AD6F78">
        <w:rPr>
          <w:sz w:val="28"/>
          <w:szCs w:val="28"/>
        </w:rPr>
        <w:t xml:space="preserve">. </w:t>
      </w:r>
      <w:r w:rsidRPr="00390F3D">
        <w:rPr>
          <w:sz w:val="28"/>
          <w:szCs w:val="28"/>
        </w:rPr>
        <w:t>Орбита</w:t>
      </w:r>
      <w:r w:rsidRPr="00AD6F78">
        <w:rPr>
          <w:sz w:val="28"/>
          <w:szCs w:val="28"/>
        </w:rPr>
        <w:t xml:space="preserve"> </w:t>
      </w:r>
      <w:r w:rsidRPr="00390F3D">
        <w:rPr>
          <w:sz w:val="28"/>
          <w:szCs w:val="28"/>
        </w:rPr>
        <w:t>файлын</w:t>
      </w:r>
      <w:r w:rsidRPr="00AD6F78">
        <w:rPr>
          <w:sz w:val="28"/>
          <w:szCs w:val="28"/>
        </w:rPr>
        <w:t xml:space="preserve"> </w:t>
      </w:r>
      <w:r w:rsidRPr="00390F3D">
        <w:rPr>
          <w:sz w:val="28"/>
          <w:szCs w:val="28"/>
        </w:rPr>
        <w:t>қолдану</w:t>
      </w:r>
      <w:r w:rsidRPr="00AD6F78">
        <w:rPr>
          <w:sz w:val="28"/>
          <w:szCs w:val="28"/>
        </w:rPr>
        <w:t xml:space="preserve"> </w:t>
      </w:r>
      <w:r w:rsidRPr="00390F3D">
        <w:rPr>
          <w:sz w:val="28"/>
          <w:szCs w:val="28"/>
        </w:rPr>
        <w:t>фазалық</w:t>
      </w:r>
      <w:r w:rsidRPr="00AD6F78">
        <w:rPr>
          <w:sz w:val="28"/>
          <w:szCs w:val="28"/>
        </w:rPr>
        <w:t xml:space="preserve"> </w:t>
      </w:r>
      <w:r w:rsidRPr="00390F3D">
        <w:rPr>
          <w:sz w:val="28"/>
          <w:szCs w:val="28"/>
        </w:rPr>
        <w:t>өрістегі</w:t>
      </w:r>
      <w:r w:rsidRPr="00AD6F78">
        <w:rPr>
          <w:sz w:val="28"/>
          <w:szCs w:val="28"/>
        </w:rPr>
        <w:t xml:space="preserve"> </w:t>
      </w:r>
      <w:r w:rsidRPr="00390F3D">
        <w:rPr>
          <w:sz w:val="28"/>
          <w:szCs w:val="28"/>
        </w:rPr>
        <w:t>ұзынтолқынды</w:t>
      </w:r>
      <w:r w:rsidRPr="00AD6F78">
        <w:rPr>
          <w:sz w:val="28"/>
          <w:szCs w:val="28"/>
        </w:rPr>
        <w:t xml:space="preserve"> </w:t>
      </w:r>
      <w:r w:rsidRPr="00390F3D">
        <w:rPr>
          <w:sz w:val="28"/>
          <w:szCs w:val="28"/>
        </w:rPr>
        <w:t>қателіктерді</w:t>
      </w:r>
      <w:r w:rsidRPr="00AD6F78">
        <w:rPr>
          <w:sz w:val="28"/>
          <w:szCs w:val="28"/>
        </w:rPr>
        <w:t xml:space="preserve"> </w:t>
      </w:r>
      <w:r w:rsidRPr="00390F3D">
        <w:rPr>
          <w:sz w:val="28"/>
          <w:szCs w:val="28"/>
        </w:rPr>
        <w:t>азайтады</w:t>
      </w:r>
      <w:r w:rsidRPr="00AD6F78">
        <w:rPr>
          <w:sz w:val="28"/>
          <w:szCs w:val="28"/>
        </w:rPr>
        <w:t xml:space="preserve"> </w:t>
      </w:r>
      <w:r w:rsidRPr="00390F3D">
        <w:rPr>
          <w:sz w:val="28"/>
          <w:szCs w:val="28"/>
        </w:rPr>
        <w:t>және</w:t>
      </w:r>
      <w:r w:rsidRPr="00AD6F78">
        <w:rPr>
          <w:sz w:val="28"/>
          <w:szCs w:val="28"/>
        </w:rPr>
        <w:t xml:space="preserve"> </w:t>
      </w:r>
      <w:r w:rsidRPr="00516109">
        <w:rPr>
          <w:sz w:val="28"/>
          <w:szCs w:val="28"/>
          <w:lang w:val="en-US"/>
        </w:rPr>
        <w:t>coregistration</w:t>
      </w:r>
      <w:r w:rsidRPr="00AD6F78">
        <w:rPr>
          <w:sz w:val="28"/>
          <w:szCs w:val="28"/>
        </w:rPr>
        <w:t xml:space="preserve"> </w:t>
      </w:r>
      <w:r w:rsidRPr="00390F3D">
        <w:rPr>
          <w:sz w:val="28"/>
          <w:szCs w:val="28"/>
        </w:rPr>
        <w:t>дәлдігін</w:t>
      </w:r>
      <w:r w:rsidRPr="00AD6F78">
        <w:rPr>
          <w:sz w:val="28"/>
          <w:szCs w:val="28"/>
        </w:rPr>
        <w:t xml:space="preserve"> </w:t>
      </w:r>
      <w:r w:rsidRPr="00390F3D">
        <w:rPr>
          <w:sz w:val="28"/>
          <w:szCs w:val="28"/>
        </w:rPr>
        <w:t>арттырады</w:t>
      </w:r>
      <w:r w:rsidRPr="00AD6F78">
        <w:rPr>
          <w:sz w:val="28"/>
          <w:szCs w:val="28"/>
        </w:rPr>
        <w:t xml:space="preserve">. </w:t>
      </w:r>
      <w:r w:rsidRPr="00390F3D">
        <w:rPr>
          <w:sz w:val="28"/>
          <w:szCs w:val="28"/>
        </w:rPr>
        <w:t>Бұл</w:t>
      </w:r>
      <w:r w:rsidRPr="00AD6F78">
        <w:rPr>
          <w:sz w:val="28"/>
          <w:szCs w:val="28"/>
        </w:rPr>
        <w:t xml:space="preserve"> </w:t>
      </w:r>
      <w:r w:rsidRPr="00390F3D">
        <w:rPr>
          <w:sz w:val="28"/>
          <w:szCs w:val="28"/>
        </w:rPr>
        <w:t>қадам</w:t>
      </w:r>
      <w:r w:rsidRPr="00AD6F78">
        <w:rPr>
          <w:sz w:val="28"/>
          <w:szCs w:val="28"/>
        </w:rPr>
        <w:t xml:space="preserve"> </w:t>
      </w:r>
      <w:r w:rsidRPr="00390F3D">
        <w:rPr>
          <w:sz w:val="28"/>
          <w:szCs w:val="28"/>
        </w:rPr>
        <w:t>әсіресе</w:t>
      </w:r>
      <w:r w:rsidRPr="00AD6F78">
        <w:rPr>
          <w:sz w:val="28"/>
          <w:szCs w:val="28"/>
        </w:rPr>
        <w:t xml:space="preserve"> </w:t>
      </w:r>
      <w:r w:rsidRPr="00390F3D">
        <w:rPr>
          <w:sz w:val="28"/>
          <w:szCs w:val="28"/>
        </w:rPr>
        <w:t>карьер</w:t>
      </w:r>
      <w:r w:rsidRPr="00AD6F78">
        <w:rPr>
          <w:sz w:val="28"/>
          <w:szCs w:val="28"/>
        </w:rPr>
        <w:t xml:space="preserve"> </w:t>
      </w:r>
      <w:r w:rsidRPr="00390F3D">
        <w:rPr>
          <w:sz w:val="28"/>
          <w:szCs w:val="28"/>
        </w:rPr>
        <w:t>сияқты</w:t>
      </w:r>
      <w:r w:rsidRPr="00AD6F78">
        <w:rPr>
          <w:sz w:val="28"/>
          <w:szCs w:val="28"/>
        </w:rPr>
        <w:t xml:space="preserve"> </w:t>
      </w:r>
      <w:r w:rsidRPr="00390F3D">
        <w:rPr>
          <w:sz w:val="28"/>
          <w:szCs w:val="28"/>
        </w:rPr>
        <w:t>шағын</w:t>
      </w:r>
      <w:r w:rsidRPr="00AD6F78">
        <w:rPr>
          <w:sz w:val="28"/>
          <w:szCs w:val="28"/>
        </w:rPr>
        <w:t>‑</w:t>
      </w:r>
      <w:r w:rsidRPr="00390F3D">
        <w:rPr>
          <w:sz w:val="28"/>
          <w:szCs w:val="28"/>
        </w:rPr>
        <w:t>орта</w:t>
      </w:r>
      <w:r w:rsidRPr="00AD6F78">
        <w:rPr>
          <w:sz w:val="28"/>
          <w:szCs w:val="28"/>
        </w:rPr>
        <w:t xml:space="preserve"> </w:t>
      </w:r>
      <w:r w:rsidRPr="00390F3D">
        <w:rPr>
          <w:sz w:val="28"/>
          <w:szCs w:val="28"/>
        </w:rPr>
        <w:t>масштабта</w:t>
      </w:r>
      <w:r w:rsidRPr="00AD6F78">
        <w:rPr>
          <w:sz w:val="28"/>
          <w:szCs w:val="28"/>
        </w:rPr>
        <w:t xml:space="preserve"> </w:t>
      </w:r>
      <w:r w:rsidRPr="00390F3D">
        <w:rPr>
          <w:sz w:val="28"/>
          <w:szCs w:val="28"/>
        </w:rPr>
        <w:t>жұмыс</w:t>
      </w:r>
      <w:r w:rsidRPr="00AD6F78">
        <w:rPr>
          <w:sz w:val="28"/>
          <w:szCs w:val="28"/>
        </w:rPr>
        <w:t xml:space="preserve"> </w:t>
      </w:r>
      <w:r w:rsidRPr="00390F3D">
        <w:rPr>
          <w:sz w:val="28"/>
          <w:szCs w:val="28"/>
        </w:rPr>
        <w:t>істегенде</w:t>
      </w:r>
      <w:r w:rsidRPr="00AD6F78">
        <w:rPr>
          <w:sz w:val="28"/>
          <w:szCs w:val="28"/>
        </w:rPr>
        <w:t xml:space="preserve"> </w:t>
      </w:r>
      <w:r w:rsidRPr="00390F3D">
        <w:rPr>
          <w:sz w:val="28"/>
          <w:szCs w:val="28"/>
        </w:rPr>
        <w:t>маңызды</w:t>
      </w:r>
      <w:r w:rsidRPr="00AD6F78">
        <w:rPr>
          <w:sz w:val="28"/>
          <w:szCs w:val="28"/>
        </w:rPr>
        <w:t xml:space="preserve">, </w:t>
      </w:r>
      <w:r w:rsidRPr="00390F3D">
        <w:rPr>
          <w:sz w:val="28"/>
          <w:szCs w:val="28"/>
        </w:rPr>
        <w:t>себебі</w:t>
      </w:r>
      <w:r w:rsidRPr="00AD6F78">
        <w:rPr>
          <w:sz w:val="28"/>
          <w:szCs w:val="28"/>
        </w:rPr>
        <w:t xml:space="preserve"> </w:t>
      </w:r>
      <w:r w:rsidRPr="00390F3D">
        <w:rPr>
          <w:sz w:val="28"/>
          <w:szCs w:val="28"/>
        </w:rPr>
        <w:t>кейінгі</w:t>
      </w:r>
      <w:r w:rsidRPr="00AD6F78">
        <w:rPr>
          <w:sz w:val="28"/>
          <w:szCs w:val="28"/>
        </w:rPr>
        <w:t xml:space="preserve"> </w:t>
      </w:r>
      <w:r w:rsidRPr="00390F3D">
        <w:rPr>
          <w:sz w:val="28"/>
          <w:szCs w:val="28"/>
        </w:rPr>
        <w:t>интерферограммада</w:t>
      </w:r>
      <w:r w:rsidRPr="00AD6F78">
        <w:rPr>
          <w:sz w:val="28"/>
          <w:szCs w:val="28"/>
        </w:rPr>
        <w:t xml:space="preserve"> </w:t>
      </w:r>
      <w:r w:rsidRPr="00390F3D">
        <w:rPr>
          <w:sz w:val="28"/>
          <w:szCs w:val="28"/>
        </w:rPr>
        <w:t>қалған</w:t>
      </w:r>
      <w:r w:rsidRPr="00AD6F78">
        <w:rPr>
          <w:sz w:val="28"/>
          <w:szCs w:val="28"/>
        </w:rPr>
        <w:t xml:space="preserve"> </w:t>
      </w:r>
      <w:r w:rsidRPr="00390F3D">
        <w:rPr>
          <w:sz w:val="28"/>
          <w:szCs w:val="28"/>
        </w:rPr>
        <w:t>орбита</w:t>
      </w:r>
      <w:r w:rsidRPr="00AD6F78">
        <w:rPr>
          <w:sz w:val="28"/>
          <w:szCs w:val="28"/>
        </w:rPr>
        <w:t xml:space="preserve"> </w:t>
      </w:r>
      <w:r w:rsidRPr="00390F3D">
        <w:rPr>
          <w:sz w:val="28"/>
          <w:szCs w:val="28"/>
        </w:rPr>
        <w:t>тренді</w:t>
      </w:r>
      <w:r w:rsidRPr="00AD6F78">
        <w:rPr>
          <w:sz w:val="28"/>
          <w:szCs w:val="28"/>
        </w:rPr>
        <w:t xml:space="preserve"> </w:t>
      </w:r>
      <w:r w:rsidRPr="00390F3D">
        <w:rPr>
          <w:sz w:val="28"/>
          <w:szCs w:val="28"/>
        </w:rPr>
        <w:t>деформацияға</w:t>
      </w:r>
      <w:r w:rsidRPr="00AD6F78">
        <w:rPr>
          <w:sz w:val="28"/>
          <w:szCs w:val="28"/>
        </w:rPr>
        <w:t xml:space="preserve"> </w:t>
      </w:r>
      <w:r w:rsidRPr="00390F3D">
        <w:rPr>
          <w:sz w:val="28"/>
          <w:szCs w:val="28"/>
        </w:rPr>
        <w:t>ұқсас</w:t>
      </w:r>
      <w:r w:rsidRPr="00AD6F78">
        <w:rPr>
          <w:sz w:val="28"/>
          <w:szCs w:val="28"/>
        </w:rPr>
        <w:t xml:space="preserve"> «</w:t>
      </w:r>
      <w:r w:rsidRPr="00390F3D">
        <w:rPr>
          <w:sz w:val="28"/>
          <w:szCs w:val="28"/>
        </w:rPr>
        <w:t>жалған</w:t>
      </w:r>
      <w:r w:rsidRPr="00AD6F78">
        <w:rPr>
          <w:sz w:val="28"/>
          <w:szCs w:val="28"/>
        </w:rPr>
        <w:t xml:space="preserve"> </w:t>
      </w:r>
      <w:r w:rsidRPr="00390F3D">
        <w:rPr>
          <w:sz w:val="28"/>
          <w:szCs w:val="28"/>
        </w:rPr>
        <w:t>градиент</w:t>
      </w:r>
      <w:r w:rsidRPr="00AD6F78">
        <w:rPr>
          <w:sz w:val="28"/>
          <w:szCs w:val="28"/>
        </w:rPr>
        <w:t xml:space="preserve">» </w:t>
      </w:r>
      <w:r w:rsidRPr="00390F3D">
        <w:rPr>
          <w:sz w:val="28"/>
          <w:szCs w:val="28"/>
        </w:rPr>
        <w:t>беруі</w:t>
      </w:r>
      <w:r w:rsidRPr="00AD6F78">
        <w:rPr>
          <w:sz w:val="28"/>
          <w:szCs w:val="28"/>
        </w:rPr>
        <w:t xml:space="preserve"> </w:t>
      </w:r>
      <w:r w:rsidRPr="00390F3D">
        <w:rPr>
          <w:sz w:val="28"/>
          <w:szCs w:val="28"/>
        </w:rPr>
        <w:t>мүмкін</w:t>
      </w:r>
      <w:r w:rsidRPr="00AD6F78">
        <w:rPr>
          <w:sz w:val="28"/>
          <w:szCs w:val="28"/>
        </w:rPr>
        <w:t>.</w:t>
      </w:r>
    </w:p>
    <w:p w14:paraId="3EB314C1" w14:textId="77777777" w:rsidR="00927B8D" w:rsidRPr="00301745" w:rsidRDefault="00927B8D" w:rsidP="00927B8D">
      <w:pPr>
        <w:pStyle w:val="31"/>
        <w:spacing w:before="0"/>
        <w:ind w:firstLine="851"/>
        <w:jc w:val="both"/>
        <w:rPr>
          <w:rFonts w:ascii="Times New Roman" w:hAnsi="Times New Roman" w:cs="Times New Roman"/>
          <w:b w:val="0"/>
          <w:bCs w:val="0"/>
          <w:i/>
          <w:iCs/>
          <w:color w:val="auto"/>
          <w:sz w:val="28"/>
          <w:szCs w:val="28"/>
          <w:lang w:val="en-US"/>
        </w:rPr>
      </w:pPr>
      <w:r w:rsidRPr="00301745">
        <w:rPr>
          <w:rFonts w:ascii="Times New Roman" w:hAnsi="Times New Roman" w:cs="Times New Roman"/>
          <w:b w:val="0"/>
          <w:bCs w:val="0"/>
          <w:i/>
          <w:iCs/>
          <w:color w:val="auto"/>
          <w:sz w:val="28"/>
          <w:szCs w:val="28"/>
          <w:lang w:val="en-US"/>
        </w:rPr>
        <w:t xml:space="preserve">TOPS Split/Subset </w:t>
      </w:r>
      <w:r w:rsidRPr="00301745">
        <w:rPr>
          <w:rFonts w:ascii="Times New Roman" w:hAnsi="Times New Roman" w:cs="Times New Roman"/>
          <w:b w:val="0"/>
          <w:bCs w:val="0"/>
          <w:i/>
          <w:iCs/>
          <w:color w:val="auto"/>
          <w:sz w:val="28"/>
          <w:szCs w:val="28"/>
        </w:rPr>
        <w:t>және</w:t>
      </w:r>
      <w:r w:rsidRPr="00301745">
        <w:rPr>
          <w:rFonts w:ascii="Times New Roman" w:hAnsi="Times New Roman" w:cs="Times New Roman"/>
          <w:b w:val="0"/>
          <w:bCs w:val="0"/>
          <w:i/>
          <w:iCs/>
          <w:color w:val="auto"/>
          <w:sz w:val="28"/>
          <w:szCs w:val="28"/>
          <w:lang w:val="en-US"/>
        </w:rPr>
        <w:t xml:space="preserve"> </w:t>
      </w:r>
      <w:r w:rsidRPr="00301745">
        <w:rPr>
          <w:rFonts w:ascii="Times New Roman" w:hAnsi="Times New Roman" w:cs="Times New Roman"/>
          <w:b w:val="0"/>
          <w:bCs w:val="0"/>
          <w:i/>
          <w:iCs/>
          <w:color w:val="auto"/>
          <w:sz w:val="28"/>
          <w:szCs w:val="28"/>
        </w:rPr>
        <w:t>жұптарды</w:t>
      </w:r>
      <w:r w:rsidRPr="00301745">
        <w:rPr>
          <w:rFonts w:ascii="Times New Roman" w:hAnsi="Times New Roman" w:cs="Times New Roman"/>
          <w:b w:val="0"/>
          <w:bCs w:val="0"/>
          <w:i/>
          <w:iCs/>
          <w:color w:val="auto"/>
          <w:sz w:val="28"/>
          <w:szCs w:val="28"/>
          <w:lang w:val="en-US"/>
        </w:rPr>
        <w:t xml:space="preserve"> «stack» </w:t>
      </w:r>
      <w:r w:rsidRPr="00301745">
        <w:rPr>
          <w:rFonts w:ascii="Times New Roman" w:hAnsi="Times New Roman" w:cs="Times New Roman"/>
          <w:b w:val="0"/>
          <w:bCs w:val="0"/>
          <w:i/>
          <w:iCs/>
          <w:color w:val="auto"/>
          <w:sz w:val="28"/>
          <w:szCs w:val="28"/>
        </w:rPr>
        <w:t>ету</w:t>
      </w:r>
    </w:p>
    <w:p w14:paraId="7730133E" w14:textId="77777777" w:rsidR="00927B8D" w:rsidRPr="00516109" w:rsidRDefault="00927B8D" w:rsidP="00927B8D">
      <w:pPr>
        <w:ind w:firstLine="851"/>
        <w:jc w:val="both"/>
        <w:rPr>
          <w:sz w:val="28"/>
          <w:szCs w:val="28"/>
          <w:lang w:val="en-US"/>
        </w:rPr>
      </w:pPr>
      <w:r w:rsidRPr="00516109">
        <w:rPr>
          <w:sz w:val="28"/>
          <w:szCs w:val="28"/>
          <w:lang w:val="en-US"/>
        </w:rPr>
        <w:t xml:space="preserve">IW </w:t>
      </w:r>
      <w:r w:rsidRPr="00390F3D">
        <w:rPr>
          <w:sz w:val="28"/>
          <w:szCs w:val="28"/>
        </w:rPr>
        <w:t>режимінде</w:t>
      </w:r>
      <w:r w:rsidRPr="00516109">
        <w:rPr>
          <w:sz w:val="28"/>
          <w:szCs w:val="28"/>
          <w:lang w:val="en-US"/>
        </w:rPr>
        <w:t xml:space="preserve"> </w:t>
      </w:r>
      <w:r w:rsidRPr="00390F3D">
        <w:rPr>
          <w:sz w:val="28"/>
          <w:szCs w:val="28"/>
        </w:rPr>
        <w:t>дерек</w:t>
      </w:r>
      <w:r w:rsidRPr="00516109">
        <w:rPr>
          <w:sz w:val="28"/>
          <w:szCs w:val="28"/>
          <w:lang w:val="en-US"/>
        </w:rPr>
        <w:t xml:space="preserve"> </w:t>
      </w:r>
      <w:r w:rsidRPr="00390F3D">
        <w:rPr>
          <w:sz w:val="28"/>
          <w:szCs w:val="28"/>
        </w:rPr>
        <w:t>бірнеше</w:t>
      </w:r>
      <w:r w:rsidRPr="00516109">
        <w:rPr>
          <w:sz w:val="28"/>
          <w:szCs w:val="28"/>
          <w:lang w:val="en-US"/>
        </w:rPr>
        <w:t xml:space="preserve"> sub‑swath (IW1–IW3) </w:t>
      </w:r>
      <w:r w:rsidRPr="00390F3D">
        <w:rPr>
          <w:sz w:val="28"/>
          <w:szCs w:val="28"/>
        </w:rPr>
        <w:t>және</w:t>
      </w:r>
      <w:r w:rsidRPr="00516109">
        <w:rPr>
          <w:sz w:val="28"/>
          <w:szCs w:val="28"/>
          <w:lang w:val="en-US"/>
        </w:rPr>
        <w:t xml:space="preserve"> burst </w:t>
      </w:r>
      <w:r w:rsidRPr="00390F3D">
        <w:rPr>
          <w:sz w:val="28"/>
          <w:szCs w:val="28"/>
        </w:rPr>
        <w:t>құрылымымен</w:t>
      </w:r>
      <w:r w:rsidRPr="00516109">
        <w:rPr>
          <w:sz w:val="28"/>
          <w:szCs w:val="28"/>
          <w:lang w:val="en-US"/>
        </w:rPr>
        <w:t xml:space="preserve"> </w:t>
      </w:r>
      <w:r w:rsidRPr="00390F3D">
        <w:rPr>
          <w:sz w:val="28"/>
          <w:szCs w:val="28"/>
        </w:rPr>
        <w:t>келеді</w:t>
      </w:r>
      <w:r w:rsidRPr="00516109">
        <w:rPr>
          <w:sz w:val="28"/>
          <w:szCs w:val="28"/>
          <w:lang w:val="en-US"/>
        </w:rPr>
        <w:t xml:space="preserve">. </w:t>
      </w:r>
      <w:r w:rsidRPr="00390F3D">
        <w:rPr>
          <w:sz w:val="28"/>
          <w:szCs w:val="28"/>
        </w:rPr>
        <w:t>Ақжал</w:t>
      </w:r>
      <w:r w:rsidRPr="00516109">
        <w:rPr>
          <w:sz w:val="28"/>
          <w:szCs w:val="28"/>
          <w:lang w:val="en-US"/>
        </w:rPr>
        <w:t xml:space="preserve"> </w:t>
      </w:r>
      <w:r w:rsidRPr="00390F3D">
        <w:rPr>
          <w:sz w:val="28"/>
          <w:szCs w:val="28"/>
        </w:rPr>
        <w:t>карьері</w:t>
      </w:r>
      <w:r w:rsidRPr="00516109">
        <w:rPr>
          <w:sz w:val="28"/>
          <w:szCs w:val="28"/>
          <w:lang w:val="en-US"/>
        </w:rPr>
        <w:t xml:space="preserve"> </w:t>
      </w:r>
      <w:r w:rsidRPr="00390F3D">
        <w:rPr>
          <w:sz w:val="28"/>
          <w:szCs w:val="28"/>
        </w:rPr>
        <w:t>орналасқан</w:t>
      </w:r>
      <w:r w:rsidRPr="00516109">
        <w:rPr>
          <w:sz w:val="28"/>
          <w:szCs w:val="28"/>
          <w:lang w:val="en-US"/>
        </w:rPr>
        <w:t xml:space="preserve"> </w:t>
      </w:r>
      <w:r w:rsidRPr="00390F3D">
        <w:rPr>
          <w:sz w:val="28"/>
          <w:szCs w:val="28"/>
        </w:rPr>
        <w:t>аймаққа</w:t>
      </w:r>
      <w:r w:rsidRPr="00516109">
        <w:rPr>
          <w:sz w:val="28"/>
          <w:szCs w:val="28"/>
          <w:lang w:val="en-US"/>
        </w:rPr>
        <w:t xml:space="preserve"> </w:t>
      </w:r>
      <w:r w:rsidRPr="00390F3D">
        <w:rPr>
          <w:sz w:val="28"/>
          <w:szCs w:val="28"/>
        </w:rPr>
        <w:t>сәйкес</w:t>
      </w:r>
      <w:r w:rsidRPr="00516109">
        <w:rPr>
          <w:sz w:val="28"/>
          <w:szCs w:val="28"/>
          <w:lang w:val="en-US"/>
        </w:rPr>
        <w:t xml:space="preserve"> sub‑swath (</w:t>
      </w:r>
      <w:r w:rsidRPr="00390F3D">
        <w:rPr>
          <w:sz w:val="28"/>
          <w:szCs w:val="28"/>
        </w:rPr>
        <w:t>мысалы</w:t>
      </w:r>
      <w:r w:rsidRPr="00516109">
        <w:rPr>
          <w:sz w:val="28"/>
          <w:szCs w:val="28"/>
          <w:lang w:val="en-US"/>
        </w:rPr>
        <w:t xml:space="preserve"> IW2) </w:t>
      </w:r>
      <w:r w:rsidRPr="00390F3D">
        <w:rPr>
          <w:sz w:val="28"/>
          <w:szCs w:val="28"/>
        </w:rPr>
        <w:t>таңдалып</w:t>
      </w:r>
      <w:r w:rsidRPr="00516109">
        <w:rPr>
          <w:sz w:val="28"/>
          <w:szCs w:val="28"/>
          <w:lang w:val="en-US"/>
        </w:rPr>
        <w:t xml:space="preserve">, </w:t>
      </w:r>
      <w:r w:rsidRPr="00390F3D">
        <w:rPr>
          <w:sz w:val="28"/>
          <w:szCs w:val="28"/>
        </w:rPr>
        <w:t>қажет</w:t>
      </w:r>
      <w:r w:rsidRPr="00516109">
        <w:rPr>
          <w:sz w:val="28"/>
          <w:szCs w:val="28"/>
          <w:lang w:val="en-US"/>
        </w:rPr>
        <w:t xml:space="preserve"> </w:t>
      </w:r>
      <w:r w:rsidRPr="00390F3D">
        <w:rPr>
          <w:sz w:val="28"/>
          <w:szCs w:val="28"/>
        </w:rPr>
        <w:t>болса</w:t>
      </w:r>
      <w:r w:rsidRPr="00516109">
        <w:rPr>
          <w:sz w:val="28"/>
          <w:szCs w:val="28"/>
          <w:lang w:val="en-US"/>
        </w:rPr>
        <w:t xml:space="preserve"> Subset </w:t>
      </w:r>
      <w:r w:rsidRPr="00390F3D">
        <w:rPr>
          <w:sz w:val="28"/>
          <w:szCs w:val="28"/>
        </w:rPr>
        <w:t>арқылы</w:t>
      </w:r>
      <w:r w:rsidRPr="00516109">
        <w:rPr>
          <w:sz w:val="28"/>
          <w:szCs w:val="28"/>
          <w:lang w:val="en-US"/>
        </w:rPr>
        <w:t xml:space="preserve"> </w:t>
      </w:r>
      <w:r w:rsidRPr="00390F3D">
        <w:rPr>
          <w:sz w:val="28"/>
          <w:szCs w:val="28"/>
        </w:rPr>
        <w:t>өңдеу</w:t>
      </w:r>
      <w:r w:rsidRPr="00516109">
        <w:rPr>
          <w:sz w:val="28"/>
          <w:szCs w:val="28"/>
          <w:lang w:val="en-US"/>
        </w:rPr>
        <w:t xml:space="preserve"> </w:t>
      </w:r>
      <w:r w:rsidRPr="00390F3D">
        <w:rPr>
          <w:sz w:val="28"/>
          <w:szCs w:val="28"/>
        </w:rPr>
        <w:t>аймағы</w:t>
      </w:r>
      <w:r w:rsidRPr="00516109">
        <w:rPr>
          <w:sz w:val="28"/>
          <w:szCs w:val="28"/>
          <w:lang w:val="en-US"/>
        </w:rPr>
        <w:t xml:space="preserve"> </w:t>
      </w:r>
      <w:r w:rsidRPr="00390F3D">
        <w:rPr>
          <w:sz w:val="28"/>
          <w:szCs w:val="28"/>
        </w:rPr>
        <w:t>қысқартылады</w:t>
      </w:r>
      <w:r w:rsidRPr="00516109">
        <w:rPr>
          <w:sz w:val="28"/>
          <w:szCs w:val="28"/>
          <w:lang w:val="en-US"/>
        </w:rPr>
        <w:t xml:space="preserve">. </w:t>
      </w:r>
      <w:r w:rsidRPr="00390F3D">
        <w:rPr>
          <w:sz w:val="28"/>
          <w:szCs w:val="28"/>
        </w:rPr>
        <w:t>Мұның</w:t>
      </w:r>
      <w:r w:rsidRPr="00516109">
        <w:rPr>
          <w:sz w:val="28"/>
          <w:szCs w:val="28"/>
          <w:lang w:val="en-US"/>
        </w:rPr>
        <w:t xml:space="preserve"> </w:t>
      </w:r>
      <w:r w:rsidRPr="00390F3D">
        <w:rPr>
          <w:sz w:val="28"/>
          <w:szCs w:val="28"/>
        </w:rPr>
        <w:t>екі</w:t>
      </w:r>
      <w:r w:rsidRPr="00516109">
        <w:rPr>
          <w:sz w:val="28"/>
          <w:szCs w:val="28"/>
          <w:lang w:val="en-US"/>
        </w:rPr>
        <w:t xml:space="preserve"> </w:t>
      </w:r>
      <w:r w:rsidRPr="00390F3D">
        <w:rPr>
          <w:sz w:val="28"/>
          <w:szCs w:val="28"/>
        </w:rPr>
        <w:t>артықшылығы</w:t>
      </w:r>
      <w:r w:rsidRPr="00516109">
        <w:rPr>
          <w:sz w:val="28"/>
          <w:szCs w:val="28"/>
          <w:lang w:val="en-US"/>
        </w:rPr>
        <w:t xml:space="preserve"> </w:t>
      </w:r>
      <w:r w:rsidRPr="00390F3D">
        <w:rPr>
          <w:sz w:val="28"/>
          <w:szCs w:val="28"/>
        </w:rPr>
        <w:t>бар</w:t>
      </w:r>
      <w:r w:rsidRPr="00516109">
        <w:rPr>
          <w:sz w:val="28"/>
          <w:szCs w:val="28"/>
          <w:lang w:val="en-US"/>
        </w:rPr>
        <w:t xml:space="preserve">: (1) </w:t>
      </w:r>
      <w:r w:rsidRPr="00390F3D">
        <w:rPr>
          <w:sz w:val="28"/>
          <w:szCs w:val="28"/>
        </w:rPr>
        <w:t>есептеу</w:t>
      </w:r>
      <w:r w:rsidRPr="00516109">
        <w:rPr>
          <w:sz w:val="28"/>
          <w:szCs w:val="28"/>
          <w:lang w:val="en-US"/>
        </w:rPr>
        <w:t xml:space="preserve"> </w:t>
      </w:r>
      <w:r w:rsidRPr="00390F3D">
        <w:rPr>
          <w:sz w:val="28"/>
          <w:szCs w:val="28"/>
        </w:rPr>
        <w:t>жылдамдайды</w:t>
      </w:r>
      <w:r w:rsidRPr="00516109">
        <w:rPr>
          <w:sz w:val="28"/>
          <w:szCs w:val="28"/>
          <w:lang w:val="en-US"/>
        </w:rPr>
        <w:t xml:space="preserve">, (2) </w:t>
      </w:r>
      <w:r w:rsidRPr="00390F3D">
        <w:rPr>
          <w:sz w:val="28"/>
          <w:szCs w:val="28"/>
        </w:rPr>
        <w:t>интерферограммада</w:t>
      </w:r>
      <w:r w:rsidRPr="00516109">
        <w:rPr>
          <w:sz w:val="28"/>
          <w:szCs w:val="28"/>
          <w:lang w:val="en-US"/>
        </w:rPr>
        <w:t xml:space="preserve"> «</w:t>
      </w:r>
      <w:r w:rsidRPr="00390F3D">
        <w:rPr>
          <w:sz w:val="28"/>
          <w:szCs w:val="28"/>
        </w:rPr>
        <w:t>шеткі</w:t>
      </w:r>
      <w:r w:rsidRPr="00516109">
        <w:rPr>
          <w:sz w:val="28"/>
          <w:szCs w:val="28"/>
          <w:lang w:val="en-US"/>
        </w:rPr>
        <w:t xml:space="preserve">» </w:t>
      </w:r>
      <w:r w:rsidRPr="00390F3D">
        <w:rPr>
          <w:sz w:val="28"/>
          <w:szCs w:val="28"/>
        </w:rPr>
        <w:t>геометриялық</w:t>
      </w:r>
      <w:r w:rsidRPr="00516109">
        <w:rPr>
          <w:sz w:val="28"/>
          <w:szCs w:val="28"/>
          <w:lang w:val="en-US"/>
        </w:rPr>
        <w:t xml:space="preserve"> </w:t>
      </w:r>
      <w:r w:rsidRPr="00390F3D">
        <w:rPr>
          <w:sz w:val="28"/>
          <w:szCs w:val="28"/>
        </w:rPr>
        <w:t>бұрмаланулар</w:t>
      </w:r>
      <w:r w:rsidRPr="00516109">
        <w:rPr>
          <w:sz w:val="28"/>
          <w:szCs w:val="28"/>
          <w:lang w:val="en-US"/>
        </w:rPr>
        <w:t xml:space="preserve"> </w:t>
      </w:r>
      <w:r w:rsidRPr="00390F3D">
        <w:rPr>
          <w:sz w:val="28"/>
          <w:szCs w:val="28"/>
        </w:rPr>
        <w:t>азаяды</w:t>
      </w:r>
      <w:r w:rsidRPr="00516109">
        <w:rPr>
          <w:sz w:val="28"/>
          <w:szCs w:val="28"/>
          <w:lang w:val="en-US"/>
        </w:rPr>
        <w:t xml:space="preserve">. </w:t>
      </w:r>
      <w:r w:rsidRPr="00390F3D">
        <w:rPr>
          <w:sz w:val="28"/>
          <w:szCs w:val="28"/>
        </w:rPr>
        <w:t>Кейін</w:t>
      </w:r>
      <w:r w:rsidRPr="00516109">
        <w:rPr>
          <w:sz w:val="28"/>
          <w:szCs w:val="28"/>
          <w:lang w:val="en-US"/>
        </w:rPr>
        <w:t xml:space="preserve"> master </w:t>
      </w:r>
      <w:r w:rsidRPr="00390F3D">
        <w:rPr>
          <w:sz w:val="28"/>
          <w:szCs w:val="28"/>
        </w:rPr>
        <w:t>және</w:t>
      </w:r>
      <w:r w:rsidRPr="00516109">
        <w:rPr>
          <w:sz w:val="28"/>
          <w:szCs w:val="28"/>
          <w:lang w:val="en-US"/>
        </w:rPr>
        <w:t xml:space="preserve"> slave </w:t>
      </w:r>
      <w:r w:rsidRPr="00390F3D">
        <w:rPr>
          <w:sz w:val="28"/>
          <w:szCs w:val="28"/>
        </w:rPr>
        <w:t>өнімдері</w:t>
      </w:r>
      <w:r w:rsidRPr="00516109">
        <w:rPr>
          <w:sz w:val="28"/>
          <w:szCs w:val="28"/>
          <w:lang w:val="en-US"/>
        </w:rPr>
        <w:t xml:space="preserve"> Stack (TOPS coregistration </w:t>
      </w:r>
      <w:r w:rsidRPr="00390F3D">
        <w:rPr>
          <w:sz w:val="28"/>
          <w:szCs w:val="28"/>
        </w:rPr>
        <w:t>үшін</w:t>
      </w:r>
      <w:r w:rsidRPr="00516109">
        <w:rPr>
          <w:sz w:val="28"/>
          <w:szCs w:val="28"/>
          <w:lang w:val="en-US"/>
        </w:rPr>
        <w:t xml:space="preserve">) </w:t>
      </w:r>
      <w:r w:rsidRPr="00390F3D">
        <w:rPr>
          <w:sz w:val="28"/>
          <w:szCs w:val="28"/>
        </w:rPr>
        <w:t>ретінде</w:t>
      </w:r>
      <w:r w:rsidRPr="00516109">
        <w:rPr>
          <w:sz w:val="28"/>
          <w:szCs w:val="28"/>
          <w:lang w:val="en-US"/>
        </w:rPr>
        <w:t xml:space="preserve"> </w:t>
      </w:r>
      <w:r w:rsidRPr="00390F3D">
        <w:rPr>
          <w:sz w:val="28"/>
          <w:szCs w:val="28"/>
        </w:rPr>
        <w:t>біріктіріледі</w:t>
      </w:r>
      <w:r w:rsidRPr="00516109">
        <w:rPr>
          <w:sz w:val="28"/>
          <w:szCs w:val="28"/>
          <w:lang w:val="en-US"/>
        </w:rPr>
        <w:t>.</w:t>
      </w:r>
    </w:p>
    <w:p w14:paraId="0A5F1748" w14:textId="77777777" w:rsidR="00927B8D" w:rsidRPr="00301745" w:rsidRDefault="00927B8D" w:rsidP="00927B8D">
      <w:pPr>
        <w:pStyle w:val="31"/>
        <w:spacing w:before="0"/>
        <w:ind w:firstLine="851"/>
        <w:jc w:val="both"/>
        <w:rPr>
          <w:rFonts w:ascii="Times New Roman" w:hAnsi="Times New Roman" w:cs="Times New Roman"/>
          <w:b w:val="0"/>
          <w:bCs w:val="0"/>
          <w:i/>
          <w:iCs/>
          <w:color w:val="auto"/>
          <w:sz w:val="28"/>
          <w:szCs w:val="28"/>
          <w:lang w:val="en-US"/>
        </w:rPr>
      </w:pPr>
      <w:r w:rsidRPr="00301745">
        <w:rPr>
          <w:rFonts w:ascii="Times New Roman" w:hAnsi="Times New Roman" w:cs="Times New Roman"/>
          <w:b w:val="0"/>
          <w:bCs w:val="0"/>
          <w:i/>
          <w:iCs/>
          <w:color w:val="auto"/>
          <w:sz w:val="28"/>
          <w:szCs w:val="28"/>
          <w:lang w:val="en-US"/>
        </w:rPr>
        <w:t>TOPS Coregistration: Back‑Geocoding</w:t>
      </w:r>
    </w:p>
    <w:p w14:paraId="7D0CCC0A" w14:textId="2FC7688C" w:rsidR="00927B8D" w:rsidRPr="00516109" w:rsidRDefault="00927B8D" w:rsidP="00927B8D">
      <w:pPr>
        <w:ind w:firstLine="851"/>
        <w:jc w:val="both"/>
        <w:rPr>
          <w:sz w:val="28"/>
          <w:szCs w:val="28"/>
          <w:lang w:val="en-US"/>
        </w:rPr>
      </w:pPr>
      <w:r w:rsidRPr="00516109">
        <w:rPr>
          <w:sz w:val="28"/>
          <w:szCs w:val="28"/>
          <w:lang w:val="en-US"/>
        </w:rPr>
        <w:t xml:space="preserve">TOPS </w:t>
      </w:r>
      <w:r w:rsidRPr="00390F3D">
        <w:rPr>
          <w:sz w:val="28"/>
          <w:szCs w:val="28"/>
        </w:rPr>
        <w:t>деректерінде</w:t>
      </w:r>
      <w:r w:rsidRPr="00516109">
        <w:rPr>
          <w:sz w:val="28"/>
          <w:szCs w:val="28"/>
          <w:lang w:val="en-US"/>
        </w:rPr>
        <w:t xml:space="preserve"> burst‑</w:t>
      </w:r>
      <w:r w:rsidRPr="00390F3D">
        <w:rPr>
          <w:sz w:val="28"/>
          <w:szCs w:val="28"/>
        </w:rPr>
        <w:t>аралық</w:t>
      </w:r>
      <w:r w:rsidRPr="00516109">
        <w:rPr>
          <w:sz w:val="28"/>
          <w:szCs w:val="28"/>
          <w:lang w:val="en-US"/>
        </w:rPr>
        <w:t xml:space="preserve"> </w:t>
      </w:r>
      <w:r w:rsidRPr="00390F3D">
        <w:rPr>
          <w:sz w:val="28"/>
          <w:szCs w:val="28"/>
        </w:rPr>
        <w:t>фазалық</w:t>
      </w:r>
      <w:r w:rsidRPr="00516109">
        <w:rPr>
          <w:sz w:val="28"/>
          <w:szCs w:val="28"/>
          <w:lang w:val="en-US"/>
        </w:rPr>
        <w:t xml:space="preserve"> </w:t>
      </w:r>
      <w:r w:rsidRPr="00390F3D">
        <w:rPr>
          <w:sz w:val="28"/>
          <w:szCs w:val="28"/>
        </w:rPr>
        <w:t>сәйкестік</w:t>
      </w:r>
      <w:r w:rsidRPr="00516109">
        <w:rPr>
          <w:sz w:val="28"/>
          <w:szCs w:val="28"/>
          <w:lang w:val="en-US"/>
        </w:rPr>
        <w:t xml:space="preserve"> </w:t>
      </w:r>
      <w:r w:rsidRPr="00390F3D">
        <w:rPr>
          <w:sz w:val="28"/>
          <w:szCs w:val="28"/>
        </w:rPr>
        <w:t>сезімтал</w:t>
      </w:r>
      <w:r w:rsidRPr="00516109">
        <w:rPr>
          <w:sz w:val="28"/>
          <w:szCs w:val="28"/>
          <w:lang w:val="en-US"/>
        </w:rPr>
        <w:t xml:space="preserve"> </w:t>
      </w:r>
      <w:r w:rsidRPr="00390F3D">
        <w:rPr>
          <w:sz w:val="28"/>
          <w:szCs w:val="28"/>
        </w:rPr>
        <w:t>болғандықтан</w:t>
      </w:r>
      <w:r w:rsidRPr="00516109">
        <w:rPr>
          <w:sz w:val="28"/>
          <w:szCs w:val="28"/>
          <w:lang w:val="en-US"/>
        </w:rPr>
        <w:t xml:space="preserve">, coregistration </w:t>
      </w:r>
      <w:r w:rsidRPr="00390F3D">
        <w:rPr>
          <w:sz w:val="28"/>
          <w:szCs w:val="28"/>
        </w:rPr>
        <w:t>үшін</w:t>
      </w:r>
      <w:r w:rsidRPr="00516109">
        <w:rPr>
          <w:sz w:val="28"/>
          <w:szCs w:val="28"/>
          <w:lang w:val="en-US"/>
        </w:rPr>
        <w:t xml:space="preserve"> Back‑Geocoding </w:t>
      </w:r>
      <w:r w:rsidRPr="00390F3D">
        <w:rPr>
          <w:sz w:val="28"/>
          <w:szCs w:val="28"/>
        </w:rPr>
        <w:t>әдісі</w:t>
      </w:r>
      <w:r w:rsidRPr="00516109">
        <w:rPr>
          <w:sz w:val="28"/>
          <w:szCs w:val="28"/>
          <w:lang w:val="en-US"/>
        </w:rPr>
        <w:t xml:space="preserve"> </w:t>
      </w:r>
      <w:r w:rsidRPr="00390F3D">
        <w:rPr>
          <w:sz w:val="28"/>
          <w:szCs w:val="28"/>
        </w:rPr>
        <w:t>қолданылады</w:t>
      </w:r>
      <w:r w:rsidRPr="00516109">
        <w:rPr>
          <w:sz w:val="28"/>
          <w:szCs w:val="28"/>
          <w:lang w:val="en-US"/>
        </w:rPr>
        <w:t xml:space="preserve"> (Radar → Sentinel‑1 TOPS → Coregistration → Back‑Geocoding). </w:t>
      </w:r>
      <w:r w:rsidRPr="00390F3D">
        <w:rPr>
          <w:sz w:val="28"/>
          <w:szCs w:val="28"/>
        </w:rPr>
        <w:t>Бұл</w:t>
      </w:r>
      <w:r w:rsidRPr="00516109">
        <w:rPr>
          <w:sz w:val="28"/>
          <w:szCs w:val="28"/>
          <w:lang w:val="en-US"/>
        </w:rPr>
        <w:t xml:space="preserve"> </w:t>
      </w:r>
      <w:r w:rsidRPr="00390F3D">
        <w:rPr>
          <w:sz w:val="28"/>
          <w:szCs w:val="28"/>
        </w:rPr>
        <w:t>жерде</w:t>
      </w:r>
      <w:r w:rsidRPr="00516109">
        <w:rPr>
          <w:sz w:val="28"/>
          <w:szCs w:val="28"/>
          <w:lang w:val="en-US"/>
        </w:rPr>
        <w:t xml:space="preserve"> </w:t>
      </w:r>
      <w:r w:rsidRPr="00390F3D">
        <w:rPr>
          <w:sz w:val="28"/>
          <w:szCs w:val="28"/>
        </w:rPr>
        <w:t>сыртқы</w:t>
      </w:r>
      <w:r w:rsidRPr="00516109">
        <w:rPr>
          <w:sz w:val="28"/>
          <w:szCs w:val="28"/>
          <w:lang w:val="en-US"/>
        </w:rPr>
        <w:t xml:space="preserve"> DEM </w:t>
      </w:r>
      <w:r w:rsidRPr="00390F3D">
        <w:rPr>
          <w:sz w:val="28"/>
          <w:szCs w:val="28"/>
        </w:rPr>
        <w:t>пайдаланылады</w:t>
      </w:r>
      <w:r w:rsidRPr="00516109">
        <w:rPr>
          <w:sz w:val="28"/>
          <w:szCs w:val="28"/>
          <w:lang w:val="en-US"/>
        </w:rPr>
        <w:t xml:space="preserve">; 2025 </w:t>
      </w:r>
      <w:r w:rsidRPr="00390F3D">
        <w:rPr>
          <w:sz w:val="28"/>
          <w:szCs w:val="28"/>
        </w:rPr>
        <w:t>жылғы</w:t>
      </w:r>
      <w:r w:rsidRPr="00516109">
        <w:rPr>
          <w:sz w:val="28"/>
          <w:szCs w:val="28"/>
          <w:lang w:val="en-US"/>
        </w:rPr>
        <w:t xml:space="preserve"> </w:t>
      </w:r>
      <w:r w:rsidRPr="00390F3D">
        <w:rPr>
          <w:sz w:val="28"/>
          <w:szCs w:val="28"/>
        </w:rPr>
        <w:t>өңдеуде</w:t>
      </w:r>
      <w:r w:rsidRPr="00516109">
        <w:rPr>
          <w:sz w:val="28"/>
          <w:szCs w:val="28"/>
          <w:lang w:val="en-US"/>
        </w:rPr>
        <w:t xml:space="preserve"> SRTM </w:t>
      </w:r>
      <w:r w:rsidRPr="00390F3D">
        <w:rPr>
          <w:sz w:val="28"/>
          <w:szCs w:val="28"/>
        </w:rPr>
        <w:t>негізіндегі</w:t>
      </w:r>
      <w:r w:rsidRPr="00516109">
        <w:rPr>
          <w:sz w:val="28"/>
          <w:szCs w:val="28"/>
          <w:lang w:val="en-US"/>
        </w:rPr>
        <w:t xml:space="preserve"> DEM </w:t>
      </w:r>
      <w:r w:rsidRPr="00390F3D">
        <w:rPr>
          <w:sz w:val="28"/>
          <w:szCs w:val="28"/>
        </w:rPr>
        <w:t>файлы</w:t>
      </w:r>
      <w:r w:rsidRPr="00516109">
        <w:rPr>
          <w:sz w:val="28"/>
          <w:szCs w:val="28"/>
          <w:lang w:val="en-US"/>
        </w:rPr>
        <w:t xml:space="preserve"> </w:t>
      </w:r>
      <w:r w:rsidRPr="00390F3D">
        <w:rPr>
          <w:sz w:val="28"/>
          <w:szCs w:val="28"/>
        </w:rPr>
        <w:t>қолданылғаны</w:t>
      </w:r>
      <w:r w:rsidRPr="00516109">
        <w:rPr>
          <w:sz w:val="28"/>
          <w:szCs w:val="28"/>
          <w:lang w:val="en-US"/>
        </w:rPr>
        <w:t xml:space="preserve"> </w:t>
      </w:r>
      <w:r w:rsidR="004C0508" w:rsidRPr="004C0508">
        <w:rPr>
          <w:sz w:val="28"/>
          <w:szCs w:val="28"/>
          <w:lang w:val="en-US"/>
        </w:rPr>
        <w:t xml:space="preserve">70 </w:t>
      </w:r>
      <w:r w:rsidR="004C0508">
        <w:rPr>
          <w:sz w:val="28"/>
          <w:szCs w:val="28"/>
          <w:lang w:val="en-US"/>
        </w:rPr>
        <w:t>–</w:t>
      </w:r>
      <w:r w:rsidRPr="00516109">
        <w:rPr>
          <w:sz w:val="28"/>
          <w:szCs w:val="28"/>
          <w:lang w:val="en-US"/>
        </w:rPr>
        <w:t xml:space="preserve"> </w:t>
      </w:r>
      <w:r w:rsidRPr="00390F3D">
        <w:rPr>
          <w:sz w:val="28"/>
          <w:szCs w:val="28"/>
        </w:rPr>
        <w:t>суретте</w:t>
      </w:r>
      <w:r w:rsidRPr="00516109">
        <w:rPr>
          <w:sz w:val="28"/>
          <w:szCs w:val="28"/>
          <w:lang w:val="en-US"/>
        </w:rPr>
        <w:t xml:space="preserve"> </w:t>
      </w:r>
      <w:r w:rsidRPr="00390F3D">
        <w:rPr>
          <w:sz w:val="28"/>
          <w:szCs w:val="28"/>
        </w:rPr>
        <w:t>көрінеді</w:t>
      </w:r>
      <w:r w:rsidRPr="00516109">
        <w:rPr>
          <w:sz w:val="28"/>
          <w:szCs w:val="28"/>
          <w:lang w:val="en-US"/>
        </w:rPr>
        <w:t xml:space="preserve">. Back‑Geocoding master–slave </w:t>
      </w:r>
      <w:r w:rsidRPr="00390F3D">
        <w:rPr>
          <w:sz w:val="28"/>
          <w:szCs w:val="28"/>
        </w:rPr>
        <w:t>жұптарын</w:t>
      </w:r>
      <w:r w:rsidRPr="00516109">
        <w:rPr>
          <w:sz w:val="28"/>
          <w:szCs w:val="28"/>
          <w:lang w:val="en-US"/>
        </w:rPr>
        <w:t xml:space="preserve"> </w:t>
      </w:r>
      <w:r w:rsidRPr="00390F3D">
        <w:rPr>
          <w:sz w:val="28"/>
          <w:szCs w:val="28"/>
        </w:rPr>
        <w:t>бір</w:t>
      </w:r>
      <w:r w:rsidRPr="00516109">
        <w:rPr>
          <w:sz w:val="28"/>
          <w:szCs w:val="28"/>
          <w:lang w:val="en-US"/>
        </w:rPr>
        <w:t xml:space="preserve"> </w:t>
      </w:r>
      <w:r w:rsidRPr="00390F3D">
        <w:rPr>
          <w:sz w:val="28"/>
          <w:szCs w:val="28"/>
        </w:rPr>
        <w:t>координаталық</w:t>
      </w:r>
      <w:r w:rsidRPr="00516109">
        <w:rPr>
          <w:sz w:val="28"/>
          <w:szCs w:val="28"/>
          <w:lang w:val="en-US"/>
        </w:rPr>
        <w:t xml:space="preserve"> </w:t>
      </w:r>
      <w:r w:rsidRPr="00390F3D">
        <w:rPr>
          <w:sz w:val="28"/>
          <w:szCs w:val="28"/>
        </w:rPr>
        <w:t>торға</w:t>
      </w:r>
      <w:r w:rsidRPr="00516109">
        <w:rPr>
          <w:sz w:val="28"/>
          <w:szCs w:val="28"/>
          <w:lang w:val="en-US"/>
        </w:rPr>
        <w:t xml:space="preserve"> </w:t>
      </w:r>
      <w:r w:rsidRPr="00390F3D">
        <w:rPr>
          <w:sz w:val="28"/>
          <w:szCs w:val="28"/>
        </w:rPr>
        <w:t>дәл</w:t>
      </w:r>
      <w:r w:rsidRPr="00516109">
        <w:rPr>
          <w:sz w:val="28"/>
          <w:szCs w:val="28"/>
          <w:lang w:val="en-US"/>
        </w:rPr>
        <w:t xml:space="preserve"> </w:t>
      </w:r>
      <w:r w:rsidRPr="00390F3D">
        <w:rPr>
          <w:sz w:val="28"/>
          <w:szCs w:val="28"/>
        </w:rPr>
        <w:t>түсіреді</w:t>
      </w:r>
      <w:r w:rsidRPr="00516109">
        <w:rPr>
          <w:sz w:val="28"/>
          <w:szCs w:val="28"/>
          <w:lang w:val="en-US"/>
        </w:rPr>
        <w:t xml:space="preserve">, </w:t>
      </w:r>
      <w:r w:rsidRPr="00390F3D">
        <w:rPr>
          <w:sz w:val="28"/>
          <w:szCs w:val="28"/>
        </w:rPr>
        <w:t>ал</w:t>
      </w:r>
      <w:r w:rsidRPr="00516109">
        <w:rPr>
          <w:sz w:val="28"/>
          <w:szCs w:val="28"/>
          <w:lang w:val="en-US"/>
        </w:rPr>
        <w:t xml:space="preserve"> </w:t>
      </w:r>
      <w:r w:rsidRPr="00390F3D">
        <w:rPr>
          <w:sz w:val="28"/>
          <w:szCs w:val="28"/>
        </w:rPr>
        <w:t>нәтижесінде</w:t>
      </w:r>
      <w:r w:rsidRPr="00516109">
        <w:rPr>
          <w:sz w:val="28"/>
          <w:szCs w:val="28"/>
          <w:lang w:val="en-US"/>
        </w:rPr>
        <w:t xml:space="preserve"> </w:t>
      </w:r>
      <w:r w:rsidRPr="00390F3D">
        <w:rPr>
          <w:sz w:val="28"/>
          <w:szCs w:val="28"/>
        </w:rPr>
        <w:t>кейінгі</w:t>
      </w:r>
      <w:r w:rsidRPr="00516109">
        <w:rPr>
          <w:sz w:val="28"/>
          <w:szCs w:val="28"/>
          <w:lang w:val="en-US"/>
        </w:rPr>
        <w:t xml:space="preserve"> </w:t>
      </w:r>
      <w:r w:rsidRPr="00390F3D">
        <w:rPr>
          <w:sz w:val="28"/>
          <w:szCs w:val="28"/>
        </w:rPr>
        <w:t>интерферометриялық</w:t>
      </w:r>
      <w:r w:rsidRPr="00516109">
        <w:rPr>
          <w:sz w:val="28"/>
          <w:szCs w:val="28"/>
          <w:lang w:val="en-US"/>
        </w:rPr>
        <w:t xml:space="preserve"> </w:t>
      </w:r>
      <w:r w:rsidRPr="00390F3D">
        <w:rPr>
          <w:sz w:val="28"/>
          <w:szCs w:val="28"/>
        </w:rPr>
        <w:t>есептеулерде</w:t>
      </w:r>
      <w:r w:rsidRPr="00516109">
        <w:rPr>
          <w:sz w:val="28"/>
          <w:szCs w:val="28"/>
          <w:lang w:val="en-US"/>
        </w:rPr>
        <w:t xml:space="preserve"> «</w:t>
      </w:r>
      <w:r w:rsidRPr="00390F3D">
        <w:rPr>
          <w:sz w:val="28"/>
          <w:szCs w:val="28"/>
        </w:rPr>
        <w:t>жылжып</w:t>
      </w:r>
      <w:r w:rsidRPr="00516109">
        <w:rPr>
          <w:sz w:val="28"/>
          <w:szCs w:val="28"/>
          <w:lang w:val="en-US"/>
        </w:rPr>
        <w:t xml:space="preserve"> </w:t>
      </w:r>
      <w:r w:rsidRPr="00390F3D">
        <w:rPr>
          <w:sz w:val="28"/>
          <w:szCs w:val="28"/>
        </w:rPr>
        <w:t>тұрған</w:t>
      </w:r>
      <w:r w:rsidRPr="00516109">
        <w:rPr>
          <w:sz w:val="28"/>
          <w:szCs w:val="28"/>
          <w:lang w:val="en-US"/>
        </w:rPr>
        <w:t xml:space="preserve"> </w:t>
      </w:r>
      <w:r w:rsidRPr="00390F3D">
        <w:rPr>
          <w:sz w:val="28"/>
          <w:szCs w:val="28"/>
        </w:rPr>
        <w:t>пиксельдерден</w:t>
      </w:r>
      <w:r w:rsidRPr="00516109">
        <w:rPr>
          <w:sz w:val="28"/>
          <w:szCs w:val="28"/>
          <w:lang w:val="en-US"/>
        </w:rPr>
        <w:t xml:space="preserve">» </w:t>
      </w:r>
      <w:r w:rsidRPr="00390F3D">
        <w:rPr>
          <w:sz w:val="28"/>
          <w:szCs w:val="28"/>
        </w:rPr>
        <w:t>болатын</w:t>
      </w:r>
      <w:r w:rsidRPr="00516109">
        <w:rPr>
          <w:sz w:val="28"/>
          <w:szCs w:val="28"/>
          <w:lang w:val="en-US"/>
        </w:rPr>
        <w:t xml:space="preserve"> </w:t>
      </w:r>
      <w:r w:rsidRPr="00390F3D">
        <w:rPr>
          <w:sz w:val="28"/>
          <w:szCs w:val="28"/>
        </w:rPr>
        <w:t>қателік</w:t>
      </w:r>
      <w:r w:rsidRPr="00516109">
        <w:rPr>
          <w:sz w:val="28"/>
          <w:szCs w:val="28"/>
          <w:lang w:val="en-US"/>
        </w:rPr>
        <w:t xml:space="preserve"> </w:t>
      </w:r>
      <w:r w:rsidRPr="00390F3D">
        <w:rPr>
          <w:sz w:val="28"/>
          <w:szCs w:val="28"/>
        </w:rPr>
        <w:t>азаяды</w:t>
      </w:r>
      <w:r w:rsidRPr="00516109">
        <w:rPr>
          <w:sz w:val="28"/>
          <w:szCs w:val="28"/>
          <w:lang w:val="en-US"/>
        </w:rPr>
        <w:t>.</w:t>
      </w:r>
    </w:p>
    <w:p w14:paraId="6EFCA63F" w14:textId="77777777" w:rsidR="00927B8D" w:rsidRPr="00516109" w:rsidRDefault="00927B8D" w:rsidP="00927B8D">
      <w:pPr>
        <w:ind w:firstLine="851"/>
        <w:jc w:val="both"/>
        <w:rPr>
          <w:sz w:val="28"/>
          <w:szCs w:val="28"/>
          <w:lang w:val="en-US"/>
        </w:rPr>
      </w:pPr>
    </w:p>
    <w:p w14:paraId="6D82C096" w14:textId="77777777" w:rsidR="00927B8D" w:rsidRPr="00390F3D" w:rsidRDefault="00927B8D" w:rsidP="00301745">
      <w:pPr>
        <w:ind w:firstLine="851"/>
        <w:jc w:val="center"/>
        <w:rPr>
          <w:sz w:val="28"/>
          <w:szCs w:val="28"/>
        </w:rPr>
      </w:pPr>
      <w:r w:rsidRPr="00390F3D">
        <w:rPr>
          <w:noProof/>
          <w:sz w:val="28"/>
          <w:szCs w:val="28"/>
          <w:lang w:val="en-US" w:eastAsia="en-US"/>
        </w:rPr>
        <w:lastRenderedPageBreak/>
        <w:drawing>
          <wp:inline distT="0" distB="0" distL="0" distR="0" wp14:anchorId="7B1A0CC5" wp14:editId="0F30E6F4">
            <wp:extent cx="5264976" cy="2276475"/>
            <wp:effectExtent l="0" t="0" r="0" b="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gbmf5a3d.png"/>
                    <pic:cNvPicPr/>
                  </pic:nvPicPr>
                  <pic:blipFill>
                    <a:blip r:embed="rId117"/>
                    <a:stretch>
                      <a:fillRect/>
                    </a:stretch>
                  </pic:blipFill>
                  <pic:spPr>
                    <a:xfrm>
                      <a:off x="0" y="0"/>
                      <a:ext cx="5274479" cy="2280584"/>
                    </a:xfrm>
                    <a:prstGeom prst="rect">
                      <a:avLst/>
                    </a:prstGeom>
                  </pic:spPr>
                </pic:pic>
              </a:graphicData>
            </a:graphic>
          </wp:inline>
        </w:drawing>
      </w:r>
    </w:p>
    <w:p w14:paraId="4C232484" w14:textId="77777777" w:rsidR="00927B8D" w:rsidRPr="00390F3D" w:rsidRDefault="00927B8D" w:rsidP="00927B8D">
      <w:pPr>
        <w:ind w:firstLine="851"/>
        <w:jc w:val="both"/>
        <w:rPr>
          <w:sz w:val="28"/>
          <w:szCs w:val="28"/>
        </w:rPr>
      </w:pPr>
    </w:p>
    <w:p w14:paraId="7B3CB6B0" w14:textId="670C1C33" w:rsidR="00927B8D" w:rsidRPr="00301745" w:rsidRDefault="00927B8D" w:rsidP="00301745">
      <w:pPr>
        <w:ind w:firstLine="851"/>
        <w:jc w:val="center"/>
        <w:rPr>
          <w:iCs/>
          <w:sz w:val="28"/>
          <w:szCs w:val="32"/>
          <w:lang w:val="en-US"/>
        </w:rPr>
      </w:pPr>
      <w:r w:rsidRPr="00301745">
        <w:rPr>
          <w:iCs/>
          <w:sz w:val="28"/>
          <w:szCs w:val="32"/>
        </w:rPr>
        <w:t>Сурет</w:t>
      </w:r>
      <w:r w:rsidRPr="00301745">
        <w:rPr>
          <w:iCs/>
          <w:sz w:val="28"/>
          <w:szCs w:val="32"/>
          <w:lang w:val="en-US"/>
        </w:rPr>
        <w:t xml:space="preserve"> </w:t>
      </w:r>
      <w:r w:rsidR="004C0508" w:rsidRPr="004C0508">
        <w:rPr>
          <w:iCs/>
          <w:sz w:val="28"/>
          <w:szCs w:val="32"/>
          <w:lang w:val="en-US"/>
        </w:rPr>
        <w:t xml:space="preserve">70 </w:t>
      </w:r>
      <w:r w:rsidR="004C0508">
        <w:rPr>
          <w:iCs/>
          <w:sz w:val="28"/>
          <w:szCs w:val="32"/>
          <w:lang w:val="en-US"/>
        </w:rPr>
        <w:t>–</w:t>
      </w:r>
      <w:r w:rsidRPr="00301745">
        <w:rPr>
          <w:iCs/>
          <w:sz w:val="28"/>
          <w:szCs w:val="32"/>
          <w:lang w:val="en-US"/>
        </w:rPr>
        <w:t xml:space="preserve"> Back‑Geocoding (TOPS coregistration) </w:t>
      </w:r>
      <w:r w:rsidRPr="00301745">
        <w:rPr>
          <w:iCs/>
          <w:sz w:val="28"/>
          <w:szCs w:val="32"/>
        </w:rPr>
        <w:t>параметрлері</w:t>
      </w:r>
      <w:r w:rsidRPr="00301745">
        <w:rPr>
          <w:iCs/>
          <w:sz w:val="28"/>
          <w:szCs w:val="32"/>
          <w:lang w:val="en-US"/>
        </w:rPr>
        <w:t xml:space="preserve"> (2025 </w:t>
      </w:r>
      <w:r w:rsidRPr="00301745">
        <w:rPr>
          <w:iCs/>
          <w:sz w:val="28"/>
          <w:szCs w:val="32"/>
        </w:rPr>
        <w:t>жұбы</w:t>
      </w:r>
      <w:r w:rsidRPr="00301745">
        <w:rPr>
          <w:iCs/>
          <w:sz w:val="28"/>
          <w:szCs w:val="32"/>
          <w:lang w:val="en-US"/>
        </w:rPr>
        <w:t>).</w:t>
      </w:r>
    </w:p>
    <w:p w14:paraId="63397CDD" w14:textId="77777777" w:rsidR="00927B8D" w:rsidRPr="00516109" w:rsidRDefault="00927B8D" w:rsidP="00927B8D">
      <w:pPr>
        <w:ind w:firstLine="851"/>
        <w:jc w:val="both"/>
        <w:rPr>
          <w:sz w:val="28"/>
          <w:szCs w:val="28"/>
          <w:lang w:val="en-US"/>
        </w:rPr>
      </w:pPr>
    </w:p>
    <w:p w14:paraId="2F781F1A" w14:textId="77777777" w:rsidR="00927B8D" w:rsidRPr="00301745" w:rsidRDefault="00927B8D" w:rsidP="00927B8D">
      <w:pPr>
        <w:pStyle w:val="31"/>
        <w:spacing w:before="0"/>
        <w:ind w:firstLine="851"/>
        <w:jc w:val="both"/>
        <w:rPr>
          <w:rFonts w:ascii="Times New Roman" w:hAnsi="Times New Roman" w:cs="Times New Roman"/>
          <w:b w:val="0"/>
          <w:bCs w:val="0"/>
          <w:i/>
          <w:iCs/>
          <w:color w:val="auto"/>
          <w:sz w:val="28"/>
          <w:szCs w:val="28"/>
          <w:lang w:val="en-US"/>
        </w:rPr>
      </w:pPr>
      <w:r w:rsidRPr="00301745">
        <w:rPr>
          <w:rFonts w:ascii="Times New Roman" w:hAnsi="Times New Roman" w:cs="Times New Roman"/>
          <w:b w:val="0"/>
          <w:bCs w:val="0"/>
          <w:i/>
          <w:iCs/>
          <w:color w:val="auto"/>
          <w:sz w:val="28"/>
          <w:szCs w:val="28"/>
        </w:rPr>
        <w:t>Интерферограмма</w:t>
      </w:r>
      <w:r w:rsidRPr="00301745">
        <w:rPr>
          <w:rFonts w:ascii="Times New Roman" w:hAnsi="Times New Roman" w:cs="Times New Roman"/>
          <w:b w:val="0"/>
          <w:bCs w:val="0"/>
          <w:i/>
          <w:iCs/>
          <w:color w:val="auto"/>
          <w:sz w:val="28"/>
          <w:szCs w:val="28"/>
          <w:lang w:val="en-US"/>
        </w:rPr>
        <w:t xml:space="preserve"> </w:t>
      </w:r>
      <w:r w:rsidRPr="00301745">
        <w:rPr>
          <w:rFonts w:ascii="Times New Roman" w:hAnsi="Times New Roman" w:cs="Times New Roman"/>
          <w:b w:val="0"/>
          <w:bCs w:val="0"/>
          <w:i/>
          <w:iCs/>
          <w:color w:val="auto"/>
          <w:sz w:val="28"/>
          <w:szCs w:val="28"/>
        </w:rPr>
        <w:t>және</w:t>
      </w:r>
      <w:r w:rsidRPr="00301745">
        <w:rPr>
          <w:rFonts w:ascii="Times New Roman" w:hAnsi="Times New Roman" w:cs="Times New Roman"/>
          <w:b w:val="0"/>
          <w:bCs w:val="0"/>
          <w:i/>
          <w:iCs/>
          <w:color w:val="auto"/>
          <w:sz w:val="28"/>
          <w:szCs w:val="28"/>
          <w:lang w:val="en-US"/>
        </w:rPr>
        <w:t xml:space="preserve"> </w:t>
      </w:r>
      <w:r w:rsidRPr="00301745">
        <w:rPr>
          <w:rFonts w:ascii="Times New Roman" w:hAnsi="Times New Roman" w:cs="Times New Roman"/>
          <w:b w:val="0"/>
          <w:bCs w:val="0"/>
          <w:i/>
          <w:iCs/>
          <w:color w:val="auto"/>
          <w:sz w:val="28"/>
          <w:szCs w:val="28"/>
        </w:rPr>
        <w:t>когеренттілік</w:t>
      </w:r>
      <w:r w:rsidRPr="00301745">
        <w:rPr>
          <w:rFonts w:ascii="Times New Roman" w:hAnsi="Times New Roman" w:cs="Times New Roman"/>
          <w:b w:val="0"/>
          <w:bCs w:val="0"/>
          <w:i/>
          <w:iCs/>
          <w:color w:val="auto"/>
          <w:sz w:val="28"/>
          <w:szCs w:val="28"/>
          <w:lang w:val="en-US"/>
        </w:rPr>
        <w:t xml:space="preserve"> </w:t>
      </w:r>
      <w:r w:rsidRPr="00301745">
        <w:rPr>
          <w:rFonts w:ascii="Times New Roman" w:hAnsi="Times New Roman" w:cs="Times New Roman"/>
          <w:b w:val="0"/>
          <w:bCs w:val="0"/>
          <w:i/>
          <w:iCs/>
          <w:color w:val="auto"/>
          <w:sz w:val="28"/>
          <w:szCs w:val="28"/>
        </w:rPr>
        <w:t>есептеу</w:t>
      </w:r>
    </w:p>
    <w:p w14:paraId="2E4DE2BE" w14:textId="1EB2DC23" w:rsidR="00927B8D" w:rsidRPr="004C0508" w:rsidRDefault="00927B8D" w:rsidP="00927B8D">
      <w:pPr>
        <w:ind w:firstLine="851"/>
        <w:jc w:val="both"/>
        <w:rPr>
          <w:sz w:val="28"/>
          <w:szCs w:val="28"/>
          <w:lang w:val="en-US"/>
        </w:rPr>
      </w:pPr>
      <w:r w:rsidRPr="00390F3D">
        <w:rPr>
          <w:sz w:val="28"/>
          <w:szCs w:val="28"/>
        </w:rPr>
        <w:t>Интерферограмма</w:t>
      </w:r>
      <w:r w:rsidRPr="00516109">
        <w:rPr>
          <w:sz w:val="28"/>
          <w:szCs w:val="28"/>
          <w:lang w:val="en-US"/>
        </w:rPr>
        <w:t xml:space="preserve"> Radar → Interferometric → Products → Interferogram Formation </w:t>
      </w:r>
      <w:r w:rsidRPr="00390F3D">
        <w:rPr>
          <w:sz w:val="28"/>
          <w:szCs w:val="28"/>
        </w:rPr>
        <w:t>құралы</w:t>
      </w:r>
      <w:r w:rsidRPr="00516109">
        <w:rPr>
          <w:sz w:val="28"/>
          <w:szCs w:val="28"/>
          <w:lang w:val="en-US"/>
        </w:rPr>
        <w:t xml:space="preserve"> </w:t>
      </w:r>
      <w:r w:rsidRPr="00390F3D">
        <w:rPr>
          <w:sz w:val="28"/>
          <w:szCs w:val="28"/>
        </w:rPr>
        <w:t>арқылы</w:t>
      </w:r>
      <w:r w:rsidRPr="00516109">
        <w:rPr>
          <w:sz w:val="28"/>
          <w:szCs w:val="28"/>
          <w:lang w:val="en-US"/>
        </w:rPr>
        <w:t xml:space="preserve"> </w:t>
      </w:r>
      <w:r w:rsidRPr="00390F3D">
        <w:rPr>
          <w:sz w:val="28"/>
          <w:szCs w:val="28"/>
        </w:rPr>
        <w:t>алынады</w:t>
      </w:r>
      <w:r w:rsidRPr="00516109">
        <w:rPr>
          <w:sz w:val="28"/>
          <w:szCs w:val="28"/>
          <w:lang w:val="en-US"/>
        </w:rPr>
        <w:t xml:space="preserve"> (</w:t>
      </w:r>
      <w:r w:rsidR="004C0508" w:rsidRPr="004C0508">
        <w:rPr>
          <w:sz w:val="28"/>
          <w:szCs w:val="28"/>
          <w:lang w:val="en-US"/>
        </w:rPr>
        <w:t xml:space="preserve">71 </w:t>
      </w:r>
      <w:r w:rsidR="004C0508">
        <w:rPr>
          <w:sz w:val="28"/>
          <w:szCs w:val="28"/>
          <w:lang w:val="en-US"/>
        </w:rPr>
        <w:t>–</w:t>
      </w:r>
      <w:r w:rsidR="004C0508" w:rsidRPr="004C0508">
        <w:rPr>
          <w:sz w:val="28"/>
          <w:szCs w:val="28"/>
          <w:lang w:val="en-US"/>
        </w:rPr>
        <w:t xml:space="preserve"> </w:t>
      </w:r>
      <w:r w:rsidRPr="00390F3D">
        <w:rPr>
          <w:sz w:val="28"/>
          <w:szCs w:val="28"/>
        </w:rPr>
        <w:t>сурет</w:t>
      </w:r>
      <w:r w:rsidRPr="00516109">
        <w:rPr>
          <w:sz w:val="28"/>
          <w:szCs w:val="28"/>
          <w:lang w:val="en-US"/>
        </w:rPr>
        <w:t xml:space="preserve">). </w:t>
      </w:r>
      <w:r w:rsidRPr="00390F3D">
        <w:rPr>
          <w:sz w:val="28"/>
          <w:szCs w:val="28"/>
        </w:rPr>
        <w:t>Бұл</w:t>
      </w:r>
      <w:r w:rsidRPr="004C0508">
        <w:rPr>
          <w:sz w:val="28"/>
          <w:szCs w:val="28"/>
          <w:lang w:val="en-US"/>
        </w:rPr>
        <w:t xml:space="preserve"> </w:t>
      </w:r>
      <w:r w:rsidRPr="00390F3D">
        <w:rPr>
          <w:sz w:val="28"/>
          <w:szCs w:val="28"/>
        </w:rPr>
        <w:t>кезеңде</w:t>
      </w:r>
      <w:r w:rsidRPr="004C0508">
        <w:rPr>
          <w:sz w:val="28"/>
          <w:szCs w:val="28"/>
          <w:lang w:val="en-US"/>
        </w:rPr>
        <w:t>:</w:t>
      </w:r>
    </w:p>
    <w:p w14:paraId="7D0052A2" w14:textId="77777777" w:rsidR="00927B8D" w:rsidRPr="004C0508" w:rsidRDefault="00927B8D" w:rsidP="00927B8D">
      <w:pPr>
        <w:ind w:firstLine="851"/>
        <w:jc w:val="both"/>
        <w:rPr>
          <w:sz w:val="28"/>
          <w:szCs w:val="28"/>
          <w:lang w:val="en-US"/>
        </w:rPr>
      </w:pPr>
    </w:p>
    <w:p w14:paraId="106F1939" w14:textId="77777777" w:rsidR="00927B8D" w:rsidRPr="00390F3D" w:rsidRDefault="00927B8D" w:rsidP="00927B8D">
      <w:pPr>
        <w:jc w:val="center"/>
        <w:rPr>
          <w:sz w:val="28"/>
          <w:szCs w:val="28"/>
        </w:rPr>
      </w:pPr>
      <w:r w:rsidRPr="00390F3D">
        <w:rPr>
          <w:noProof/>
          <w:sz w:val="28"/>
          <w:szCs w:val="28"/>
          <w:lang w:val="en-US" w:eastAsia="en-US"/>
        </w:rPr>
        <w:drawing>
          <wp:inline distT="0" distB="0" distL="0" distR="0" wp14:anchorId="2164C066" wp14:editId="3135D495">
            <wp:extent cx="4396329" cy="2324100"/>
            <wp:effectExtent l="0" t="0" r="4445"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pe602yh0.png"/>
                    <pic:cNvPicPr/>
                  </pic:nvPicPr>
                  <pic:blipFill>
                    <a:blip r:embed="rId118"/>
                    <a:stretch>
                      <a:fillRect/>
                    </a:stretch>
                  </pic:blipFill>
                  <pic:spPr>
                    <a:xfrm>
                      <a:off x="0" y="0"/>
                      <a:ext cx="4407527" cy="2330020"/>
                    </a:xfrm>
                    <a:prstGeom prst="rect">
                      <a:avLst/>
                    </a:prstGeom>
                  </pic:spPr>
                </pic:pic>
              </a:graphicData>
            </a:graphic>
          </wp:inline>
        </w:drawing>
      </w:r>
    </w:p>
    <w:p w14:paraId="112769AA" w14:textId="77777777" w:rsidR="00927B8D" w:rsidRPr="00390F3D" w:rsidRDefault="00927B8D" w:rsidP="00927B8D">
      <w:pPr>
        <w:ind w:firstLine="851"/>
        <w:jc w:val="both"/>
        <w:rPr>
          <w:sz w:val="28"/>
          <w:szCs w:val="28"/>
        </w:rPr>
      </w:pPr>
    </w:p>
    <w:p w14:paraId="300D5CF3" w14:textId="7115E08F" w:rsidR="00927B8D" w:rsidRPr="00301745" w:rsidRDefault="00927B8D" w:rsidP="00301745">
      <w:pPr>
        <w:ind w:firstLine="851"/>
        <w:jc w:val="center"/>
        <w:rPr>
          <w:iCs/>
          <w:sz w:val="28"/>
          <w:szCs w:val="32"/>
        </w:rPr>
      </w:pPr>
      <w:r w:rsidRPr="00301745">
        <w:rPr>
          <w:iCs/>
          <w:sz w:val="28"/>
          <w:szCs w:val="32"/>
        </w:rPr>
        <w:t xml:space="preserve">Сурет </w:t>
      </w:r>
      <w:r w:rsidR="00256875">
        <w:rPr>
          <w:iCs/>
          <w:sz w:val="28"/>
          <w:szCs w:val="32"/>
        </w:rPr>
        <w:t>71</w:t>
      </w:r>
      <w:r w:rsidRPr="00301745">
        <w:rPr>
          <w:iCs/>
          <w:sz w:val="28"/>
          <w:szCs w:val="32"/>
        </w:rPr>
        <w:t xml:space="preserve"> – Interferogram Formation параметрлері: flat‑earth және topographic фазаны азайту, DEM таңдау.</w:t>
      </w:r>
    </w:p>
    <w:p w14:paraId="0BB3A6FB" w14:textId="77777777" w:rsidR="00927B8D" w:rsidRPr="00390F3D" w:rsidRDefault="00927B8D" w:rsidP="00927B8D">
      <w:pPr>
        <w:ind w:firstLine="851"/>
        <w:jc w:val="both"/>
        <w:rPr>
          <w:sz w:val="28"/>
          <w:szCs w:val="28"/>
        </w:rPr>
      </w:pPr>
    </w:p>
    <w:p w14:paraId="0619905A" w14:textId="77777777" w:rsidR="00927B8D" w:rsidRPr="00516109" w:rsidRDefault="00927B8D" w:rsidP="00927B8D">
      <w:pPr>
        <w:ind w:firstLine="851"/>
        <w:jc w:val="both"/>
        <w:rPr>
          <w:sz w:val="28"/>
          <w:szCs w:val="28"/>
          <w:lang w:val="en-US"/>
        </w:rPr>
      </w:pPr>
      <w:r w:rsidRPr="00516109">
        <w:rPr>
          <w:sz w:val="28"/>
          <w:szCs w:val="28"/>
          <w:lang w:val="en-US"/>
        </w:rPr>
        <w:t xml:space="preserve">• flat‑earth </w:t>
      </w:r>
      <w:r w:rsidRPr="00390F3D">
        <w:rPr>
          <w:sz w:val="28"/>
          <w:szCs w:val="28"/>
        </w:rPr>
        <w:t>фазасы</w:t>
      </w:r>
      <w:r w:rsidRPr="00516109">
        <w:rPr>
          <w:sz w:val="28"/>
          <w:szCs w:val="28"/>
          <w:lang w:val="en-US"/>
        </w:rPr>
        <w:t xml:space="preserve"> </w:t>
      </w:r>
      <w:r w:rsidRPr="00390F3D">
        <w:rPr>
          <w:sz w:val="28"/>
          <w:szCs w:val="28"/>
        </w:rPr>
        <w:t>алынып</w:t>
      </w:r>
      <w:r w:rsidRPr="00516109">
        <w:rPr>
          <w:sz w:val="28"/>
          <w:szCs w:val="28"/>
          <w:lang w:val="en-US"/>
        </w:rPr>
        <w:t xml:space="preserve"> </w:t>
      </w:r>
      <w:r w:rsidRPr="00390F3D">
        <w:rPr>
          <w:sz w:val="28"/>
          <w:szCs w:val="28"/>
        </w:rPr>
        <w:t>тасталады</w:t>
      </w:r>
      <w:r w:rsidRPr="00516109">
        <w:rPr>
          <w:sz w:val="28"/>
          <w:szCs w:val="28"/>
          <w:lang w:val="en-US"/>
        </w:rPr>
        <w:t xml:space="preserve"> (Subtract flat‑earth phase);</w:t>
      </w:r>
    </w:p>
    <w:p w14:paraId="1DC383C5" w14:textId="77777777" w:rsidR="00927B8D" w:rsidRPr="00516109" w:rsidRDefault="00927B8D" w:rsidP="00927B8D">
      <w:pPr>
        <w:ind w:firstLine="851"/>
        <w:jc w:val="both"/>
        <w:rPr>
          <w:sz w:val="28"/>
          <w:szCs w:val="28"/>
          <w:lang w:val="en-US"/>
        </w:rPr>
      </w:pPr>
      <w:r w:rsidRPr="00516109">
        <w:rPr>
          <w:sz w:val="28"/>
          <w:szCs w:val="28"/>
          <w:lang w:val="en-US"/>
        </w:rPr>
        <w:t xml:space="preserve">• </w:t>
      </w:r>
      <w:r w:rsidRPr="00390F3D">
        <w:rPr>
          <w:sz w:val="28"/>
          <w:szCs w:val="28"/>
        </w:rPr>
        <w:t>топографиялық</w:t>
      </w:r>
      <w:r w:rsidRPr="00516109">
        <w:rPr>
          <w:sz w:val="28"/>
          <w:szCs w:val="28"/>
          <w:lang w:val="en-US"/>
        </w:rPr>
        <w:t xml:space="preserve"> </w:t>
      </w:r>
      <w:r w:rsidRPr="00390F3D">
        <w:rPr>
          <w:sz w:val="28"/>
          <w:szCs w:val="28"/>
        </w:rPr>
        <w:t>фаза</w:t>
      </w:r>
      <w:r w:rsidRPr="00516109">
        <w:rPr>
          <w:sz w:val="28"/>
          <w:szCs w:val="28"/>
          <w:lang w:val="en-US"/>
        </w:rPr>
        <w:t xml:space="preserve"> DEM </w:t>
      </w:r>
      <w:r w:rsidRPr="00390F3D">
        <w:rPr>
          <w:sz w:val="28"/>
          <w:szCs w:val="28"/>
        </w:rPr>
        <w:t>негізінде</w:t>
      </w:r>
      <w:r w:rsidRPr="00516109">
        <w:rPr>
          <w:sz w:val="28"/>
          <w:szCs w:val="28"/>
          <w:lang w:val="en-US"/>
        </w:rPr>
        <w:t xml:space="preserve"> </w:t>
      </w:r>
      <w:r w:rsidRPr="00390F3D">
        <w:rPr>
          <w:sz w:val="28"/>
          <w:szCs w:val="28"/>
        </w:rPr>
        <w:t>азайтылады</w:t>
      </w:r>
      <w:r w:rsidRPr="00516109">
        <w:rPr>
          <w:sz w:val="28"/>
          <w:szCs w:val="28"/>
          <w:lang w:val="en-US"/>
        </w:rPr>
        <w:t xml:space="preserve"> (Subtract topographic phase);</w:t>
      </w:r>
    </w:p>
    <w:p w14:paraId="70A2E372" w14:textId="77777777" w:rsidR="00927B8D" w:rsidRPr="00516109" w:rsidRDefault="00927B8D" w:rsidP="00927B8D">
      <w:pPr>
        <w:ind w:firstLine="851"/>
        <w:jc w:val="both"/>
        <w:rPr>
          <w:sz w:val="28"/>
          <w:szCs w:val="28"/>
          <w:lang w:val="en-US"/>
        </w:rPr>
      </w:pPr>
      <w:r w:rsidRPr="00516109">
        <w:rPr>
          <w:sz w:val="28"/>
          <w:szCs w:val="28"/>
          <w:lang w:val="en-US"/>
        </w:rPr>
        <w:t xml:space="preserve">• coherence </w:t>
      </w:r>
      <w:r w:rsidRPr="00390F3D">
        <w:rPr>
          <w:sz w:val="28"/>
          <w:szCs w:val="28"/>
        </w:rPr>
        <w:t>қабаты</w:t>
      </w:r>
      <w:r w:rsidRPr="00516109">
        <w:rPr>
          <w:sz w:val="28"/>
          <w:szCs w:val="28"/>
          <w:lang w:val="en-US"/>
        </w:rPr>
        <w:t xml:space="preserve"> </w:t>
      </w:r>
      <w:r w:rsidRPr="00390F3D">
        <w:rPr>
          <w:sz w:val="28"/>
          <w:szCs w:val="28"/>
        </w:rPr>
        <w:t>есептеледі</w:t>
      </w:r>
      <w:r w:rsidRPr="00516109">
        <w:rPr>
          <w:sz w:val="28"/>
          <w:szCs w:val="28"/>
          <w:lang w:val="en-US"/>
        </w:rPr>
        <w:t xml:space="preserve"> (coherence estimation) – </w:t>
      </w:r>
      <w:r w:rsidRPr="00390F3D">
        <w:rPr>
          <w:sz w:val="28"/>
          <w:szCs w:val="28"/>
        </w:rPr>
        <w:t>ол</w:t>
      </w:r>
      <w:r w:rsidRPr="00516109">
        <w:rPr>
          <w:sz w:val="28"/>
          <w:szCs w:val="28"/>
          <w:lang w:val="en-US"/>
        </w:rPr>
        <w:t xml:space="preserve"> </w:t>
      </w:r>
      <w:r w:rsidRPr="00390F3D">
        <w:rPr>
          <w:sz w:val="28"/>
          <w:szCs w:val="28"/>
        </w:rPr>
        <w:t>фазаның</w:t>
      </w:r>
      <w:r w:rsidRPr="00516109">
        <w:rPr>
          <w:sz w:val="28"/>
          <w:szCs w:val="28"/>
          <w:lang w:val="en-US"/>
        </w:rPr>
        <w:t xml:space="preserve"> </w:t>
      </w:r>
      <w:r w:rsidRPr="00390F3D">
        <w:rPr>
          <w:sz w:val="28"/>
          <w:szCs w:val="28"/>
        </w:rPr>
        <w:t>сенімділігін</w:t>
      </w:r>
      <w:r w:rsidRPr="00516109">
        <w:rPr>
          <w:sz w:val="28"/>
          <w:szCs w:val="28"/>
          <w:lang w:val="en-US"/>
        </w:rPr>
        <w:t xml:space="preserve"> </w:t>
      </w:r>
      <w:r w:rsidRPr="00390F3D">
        <w:rPr>
          <w:sz w:val="28"/>
          <w:szCs w:val="28"/>
        </w:rPr>
        <w:t>сипаттайтын</w:t>
      </w:r>
      <w:r w:rsidRPr="00516109">
        <w:rPr>
          <w:sz w:val="28"/>
          <w:szCs w:val="28"/>
          <w:lang w:val="en-US"/>
        </w:rPr>
        <w:t xml:space="preserve"> </w:t>
      </w:r>
      <w:r w:rsidRPr="00390F3D">
        <w:rPr>
          <w:sz w:val="28"/>
          <w:szCs w:val="28"/>
        </w:rPr>
        <w:t>негізгі</w:t>
      </w:r>
      <w:r w:rsidRPr="00516109">
        <w:rPr>
          <w:sz w:val="28"/>
          <w:szCs w:val="28"/>
          <w:lang w:val="en-US"/>
        </w:rPr>
        <w:t xml:space="preserve"> </w:t>
      </w:r>
      <w:r w:rsidRPr="00390F3D">
        <w:rPr>
          <w:sz w:val="28"/>
          <w:szCs w:val="28"/>
        </w:rPr>
        <w:t>индикатор</w:t>
      </w:r>
      <w:r w:rsidRPr="00516109">
        <w:rPr>
          <w:sz w:val="28"/>
          <w:szCs w:val="28"/>
          <w:lang w:val="en-US"/>
        </w:rPr>
        <w:t>.</w:t>
      </w:r>
    </w:p>
    <w:p w14:paraId="33FC862C" w14:textId="295676A2" w:rsidR="00927B8D" w:rsidRPr="00390F3D" w:rsidRDefault="00927B8D" w:rsidP="00927B8D">
      <w:pPr>
        <w:ind w:firstLine="851"/>
        <w:jc w:val="both"/>
        <w:rPr>
          <w:sz w:val="28"/>
          <w:szCs w:val="28"/>
        </w:rPr>
      </w:pPr>
      <w:r w:rsidRPr="00390F3D">
        <w:rPr>
          <w:sz w:val="28"/>
          <w:szCs w:val="28"/>
        </w:rPr>
        <w:t>Нәтижесінде</w:t>
      </w:r>
      <w:r w:rsidRPr="00516109">
        <w:rPr>
          <w:sz w:val="28"/>
          <w:szCs w:val="28"/>
          <w:lang w:val="en-US"/>
        </w:rPr>
        <w:t xml:space="preserve"> </w:t>
      </w:r>
      <w:r w:rsidRPr="00390F3D">
        <w:rPr>
          <w:sz w:val="28"/>
          <w:szCs w:val="28"/>
        </w:rPr>
        <w:t>фазалық</w:t>
      </w:r>
      <w:r w:rsidRPr="00516109">
        <w:rPr>
          <w:sz w:val="28"/>
          <w:szCs w:val="28"/>
          <w:lang w:val="en-US"/>
        </w:rPr>
        <w:t xml:space="preserve"> </w:t>
      </w:r>
      <w:r w:rsidRPr="00390F3D">
        <w:rPr>
          <w:sz w:val="28"/>
          <w:szCs w:val="28"/>
        </w:rPr>
        <w:t>интерферограмма</w:t>
      </w:r>
      <w:r w:rsidRPr="00516109">
        <w:rPr>
          <w:sz w:val="28"/>
          <w:szCs w:val="28"/>
          <w:lang w:val="en-US"/>
        </w:rPr>
        <w:t xml:space="preserve"> (wrapped phase), </w:t>
      </w:r>
      <w:r w:rsidRPr="00390F3D">
        <w:rPr>
          <w:sz w:val="28"/>
          <w:szCs w:val="28"/>
        </w:rPr>
        <w:t>интенсивтілік</w:t>
      </w:r>
      <w:r w:rsidRPr="00516109">
        <w:rPr>
          <w:sz w:val="28"/>
          <w:szCs w:val="28"/>
          <w:lang w:val="en-US"/>
        </w:rPr>
        <w:t xml:space="preserve">, coherence </w:t>
      </w:r>
      <w:r w:rsidRPr="00390F3D">
        <w:rPr>
          <w:sz w:val="28"/>
          <w:szCs w:val="28"/>
        </w:rPr>
        <w:t>және</w:t>
      </w:r>
      <w:r w:rsidRPr="00516109">
        <w:rPr>
          <w:sz w:val="28"/>
          <w:szCs w:val="28"/>
          <w:lang w:val="en-US"/>
        </w:rPr>
        <w:t xml:space="preserve"> </w:t>
      </w:r>
      <w:r w:rsidRPr="00390F3D">
        <w:rPr>
          <w:sz w:val="28"/>
          <w:szCs w:val="28"/>
        </w:rPr>
        <w:t>топо</w:t>
      </w:r>
      <w:r w:rsidRPr="00516109">
        <w:rPr>
          <w:sz w:val="28"/>
          <w:szCs w:val="28"/>
          <w:lang w:val="en-US"/>
        </w:rPr>
        <w:t>‑</w:t>
      </w:r>
      <w:r w:rsidRPr="00390F3D">
        <w:rPr>
          <w:sz w:val="28"/>
          <w:szCs w:val="28"/>
        </w:rPr>
        <w:t>фаза</w:t>
      </w:r>
      <w:r w:rsidRPr="00516109">
        <w:rPr>
          <w:sz w:val="28"/>
          <w:szCs w:val="28"/>
          <w:lang w:val="en-US"/>
        </w:rPr>
        <w:t xml:space="preserve"> </w:t>
      </w:r>
      <w:r w:rsidRPr="00390F3D">
        <w:rPr>
          <w:sz w:val="28"/>
          <w:szCs w:val="28"/>
        </w:rPr>
        <w:t>сияқты</w:t>
      </w:r>
      <w:r w:rsidRPr="00516109">
        <w:rPr>
          <w:sz w:val="28"/>
          <w:szCs w:val="28"/>
          <w:lang w:val="en-US"/>
        </w:rPr>
        <w:t xml:space="preserve"> </w:t>
      </w:r>
      <w:r w:rsidRPr="00390F3D">
        <w:rPr>
          <w:sz w:val="28"/>
          <w:szCs w:val="28"/>
        </w:rPr>
        <w:t>бірнеше</w:t>
      </w:r>
      <w:r w:rsidRPr="00516109">
        <w:rPr>
          <w:sz w:val="28"/>
          <w:szCs w:val="28"/>
          <w:lang w:val="en-US"/>
        </w:rPr>
        <w:t xml:space="preserve"> </w:t>
      </w:r>
      <w:r w:rsidRPr="00390F3D">
        <w:rPr>
          <w:sz w:val="28"/>
          <w:szCs w:val="28"/>
        </w:rPr>
        <w:t>қабат</w:t>
      </w:r>
      <w:r w:rsidRPr="00516109">
        <w:rPr>
          <w:sz w:val="28"/>
          <w:szCs w:val="28"/>
          <w:lang w:val="en-US"/>
        </w:rPr>
        <w:t xml:space="preserve"> </w:t>
      </w:r>
      <w:r w:rsidRPr="00390F3D">
        <w:rPr>
          <w:sz w:val="28"/>
          <w:szCs w:val="28"/>
        </w:rPr>
        <w:t>алынады</w:t>
      </w:r>
      <w:r w:rsidRPr="00516109">
        <w:rPr>
          <w:sz w:val="28"/>
          <w:szCs w:val="28"/>
          <w:lang w:val="en-US"/>
        </w:rPr>
        <w:t xml:space="preserve">. </w:t>
      </w:r>
      <w:r w:rsidRPr="00390F3D">
        <w:rPr>
          <w:sz w:val="28"/>
          <w:szCs w:val="28"/>
        </w:rPr>
        <w:t xml:space="preserve">2025 жылғы фазалық интерферограмманы көрсету мысалы </w:t>
      </w:r>
      <w:r w:rsidR="00256875">
        <w:rPr>
          <w:sz w:val="28"/>
          <w:szCs w:val="28"/>
        </w:rPr>
        <w:t>72 –</w:t>
      </w:r>
      <w:r w:rsidRPr="00390F3D">
        <w:rPr>
          <w:sz w:val="28"/>
          <w:szCs w:val="28"/>
        </w:rPr>
        <w:t xml:space="preserve"> суретте келтірілген.</w:t>
      </w:r>
    </w:p>
    <w:p w14:paraId="79B42644" w14:textId="77777777" w:rsidR="00927B8D" w:rsidRPr="00390F3D" w:rsidRDefault="00927B8D" w:rsidP="00927B8D">
      <w:pPr>
        <w:ind w:firstLine="851"/>
        <w:jc w:val="both"/>
        <w:rPr>
          <w:sz w:val="28"/>
          <w:szCs w:val="28"/>
        </w:rPr>
      </w:pPr>
    </w:p>
    <w:p w14:paraId="0F2CE835" w14:textId="77777777" w:rsidR="00927B8D" w:rsidRPr="00390F3D" w:rsidRDefault="00927B8D" w:rsidP="00927B8D">
      <w:pPr>
        <w:jc w:val="center"/>
        <w:rPr>
          <w:sz w:val="28"/>
          <w:szCs w:val="28"/>
        </w:rPr>
      </w:pPr>
      <w:r w:rsidRPr="00390F3D">
        <w:rPr>
          <w:noProof/>
          <w:sz w:val="28"/>
          <w:szCs w:val="28"/>
          <w:lang w:val="en-US" w:eastAsia="en-US"/>
        </w:rPr>
        <w:lastRenderedPageBreak/>
        <w:drawing>
          <wp:inline distT="0" distB="0" distL="0" distR="0" wp14:anchorId="79293590" wp14:editId="3CF8C28F">
            <wp:extent cx="3950054" cy="2114550"/>
            <wp:effectExtent l="0" t="0" r="0" b="0"/>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csim2gk6.png"/>
                    <pic:cNvPicPr/>
                  </pic:nvPicPr>
                  <pic:blipFill>
                    <a:blip r:embed="rId119"/>
                    <a:stretch>
                      <a:fillRect/>
                    </a:stretch>
                  </pic:blipFill>
                  <pic:spPr>
                    <a:xfrm>
                      <a:off x="0" y="0"/>
                      <a:ext cx="3953417" cy="2116350"/>
                    </a:xfrm>
                    <a:prstGeom prst="rect">
                      <a:avLst/>
                    </a:prstGeom>
                  </pic:spPr>
                </pic:pic>
              </a:graphicData>
            </a:graphic>
          </wp:inline>
        </w:drawing>
      </w:r>
    </w:p>
    <w:p w14:paraId="48D4E323" w14:textId="77777777" w:rsidR="00927B8D" w:rsidRDefault="00927B8D" w:rsidP="00927B8D">
      <w:pPr>
        <w:ind w:firstLine="851"/>
        <w:jc w:val="both"/>
        <w:rPr>
          <w:i/>
          <w:szCs w:val="28"/>
        </w:rPr>
      </w:pPr>
    </w:p>
    <w:p w14:paraId="2A1AA429" w14:textId="4216A8C1" w:rsidR="00927B8D" w:rsidRPr="00301745" w:rsidRDefault="00927B8D" w:rsidP="00301745">
      <w:pPr>
        <w:ind w:firstLine="851"/>
        <w:jc w:val="center"/>
        <w:rPr>
          <w:iCs/>
          <w:sz w:val="28"/>
          <w:szCs w:val="32"/>
        </w:rPr>
      </w:pPr>
      <w:r w:rsidRPr="00301745">
        <w:rPr>
          <w:iCs/>
          <w:sz w:val="28"/>
          <w:szCs w:val="32"/>
        </w:rPr>
        <w:t>Сурет</w:t>
      </w:r>
      <w:r w:rsidR="00256875">
        <w:rPr>
          <w:iCs/>
          <w:sz w:val="28"/>
          <w:szCs w:val="32"/>
        </w:rPr>
        <w:t xml:space="preserve"> 72 </w:t>
      </w:r>
      <w:r w:rsidRPr="00301745">
        <w:rPr>
          <w:iCs/>
          <w:sz w:val="28"/>
          <w:szCs w:val="32"/>
        </w:rPr>
        <w:t>– 2025 жылғы wrapped фазалық интерферограмма мысалы (Phase_ifg).</w:t>
      </w:r>
    </w:p>
    <w:p w14:paraId="5B1888B1" w14:textId="77777777" w:rsidR="00927B8D" w:rsidRDefault="00927B8D" w:rsidP="00927B8D">
      <w:pPr>
        <w:pStyle w:val="31"/>
        <w:spacing w:before="0"/>
        <w:ind w:firstLine="851"/>
        <w:jc w:val="both"/>
        <w:rPr>
          <w:rFonts w:ascii="Times New Roman" w:hAnsi="Times New Roman" w:cs="Times New Roman"/>
          <w:color w:val="auto"/>
          <w:sz w:val="28"/>
          <w:szCs w:val="28"/>
        </w:rPr>
      </w:pPr>
    </w:p>
    <w:p w14:paraId="5740D94C" w14:textId="77777777" w:rsidR="00927B8D" w:rsidRPr="00301745" w:rsidRDefault="00927B8D" w:rsidP="00927B8D">
      <w:pPr>
        <w:pStyle w:val="31"/>
        <w:spacing w:before="0"/>
        <w:ind w:firstLine="851"/>
        <w:jc w:val="both"/>
        <w:rPr>
          <w:rFonts w:ascii="Times New Roman" w:hAnsi="Times New Roman" w:cs="Times New Roman"/>
          <w:b w:val="0"/>
          <w:bCs w:val="0"/>
          <w:i/>
          <w:iCs/>
          <w:color w:val="auto"/>
          <w:sz w:val="28"/>
          <w:szCs w:val="28"/>
        </w:rPr>
      </w:pPr>
      <w:r w:rsidRPr="00301745">
        <w:rPr>
          <w:rFonts w:ascii="Times New Roman" w:hAnsi="Times New Roman" w:cs="Times New Roman"/>
          <w:b w:val="0"/>
          <w:bCs w:val="0"/>
          <w:i/>
          <w:iCs/>
          <w:color w:val="auto"/>
          <w:sz w:val="28"/>
          <w:szCs w:val="28"/>
        </w:rPr>
        <w:t>TOPS Deburst және Multilooking</w:t>
      </w:r>
    </w:p>
    <w:p w14:paraId="6DDD2122" w14:textId="043294CC" w:rsidR="00927B8D" w:rsidRPr="00390F3D" w:rsidRDefault="00927B8D" w:rsidP="00927B8D">
      <w:pPr>
        <w:ind w:firstLine="851"/>
        <w:jc w:val="both"/>
        <w:rPr>
          <w:sz w:val="28"/>
          <w:szCs w:val="28"/>
        </w:rPr>
      </w:pPr>
      <w:r w:rsidRPr="00390F3D">
        <w:rPr>
          <w:sz w:val="28"/>
          <w:szCs w:val="28"/>
        </w:rPr>
        <w:t>TOPS Deburst (Radar → Sentinel‑1 TOPS → TOPS Deburst) burst шекараларында пайда болатын «тігіс» эффектісін жояды және үздіксіз интерферограмма береді (</w:t>
      </w:r>
      <w:r w:rsidR="001B285B">
        <w:rPr>
          <w:sz w:val="28"/>
          <w:szCs w:val="28"/>
        </w:rPr>
        <w:t>7</w:t>
      </w:r>
      <w:r w:rsidR="00E7716B">
        <w:rPr>
          <w:sz w:val="28"/>
          <w:szCs w:val="28"/>
        </w:rPr>
        <w:t>4</w:t>
      </w:r>
      <w:r w:rsidRPr="00390F3D">
        <w:rPr>
          <w:sz w:val="28"/>
          <w:szCs w:val="28"/>
        </w:rPr>
        <w:t xml:space="preserve"> сурет). Бұдан кейін multilooking орындалады: 2020 және 2025 өңдеулерінде Range looks=4, Azimuth looks=1 параметрлері қолданылған (</w:t>
      </w:r>
      <w:r w:rsidR="00256875">
        <w:rPr>
          <w:sz w:val="28"/>
          <w:szCs w:val="28"/>
        </w:rPr>
        <w:t>7</w:t>
      </w:r>
      <w:r w:rsidR="00E7716B">
        <w:rPr>
          <w:sz w:val="28"/>
          <w:szCs w:val="28"/>
        </w:rPr>
        <w:t>3</w:t>
      </w:r>
      <w:r w:rsidRPr="00390F3D">
        <w:rPr>
          <w:sz w:val="28"/>
          <w:szCs w:val="28"/>
        </w:rPr>
        <w:t xml:space="preserve"> және </w:t>
      </w:r>
      <w:r w:rsidR="001B285B">
        <w:rPr>
          <w:sz w:val="28"/>
          <w:szCs w:val="28"/>
        </w:rPr>
        <w:t>75</w:t>
      </w:r>
      <w:r w:rsidRPr="00390F3D">
        <w:rPr>
          <w:sz w:val="28"/>
          <w:szCs w:val="28"/>
        </w:rPr>
        <w:t xml:space="preserve"> суреттер). Multilooking пиксель өлшемін үлкейтіп, фазалық шуды азайтады және unwrapping тұрақтылығын арттырады. Бірақ ажыратымдылық төмендейді; сондықтан карьер сияқты объектілерде «шуды басу» мен «детальды сақтау» арасындағы теңгерім маңызды.</w:t>
      </w:r>
    </w:p>
    <w:p w14:paraId="574CFE1A" w14:textId="77777777" w:rsidR="00927B8D" w:rsidRPr="00390F3D" w:rsidRDefault="00927B8D" w:rsidP="00927B8D">
      <w:pPr>
        <w:ind w:firstLine="851"/>
        <w:jc w:val="both"/>
        <w:rPr>
          <w:sz w:val="28"/>
          <w:szCs w:val="28"/>
        </w:rPr>
      </w:pPr>
    </w:p>
    <w:p w14:paraId="3FBD02E3" w14:textId="77777777" w:rsidR="00927B8D" w:rsidRPr="00390F3D" w:rsidRDefault="00927B8D" w:rsidP="00927B8D">
      <w:pPr>
        <w:jc w:val="center"/>
        <w:rPr>
          <w:sz w:val="28"/>
          <w:szCs w:val="28"/>
        </w:rPr>
      </w:pPr>
      <w:r w:rsidRPr="00390F3D">
        <w:rPr>
          <w:noProof/>
          <w:sz w:val="28"/>
          <w:szCs w:val="28"/>
          <w:lang w:val="en-US" w:eastAsia="en-US"/>
        </w:rPr>
        <w:drawing>
          <wp:inline distT="0" distB="0" distL="0" distR="0" wp14:anchorId="2E4CBB7F" wp14:editId="3E5247D4">
            <wp:extent cx="5385644" cy="2886075"/>
            <wp:effectExtent l="0" t="0" r="5715" b="0"/>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cxkig7ct.png"/>
                    <pic:cNvPicPr/>
                  </pic:nvPicPr>
                  <pic:blipFill>
                    <a:blip r:embed="rId120"/>
                    <a:stretch>
                      <a:fillRect/>
                    </a:stretch>
                  </pic:blipFill>
                  <pic:spPr>
                    <a:xfrm>
                      <a:off x="0" y="0"/>
                      <a:ext cx="5397000" cy="2892161"/>
                    </a:xfrm>
                    <a:prstGeom prst="rect">
                      <a:avLst/>
                    </a:prstGeom>
                  </pic:spPr>
                </pic:pic>
              </a:graphicData>
            </a:graphic>
          </wp:inline>
        </w:drawing>
      </w:r>
    </w:p>
    <w:p w14:paraId="51249754" w14:textId="77777777" w:rsidR="00927B8D" w:rsidRPr="00390F3D" w:rsidRDefault="00927B8D" w:rsidP="00927B8D">
      <w:pPr>
        <w:ind w:firstLine="851"/>
        <w:jc w:val="both"/>
        <w:rPr>
          <w:sz w:val="28"/>
          <w:szCs w:val="28"/>
        </w:rPr>
      </w:pPr>
    </w:p>
    <w:p w14:paraId="03CE5BB1" w14:textId="5D6D2868" w:rsidR="00927B8D" w:rsidRPr="00301745" w:rsidRDefault="00927B8D" w:rsidP="00301745">
      <w:pPr>
        <w:ind w:firstLine="851"/>
        <w:jc w:val="center"/>
        <w:rPr>
          <w:iCs/>
          <w:sz w:val="28"/>
          <w:szCs w:val="32"/>
          <w:lang w:val="en-US"/>
        </w:rPr>
      </w:pPr>
      <w:r w:rsidRPr="00301745">
        <w:rPr>
          <w:iCs/>
          <w:sz w:val="28"/>
          <w:szCs w:val="32"/>
        </w:rPr>
        <w:t>Сурет</w:t>
      </w:r>
      <w:r w:rsidRPr="00301745">
        <w:rPr>
          <w:iCs/>
          <w:sz w:val="28"/>
          <w:szCs w:val="32"/>
          <w:lang w:val="en-US"/>
        </w:rPr>
        <w:t xml:space="preserve"> </w:t>
      </w:r>
      <w:r w:rsidR="00256875" w:rsidRPr="00256875">
        <w:rPr>
          <w:iCs/>
          <w:sz w:val="28"/>
          <w:szCs w:val="32"/>
          <w:lang w:val="en-US"/>
        </w:rPr>
        <w:t>73</w:t>
      </w:r>
      <w:r w:rsidRPr="00301745">
        <w:rPr>
          <w:iCs/>
          <w:sz w:val="28"/>
          <w:szCs w:val="32"/>
          <w:lang w:val="en-US"/>
        </w:rPr>
        <w:t xml:space="preserve"> – Multilooking </w:t>
      </w:r>
      <w:r w:rsidRPr="00301745">
        <w:rPr>
          <w:iCs/>
          <w:sz w:val="28"/>
          <w:szCs w:val="32"/>
        </w:rPr>
        <w:t>параметрлері</w:t>
      </w:r>
      <w:r w:rsidRPr="00301745">
        <w:rPr>
          <w:iCs/>
          <w:sz w:val="28"/>
          <w:szCs w:val="32"/>
          <w:lang w:val="en-US"/>
        </w:rPr>
        <w:t xml:space="preserve"> (Range looks=4, Azimuth looks=1; 2020 </w:t>
      </w:r>
      <w:r w:rsidRPr="00301745">
        <w:rPr>
          <w:iCs/>
          <w:sz w:val="28"/>
          <w:szCs w:val="32"/>
        </w:rPr>
        <w:t>жұбы</w:t>
      </w:r>
      <w:r w:rsidRPr="00301745">
        <w:rPr>
          <w:iCs/>
          <w:sz w:val="28"/>
          <w:szCs w:val="32"/>
          <w:lang w:val="en-US"/>
        </w:rPr>
        <w:t>).</w:t>
      </w:r>
    </w:p>
    <w:p w14:paraId="1EA0578A" w14:textId="77777777" w:rsidR="00927B8D" w:rsidRPr="00516109" w:rsidRDefault="00927B8D" w:rsidP="00927B8D">
      <w:pPr>
        <w:ind w:firstLine="851"/>
        <w:jc w:val="both"/>
        <w:rPr>
          <w:sz w:val="28"/>
          <w:szCs w:val="28"/>
          <w:lang w:val="en-US"/>
        </w:rPr>
      </w:pPr>
    </w:p>
    <w:p w14:paraId="084B127E" w14:textId="77777777" w:rsidR="00927B8D" w:rsidRPr="00390F3D" w:rsidRDefault="00927B8D" w:rsidP="00927B8D">
      <w:pPr>
        <w:jc w:val="center"/>
        <w:rPr>
          <w:sz w:val="28"/>
          <w:szCs w:val="28"/>
        </w:rPr>
      </w:pPr>
      <w:r w:rsidRPr="00390F3D">
        <w:rPr>
          <w:noProof/>
          <w:sz w:val="28"/>
          <w:szCs w:val="28"/>
          <w:lang w:val="en-US" w:eastAsia="en-US"/>
        </w:rPr>
        <w:lastRenderedPageBreak/>
        <w:drawing>
          <wp:inline distT="0" distB="0" distL="0" distR="0" wp14:anchorId="33C617A9" wp14:editId="70447960">
            <wp:extent cx="5535240" cy="2914650"/>
            <wp:effectExtent l="0" t="0" r="8890" b="0"/>
            <wp:docPr id="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djhcga57.png"/>
                    <pic:cNvPicPr/>
                  </pic:nvPicPr>
                  <pic:blipFill>
                    <a:blip r:embed="rId121"/>
                    <a:stretch>
                      <a:fillRect/>
                    </a:stretch>
                  </pic:blipFill>
                  <pic:spPr>
                    <a:xfrm>
                      <a:off x="0" y="0"/>
                      <a:ext cx="5554068" cy="2924564"/>
                    </a:xfrm>
                    <a:prstGeom prst="rect">
                      <a:avLst/>
                    </a:prstGeom>
                  </pic:spPr>
                </pic:pic>
              </a:graphicData>
            </a:graphic>
          </wp:inline>
        </w:drawing>
      </w:r>
    </w:p>
    <w:p w14:paraId="43111895" w14:textId="77777777" w:rsidR="00927B8D" w:rsidRPr="00390F3D" w:rsidRDefault="00927B8D" w:rsidP="00927B8D">
      <w:pPr>
        <w:ind w:firstLine="851"/>
        <w:jc w:val="both"/>
        <w:rPr>
          <w:sz w:val="28"/>
          <w:szCs w:val="28"/>
        </w:rPr>
      </w:pPr>
    </w:p>
    <w:p w14:paraId="01E8D770" w14:textId="2D4BF1AC" w:rsidR="00927B8D" w:rsidRPr="00301745" w:rsidRDefault="00927B8D" w:rsidP="00301745">
      <w:pPr>
        <w:ind w:firstLine="851"/>
        <w:jc w:val="center"/>
        <w:rPr>
          <w:iCs/>
          <w:sz w:val="28"/>
          <w:szCs w:val="32"/>
        </w:rPr>
      </w:pPr>
      <w:r w:rsidRPr="00301745">
        <w:rPr>
          <w:iCs/>
          <w:sz w:val="28"/>
          <w:szCs w:val="32"/>
        </w:rPr>
        <w:t xml:space="preserve">Сурет </w:t>
      </w:r>
      <w:r w:rsidR="00256875">
        <w:rPr>
          <w:iCs/>
          <w:sz w:val="28"/>
          <w:szCs w:val="32"/>
        </w:rPr>
        <w:t>74</w:t>
      </w:r>
      <w:r w:rsidRPr="00301745">
        <w:rPr>
          <w:iCs/>
          <w:sz w:val="28"/>
          <w:szCs w:val="32"/>
        </w:rPr>
        <w:t xml:space="preserve"> – TOPS Deburst параметрлері (burst тігістерін жою).</w:t>
      </w:r>
    </w:p>
    <w:p w14:paraId="5C9D85DA" w14:textId="77777777" w:rsidR="00927B8D" w:rsidRPr="00390F3D" w:rsidRDefault="00927B8D" w:rsidP="00927B8D">
      <w:pPr>
        <w:jc w:val="center"/>
        <w:rPr>
          <w:sz w:val="28"/>
          <w:szCs w:val="28"/>
        </w:rPr>
      </w:pPr>
      <w:r w:rsidRPr="00390F3D">
        <w:rPr>
          <w:noProof/>
          <w:sz w:val="28"/>
          <w:szCs w:val="28"/>
          <w:lang w:val="en-US" w:eastAsia="en-US"/>
        </w:rPr>
        <w:drawing>
          <wp:inline distT="0" distB="0" distL="0" distR="0" wp14:anchorId="30701F9E" wp14:editId="0A6CF827">
            <wp:extent cx="5409378" cy="2876550"/>
            <wp:effectExtent l="0" t="0" r="1270" b="0"/>
            <wp:docPr id="3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sqif1ytc.png"/>
                    <pic:cNvPicPr/>
                  </pic:nvPicPr>
                  <pic:blipFill>
                    <a:blip r:embed="rId122"/>
                    <a:stretch>
                      <a:fillRect/>
                    </a:stretch>
                  </pic:blipFill>
                  <pic:spPr>
                    <a:xfrm>
                      <a:off x="0" y="0"/>
                      <a:ext cx="5411908" cy="2877895"/>
                    </a:xfrm>
                    <a:prstGeom prst="rect">
                      <a:avLst/>
                    </a:prstGeom>
                  </pic:spPr>
                </pic:pic>
              </a:graphicData>
            </a:graphic>
          </wp:inline>
        </w:drawing>
      </w:r>
    </w:p>
    <w:p w14:paraId="2224F5CF" w14:textId="77777777" w:rsidR="00927B8D" w:rsidRPr="00390F3D" w:rsidRDefault="00927B8D" w:rsidP="00927B8D">
      <w:pPr>
        <w:ind w:firstLine="851"/>
        <w:jc w:val="both"/>
        <w:rPr>
          <w:sz w:val="28"/>
          <w:szCs w:val="28"/>
        </w:rPr>
      </w:pPr>
    </w:p>
    <w:p w14:paraId="7EF6C91B" w14:textId="7941037A" w:rsidR="00927B8D" w:rsidRPr="00301745" w:rsidRDefault="00927B8D" w:rsidP="00301745">
      <w:pPr>
        <w:ind w:firstLine="851"/>
        <w:jc w:val="center"/>
        <w:rPr>
          <w:iCs/>
          <w:sz w:val="28"/>
          <w:szCs w:val="32"/>
          <w:lang w:val="en-US"/>
        </w:rPr>
      </w:pPr>
      <w:r w:rsidRPr="00301745">
        <w:rPr>
          <w:iCs/>
          <w:sz w:val="28"/>
          <w:szCs w:val="32"/>
        </w:rPr>
        <w:t>Сурет</w:t>
      </w:r>
      <w:r w:rsidRPr="00301745">
        <w:rPr>
          <w:iCs/>
          <w:sz w:val="28"/>
          <w:szCs w:val="32"/>
          <w:lang w:val="en-US"/>
        </w:rPr>
        <w:t xml:space="preserve"> </w:t>
      </w:r>
      <w:r w:rsidR="00256875" w:rsidRPr="00256875">
        <w:rPr>
          <w:iCs/>
          <w:sz w:val="28"/>
          <w:szCs w:val="32"/>
          <w:lang w:val="en-US"/>
        </w:rPr>
        <w:t>75</w:t>
      </w:r>
      <w:r w:rsidRPr="00301745">
        <w:rPr>
          <w:iCs/>
          <w:sz w:val="28"/>
          <w:szCs w:val="32"/>
          <w:lang w:val="en-US"/>
        </w:rPr>
        <w:t xml:space="preserve"> – Multilooking </w:t>
      </w:r>
      <w:r w:rsidRPr="00301745">
        <w:rPr>
          <w:iCs/>
          <w:sz w:val="28"/>
          <w:szCs w:val="32"/>
        </w:rPr>
        <w:t>параметрлері</w:t>
      </w:r>
      <w:r w:rsidRPr="00301745">
        <w:rPr>
          <w:iCs/>
          <w:sz w:val="28"/>
          <w:szCs w:val="32"/>
          <w:lang w:val="en-US"/>
        </w:rPr>
        <w:t xml:space="preserve"> (Range looks=4, Azimuth looks=1; 2025 </w:t>
      </w:r>
      <w:r w:rsidRPr="00301745">
        <w:rPr>
          <w:iCs/>
          <w:sz w:val="28"/>
          <w:szCs w:val="32"/>
        </w:rPr>
        <w:t>жұбы</w:t>
      </w:r>
      <w:r w:rsidRPr="00301745">
        <w:rPr>
          <w:iCs/>
          <w:sz w:val="28"/>
          <w:szCs w:val="32"/>
          <w:lang w:val="en-US"/>
        </w:rPr>
        <w:t>).</w:t>
      </w:r>
    </w:p>
    <w:p w14:paraId="5C8E18E0" w14:textId="77777777" w:rsidR="00927B8D" w:rsidRPr="00516109" w:rsidRDefault="00927B8D" w:rsidP="00927B8D">
      <w:pPr>
        <w:ind w:firstLine="851"/>
        <w:jc w:val="both"/>
        <w:rPr>
          <w:sz w:val="28"/>
          <w:szCs w:val="28"/>
          <w:lang w:val="en-US"/>
        </w:rPr>
      </w:pPr>
    </w:p>
    <w:p w14:paraId="525D442F" w14:textId="77777777" w:rsidR="00927B8D" w:rsidRPr="00301745" w:rsidRDefault="00927B8D" w:rsidP="00927B8D">
      <w:pPr>
        <w:pStyle w:val="31"/>
        <w:spacing w:before="0"/>
        <w:ind w:firstLine="851"/>
        <w:jc w:val="both"/>
        <w:rPr>
          <w:rFonts w:ascii="Times New Roman" w:hAnsi="Times New Roman" w:cs="Times New Roman"/>
          <w:b w:val="0"/>
          <w:bCs w:val="0"/>
          <w:i/>
          <w:iCs/>
          <w:color w:val="auto"/>
          <w:sz w:val="28"/>
          <w:szCs w:val="28"/>
          <w:lang w:val="en-US"/>
        </w:rPr>
      </w:pPr>
      <w:r w:rsidRPr="00301745">
        <w:rPr>
          <w:rFonts w:ascii="Times New Roman" w:hAnsi="Times New Roman" w:cs="Times New Roman"/>
          <w:b w:val="0"/>
          <w:bCs w:val="0"/>
          <w:i/>
          <w:iCs/>
          <w:color w:val="auto"/>
          <w:sz w:val="28"/>
          <w:szCs w:val="28"/>
          <w:lang w:val="en-US"/>
        </w:rPr>
        <w:t xml:space="preserve">Goldstein Phase Filtering </w:t>
      </w:r>
      <w:r w:rsidRPr="00301745">
        <w:rPr>
          <w:rFonts w:ascii="Times New Roman" w:hAnsi="Times New Roman" w:cs="Times New Roman"/>
          <w:b w:val="0"/>
          <w:bCs w:val="0"/>
          <w:i/>
          <w:iCs/>
          <w:color w:val="auto"/>
          <w:sz w:val="28"/>
          <w:szCs w:val="28"/>
        </w:rPr>
        <w:t>және</w:t>
      </w:r>
      <w:r w:rsidRPr="00301745">
        <w:rPr>
          <w:rFonts w:ascii="Times New Roman" w:hAnsi="Times New Roman" w:cs="Times New Roman"/>
          <w:b w:val="0"/>
          <w:bCs w:val="0"/>
          <w:i/>
          <w:iCs/>
          <w:color w:val="auto"/>
          <w:sz w:val="28"/>
          <w:szCs w:val="28"/>
          <w:lang w:val="en-US"/>
        </w:rPr>
        <w:t xml:space="preserve"> </w:t>
      </w:r>
      <w:r w:rsidRPr="00301745">
        <w:rPr>
          <w:rFonts w:ascii="Times New Roman" w:hAnsi="Times New Roman" w:cs="Times New Roman"/>
          <w:b w:val="0"/>
          <w:bCs w:val="0"/>
          <w:i/>
          <w:iCs/>
          <w:color w:val="auto"/>
          <w:sz w:val="28"/>
          <w:szCs w:val="28"/>
        </w:rPr>
        <w:t>сапа</w:t>
      </w:r>
      <w:r w:rsidRPr="00301745">
        <w:rPr>
          <w:rFonts w:ascii="Times New Roman" w:hAnsi="Times New Roman" w:cs="Times New Roman"/>
          <w:b w:val="0"/>
          <w:bCs w:val="0"/>
          <w:i/>
          <w:iCs/>
          <w:color w:val="auto"/>
          <w:sz w:val="28"/>
          <w:szCs w:val="28"/>
          <w:lang w:val="en-US"/>
        </w:rPr>
        <w:t xml:space="preserve"> </w:t>
      </w:r>
      <w:r w:rsidRPr="00301745">
        <w:rPr>
          <w:rFonts w:ascii="Times New Roman" w:hAnsi="Times New Roman" w:cs="Times New Roman"/>
          <w:b w:val="0"/>
          <w:bCs w:val="0"/>
          <w:i/>
          <w:iCs/>
          <w:color w:val="auto"/>
          <w:sz w:val="28"/>
          <w:szCs w:val="28"/>
        </w:rPr>
        <w:t>бақылауы</w:t>
      </w:r>
    </w:p>
    <w:p w14:paraId="5F0D8DBF" w14:textId="4356DB2F" w:rsidR="00927B8D" w:rsidRPr="00516109" w:rsidRDefault="00927B8D" w:rsidP="00927B8D">
      <w:pPr>
        <w:ind w:firstLine="851"/>
        <w:jc w:val="both"/>
        <w:rPr>
          <w:sz w:val="28"/>
          <w:szCs w:val="28"/>
          <w:lang w:val="en-US"/>
        </w:rPr>
      </w:pPr>
      <w:r w:rsidRPr="00390F3D">
        <w:rPr>
          <w:sz w:val="28"/>
          <w:szCs w:val="28"/>
        </w:rPr>
        <w:t>Фазалық</w:t>
      </w:r>
      <w:r w:rsidRPr="00516109">
        <w:rPr>
          <w:sz w:val="28"/>
          <w:szCs w:val="28"/>
          <w:lang w:val="en-US"/>
        </w:rPr>
        <w:t xml:space="preserve"> </w:t>
      </w:r>
      <w:r w:rsidRPr="00390F3D">
        <w:rPr>
          <w:sz w:val="28"/>
          <w:szCs w:val="28"/>
        </w:rPr>
        <w:t>интерферограмма</w:t>
      </w:r>
      <w:r w:rsidRPr="00516109">
        <w:rPr>
          <w:sz w:val="28"/>
          <w:szCs w:val="28"/>
          <w:lang w:val="en-US"/>
        </w:rPr>
        <w:t xml:space="preserve"> Goldstein Phase Filtering </w:t>
      </w:r>
      <w:r w:rsidRPr="00390F3D">
        <w:rPr>
          <w:sz w:val="28"/>
          <w:szCs w:val="28"/>
        </w:rPr>
        <w:t>арқылы</w:t>
      </w:r>
      <w:r w:rsidRPr="00516109">
        <w:rPr>
          <w:sz w:val="28"/>
          <w:szCs w:val="28"/>
          <w:lang w:val="en-US"/>
        </w:rPr>
        <w:t xml:space="preserve"> </w:t>
      </w:r>
      <w:r w:rsidRPr="00390F3D">
        <w:rPr>
          <w:sz w:val="28"/>
          <w:szCs w:val="28"/>
        </w:rPr>
        <w:t>сүзгіден</w:t>
      </w:r>
      <w:r w:rsidRPr="00516109">
        <w:rPr>
          <w:sz w:val="28"/>
          <w:szCs w:val="28"/>
          <w:lang w:val="en-US"/>
        </w:rPr>
        <w:t xml:space="preserve"> </w:t>
      </w:r>
      <w:r w:rsidRPr="00390F3D">
        <w:rPr>
          <w:sz w:val="28"/>
          <w:szCs w:val="28"/>
        </w:rPr>
        <w:t>өткізіледі</w:t>
      </w:r>
      <w:r w:rsidRPr="00516109">
        <w:rPr>
          <w:sz w:val="28"/>
          <w:szCs w:val="28"/>
          <w:lang w:val="en-US"/>
        </w:rPr>
        <w:t xml:space="preserve"> (</w:t>
      </w:r>
      <w:r w:rsidR="001B285B" w:rsidRPr="001B285B">
        <w:rPr>
          <w:sz w:val="28"/>
          <w:szCs w:val="28"/>
          <w:lang w:val="en-US"/>
        </w:rPr>
        <w:t>76</w:t>
      </w:r>
      <w:r w:rsidRPr="00516109">
        <w:rPr>
          <w:sz w:val="28"/>
          <w:szCs w:val="28"/>
          <w:lang w:val="en-US"/>
        </w:rPr>
        <w:t xml:space="preserve"> </w:t>
      </w:r>
      <w:r w:rsidRPr="00390F3D">
        <w:rPr>
          <w:sz w:val="28"/>
          <w:szCs w:val="28"/>
        </w:rPr>
        <w:t>және</w:t>
      </w:r>
      <w:r w:rsidRPr="00516109">
        <w:rPr>
          <w:sz w:val="28"/>
          <w:szCs w:val="28"/>
          <w:lang w:val="en-US"/>
        </w:rPr>
        <w:t xml:space="preserve"> </w:t>
      </w:r>
      <w:r w:rsidR="00256875" w:rsidRPr="00256875">
        <w:rPr>
          <w:sz w:val="28"/>
          <w:szCs w:val="28"/>
          <w:lang w:val="en-US"/>
        </w:rPr>
        <w:t>77</w:t>
      </w:r>
      <w:r w:rsidRPr="00516109">
        <w:rPr>
          <w:sz w:val="28"/>
          <w:szCs w:val="28"/>
          <w:lang w:val="en-US"/>
        </w:rPr>
        <w:t xml:space="preserve"> </w:t>
      </w:r>
      <w:r w:rsidRPr="00390F3D">
        <w:rPr>
          <w:sz w:val="28"/>
          <w:szCs w:val="28"/>
        </w:rPr>
        <w:t>суреттер</w:t>
      </w:r>
      <w:r w:rsidRPr="00516109">
        <w:rPr>
          <w:sz w:val="28"/>
          <w:szCs w:val="28"/>
          <w:lang w:val="en-US"/>
        </w:rPr>
        <w:t xml:space="preserve">). </w:t>
      </w:r>
      <w:r w:rsidRPr="00390F3D">
        <w:rPr>
          <w:sz w:val="28"/>
          <w:szCs w:val="28"/>
        </w:rPr>
        <w:t>Бұл</w:t>
      </w:r>
      <w:r w:rsidRPr="00516109">
        <w:rPr>
          <w:sz w:val="28"/>
          <w:szCs w:val="28"/>
          <w:lang w:val="en-US"/>
        </w:rPr>
        <w:t xml:space="preserve"> </w:t>
      </w:r>
      <w:r w:rsidRPr="00390F3D">
        <w:rPr>
          <w:sz w:val="28"/>
          <w:szCs w:val="28"/>
        </w:rPr>
        <w:t>фильтр</w:t>
      </w:r>
      <w:r w:rsidRPr="00516109">
        <w:rPr>
          <w:sz w:val="28"/>
          <w:szCs w:val="28"/>
          <w:lang w:val="en-US"/>
        </w:rPr>
        <w:t xml:space="preserve"> </w:t>
      </w:r>
      <w:r w:rsidRPr="00390F3D">
        <w:rPr>
          <w:sz w:val="28"/>
          <w:szCs w:val="28"/>
        </w:rPr>
        <w:t>когеренттілігі</w:t>
      </w:r>
      <w:r w:rsidRPr="00516109">
        <w:rPr>
          <w:sz w:val="28"/>
          <w:szCs w:val="28"/>
          <w:lang w:val="en-US"/>
        </w:rPr>
        <w:t xml:space="preserve"> </w:t>
      </w:r>
      <w:r w:rsidRPr="00390F3D">
        <w:rPr>
          <w:sz w:val="28"/>
          <w:szCs w:val="28"/>
        </w:rPr>
        <w:t>төмен</w:t>
      </w:r>
      <w:r w:rsidRPr="00516109">
        <w:rPr>
          <w:sz w:val="28"/>
          <w:szCs w:val="28"/>
          <w:lang w:val="en-US"/>
        </w:rPr>
        <w:t xml:space="preserve"> </w:t>
      </w:r>
      <w:r w:rsidRPr="00390F3D">
        <w:rPr>
          <w:sz w:val="28"/>
          <w:szCs w:val="28"/>
        </w:rPr>
        <w:t>аймақтарда</w:t>
      </w:r>
      <w:r w:rsidRPr="00516109">
        <w:rPr>
          <w:sz w:val="28"/>
          <w:szCs w:val="28"/>
          <w:lang w:val="en-US"/>
        </w:rPr>
        <w:t xml:space="preserve"> </w:t>
      </w:r>
      <w:r w:rsidRPr="00390F3D">
        <w:rPr>
          <w:sz w:val="28"/>
          <w:szCs w:val="28"/>
        </w:rPr>
        <w:t>фазаның</w:t>
      </w:r>
      <w:r w:rsidRPr="00516109">
        <w:rPr>
          <w:sz w:val="28"/>
          <w:szCs w:val="28"/>
          <w:lang w:val="en-US"/>
        </w:rPr>
        <w:t xml:space="preserve"> </w:t>
      </w:r>
      <w:r w:rsidRPr="00390F3D">
        <w:rPr>
          <w:sz w:val="28"/>
          <w:szCs w:val="28"/>
        </w:rPr>
        <w:t>кездейсоқ</w:t>
      </w:r>
      <w:r w:rsidRPr="00516109">
        <w:rPr>
          <w:sz w:val="28"/>
          <w:szCs w:val="28"/>
          <w:lang w:val="en-US"/>
        </w:rPr>
        <w:t xml:space="preserve"> </w:t>
      </w:r>
      <w:r w:rsidRPr="00390F3D">
        <w:rPr>
          <w:sz w:val="28"/>
          <w:szCs w:val="28"/>
        </w:rPr>
        <w:t>тербелісін</w:t>
      </w:r>
      <w:r w:rsidRPr="00516109">
        <w:rPr>
          <w:sz w:val="28"/>
          <w:szCs w:val="28"/>
          <w:lang w:val="en-US"/>
        </w:rPr>
        <w:t xml:space="preserve"> </w:t>
      </w:r>
      <w:r w:rsidRPr="00390F3D">
        <w:rPr>
          <w:sz w:val="28"/>
          <w:szCs w:val="28"/>
        </w:rPr>
        <w:t>азайтып</w:t>
      </w:r>
      <w:r w:rsidRPr="00516109">
        <w:rPr>
          <w:sz w:val="28"/>
          <w:szCs w:val="28"/>
          <w:lang w:val="en-US"/>
        </w:rPr>
        <w:t xml:space="preserve">, </w:t>
      </w:r>
      <w:r w:rsidRPr="00390F3D">
        <w:rPr>
          <w:sz w:val="28"/>
          <w:szCs w:val="28"/>
        </w:rPr>
        <w:t>фазалық</w:t>
      </w:r>
      <w:r w:rsidRPr="00516109">
        <w:rPr>
          <w:sz w:val="28"/>
          <w:szCs w:val="28"/>
          <w:lang w:val="en-US"/>
        </w:rPr>
        <w:t xml:space="preserve"> «</w:t>
      </w:r>
      <w:r w:rsidRPr="00390F3D">
        <w:rPr>
          <w:sz w:val="28"/>
          <w:szCs w:val="28"/>
        </w:rPr>
        <w:t>жолақтардың</w:t>
      </w:r>
      <w:r w:rsidRPr="00516109">
        <w:rPr>
          <w:sz w:val="28"/>
          <w:szCs w:val="28"/>
          <w:lang w:val="en-US"/>
        </w:rPr>
        <w:t xml:space="preserve">» </w:t>
      </w:r>
      <w:r w:rsidRPr="00390F3D">
        <w:rPr>
          <w:sz w:val="28"/>
          <w:szCs w:val="28"/>
        </w:rPr>
        <w:t>үздіксіздігін</w:t>
      </w:r>
      <w:r w:rsidRPr="00516109">
        <w:rPr>
          <w:sz w:val="28"/>
          <w:szCs w:val="28"/>
          <w:lang w:val="en-US"/>
        </w:rPr>
        <w:t xml:space="preserve"> </w:t>
      </w:r>
      <w:r w:rsidRPr="00390F3D">
        <w:rPr>
          <w:sz w:val="28"/>
          <w:szCs w:val="28"/>
        </w:rPr>
        <w:t>жақсартады</w:t>
      </w:r>
      <w:r w:rsidRPr="00516109">
        <w:rPr>
          <w:sz w:val="28"/>
          <w:szCs w:val="28"/>
          <w:lang w:val="en-US"/>
        </w:rPr>
        <w:t xml:space="preserve">. </w:t>
      </w:r>
      <w:r w:rsidRPr="00390F3D">
        <w:rPr>
          <w:sz w:val="28"/>
          <w:szCs w:val="28"/>
        </w:rPr>
        <w:t>Сүзгі</w:t>
      </w:r>
      <w:r w:rsidRPr="00516109">
        <w:rPr>
          <w:sz w:val="28"/>
          <w:szCs w:val="28"/>
          <w:lang w:val="en-US"/>
        </w:rPr>
        <w:t xml:space="preserve"> </w:t>
      </w:r>
      <w:r w:rsidRPr="00390F3D">
        <w:rPr>
          <w:sz w:val="28"/>
          <w:szCs w:val="28"/>
        </w:rPr>
        <w:t>нәтижесін</w:t>
      </w:r>
      <w:r w:rsidRPr="00516109">
        <w:rPr>
          <w:sz w:val="28"/>
          <w:szCs w:val="28"/>
          <w:lang w:val="en-US"/>
        </w:rPr>
        <w:t xml:space="preserve"> coherence </w:t>
      </w:r>
      <w:r w:rsidRPr="00390F3D">
        <w:rPr>
          <w:sz w:val="28"/>
          <w:szCs w:val="28"/>
        </w:rPr>
        <w:t>картасымен</w:t>
      </w:r>
      <w:r w:rsidRPr="00516109">
        <w:rPr>
          <w:sz w:val="28"/>
          <w:szCs w:val="28"/>
          <w:lang w:val="en-US"/>
        </w:rPr>
        <w:t xml:space="preserve"> </w:t>
      </w:r>
      <w:r w:rsidRPr="00390F3D">
        <w:rPr>
          <w:sz w:val="28"/>
          <w:szCs w:val="28"/>
        </w:rPr>
        <w:t>бірге</w:t>
      </w:r>
      <w:r w:rsidRPr="00516109">
        <w:rPr>
          <w:sz w:val="28"/>
          <w:szCs w:val="28"/>
          <w:lang w:val="en-US"/>
        </w:rPr>
        <w:t xml:space="preserve"> </w:t>
      </w:r>
      <w:r w:rsidRPr="00390F3D">
        <w:rPr>
          <w:sz w:val="28"/>
          <w:szCs w:val="28"/>
        </w:rPr>
        <w:t>қарастыру</w:t>
      </w:r>
      <w:r w:rsidRPr="00516109">
        <w:rPr>
          <w:sz w:val="28"/>
          <w:szCs w:val="28"/>
          <w:lang w:val="en-US"/>
        </w:rPr>
        <w:t xml:space="preserve"> </w:t>
      </w:r>
      <w:r w:rsidRPr="00390F3D">
        <w:rPr>
          <w:sz w:val="28"/>
          <w:szCs w:val="28"/>
        </w:rPr>
        <w:t>қажет</w:t>
      </w:r>
      <w:r w:rsidRPr="00516109">
        <w:rPr>
          <w:sz w:val="28"/>
          <w:szCs w:val="28"/>
          <w:lang w:val="en-US"/>
        </w:rPr>
        <w:t xml:space="preserve">: coherence </w:t>
      </w:r>
      <w:r w:rsidRPr="00390F3D">
        <w:rPr>
          <w:sz w:val="28"/>
          <w:szCs w:val="28"/>
        </w:rPr>
        <w:t>өте</w:t>
      </w:r>
      <w:r w:rsidRPr="00516109">
        <w:rPr>
          <w:sz w:val="28"/>
          <w:szCs w:val="28"/>
          <w:lang w:val="en-US"/>
        </w:rPr>
        <w:t xml:space="preserve"> </w:t>
      </w:r>
      <w:r w:rsidRPr="00390F3D">
        <w:rPr>
          <w:sz w:val="28"/>
          <w:szCs w:val="28"/>
        </w:rPr>
        <w:t>төмен</w:t>
      </w:r>
      <w:r w:rsidRPr="00516109">
        <w:rPr>
          <w:sz w:val="28"/>
          <w:szCs w:val="28"/>
          <w:lang w:val="en-US"/>
        </w:rPr>
        <w:t xml:space="preserve"> (</w:t>
      </w:r>
      <w:r w:rsidRPr="00390F3D">
        <w:rPr>
          <w:sz w:val="28"/>
          <w:szCs w:val="28"/>
        </w:rPr>
        <w:t>мысалы</w:t>
      </w:r>
      <w:r w:rsidRPr="00516109">
        <w:rPr>
          <w:sz w:val="28"/>
          <w:szCs w:val="28"/>
          <w:lang w:val="en-US"/>
        </w:rPr>
        <w:t xml:space="preserve">, </w:t>
      </w:r>
      <w:r w:rsidRPr="00390F3D">
        <w:rPr>
          <w:sz w:val="28"/>
          <w:szCs w:val="28"/>
        </w:rPr>
        <w:t>су</w:t>
      </w:r>
      <w:r w:rsidRPr="00516109">
        <w:rPr>
          <w:sz w:val="28"/>
          <w:szCs w:val="28"/>
          <w:lang w:val="en-US"/>
        </w:rPr>
        <w:t xml:space="preserve"> </w:t>
      </w:r>
      <w:r w:rsidRPr="00390F3D">
        <w:rPr>
          <w:sz w:val="28"/>
          <w:szCs w:val="28"/>
        </w:rPr>
        <w:t>айдындары</w:t>
      </w:r>
      <w:r w:rsidRPr="00516109">
        <w:rPr>
          <w:sz w:val="28"/>
          <w:szCs w:val="28"/>
          <w:lang w:val="en-US"/>
        </w:rPr>
        <w:t xml:space="preserve">, </w:t>
      </w:r>
      <w:r w:rsidRPr="00390F3D">
        <w:rPr>
          <w:sz w:val="28"/>
          <w:szCs w:val="28"/>
        </w:rPr>
        <w:t>жаңа</w:t>
      </w:r>
      <w:r w:rsidRPr="00516109">
        <w:rPr>
          <w:sz w:val="28"/>
          <w:szCs w:val="28"/>
          <w:lang w:val="en-US"/>
        </w:rPr>
        <w:t xml:space="preserve"> </w:t>
      </w:r>
      <w:r w:rsidRPr="00390F3D">
        <w:rPr>
          <w:sz w:val="28"/>
          <w:szCs w:val="28"/>
        </w:rPr>
        <w:t>үйінді</w:t>
      </w:r>
      <w:r w:rsidRPr="00516109">
        <w:rPr>
          <w:sz w:val="28"/>
          <w:szCs w:val="28"/>
          <w:lang w:val="en-US"/>
        </w:rPr>
        <w:t xml:space="preserve"> </w:t>
      </w:r>
      <w:r w:rsidRPr="00390F3D">
        <w:rPr>
          <w:sz w:val="28"/>
          <w:szCs w:val="28"/>
        </w:rPr>
        <w:t>беті</w:t>
      </w:r>
      <w:r w:rsidRPr="00516109">
        <w:rPr>
          <w:sz w:val="28"/>
          <w:szCs w:val="28"/>
          <w:lang w:val="en-US"/>
        </w:rPr>
        <w:t xml:space="preserve">, </w:t>
      </w:r>
      <w:r w:rsidRPr="00390F3D">
        <w:rPr>
          <w:sz w:val="28"/>
          <w:szCs w:val="28"/>
        </w:rPr>
        <w:t>ылғалды</w:t>
      </w:r>
      <w:r w:rsidRPr="00516109">
        <w:rPr>
          <w:sz w:val="28"/>
          <w:szCs w:val="28"/>
          <w:lang w:val="en-US"/>
        </w:rPr>
        <w:t xml:space="preserve"> </w:t>
      </w:r>
      <w:r w:rsidRPr="00390F3D">
        <w:rPr>
          <w:sz w:val="28"/>
          <w:szCs w:val="28"/>
        </w:rPr>
        <w:t>топырақ</w:t>
      </w:r>
      <w:r w:rsidRPr="00516109">
        <w:rPr>
          <w:sz w:val="28"/>
          <w:szCs w:val="28"/>
          <w:lang w:val="en-US"/>
        </w:rPr>
        <w:t xml:space="preserve">) </w:t>
      </w:r>
      <w:r w:rsidRPr="00390F3D">
        <w:rPr>
          <w:sz w:val="28"/>
          <w:szCs w:val="28"/>
        </w:rPr>
        <w:t>аймақтарда</w:t>
      </w:r>
      <w:r w:rsidRPr="00516109">
        <w:rPr>
          <w:sz w:val="28"/>
          <w:szCs w:val="28"/>
          <w:lang w:val="en-US"/>
        </w:rPr>
        <w:t xml:space="preserve"> </w:t>
      </w:r>
      <w:r w:rsidRPr="00390F3D">
        <w:rPr>
          <w:sz w:val="28"/>
          <w:szCs w:val="28"/>
        </w:rPr>
        <w:t>фазаны</w:t>
      </w:r>
      <w:r w:rsidRPr="00516109">
        <w:rPr>
          <w:sz w:val="28"/>
          <w:szCs w:val="28"/>
          <w:lang w:val="en-US"/>
        </w:rPr>
        <w:t xml:space="preserve"> </w:t>
      </w:r>
      <w:r w:rsidRPr="00390F3D">
        <w:rPr>
          <w:sz w:val="28"/>
          <w:szCs w:val="28"/>
        </w:rPr>
        <w:t>сүзгілеу</w:t>
      </w:r>
      <w:r w:rsidRPr="00516109">
        <w:rPr>
          <w:sz w:val="28"/>
          <w:szCs w:val="28"/>
          <w:lang w:val="en-US"/>
        </w:rPr>
        <w:t xml:space="preserve"> </w:t>
      </w:r>
      <w:r w:rsidRPr="00390F3D">
        <w:rPr>
          <w:sz w:val="28"/>
          <w:szCs w:val="28"/>
        </w:rPr>
        <w:t>жеткіліксіз</w:t>
      </w:r>
      <w:r w:rsidRPr="00516109">
        <w:rPr>
          <w:sz w:val="28"/>
          <w:szCs w:val="28"/>
          <w:lang w:val="en-US"/>
        </w:rPr>
        <w:t xml:space="preserve"> </w:t>
      </w:r>
      <w:r w:rsidRPr="00390F3D">
        <w:rPr>
          <w:sz w:val="28"/>
          <w:szCs w:val="28"/>
        </w:rPr>
        <w:t>болуы</w:t>
      </w:r>
      <w:r w:rsidRPr="00516109">
        <w:rPr>
          <w:sz w:val="28"/>
          <w:szCs w:val="28"/>
          <w:lang w:val="en-US"/>
        </w:rPr>
        <w:t xml:space="preserve"> </w:t>
      </w:r>
      <w:r w:rsidRPr="00390F3D">
        <w:rPr>
          <w:sz w:val="28"/>
          <w:szCs w:val="28"/>
        </w:rPr>
        <w:t>мүмкін</w:t>
      </w:r>
      <w:r w:rsidRPr="00516109">
        <w:rPr>
          <w:sz w:val="28"/>
          <w:szCs w:val="28"/>
          <w:lang w:val="en-US"/>
        </w:rPr>
        <w:t>.</w:t>
      </w:r>
    </w:p>
    <w:p w14:paraId="2603CDF3" w14:textId="77777777" w:rsidR="00927B8D" w:rsidRPr="00516109" w:rsidRDefault="00927B8D" w:rsidP="00927B8D">
      <w:pPr>
        <w:ind w:firstLine="851"/>
        <w:jc w:val="both"/>
        <w:rPr>
          <w:sz w:val="28"/>
          <w:szCs w:val="28"/>
          <w:lang w:val="en-US"/>
        </w:rPr>
      </w:pPr>
    </w:p>
    <w:p w14:paraId="7B00BCE3" w14:textId="77777777" w:rsidR="00927B8D" w:rsidRPr="00390F3D" w:rsidRDefault="00927B8D" w:rsidP="00927B8D">
      <w:pPr>
        <w:jc w:val="center"/>
        <w:rPr>
          <w:sz w:val="28"/>
          <w:szCs w:val="28"/>
        </w:rPr>
      </w:pPr>
      <w:r w:rsidRPr="00390F3D">
        <w:rPr>
          <w:noProof/>
          <w:sz w:val="28"/>
          <w:szCs w:val="28"/>
          <w:lang w:val="en-US" w:eastAsia="en-US"/>
        </w:rPr>
        <w:lastRenderedPageBreak/>
        <w:drawing>
          <wp:inline distT="0" distB="0" distL="0" distR="0" wp14:anchorId="51E907FF" wp14:editId="2996BF5E">
            <wp:extent cx="5595449" cy="2981325"/>
            <wp:effectExtent l="0" t="0" r="5715" b="0"/>
            <wp:docPr id="3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pri5og9q.png"/>
                    <pic:cNvPicPr/>
                  </pic:nvPicPr>
                  <pic:blipFill>
                    <a:blip r:embed="rId123"/>
                    <a:stretch>
                      <a:fillRect/>
                    </a:stretch>
                  </pic:blipFill>
                  <pic:spPr>
                    <a:xfrm>
                      <a:off x="0" y="0"/>
                      <a:ext cx="5604940" cy="2986382"/>
                    </a:xfrm>
                    <a:prstGeom prst="rect">
                      <a:avLst/>
                    </a:prstGeom>
                  </pic:spPr>
                </pic:pic>
              </a:graphicData>
            </a:graphic>
          </wp:inline>
        </w:drawing>
      </w:r>
    </w:p>
    <w:p w14:paraId="665B59F5" w14:textId="77777777" w:rsidR="00927B8D" w:rsidRDefault="00927B8D" w:rsidP="00927B8D">
      <w:pPr>
        <w:ind w:firstLine="851"/>
        <w:jc w:val="both"/>
        <w:rPr>
          <w:i/>
          <w:szCs w:val="28"/>
        </w:rPr>
      </w:pPr>
    </w:p>
    <w:p w14:paraId="5996F1D5" w14:textId="6A2F7662" w:rsidR="00927B8D" w:rsidRDefault="00927B8D" w:rsidP="00301745">
      <w:pPr>
        <w:ind w:firstLine="851"/>
        <w:jc w:val="center"/>
        <w:rPr>
          <w:iCs/>
          <w:sz w:val="28"/>
          <w:szCs w:val="32"/>
          <w:lang w:val="kk-KZ"/>
        </w:rPr>
      </w:pPr>
      <w:r w:rsidRPr="00301745">
        <w:rPr>
          <w:iCs/>
          <w:sz w:val="28"/>
          <w:szCs w:val="32"/>
        </w:rPr>
        <w:t>Сурет</w:t>
      </w:r>
      <w:r w:rsidRPr="00301745">
        <w:rPr>
          <w:iCs/>
          <w:sz w:val="28"/>
          <w:szCs w:val="32"/>
          <w:lang w:val="en-US"/>
        </w:rPr>
        <w:t xml:space="preserve"> </w:t>
      </w:r>
      <w:r w:rsidR="00256875" w:rsidRPr="00256875">
        <w:rPr>
          <w:iCs/>
          <w:sz w:val="28"/>
          <w:szCs w:val="32"/>
          <w:lang w:val="en-US"/>
        </w:rPr>
        <w:t>76</w:t>
      </w:r>
      <w:r w:rsidRPr="00301745">
        <w:rPr>
          <w:iCs/>
          <w:sz w:val="28"/>
          <w:szCs w:val="32"/>
          <w:lang w:val="en-US"/>
        </w:rPr>
        <w:t xml:space="preserve"> – Goldstein Phase Filtering </w:t>
      </w:r>
      <w:r w:rsidRPr="00301745">
        <w:rPr>
          <w:iCs/>
          <w:sz w:val="28"/>
          <w:szCs w:val="32"/>
        </w:rPr>
        <w:t>параметрлері</w:t>
      </w:r>
      <w:r w:rsidRPr="00301745">
        <w:rPr>
          <w:iCs/>
          <w:sz w:val="28"/>
          <w:szCs w:val="32"/>
          <w:lang w:val="en-US"/>
        </w:rPr>
        <w:t xml:space="preserve"> (2020 </w:t>
      </w:r>
      <w:r w:rsidRPr="00301745">
        <w:rPr>
          <w:iCs/>
          <w:sz w:val="28"/>
          <w:szCs w:val="32"/>
        </w:rPr>
        <w:t>жұбы</w:t>
      </w:r>
      <w:r w:rsidRPr="00301745">
        <w:rPr>
          <w:iCs/>
          <w:sz w:val="28"/>
          <w:szCs w:val="32"/>
          <w:lang w:val="en-US"/>
        </w:rPr>
        <w:t>).</w:t>
      </w:r>
    </w:p>
    <w:p w14:paraId="3F09F1AC" w14:textId="77777777" w:rsidR="00301745" w:rsidRPr="00301745" w:rsidRDefault="00301745" w:rsidP="00301745">
      <w:pPr>
        <w:ind w:firstLine="851"/>
        <w:jc w:val="center"/>
        <w:rPr>
          <w:iCs/>
          <w:sz w:val="28"/>
          <w:szCs w:val="32"/>
          <w:lang w:val="kk-KZ"/>
        </w:rPr>
      </w:pPr>
    </w:p>
    <w:p w14:paraId="0EC84C74" w14:textId="77777777" w:rsidR="00927B8D" w:rsidRPr="00112C7C" w:rsidRDefault="00927B8D" w:rsidP="00927B8D">
      <w:pPr>
        <w:pStyle w:val="31"/>
        <w:spacing w:before="0"/>
        <w:ind w:firstLine="851"/>
        <w:jc w:val="both"/>
        <w:rPr>
          <w:rFonts w:ascii="Times New Roman" w:hAnsi="Times New Roman" w:cs="Times New Roman"/>
          <w:b w:val="0"/>
          <w:bCs w:val="0"/>
          <w:i/>
          <w:iCs/>
          <w:color w:val="auto"/>
          <w:sz w:val="28"/>
          <w:szCs w:val="28"/>
          <w:lang w:val="kk-KZ"/>
        </w:rPr>
      </w:pPr>
      <w:r w:rsidRPr="00112C7C">
        <w:rPr>
          <w:rFonts w:ascii="Times New Roman" w:hAnsi="Times New Roman" w:cs="Times New Roman"/>
          <w:b w:val="0"/>
          <w:bCs w:val="0"/>
          <w:i/>
          <w:iCs/>
          <w:color w:val="auto"/>
          <w:sz w:val="28"/>
          <w:szCs w:val="28"/>
          <w:lang w:val="kk-KZ"/>
        </w:rPr>
        <w:t>Snaphu арқылы фазаны тарқату (unwrapping)</w:t>
      </w:r>
    </w:p>
    <w:p w14:paraId="3529A9FA" w14:textId="4882403E" w:rsidR="00927B8D" w:rsidRPr="00112C7C" w:rsidRDefault="00927B8D" w:rsidP="00927B8D">
      <w:pPr>
        <w:ind w:firstLine="851"/>
        <w:jc w:val="both"/>
        <w:rPr>
          <w:sz w:val="28"/>
          <w:szCs w:val="28"/>
          <w:lang w:val="kk-KZ"/>
        </w:rPr>
      </w:pPr>
      <w:r w:rsidRPr="00112C7C">
        <w:rPr>
          <w:sz w:val="28"/>
          <w:szCs w:val="28"/>
          <w:lang w:val="kk-KZ"/>
        </w:rPr>
        <w:t>Фазаны тарқату үшін SNAP-та Snaphu Export жасалып (</w:t>
      </w:r>
      <w:r w:rsidR="001B285B">
        <w:rPr>
          <w:sz w:val="28"/>
          <w:szCs w:val="28"/>
          <w:lang w:val="kk-KZ"/>
        </w:rPr>
        <w:t>77</w:t>
      </w:r>
      <w:r w:rsidRPr="00112C7C">
        <w:rPr>
          <w:sz w:val="28"/>
          <w:szCs w:val="28"/>
          <w:lang w:val="kk-KZ"/>
        </w:rPr>
        <w:t xml:space="preserve"> сурет), экспортталған қалта WSL/Ubuntu ортасында snaphu командасымен өңделеді (</w:t>
      </w:r>
      <w:r w:rsidR="001B285B">
        <w:rPr>
          <w:sz w:val="28"/>
          <w:szCs w:val="28"/>
          <w:lang w:val="kk-KZ"/>
        </w:rPr>
        <w:t>78</w:t>
      </w:r>
      <w:r w:rsidRPr="00112C7C">
        <w:rPr>
          <w:sz w:val="28"/>
          <w:szCs w:val="28"/>
          <w:lang w:val="kk-KZ"/>
        </w:rPr>
        <w:t>–</w:t>
      </w:r>
      <w:r w:rsidR="001B285B">
        <w:rPr>
          <w:sz w:val="28"/>
          <w:szCs w:val="28"/>
          <w:lang w:val="kk-KZ"/>
        </w:rPr>
        <w:t>80</w:t>
      </w:r>
      <w:r w:rsidRPr="00112C7C">
        <w:rPr>
          <w:sz w:val="28"/>
          <w:szCs w:val="28"/>
          <w:lang w:val="kk-KZ"/>
        </w:rPr>
        <w:t xml:space="preserve"> суреттер). Snaphu есептеген unwrapped фаза қайтадан SNAP-қа импортталады (</w:t>
      </w:r>
      <w:r w:rsidR="001B285B">
        <w:rPr>
          <w:sz w:val="28"/>
          <w:szCs w:val="28"/>
          <w:lang w:val="kk-KZ"/>
        </w:rPr>
        <w:t>81</w:t>
      </w:r>
      <w:r w:rsidRPr="00112C7C">
        <w:rPr>
          <w:sz w:val="28"/>
          <w:szCs w:val="28"/>
          <w:lang w:val="kk-KZ"/>
        </w:rPr>
        <w:t xml:space="preserve"> сурет). Бұл қадамда негізгі тәуекел – unwrapping қателігі: когеренттілігі төмен аймақтарда «секірмелі» фаза пайда болып, деформация амплитудасы артық/кем бағалануы мүмкін. Сондықтан coherence‑қа негізделген маскілеу және нәтижені визуалды тексеру (фаза өрісінің үзіліссіздігі) міндетті.</w:t>
      </w:r>
    </w:p>
    <w:p w14:paraId="1A6A9944" w14:textId="77777777" w:rsidR="00927B8D" w:rsidRPr="00112C7C" w:rsidRDefault="00927B8D" w:rsidP="00927B8D">
      <w:pPr>
        <w:ind w:firstLine="851"/>
        <w:jc w:val="both"/>
        <w:rPr>
          <w:sz w:val="28"/>
          <w:szCs w:val="28"/>
          <w:lang w:val="kk-KZ"/>
        </w:rPr>
      </w:pPr>
    </w:p>
    <w:p w14:paraId="06867716" w14:textId="77777777" w:rsidR="00927B8D" w:rsidRPr="00390F3D" w:rsidRDefault="00927B8D" w:rsidP="00927B8D">
      <w:pPr>
        <w:jc w:val="center"/>
        <w:rPr>
          <w:sz w:val="28"/>
          <w:szCs w:val="28"/>
        </w:rPr>
      </w:pPr>
      <w:r w:rsidRPr="00390F3D">
        <w:rPr>
          <w:noProof/>
          <w:sz w:val="28"/>
          <w:szCs w:val="28"/>
          <w:lang w:val="en-US" w:eastAsia="en-US"/>
        </w:rPr>
        <w:drawing>
          <wp:inline distT="0" distB="0" distL="0" distR="0" wp14:anchorId="2691AD73" wp14:editId="19E64527">
            <wp:extent cx="5101103" cy="2695575"/>
            <wp:effectExtent l="0" t="0" r="4445" b="0"/>
            <wp:docPr id="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50a855ed.png"/>
                    <pic:cNvPicPr/>
                  </pic:nvPicPr>
                  <pic:blipFill>
                    <a:blip r:embed="rId124"/>
                    <a:stretch>
                      <a:fillRect/>
                    </a:stretch>
                  </pic:blipFill>
                  <pic:spPr>
                    <a:xfrm>
                      <a:off x="0" y="0"/>
                      <a:ext cx="5116635" cy="2703783"/>
                    </a:xfrm>
                    <a:prstGeom prst="rect">
                      <a:avLst/>
                    </a:prstGeom>
                  </pic:spPr>
                </pic:pic>
              </a:graphicData>
            </a:graphic>
          </wp:inline>
        </w:drawing>
      </w:r>
    </w:p>
    <w:p w14:paraId="6F932F00" w14:textId="77777777" w:rsidR="00927B8D" w:rsidRPr="00390F3D" w:rsidRDefault="00927B8D" w:rsidP="00927B8D">
      <w:pPr>
        <w:ind w:firstLine="851"/>
        <w:jc w:val="both"/>
        <w:rPr>
          <w:szCs w:val="28"/>
        </w:rPr>
      </w:pPr>
    </w:p>
    <w:p w14:paraId="7C7F130D" w14:textId="5ADC66D4" w:rsidR="00927B8D" w:rsidRPr="00910B53" w:rsidRDefault="00927B8D" w:rsidP="00910B53">
      <w:pPr>
        <w:ind w:firstLine="851"/>
        <w:jc w:val="center"/>
        <w:rPr>
          <w:iCs/>
          <w:sz w:val="28"/>
          <w:szCs w:val="32"/>
        </w:rPr>
      </w:pPr>
      <w:r w:rsidRPr="00910B53">
        <w:rPr>
          <w:iCs/>
          <w:sz w:val="28"/>
          <w:szCs w:val="32"/>
        </w:rPr>
        <w:t xml:space="preserve">Сурет </w:t>
      </w:r>
      <w:r w:rsidR="001B285B">
        <w:rPr>
          <w:iCs/>
          <w:sz w:val="28"/>
          <w:szCs w:val="32"/>
        </w:rPr>
        <w:t>77</w:t>
      </w:r>
      <w:r w:rsidRPr="00910B53">
        <w:rPr>
          <w:iCs/>
          <w:sz w:val="28"/>
          <w:szCs w:val="32"/>
        </w:rPr>
        <w:t xml:space="preserve"> – Snaphu Export мәзірі (unwrapping үшін экспорт).</w:t>
      </w:r>
    </w:p>
    <w:p w14:paraId="320AC3E6" w14:textId="77777777" w:rsidR="00927B8D" w:rsidRPr="00390F3D" w:rsidRDefault="00927B8D" w:rsidP="00927B8D">
      <w:pPr>
        <w:ind w:firstLine="851"/>
        <w:jc w:val="both"/>
        <w:rPr>
          <w:szCs w:val="28"/>
        </w:rPr>
      </w:pPr>
    </w:p>
    <w:p w14:paraId="620A10DD" w14:textId="77777777" w:rsidR="00927B8D" w:rsidRPr="00390F3D" w:rsidRDefault="00927B8D" w:rsidP="00927B8D">
      <w:pPr>
        <w:jc w:val="center"/>
        <w:rPr>
          <w:sz w:val="28"/>
          <w:szCs w:val="28"/>
        </w:rPr>
      </w:pPr>
      <w:r w:rsidRPr="00390F3D">
        <w:rPr>
          <w:noProof/>
          <w:sz w:val="28"/>
          <w:szCs w:val="28"/>
          <w:lang w:val="en-US" w:eastAsia="en-US"/>
        </w:rPr>
        <w:lastRenderedPageBreak/>
        <w:drawing>
          <wp:inline distT="0" distB="0" distL="0" distR="0" wp14:anchorId="4F2B300B" wp14:editId="53756208">
            <wp:extent cx="5163111" cy="2771775"/>
            <wp:effectExtent l="0" t="0" r="0" b="0"/>
            <wp:docPr id="3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x2jhwph1.png"/>
                    <pic:cNvPicPr/>
                  </pic:nvPicPr>
                  <pic:blipFill>
                    <a:blip r:embed="rId125"/>
                    <a:stretch>
                      <a:fillRect/>
                    </a:stretch>
                  </pic:blipFill>
                  <pic:spPr>
                    <a:xfrm>
                      <a:off x="0" y="0"/>
                      <a:ext cx="5174036" cy="2777640"/>
                    </a:xfrm>
                    <a:prstGeom prst="rect">
                      <a:avLst/>
                    </a:prstGeom>
                  </pic:spPr>
                </pic:pic>
              </a:graphicData>
            </a:graphic>
          </wp:inline>
        </w:drawing>
      </w:r>
    </w:p>
    <w:p w14:paraId="3735E4F9" w14:textId="77777777" w:rsidR="00927B8D" w:rsidRDefault="00927B8D" w:rsidP="00927B8D">
      <w:pPr>
        <w:ind w:firstLine="851"/>
        <w:jc w:val="both"/>
        <w:rPr>
          <w:i/>
          <w:szCs w:val="28"/>
        </w:rPr>
      </w:pPr>
    </w:p>
    <w:p w14:paraId="299DF382" w14:textId="208EEFFC" w:rsidR="00927B8D" w:rsidRPr="00910B53" w:rsidRDefault="00927B8D" w:rsidP="00910B53">
      <w:pPr>
        <w:ind w:firstLine="851"/>
        <w:jc w:val="center"/>
        <w:rPr>
          <w:iCs/>
          <w:sz w:val="28"/>
          <w:szCs w:val="32"/>
        </w:rPr>
      </w:pPr>
      <w:r w:rsidRPr="00910B53">
        <w:rPr>
          <w:iCs/>
          <w:sz w:val="28"/>
          <w:szCs w:val="32"/>
        </w:rPr>
        <w:t>Сурет</w:t>
      </w:r>
      <w:r w:rsidR="001B285B">
        <w:rPr>
          <w:iCs/>
          <w:sz w:val="28"/>
          <w:szCs w:val="32"/>
        </w:rPr>
        <w:t xml:space="preserve"> 78 </w:t>
      </w:r>
      <w:r w:rsidRPr="00910B53">
        <w:rPr>
          <w:iCs/>
          <w:sz w:val="28"/>
          <w:szCs w:val="32"/>
        </w:rPr>
        <w:t>– WSL/Ubuntu ортасында жұмыс қалтасын және экспортталған файлдарды тексеру (ls, pwd).</w:t>
      </w:r>
    </w:p>
    <w:p w14:paraId="2B938DE8" w14:textId="77777777" w:rsidR="00927B8D" w:rsidRPr="00390F3D" w:rsidRDefault="00927B8D" w:rsidP="00927B8D">
      <w:pPr>
        <w:jc w:val="center"/>
        <w:rPr>
          <w:sz w:val="28"/>
          <w:szCs w:val="28"/>
        </w:rPr>
      </w:pPr>
      <w:r w:rsidRPr="00390F3D">
        <w:rPr>
          <w:noProof/>
          <w:sz w:val="28"/>
          <w:szCs w:val="28"/>
          <w:lang w:val="en-US" w:eastAsia="en-US"/>
        </w:rPr>
        <w:drawing>
          <wp:inline distT="0" distB="0" distL="0" distR="0" wp14:anchorId="717B7839" wp14:editId="3494313F">
            <wp:extent cx="5937388" cy="2228850"/>
            <wp:effectExtent l="0" t="0" r="6350" b="0"/>
            <wp:docPr id="3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9upvvt4y.png"/>
                    <pic:cNvPicPr/>
                  </pic:nvPicPr>
                  <pic:blipFill rotWithShape="1">
                    <a:blip r:embed="rId126"/>
                    <a:srcRect r="19415" b="-3"/>
                    <a:stretch>
                      <a:fillRect/>
                    </a:stretch>
                  </pic:blipFill>
                  <pic:spPr bwMode="auto">
                    <a:xfrm>
                      <a:off x="0" y="0"/>
                      <a:ext cx="5955428" cy="2235622"/>
                    </a:xfrm>
                    <a:prstGeom prst="rect">
                      <a:avLst/>
                    </a:prstGeom>
                    <a:ln>
                      <a:noFill/>
                    </a:ln>
                    <a:extLst>
                      <a:ext uri="{53640926-AAD7-44D8-BBD7-CCE9431645EC}">
                        <a14:shadowObscured xmlns:a14="http://schemas.microsoft.com/office/drawing/2010/main"/>
                      </a:ext>
                    </a:extLst>
                  </pic:spPr>
                </pic:pic>
              </a:graphicData>
            </a:graphic>
          </wp:inline>
        </w:drawing>
      </w:r>
    </w:p>
    <w:p w14:paraId="56B7C24A" w14:textId="77777777" w:rsidR="00927B8D" w:rsidRPr="001C5409" w:rsidRDefault="00927B8D" w:rsidP="00927B8D">
      <w:pPr>
        <w:ind w:firstLine="851"/>
        <w:jc w:val="both"/>
        <w:rPr>
          <w:szCs w:val="28"/>
        </w:rPr>
      </w:pPr>
    </w:p>
    <w:p w14:paraId="62A575E2" w14:textId="2FD670DF" w:rsidR="00927B8D" w:rsidRPr="00910B53" w:rsidRDefault="00927B8D" w:rsidP="00910B53">
      <w:pPr>
        <w:ind w:firstLine="851"/>
        <w:jc w:val="center"/>
        <w:rPr>
          <w:iCs/>
          <w:sz w:val="28"/>
          <w:szCs w:val="32"/>
        </w:rPr>
      </w:pPr>
      <w:r w:rsidRPr="00910B53">
        <w:rPr>
          <w:iCs/>
          <w:sz w:val="28"/>
          <w:szCs w:val="32"/>
        </w:rPr>
        <w:t xml:space="preserve">Сурет </w:t>
      </w:r>
      <w:r w:rsidR="001B285B">
        <w:rPr>
          <w:iCs/>
          <w:sz w:val="28"/>
          <w:szCs w:val="32"/>
        </w:rPr>
        <w:t>79</w:t>
      </w:r>
      <w:r w:rsidRPr="00910B53">
        <w:rPr>
          <w:iCs/>
          <w:sz w:val="28"/>
          <w:szCs w:val="32"/>
        </w:rPr>
        <w:t xml:space="preserve"> – Snaphu қалтасындағы *.snaphu файлдарын және конфигурацияны тексеру (2025 жұбы).</w:t>
      </w:r>
    </w:p>
    <w:p w14:paraId="00A8599D" w14:textId="77777777" w:rsidR="00927B8D" w:rsidRPr="001C5409" w:rsidRDefault="00927B8D" w:rsidP="00927B8D">
      <w:pPr>
        <w:ind w:firstLine="851"/>
        <w:jc w:val="both"/>
        <w:rPr>
          <w:szCs w:val="28"/>
        </w:rPr>
      </w:pPr>
    </w:p>
    <w:p w14:paraId="55828ED6" w14:textId="77777777" w:rsidR="00927B8D" w:rsidRPr="00390F3D" w:rsidRDefault="00927B8D" w:rsidP="00927B8D">
      <w:pPr>
        <w:jc w:val="center"/>
        <w:rPr>
          <w:sz w:val="28"/>
          <w:szCs w:val="28"/>
        </w:rPr>
      </w:pPr>
      <w:r w:rsidRPr="00390F3D">
        <w:rPr>
          <w:noProof/>
          <w:sz w:val="28"/>
          <w:szCs w:val="28"/>
          <w:lang w:val="en-US" w:eastAsia="en-US"/>
        </w:rPr>
        <w:lastRenderedPageBreak/>
        <w:drawing>
          <wp:inline distT="0" distB="0" distL="0" distR="0" wp14:anchorId="6B1CB804" wp14:editId="009A52CB">
            <wp:extent cx="5951959" cy="4381500"/>
            <wp:effectExtent l="0" t="0" r="0" b="0"/>
            <wp:docPr id="3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06s33zbs.png"/>
                    <pic:cNvPicPr/>
                  </pic:nvPicPr>
                  <pic:blipFill rotWithShape="1">
                    <a:blip r:embed="rId127"/>
                    <a:srcRect r="29939" b="3993"/>
                    <a:stretch>
                      <a:fillRect/>
                    </a:stretch>
                  </pic:blipFill>
                  <pic:spPr bwMode="auto">
                    <a:xfrm>
                      <a:off x="0" y="0"/>
                      <a:ext cx="5974418" cy="4398033"/>
                    </a:xfrm>
                    <a:prstGeom prst="rect">
                      <a:avLst/>
                    </a:prstGeom>
                    <a:ln>
                      <a:noFill/>
                    </a:ln>
                    <a:extLst>
                      <a:ext uri="{53640926-AAD7-44D8-BBD7-CCE9431645EC}">
                        <a14:shadowObscured xmlns:a14="http://schemas.microsoft.com/office/drawing/2010/main"/>
                      </a:ext>
                    </a:extLst>
                  </pic:spPr>
                </pic:pic>
              </a:graphicData>
            </a:graphic>
          </wp:inline>
        </w:drawing>
      </w:r>
    </w:p>
    <w:p w14:paraId="0CAE876E" w14:textId="77777777" w:rsidR="00927B8D" w:rsidRPr="001C5409" w:rsidRDefault="00927B8D" w:rsidP="00927B8D">
      <w:pPr>
        <w:ind w:firstLine="851"/>
        <w:jc w:val="both"/>
        <w:rPr>
          <w:szCs w:val="28"/>
        </w:rPr>
      </w:pPr>
    </w:p>
    <w:p w14:paraId="1E8E442E" w14:textId="73425F70" w:rsidR="00927B8D" w:rsidRPr="007F556A" w:rsidRDefault="00927B8D" w:rsidP="007F556A">
      <w:pPr>
        <w:ind w:firstLine="851"/>
        <w:jc w:val="center"/>
        <w:rPr>
          <w:iCs/>
          <w:sz w:val="28"/>
          <w:szCs w:val="32"/>
        </w:rPr>
      </w:pPr>
      <w:r w:rsidRPr="007F556A">
        <w:rPr>
          <w:iCs/>
          <w:sz w:val="28"/>
          <w:szCs w:val="32"/>
        </w:rPr>
        <w:t xml:space="preserve">Сурет </w:t>
      </w:r>
      <w:r w:rsidR="001B285B">
        <w:rPr>
          <w:iCs/>
          <w:sz w:val="28"/>
          <w:szCs w:val="32"/>
        </w:rPr>
        <w:t>80</w:t>
      </w:r>
      <w:r w:rsidRPr="007F556A">
        <w:rPr>
          <w:iCs/>
          <w:sz w:val="28"/>
          <w:szCs w:val="32"/>
        </w:rPr>
        <w:t xml:space="preserve"> – Snaphu unwrapping орындалуының консольдік журналы (есептеу барысы және уақыт).</w:t>
      </w:r>
    </w:p>
    <w:p w14:paraId="52DA5B8C" w14:textId="77777777" w:rsidR="00927B8D" w:rsidRPr="001C5409" w:rsidRDefault="00927B8D" w:rsidP="00927B8D">
      <w:pPr>
        <w:ind w:firstLine="851"/>
        <w:jc w:val="both"/>
        <w:rPr>
          <w:szCs w:val="28"/>
        </w:rPr>
      </w:pPr>
    </w:p>
    <w:p w14:paraId="1DF6E49A" w14:textId="77777777" w:rsidR="00927B8D" w:rsidRPr="00390F3D" w:rsidRDefault="00927B8D" w:rsidP="00927B8D">
      <w:pPr>
        <w:jc w:val="center"/>
        <w:rPr>
          <w:sz w:val="28"/>
          <w:szCs w:val="28"/>
        </w:rPr>
      </w:pPr>
      <w:r w:rsidRPr="00390F3D">
        <w:rPr>
          <w:noProof/>
          <w:sz w:val="28"/>
          <w:szCs w:val="28"/>
          <w:lang w:val="en-US" w:eastAsia="en-US"/>
        </w:rPr>
        <w:drawing>
          <wp:inline distT="0" distB="0" distL="0" distR="0" wp14:anchorId="0403E77A" wp14:editId="315AFDBF">
            <wp:extent cx="4638675" cy="2457047"/>
            <wp:effectExtent l="0" t="0" r="0" b="635"/>
            <wp:docPr id="3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cur8fhnf.png"/>
                    <pic:cNvPicPr/>
                  </pic:nvPicPr>
                  <pic:blipFill>
                    <a:blip r:embed="rId128"/>
                    <a:stretch>
                      <a:fillRect/>
                    </a:stretch>
                  </pic:blipFill>
                  <pic:spPr>
                    <a:xfrm>
                      <a:off x="0" y="0"/>
                      <a:ext cx="4650989" cy="2463570"/>
                    </a:xfrm>
                    <a:prstGeom prst="rect">
                      <a:avLst/>
                    </a:prstGeom>
                  </pic:spPr>
                </pic:pic>
              </a:graphicData>
            </a:graphic>
          </wp:inline>
        </w:drawing>
      </w:r>
    </w:p>
    <w:p w14:paraId="23AC9A26" w14:textId="77777777" w:rsidR="00927B8D" w:rsidRPr="001C5409" w:rsidRDefault="00927B8D" w:rsidP="00927B8D">
      <w:pPr>
        <w:ind w:firstLine="851"/>
        <w:jc w:val="both"/>
        <w:rPr>
          <w:szCs w:val="28"/>
        </w:rPr>
      </w:pPr>
    </w:p>
    <w:p w14:paraId="2FA2721B" w14:textId="12010FB7" w:rsidR="00927B8D" w:rsidRPr="007F556A" w:rsidRDefault="00927B8D" w:rsidP="007F556A">
      <w:pPr>
        <w:ind w:firstLine="851"/>
        <w:jc w:val="center"/>
        <w:rPr>
          <w:iCs/>
          <w:sz w:val="28"/>
          <w:szCs w:val="32"/>
        </w:rPr>
      </w:pPr>
      <w:r w:rsidRPr="007F556A">
        <w:rPr>
          <w:iCs/>
          <w:sz w:val="28"/>
          <w:szCs w:val="32"/>
        </w:rPr>
        <w:t xml:space="preserve">Сурет </w:t>
      </w:r>
      <w:r w:rsidR="001B285B">
        <w:rPr>
          <w:iCs/>
          <w:sz w:val="28"/>
          <w:szCs w:val="32"/>
        </w:rPr>
        <w:t>81</w:t>
      </w:r>
      <w:r w:rsidRPr="007F556A">
        <w:rPr>
          <w:iCs/>
          <w:sz w:val="28"/>
          <w:szCs w:val="32"/>
        </w:rPr>
        <w:t xml:space="preserve"> – Snaphu Import мәзірі (unwrapped фазаны SNAP-қа қайтару).</w:t>
      </w:r>
    </w:p>
    <w:p w14:paraId="06004889" w14:textId="77777777" w:rsidR="00927B8D" w:rsidRPr="007F556A" w:rsidRDefault="00927B8D" w:rsidP="007F556A">
      <w:pPr>
        <w:ind w:firstLine="851"/>
        <w:jc w:val="center"/>
        <w:rPr>
          <w:iCs/>
          <w:sz w:val="28"/>
          <w:szCs w:val="32"/>
        </w:rPr>
      </w:pPr>
    </w:p>
    <w:p w14:paraId="53EB5143" w14:textId="77777777" w:rsidR="00927B8D" w:rsidRPr="007F556A" w:rsidRDefault="00927B8D" w:rsidP="00927B8D">
      <w:pPr>
        <w:pStyle w:val="31"/>
        <w:spacing w:before="0"/>
        <w:ind w:firstLine="851"/>
        <w:jc w:val="both"/>
        <w:rPr>
          <w:rFonts w:ascii="Times New Roman" w:hAnsi="Times New Roman" w:cs="Times New Roman"/>
          <w:b w:val="0"/>
          <w:bCs w:val="0"/>
          <w:i/>
          <w:iCs/>
          <w:color w:val="auto"/>
          <w:sz w:val="28"/>
          <w:szCs w:val="28"/>
        </w:rPr>
      </w:pPr>
      <w:r w:rsidRPr="007F556A">
        <w:rPr>
          <w:rFonts w:ascii="Times New Roman" w:hAnsi="Times New Roman" w:cs="Times New Roman"/>
          <w:b w:val="0"/>
          <w:bCs w:val="0"/>
          <w:i/>
          <w:iCs/>
          <w:color w:val="auto"/>
          <w:sz w:val="28"/>
          <w:szCs w:val="28"/>
        </w:rPr>
        <w:t>Фазадан LOS орын ауысуға көшу және геокодтау</w:t>
      </w:r>
    </w:p>
    <w:p w14:paraId="0599589A" w14:textId="4CB4A1C1" w:rsidR="00927B8D" w:rsidRPr="00390F3D" w:rsidRDefault="00927B8D" w:rsidP="00927B8D">
      <w:pPr>
        <w:ind w:firstLine="851"/>
        <w:jc w:val="both"/>
        <w:rPr>
          <w:sz w:val="28"/>
          <w:szCs w:val="28"/>
        </w:rPr>
      </w:pPr>
      <w:r w:rsidRPr="00390F3D">
        <w:rPr>
          <w:sz w:val="28"/>
          <w:szCs w:val="28"/>
        </w:rPr>
        <w:t>Unwrapped фазаны нақты орын ауысуға аудару Radar → Interferometric → Phase to Displacement арқылы орындалады (</w:t>
      </w:r>
      <w:r w:rsidR="001B285B">
        <w:rPr>
          <w:sz w:val="28"/>
          <w:szCs w:val="28"/>
        </w:rPr>
        <w:t>82</w:t>
      </w:r>
      <w:r w:rsidRPr="00390F3D">
        <w:rPr>
          <w:sz w:val="28"/>
          <w:szCs w:val="28"/>
        </w:rPr>
        <w:t xml:space="preserve"> сурет). Нәтижелер сантиметр бірлігінде LOS2020_cm және LOS2025_cm қабаттары ретінде есептеліп, </w:t>
      </w:r>
      <w:r w:rsidRPr="00390F3D">
        <w:rPr>
          <w:sz w:val="28"/>
          <w:szCs w:val="28"/>
        </w:rPr>
        <w:lastRenderedPageBreak/>
        <w:t>когеренттілік маскасы қолданылған нұсқалары LOS2020_cm_masked және LOS2025_cm_masked түрінде алынған (</w:t>
      </w:r>
      <w:r w:rsidR="001B285B">
        <w:rPr>
          <w:sz w:val="28"/>
          <w:szCs w:val="28"/>
        </w:rPr>
        <w:t>83</w:t>
      </w:r>
      <w:r w:rsidRPr="00390F3D">
        <w:rPr>
          <w:sz w:val="28"/>
          <w:szCs w:val="28"/>
        </w:rPr>
        <w:t xml:space="preserve"> сурет). Одан кейін Range‑Doppler Terrain Correction арқылы геокодталып, карталық координаталарға келтіріледі (</w:t>
      </w:r>
      <w:r w:rsidR="001B285B">
        <w:rPr>
          <w:sz w:val="28"/>
          <w:szCs w:val="28"/>
        </w:rPr>
        <w:t>84</w:t>
      </w:r>
      <w:r w:rsidRPr="00390F3D">
        <w:rPr>
          <w:sz w:val="28"/>
          <w:szCs w:val="28"/>
        </w:rPr>
        <w:t xml:space="preserve"> сурет). Геокодталған өнімде пиксель өлшемі шамамен 15 м деңгейінде сақталады (скриншоттағы Pixel Spacing мәндері бойынша), бұл карьер масштабындағы кеңістіктік айырмаларды талдауға жеткілікті.</w:t>
      </w:r>
    </w:p>
    <w:p w14:paraId="66E8B694" w14:textId="77777777" w:rsidR="00927B8D" w:rsidRPr="00390F3D" w:rsidRDefault="00927B8D" w:rsidP="00927B8D">
      <w:pPr>
        <w:ind w:firstLine="851"/>
        <w:jc w:val="both"/>
        <w:rPr>
          <w:sz w:val="28"/>
          <w:szCs w:val="28"/>
        </w:rPr>
      </w:pPr>
    </w:p>
    <w:p w14:paraId="08B1332C" w14:textId="77777777" w:rsidR="00927B8D" w:rsidRPr="00390F3D" w:rsidRDefault="00927B8D" w:rsidP="00927B8D">
      <w:pPr>
        <w:jc w:val="center"/>
        <w:rPr>
          <w:sz w:val="28"/>
          <w:szCs w:val="28"/>
        </w:rPr>
      </w:pPr>
      <w:r w:rsidRPr="00390F3D">
        <w:rPr>
          <w:noProof/>
          <w:sz w:val="28"/>
          <w:szCs w:val="28"/>
          <w:lang w:val="en-US" w:eastAsia="en-US"/>
        </w:rPr>
        <w:drawing>
          <wp:inline distT="0" distB="0" distL="0" distR="0" wp14:anchorId="6F8F1A2F" wp14:editId="2D698F19">
            <wp:extent cx="5015319" cy="2667000"/>
            <wp:effectExtent l="0" t="0" r="0" b="0"/>
            <wp:docPr id="4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39uw5v_3.png"/>
                    <pic:cNvPicPr/>
                  </pic:nvPicPr>
                  <pic:blipFill>
                    <a:blip r:embed="rId129"/>
                    <a:stretch>
                      <a:fillRect/>
                    </a:stretch>
                  </pic:blipFill>
                  <pic:spPr>
                    <a:xfrm>
                      <a:off x="0" y="0"/>
                      <a:ext cx="5030345" cy="2674991"/>
                    </a:xfrm>
                    <a:prstGeom prst="rect">
                      <a:avLst/>
                    </a:prstGeom>
                  </pic:spPr>
                </pic:pic>
              </a:graphicData>
            </a:graphic>
          </wp:inline>
        </w:drawing>
      </w:r>
    </w:p>
    <w:p w14:paraId="1104C593" w14:textId="77777777" w:rsidR="00927B8D" w:rsidRPr="001C5409" w:rsidRDefault="00927B8D" w:rsidP="00927B8D">
      <w:pPr>
        <w:ind w:firstLine="851"/>
        <w:jc w:val="both"/>
        <w:rPr>
          <w:szCs w:val="28"/>
        </w:rPr>
      </w:pPr>
    </w:p>
    <w:p w14:paraId="7F1C60C8" w14:textId="6830261E" w:rsidR="00927B8D" w:rsidRPr="007F556A" w:rsidRDefault="00927B8D" w:rsidP="007F556A">
      <w:pPr>
        <w:ind w:firstLine="851"/>
        <w:jc w:val="center"/>
        <w:rPr>
          <w:iCs/>
          <w:sz w:val="28"/>
          <w:szCs w:val="32"/>
        </w:rPr>
      </w:pPr>
      <w:r w:rsidRPr="007F556A">
        <w:rPr>
          <w:iCs/>
          <w:sz w:val="28"/>
          <w:szCs w:val="32"/>
        </w:rPr>
        <w:t xml:space="preserve">Сурет </w:t>
      </w:r>
      <w:r w:rsidR="001B285B">
        <w:rPr>
          <w:iCs/>
          <w:sz w:val="28"/>
          <w:szCs w:val="32"/>
        </w:rPr>
        <w:t>82</w:t>
      </w:r>
      <w:r w:rsidRPr="007F556A">
        <w:rPr>
          <w:iCs/>
          <w:sz w:val="28"/>
          <w:szCs w:val="32"/>
        </w:rPr>
        <w:t xml:space="preserve"> – Unwrapped фазадан LOS орын ауысуға көшу (Phase to Displacement командасы).</w:t>
      </w:r>
    </w:p>
    <w:p w14:paraId="7EB9C453" w14:textId="77777777" w:rsidR="00927B8D" w:rsidRPr="00390F3D" w:rsidRDefault="00927B8D" w:rsidP="00927B8D">
      <w:pPr>
        <w:jc w:val="center"/>
        <w:rPr>
          <w:sz w:val="28"/>
          <w:szCs w:val="28"/>
        </w:rPr>
      </w:pPr>
      <w:r w:rsidRPr="00390F3D">
        <w:rPr>
          <w:noProof/>
          <w:sz w:val="28"/>
          <w:szCs w:val="28"/>
          <w:lang w:val="en-US" w:eastAsia="en-US"/>
        </w:rPr>
        <w:drawing>
          <wp:inline distT="0" distB="0" distL="0" distR="0" wp14:anchorId="0E63C068" wp14:editId="23D92043">
            <wp:extent cx="5943600" cy="2765272"/>
            <wp:effectExtent l="0" t="0" r="0" b="0"/>
            <wp:docPr id="4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2_9xng0i.png"/>
                    <pic:cNvPicPr/>
                  </pic:nvPicPr>
                  <pic:blipFill>
                    <a:blip r:embed="rId130"/>
                    <a:stretch>
                      <a:fillRect/>
                    </a:stretch>
                  </pic:blipFill>
                  <pic:spPr>
                    <a:xfrm>
                      <a:off x="0" y="0"/>
                      <a:ext cx="5943600" cy="2765272"/>
                    </a:xfrm>
                    <a:prstGeom prst="rect">
                      <a:avLst/>
                    </a:prstGeom>
                  </pic:spPr>
                </pic:pic>
              </a:graphicData>
            </a:graphic>
          </wp:inline>
        </w:drawing>
      </w:r>
    </w:p>
    <w:p w14:paraId="37ADA51B" w14:textId="77777777" w:rsidR="00927B8D" w:rsidRPr="00390F3D" w:rsidRDefault="00927B8D" w:rsidP="00927B8D">
      <w:pPr>
        <w:ind w:firstLine="851"/>
        <w:jc w:val="both"/>
        <w:rPr>
          <w:sz w:val="28"/>
          <w:szCs w:val="28"/>
        </w:rPr>
      </w:pPr>
    </w:p>
    <w:p w14:paraId="1BA3C784" w14:textId="23BDB163" w:rsidR="00927B8D" w:rsidRPr="007F556A" w:rsidRDefault="00927B8D" w:rsidP="007F556A">
      <w:pPr>
        <w:ind w:firstLine="851"/>
        <w:jc w:val="center"/>
        <w:rPr>
          <w:iCs/>
          <w:sz w:val="28"/>
          <w:szCs w:val="32"/>
        </w:rPr>
      </w:pPr>
      <w:r w:rsidRPr="007F556A">
        <w:rPr>
          <w:iCs/>
          <w:sz w:val="28"/>
          <w:szCs w:val="32"/>
        </w:rPr>
        <w:t xml:space="preserve">Сурет </w:t>
      </w:r>
      <w:r w:rsidR="001B285B">
        <w:rPr>
          <w:iCs/>
          <w:sz w:val="28"/>
          <w:szCs w:val="32"/>
        </w:rPr>
        <w:t>83</w:t>
      </w:r>
      <w:r w:rsidRPr="007F556A">
        <w:rPr>
          <w:iCs/>
          <w:sz w:val="28"/>
          <w:szCs w:val="32"/>
        </w:rPr>
        <w:t xml:space="preserve"> – LOS2020_cm_masked қабатының визуализациясы (когеренттілік маскасымен).</w:t>
      </w:r>
    </w:p>
    <w:p w14:paraId="7529CA19" w14:textId="77777777" w:rsidR="00927B8D" w:rsidRPr="00390F3D" w:rsidRDefault="00927B8D" w:rsidP="00927B8D">
      <w:pPr>
        <w:ind w:firstLine="851"/>
        <w:jc w:val="both"/>
        <w:rPr>
          <w:sz w:val="28"/>
          <w:szCs w:val="28"/>
        </w:rPr>
      </w:pPr>
    </w:p>
    <w:p w14:paraId="5F3B154B" w14:textId="77777777" w:rsidR="00927B8D" w:rsidRPr="00390F3D" w:rsidRDefault="00927B8D" w:rsidP="00927B8D">
      <w:pPr>
        <w:jc w:val="center"/>
        <w:rPr>
          <w:sz w:val="28"/>
          <w:szCs w:val="28"/>
        </w:rPr>
      </w:pPr>
      <w:r w:rsidRPr="00390F3D">
        <w:rPr>
          <w:noProof/>
          <w:sz w:val="28"/>
          <w:szCs w:val="28"/>
          <w:lang w:val="en-US" w:eastAsia="en-US"/>
        </w:rPr>
        <w:lastRenderedPageBreak/>
        <w:drawing>
          <wp:inline distT="0" distB="0" distL="0" distR="0" wp14:anchorId="5BB772F2" wp14:editId="27C18821">
            <wp:extent cx="5943600" cy="3151346"/>
            <wp:effectExtent l="0" t="0" r="0" b="0"/>
            <wp:docPr id="4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9rh_4n2_.png"/>
                    <pic:cNvPicPr/>
                  </pic:nvPicPr>
                  <pic:blipFill>
                    <a:blip r:embed="rId131"/>
                    <a:stretch>
                      <a:fillRect/>
                    </a:stretch>
                  </pic:blipFill>
                  <pic:spPr>
                    <a:xfrm>
                      <a:off x="0" y="0"/>
                      <a:ext cx="5943600" cy="3151346"/>
                    </a:xfrm>
                    <a:prstGeom prst="rect">
                      <a:avLst/>
                    </a:prstGeom>
                  </pic:spPr>
                </pic:pic>
              </a:graphicData>
            </a:graphic>
          </wp:inline>
        </w:drawing>
      </w:r>
    </w:p>
    <w:p w14:paraId="78ACD3F5" w14:textId="77777777" w:rsidR="00927B8D" w:rsidRPr="00390F3D" w:rsidRDefault="00927B8D" w:rsidP="00927B8D">
      <w:pPr>
        <w:ind w:firstLine="851"/>
        <w:jc w:val="both"/>
        <w:rPr>
          <w:sz w:val="28"/>
          <w:szCs w:val="28"/>
        </w:rPr>
      </w:pPr>
    </w:p>
    <w:p w14:paraId="194C458F" w14:textId="38ABDED4" w:rsidR="00927B8D" w:rsidRPr="007F556A" w:rsidRDefault="00927B8D" w:rsidP="007F556A">
      <w:pPr>
        <w:ind w:firstLine="851"/>
        <w:jc w:val="center"/>
        <w:rPr>
          <w:iCs/>
          <w:sz w:val="28"/>
          <w:szCs w:val="32"/>
        </w:rPr>
      </w:pPr>
      <w:r w:rsidRPr="007F556A">
        <w:rPr>
          <w:iCs/>
          <w:sz w:val="28"/>
          <w:szCs w:val="32"/>
        </w:rPr>
        <w:t xml:space="preserve">Сурет </w:t>
      </w:r>
      <w:r w:rsidR="001B285B">
        <w:rPr>
          <w:iCs/>
          <w:sz w:val="28"/>
          <w:szCs w:val="32"/>
        </w:rPr>
        <w:t>84</w:t>
      </w:r>
      <w:r w:rsidRPr="007F556A">
        <w:rPr>
          <w:iCs/>
          <w:sz w:val="28"/>
          <w:szCs w:val="32"/>
        </w:rPr>
        <w:t xml:space="preserve"> – Range‑Doppler Terrain Correction параметрлері (DEM, проекция, пиксель өлшемі).</w:t>
      </w:r>
    </w:p>
    <w:p w14:paraId="1E1533A0" w14:textId="77777777" w:rsidR="00927B8D" w:rsidRPr="00390F3D" w:rsidRDefault="00927B8D" w:rsidP="00927B8D">
      <w:pPr>
        <w:ind w:firstLine="851"/>
        <w:jc w:val="both"/>
        <w:rPr>
          <w:sz w:val="28"/>
          <w:szCs w:val="28"/>
        </w:rPr>
      </w:pPr>
    </w:p>
    <w:p w14:paraId="2E6A4F34" w14:textId="77777777" w:rsidR="00927B8D" w:rsidRPr="007F556A" w:rsidRDefault="00927B8D" w:rsidP="00927B8D">
      <w:pPr>
        <w:pStyle w:val="31"/>
        <w:spacing w:before="0"/>
        <w:ind w:firstLine="851"/>
        <w:jc w:val="both"/>
        <w:rPr>
          <w:rFonts w:ascii="Times New Roman" w:hAnsi="Times New Roman" w:cs="Times New Roman"/>
          <w:b w:val="0"/>
          <w:bCs w:val="0"/>
          <w:i/>
          <w:iCs/>
          <w:color w:val="auto"/>
          <w:sz w:val="28"/>
          <w:szCs w:val="28"/>
        </w:rPr>
      </w:pPr>
      <w:r w:rsidRPr="007F556A">
        <w:rPr>
          <w:rFonts w:ascii="Times New Roman" w:hAnsi="Times New Roman" w:cs="Times New Roman"/>
          <w:b w:val="0"/>
          <w:bCs w:val="0"/>
          <w:i/>
          <w:iCs/>
          <w:color w:val="auto"/>
          <w:sz w:val="28"/>
          <w:szCs w:val="28"/>
        </w:rPr>
        <w:t>Когеренттілік маскасы</w:t>
      </w:r>
    </w:p>
    <w:p w14:paraId="3F6D3BB5" w14:textId="6C8ED86F" w:rsidR="00927B8D" w:rsidRDefault="00927B8D" w:rsidP="00927B8D">
      <w:pPr>
        <w:ind w:firstLine="851"/>
        <w:jc w:val="both"/>
        <w:rPr>
          <w:sz w:val="28"/>
          <w:szCs w:val="28"/>
        </w:rPr>
      </w:pPr>
      <w:r w:rsidRPr="00390F3D">
        <w:rPr>
          <w:sz w:val="28"/>
          <w:szCs w:val="28"/>
        </w:rPr>
        <w:t>Когеренттілік маскасы (сурет</w:t>
      </w:r>
      <w:r w:rsidR="00E7716B">
        <w:rPr>
          <w:sz w:val="28"/>
          <w:szCs w:val="28"/>
          <w:lang w:val="kk-KZ"/>
        </w:rPr>
        <w:t xml:space="preserve"> 85</w:t>
      </w:r>
      <w:r w:rsidRPr="00390F3D">
        <w:rPr>
          <w:sz w:val="28"/>
          <w:szCs w:val="28"/>
        </w:rPr>
        <w:t xml:space="preserve">) интерферометриялық нәтижелердің сенімді аймақтарын бөліп көрсету үшін жасалды. Маскілеу принципі: coherence шектен төмен пиксельдер талдаудан шығарылып, LOS‑карталардағы «жалған деформация» ықтималдығы азайтылады. Маска қолданылғаннан кейінгі карта мысалы </w:t>
      </w:r>
      <w:r w:rsidR="001B285B">
        <w:rPr>
          <w:sz w:val="28"/>
          <w:szCs w:val="28"/>
        </w:rPr>
        <w:t>85</w:t>
      </w:r>
      <w:r w:rsidRPr="00390F3D">
        <w:rPr>
          <w:sz w:val="28"/>
          <w:szCs w:val="28"/>
        </w:rPr>
        <w:t xml:space="preserve"> суретте көрсетілген.</w:t>
      </w:r>
    </w:p>
    <w:p w14:paraId="5C9862F9" w14:textId="77777777" w:rsidR="00927B8D" w:rsidRPr="00390F3D" w:rsidRDefault="00927B8D" w:rsidP="00927B8D">
      <w:pPr>
        <w:ind w:firstLine="851"/>
        <w:jc w:val="both"/>
        <w:rPr>
          <w:sz w:val="28"/>
          <w:szCs w:val="28"/>
        </w:rPr>
      </w:pPr>
    </w:p>
    <w:p w14:paraId="5D19CA97" w14:textId="77777777" w:rsidR="00927B8D" w:rsidRPr="00390F3D" w:rsidRDefault="00927B8D" w:rsidP="00927B8D">
      <w:pPr>
        <w:jc w:val="center"/>
        <w:rPr>
          <w:sz w:val="28"/>
          <w:szCs w:val="28"/>
        </w:rPr>
      </w:pPr>
      <w:r w:rsidRPr="00390F3D">
        <w:rPr>
          <w:noProof/>
          <w:sz w:val="28"/>
          <w:szCs w:val="28"/>
          <w:lang w:val="en-US" w:eastAsia="en-US"/>
        </w:rPr>
        <w:drawing>
          <wp:inline distT="0" distB="0" distL="0" distR="0" wp14:anchorId="46902823" wp14:editId="2360B1DD">
            <wp:extent cx="5455282" cy="2538081"/>
            <wp:effectExtent l="0" t="0" r="0" b="0"/>
            <wp:docPr id="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2_9xng0i.png"/>
                    <pic:cNvPicPr/>
                  </pic:nvPicPr>
                  <pic:blipFill>
                    <a:blip r:embed="rId130"/>
                    <a:stretch>
                      <a:fillRect/>
                    </a:stretch>
                  </pic:blipFill>
                  <pic:spPr>
                    <a:xfrm>
                      <a:off x="0" y="0"/>
                      <a:ext cx="5455282" cy="2538081"/>
                    </a:xfrm>
                    <a:prstGeom prst="rect">
                      <a:avLst/>
                    </a:prstGeom>
                  </pic:spPr>
                </pic:pic>
              </a:graphicData>
            </a:graphic>
          </wp:inline>
        </w:drawing>
      </w:r>
    </w:p>
    <w:p w14:paraId="417DDE6B" w14:textId="77777777" w:rsidR="00927B8D" w:rsidRPr="00390F3D" w:rsidRDefault="00927B8D" w:rsidP="00927B8D">
      <w:pPr>
        <w:ind w:firstLine="851"/>
        <w:jc w:val="both"/>
        <w:rPr>
          <w:sz w:val="28"/>
          <w:szCs w:val="28"/>
        </w:rPr>
      </w:pPr>
    </w:p>
    <w:p w14:paraId="14CA875D" w14:textId="7193133A" w:rsidR="00927B8D" w:rsidRPr="007F556A" w:rsidRDefault="00927B8D" w:rsidP="007F556A">
      <w:pPr>
        <w:ind w:firstLine="851"/>
        <w:jc w:val="center"/>
        <w:rPr>
          <w:iCs/>
          <w:sz w:val="28"/>
          <w:szCs w:val="32"/>
        </w:rPr>
      </w:pPr>
      <w:r w:rsidRPr="007F556A">
        <w:rPr>
          <w:iCs/>
          <w:sz w:val="28"/>
          <w:szCs w:val="32"/>
        </w:rPr>
        <w:t xml:space="preserve">Сурет </w:t>
      </w:r>
      <w:r w:rsidR="001B285B">
        <w:rPr>
          <w:iCs/>
          <w:sz w:val="28"/>
          <w:szCs w:val="32"/>
        </w:rPr>
        <w:t>85</w:t>
      </w:r>
      <w:r w:rsidRPr="007F556A">
        <w:rPr>
          <w:iCs/>
          <w:sz w:val="28"/>
          <w:szCs w:val="32"/>
        </w:rPr>
        <w:t xml:space="preserve"> – LOS2020_cm_masked қабатының визуализациясы (когеренттілік маскасымен).</w:t>
      </w:r>
    </w:p>
    <w:p w14:paraId="38B7C21E" w14:textId="77777777" w:rsidR="00927B8D" w:rsidRPr="00390F3D" w:rsidRDefault="00927B8D" w:rsidP="00927B8D">
      <w:pPr>
        <w:ind w:firstLine="851"/>
        <w:jc w:val="both"/>
        <w:rPr>
          <w:sz w:val="28"/>
          <w:szCs w:val="28"/>
        </w:rPr>
      </w:pPr>
    </w:p>
    <w:p w14:paraId="7C9ECFBD" w14:textId="77777777" w:rsidR="00927B8D" w:rsidRDefault="00927B8D" w:rsidP="00927B8D">
      <w:pPr>
        <w:pStyle w:val="21"/>
        <w:spacing w:before="0"/>
        <w:ind w:firstLine="851"/>
        <w:jc w:val="both"/>
        <w:rPr>
          <w:rFonts w:ascii="Times New Roman" w:hAnsi="Times New Roman" w:cs="Times New Roman"/>
          <w:color w:val="auto"/>
          <w:sz w:val="28"/>
          <w:szCs w:val="28"/>
          <w:lang w:val="kk-KZ"/>
        </w:rPr>
      </w:pPr>
      <w:r w:rsidRPr="00390F3D">
        <w:rPr>
          <w:rFonts w:ascii="Times New Roman" w:hAnsi="Times New Roman" w:cs="Times New Roman"/>
          <w:color w:val="auto"/>
          <w:sz w:val="28"/>
          <w:szCs w:val="28"/>
        </w:rPr>
        <w:lastRenderedPageBreak/>
        <w:t>4.5.6.</w:t>
      </w:r>
      <w:r w:rsidRPr="00516109">
        <w:rPr>
          <w:rFonts w:ascii="Times New Roman" w:hAnsi="Times New Roman" w:cs="Times New Roman"/>
          <w:color w:val="auto"/>
          <w:sz w:val="28"/>
          <w:szCs w:val="28"/>
        </w:rPr>
        <w:t>2</w:t>
      </w:r>
      <w:r w:rsidRPr="00390F3D">
        <w:rPr>
          <w:rFonts w:ascii="Times New Roman" w:hAnsi="Times New Roman" w:cs="Times New Roman"/>
          <w:color w:val="auto"/>
          <w:sz w:val="28"/>
          <w:szCs w:val="28"/>
        </w:rPr>
        <w:t xml:space="preserve"> 2020 жылғы нәтижелердің талдауы (LOS2020_cm_masked)</w:t>
      </w:r>
    </w:p>
    <w:p w14:paraId="73947381" w14:textId="77AA3348" w:rsidR="00927B8D" w:rsidRPr="00112C7C" w:rsidRDefault="00927B8D" w:rsidP="00927B8D">
      <w:pPr>
        <w:ind w:firstLine="851"/>
        <w:jc w:val="both"/>
        <w:rPr>
          <w:sz w:val="28"/>
          <w:szCs w:val="28"/>
          <w:lang w:val="kk-KZ"/>
        </w:rPr>
      </w:pPr>
      <w:r w:rsidRPr="00112C7C">
        <w:rPr>
          <w:sz w:val="28"/>
          <w:szCs w:val="28"/>
          <w:lang w:val="kk-KZ"/>
        </w:rPr>
        <w:t>2020 жылғы интерферометриялық жұп бойынша алынған LOS2020_cm_masked қабаты үшін SNAP Statistics модулінде негізгі статистикалар есептелді (сурет</w:t>
      </w:r>
      <w:r w:rsidR="007B767B">
        <w:rPr>
          <w:sz w:val="28"/>
          <w:szCs w:val="28"/>
          <w:lang w:val="kk-KZ"/>
        </w:rPr>
        <w:t xml:space="preserve"> 77</w:t>
      </w:r>
      <w:r w:rsidRPr="00112C7C">
        <w:rPr>
          <w:sz w:val="28"/>
          <w:szCs w:val="28"/>
          <w:lang w:val="kk-KZ"/>
        </w:rPr>
        <w:t xml:space="preserve">): минимал −41.41 см, максимал +3.99 см, орташа −27.01 см, медиана −29.30 см, стандарттық ауытқу </w:t>
      </w:r>
      <w:r w:rsidRPr="00390F3D">
        <w:rPr>
          <w:sz w:val="28"/>
          <w:szCs w:val="28"/>
        </w:rPr>
        <w:t>σ</w:t>
      </w:r>
      <w:r w:rsidRPr="00112C7C">
        <w:rPr>
          <w:sz w:val="28"/>
          <w:szCs w:val="28"/>
          <w:lang w:val="kk-KZ"/>
        </w:rPr>
        <w:t>≈7.07 см. Теріс мәндердің басымдығы осы ROI/маска шегінде LOS бағытындағы жылжу конвенциясы бойынша бір бағыттағы қозғалыстың жиі екенін білдіреді. Дегенмен «теріс = шөгу» деп бірмәнді интерпретация жасауға болмайды, өйткені LOS таңбасы спутниктің қарау бағытына және SNAP-тағы таңба конвенциясына тәуелді; мұнда ± таңба LOS бойындағы қарама‑қарсы бағыттағы орын ауысуды ғана сипаттайды.</w:t>
      </w:r>
    </w:p>
    <w:p w14:paraId="212000CB" w14:textId="77777777" w:rsidR="00927B8D" w:rsidRPr="00112C7C" w:rsidRDefault="00927B8D" w:rsidP="00927B8D">
      <w:pPr>
        <w:ind w:firstLine="851"/>
        <w:jc w:val="both"/>
        <w:rPr>
          <w:sz w:val="28"/>
          <w:szCs w:val="28"/>
          <w:lang w:val="kk-KZ"/>
        </w:rPr>
      </w:pPr>
      <w:r w:rsidRPr="00112C7C">
        <w:rPr>
          <w:sz w:val="28"/>
          <w:szCs w:val="28"/>
          <w:lang w:val="kk-KZ"/>
        </w:rPr>
        <w:t>Карта бойынша карьер ішкі контуры, үйінділер және өндірістік алаңдар әртүрлі когеренттілік режимін көрсетеді. Жалаңаш жыныс/қатты беткейлерде шашырау тұрақты болғандықтан когеренттілік жиірек сақталады; ал жаңадан төгілген үйінді беті, ылғалданған топырақ немесе су жиналған ойыстарда когеренттілік төмендеп, маска арқылы алынып тасталуы мүмкін. Сондықтан 2020 жылғы карта «абсолют мәннен» гөрі «кеңістіктік тенденцияларды» көрсетуге қолайлы: карьер шеттеріндегі градиенттер, үйінді беткейлеріндегі локалды айырмалар және құрылымдық шекаралар (жол, қабат жиегі) бойындағы өзгерістер.</w:t>
      </w:r>
    </w:p>
    <w:p w14:paraId="63CB38FF" w14:textId="77777777" w:rsidR="00927B8D" w:rsidRPr="00112C7C" w:rsidRDefault="00927B8D" w:rsidP="00927B8D">
      <w:pPr>
        <w:ind w:firstLine="851"/>
        <w:jc w:val="both"/>
        <w:rPr>
          <w:sz w:val="28"/>
          <w:szCs w:val="28"/>
          <w:lang w:val="kk-KZ"/>
        </w:rPr>
      </w:pPr>
    </w:p>
    <w:p w14:paraId="065672E5" w14:textId="77777777" w:rsidR="00927B8D" w:rsidRDefault="00927B8D" w:rsidP="00927B8D">
      <w:pPr>
        <w:pStyle w:val="21"/>
        <w:spacing w:before="0"/>
        <w:ind w:firstLine="851"/>
        <w:jc w:val="both"/>
        <w:rPr>
          <w:rFonts w:ascii="Times New Roman" w:hAnsi="Times New Roman" w:cs="Times New Roman"/>
          <w:color w:val="auto"/>
          <w:sz w:val="28"/>
          <w:szCs w:val="28"/>
          <w:lang w:val="kk-KZ"/>
        </w:rPr>
      </w:pPr>
      <w:r w:rsidRPr="00112C7C">
        <w:rPr>
          <w:rFonts w:ascii="Times New Roman" w:hAnsi="Times New Roman" w:cs="Times New Roman"/>
          <w:color w:val="auto"/>
          <w:sz w:val="28"/>
          <w:szCs w:val="28"/>
          <w:lang w:val="kk-KZ"/>
        </w:rPr>
        <w:t>4.5.6</w:t>
      </w:r>
      <w:r w:rsidRPr="00390F3D">
        <w:rPr>
          <w:rFonts w:ascii="Times New Roman" w:hAnsi="Times New Roman" w:cs="Times New Roman"/>
          <w:color w:val="auto"/>
          <w:sz w:val="28"/>
          <w:szCs w:val="28"/>
          <w:lang w:val="kk-KZ"/>
        </w:rPr>
        <w:t>.</w:t>
      </w:r>
      <w:r w:rsidRPr="00112C7C">
        <w:rPr>
          <w:rFonts w:ascii="Times New Roman" w:hAnsi="Times New Roman" w:cs="Times New Roman"/>
          <w:color w:val="auto"/>
          <w:sz w:val="28"/>
          <w:szCs w:val="28"/>
          <w:lang w:val="kk-KZ"/>
        </w:rPr>
        <w:t>3 2025 жылғы нәтижелердің талдауы (LOS2025_cm_masked)</w:t>
      </w:r>
    </w:p>
    <w:p w14:paraId="3D827004" w14:textId="77777777" w:rsidR="00927B8D" w:rsidRPr="00112C7C" w:rsidRDefault="00927B8D" w:rsidP="00927B8D">
      <w:pPr>
        <w:ind w:firstLine="851"/>
        <w:jc w:val="both"/>
        <w:rPr>
          <w:sz w:val="28"/>
          <w:szCs w:val="28"/>
          <w:lang w:val="kk-KZ"/>
        </w:rPr>
      </w:pPr>
      <w:r w:rsidRPr="00112C7C">
        <w:rPr>
          <w:sz w:val="28"/>
          <w:szCs w:val="28"/>
          <w:lang w:val="kk-KZ"/>
        </w:rPr>
        <w:t xml:space="preserve">2025 жылғы өңдеу нәтижесінде алынған LOS2025_cm_masked қабаты Pixel Info және карта қабаттары арқылы талданды (4.Y‑22, 4.Y‑23 және 4.Y‑25 суреттер). Мысалы, Pixel Info терезесіндегі курсор нүктелерінде екі жылға арналған LOS мәндері қатар көрсетіліп, нүктелік салыстыру жүргізілді. Бұл тәсіл карьер аумағында «қай жерде өзгеріс жоғары?» деген сұраққа жылдам жауап береді және </w:t>
      </w:r>
      <w:r w:rsidRPr="00390F3D">
        <w:rPr>
          <w:sz w:val="28"/>
          <w:szCs w:val="28"/>
        </w:rPr>
        <w:t>Δ</w:t>
      </w:r>
      <w:r w:rsidRPr="00112C7C">
        <w:rPr>
          <w:sz w:val="28"/>
          <w:szCs w:val="28"/>
          <w:lang w:val="kk-KZ"/>
        </w:rPr>
        <w:t>LOS картасын түсіндіруге көмектеседі.</w:t>
      </w:r>
    </w:p>
    <w:p w14:paraId="50102577" w14:textId="77777777" w:rsidR="00927B8D" w:rsidRPr="00390F3D" w:rsidRDefault="00927B8D" w:rsidP="00927B8D">
      <w:pPr>
        <w:ind w:firstLine="851"/>
        <w:jc w:val="both"/>
        <w:rPr>
          <w:sz w:val="28"/>
          <w:szCs w:val="28"/>
        </w:rPr>
      </w:pPr>
      <w:r w:rsidRPr="00390F3D">
        <w:rPr>
          <w:sz w:val="28"/>
          <w:szCs w:val="28"/>
        </w:rPr>
        <w:t>2025 жылғы картада да когеренттілік пен геоморфологияның әсері байқалады. Карьердің өндірістік динамикасы (қазу фронтының жылжуы, үйінді көлемінің артуы, технологиялық жолдардың өзгеруі) беткі шашырауды өзгертіп, кей аймақта coherence‑ты төмендетеді. Сондықтан 2025 картадағы интерпретация да маскамен шектелуі тиіс. Өңдеу тізбегінің негізгі кезеңдері (Back‑Geocoding, Interferogram Formation, Deburst, Multilooking, Filtering, Snaphu, Terrain Correction) 4.Y‑6–4.Y‑12 және 4.Y‑38–4.Y‑48 суреттерде құжатталған, бұл нәтижелердің «өңдеу процедурасы толық орындалғанын» дәлелдейді.</w:t>
      </w:r>
    </w:p>
    <w:p w14:paraId="167A222C" w14:textId="77777777" w:rsidR="00927B8D" w:rsidRPr="00390F3D" w:rsidRDefault="00927B8D" w:rsidP="00927B8D">
      <w:pPr>
        <w:ind w:firstLine="851"/>
        <w:jc w:val="both"/>
        <w:rPr>
          <w:sz w:val="28"/>
          <w:szCs w:val="28"/>
        </w:rPr>
      </w:pPr>
    </w:p>
    <w:p w14:paraId="667DA096" w14:textId="77777777" w:rsidR="00927B8D" w:rsidRPr="00390F3D" w:rsidRDefault="00927B8D" w:rsidP="00927B8D">
      <w:pPr>
        <w:ind w:firstLine="851"/>
        <w:jc w:val="both"/>
        <w:rPr>
          <w:sz w:val="28"/>
          <w:szCs w:val="28"/>
        </w:rPr>
      </w:pPr>
      <w:r w:rsidRPr="00390F3D">
        <w:rPr>
          <w:noProof/>
          <w:sz w:val="28"/>
          <w:szCs w:val="28"/>
          <w:lang w:val="en-US" w:eastAsia="en-US"/>
        </w:rPr>
        <w:lastRenderedPageBreak/>
        <w:drawing>
          <wp:inline distT="0" distB="0" distL="0" distR="0" wp14:anchorId="4F943B62" wp14:editId="1D219BDE">
            <wp:extent cx="5210175" cy="2753212"/>
            <wp:effectExtent l="0" t="0" r="0" b="9525"/>
            <wp:docPr id="4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50a855ed.png"/>
                    <pic:cNvPicPr/>
                  </pic:nvPicPr>
                  <pic:blipFill>
                    <a:blip r:embed="rId124"/>
                    <a:stretch>
                      <a:fillRect/>
                    </a:stretch>
                  </pic:blipFill>
                  <pic:spPr>
                    <a:xfrm>
                      <a:off x="0" y="0"/>
                      <a:ext cx="5211466" cy="2753894"/>
                    </a:xfrm>
                    <a:prstGeom prst="rect">
                      <a:avLst/>
                    </a:prstGeom>
                  </pic:spPr>
                </pic:pic>
              </a:graphicData>
            </a:graphic>
          </wp:inline>
        </w:drawing>
      </w:r>
    </w:p>
    <w:p w14:paraId="7C8699F1" w14:textId="77777777" w:rsidR="00927B8D" w:rsidRPr="00390F3D" w:rsidRDefault="00927B8D" w:rsidP="00927B8D">
      <w:pPr>
        <w:ind w:firstLine="851"/>
        <w:jc w:val="both"/>
        <w:rPr>
          <w:sz w:val="28"/>
          <w:szCs w:val="28"/>
        </w:rPr>
      </w:pPr>
    </w:p>
    <w:p w14:paraId="52CCB1A1" w14:textId="633189A4" w:rsidR="00927B8D" w:rsidRPr="007F556A" w:rsidRDefault="00927B8D" w:rsidP="007F556A">
      <w:pPr>
        <w:ind w:firstLine="851"/>
        <w:jc w:val="center"/>
        <w:rPr>
          <w:iCs/>
          <w:sz w:val="28"/>
          <w:szCs w:val="32"/>
        </w:rPr>
      </w:pPr>
      <w:r w:rsidRPr="007F556A">
        <w:rPr>
          <w:iCs/>
          <w:sz w:val="28"/>
          <w:szCs w:val="32"/>
        </w:rPr>
        <w:t xml:space="preserve">Сурет </w:t>
      </w:r>
      <w:r w:rsidR="001B285B">
        <w:rPr>
          <w:iCs/>
          <w:sz w:val="28"/>
          <w:szCs w:val="32"/>
        </w:rPr>
        <w:t>86</w:t>
      </w:r>
      <w:r w:rsidRPr="007F556A">
        <w:rPr>
          <w:iCs/>
          <w:sz w:val="28"/>
          <w:szCs w:val="32"/>
        </w:rPr>
        <w:t xml:space="preserve"> – Snaphu Export мәзірі (unwrapping үшін экспорт).</w:t>
      </w:r>
    </w:p>
    <w:p w14:paraId="11C749BA" w14:textId="77777777" w:rsidR="00927B8D" w:rsidRPr="00390F3D" w:rsidRDefault="00927B8D" w:rsidP="00927B8D">
      <w:pPr>
        <w:ind w:firstLine="851"/>
        <w:jc w:val="both"/>
        <w:rPr>
          <w:sz w:val="28"/>
          <w:szCs w:val="28"/>
        </w:rPr>
      </w:pPr>
    </w:p>
    <w:p w14:paraId="25642F0D" w14:textId="77777777" w:rsidR="00927B8D" w:rsidRPr="00390F3D" w:rsidRDefault="00927B8D" w:rsidP="00927B8D">
      <w:pPr>
        <w:ind w:firstLine="851"/>
        <w:jc w:val="both"/>
        <w:rPr>
          <w:sz w:val="28"/>
          <w:szCs w:val="28"/>
        </w:rPr>
      </w:pPr>
      <w:r w:rsidRPr="00390F3D">
        <w:rPr>
          <w:noProof/>
          <w:sz w:val="28"/>
          <w:szCs w:val="28"/>
          <w:lang w:val="en-US" w:eastAsia="en-US"/>
        </w:rPr>
        <w:drawing>
          <wp:inline distT="0" distB="0" distL="0" distR="0" wp14:anchorId="7B65AD36" wp14:editId="458EEDBF">
            <wp:extent cx="5276850" cy="2797830"/>
            <wp:effectExtent l="0" t="0" r="0" b="2540"/>
            <wp:docPr id="4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9rh_4n2_.png"/>
                    <pic:cNvPicPr/>
                  </pic:nvPicPr>
                  <pic:blipFill>
                    <a:blip r:embed="rId131"/>
                    <a:stretch>
                      <a:fillRect/>
                    </a:stretch>
                  </pic:blipFill>
                  <pic:spPr>
                    <a:xfrm>
                      <a:off x="0" y="0"/>
                      <a:ext cx="5281265" cy="2800171"/>
                    </a:xfrm>
                    <a:prstGeom prst="rect">
                      <a:avLst/>
                    </a:prstGeom>
                  </pic:spPr>
                </pic:pic>
              </a:graphicData>
            </a:graphic>
          </wp:inline>
        </w:drawing>
      </w:r>
    </w:p>
    <w:p w14:paraId="0F6DCE55" w14:textId="77777777" w:rsidR="00927B8D" w:rsidRPr="00390F3D" w:rsidRDefault="00927B8D" w:rsidP="00927B8D">
      <w:pPr>
        <w:ind w:firstLine="851"/>
        <w:jc w:val="both"/>
        <w:rPr>
          <w:sz w:val="28"/>
          <w:szCs w:val="28"/>
        </w:rPr>
      </w:pPr>
    </w:p>
    <w:p w14:paraId="029146BC" w14:textId="17252024" w:rsidR="00927B8D" w:rsidRPr="007B58D3" w:rsidRDefault="00927B8D" w:rsidP="007F556A">
      <w:pPr>
        <w:ind w:firstLine="851"/>
        <w:jc w:val="center"/>
        <w:rPr>
          <w:iCs/>
          <w:sz w:val="28"/>
          <w:szCs w:val="32"/>
        </w:rPr>
      </w:pPr>
      <w:r w:rsidRPr="007B58D3">
        <w:rPr>
          <w:iCs/>
          <w:sz w:val="28"/>
          <w:szCs w:val="32"/>
        </w:rPr>
        <w:t xml:space="preserve">Сурет </w:t>
      </w:r>
      <w:r w:rsidR="001B285B">
        <w:rPr>
          <w:iCs/>
          <w:sz w:val="28"/>
          <w:szCs w:val="32"/>
        </w:rPr>
        <w:t>87</w:t>
      </w:r>
      <w:r w:rsidRPr="007B58D3">
        <w:rPr>
          <w:iCs/>
          <w:sz w:val="28"/>
          <w:szCs w:val="32"/>
        </w:rPr>
        <w:t xml:space="preserve"> – Range‑Doppler Terrain Correction параметрлері (DEM, проекция, пиксель өлшемі).</w:t>
      </w:r>
    </w:p>
    <w:p w14:paraId="1A534216" w14:textId="77777777" w:rsidR="00927B8D" w:rsidRDefault="00927B8D" w:rsidP="00927B8D">
      <w:pPr>
        <w:ind w:firstLine="851"/>
        <w:jc w:val="both"/>
        <w:rPr>
          <w:sz w:val="28"/>
          <w:szCs w:val="28"/>
          <w:lang w:val="kk-KZ"/>
        </w:rPr>
      </w:pPr>
    </w:p>
    <w:p w14:paraId="03EE0656" w14:textId="77777777" w:rsidR="00D07625" w:rsidRPr="00D07625" w:rsidRDefault="00D07625" w:rsidP="00D07625">
      <w:pPr>
        <w:pStyle w:val="31"/>
        <w:spacing w:before="0"/>
        <w:ind w:firstLine="851"/>
        <w:jc w:val="both"/>
        <w:rPr>
          <w:rFonts w:ascii="Times New Roman" w:hAnsi="Times New Roman" w:cs="Times New Roman"/>
          <w:b w:val="0"/>
          <w:bCs w:val="0"/>
          <w:i/>
          <w:iCs/>
          <w:color w:val="auto"/>
          <w:sz w:val="28"/>
          <w:szCs w:val="28"/>
          <w:lang w:val="kk-KZ"/>
        </w:rPr>
      </w:pPr>
      <w:r w:rsidRPr="00D07625">
        <w:rPr>
          <w:rFonts w:ascii="Times New Roman" w:hAnsi="Times New Roman" w:cs="Times New Roman"/>
          <w:b w:val="0"/>
          <w:bCs w:val="0"/>
          <w:i/>
          <w:iCs/>
          <w:color w:val="auto"/>
          <w:sz w:val="28"/>
          <w:szCs w:val="28"/>
          <w:lang w:val="kk-KZ"/>
        </w:rPr>
        <w:t>Нәтиженің дәлдігін бағалау (ішкі бақылау)</w:t>
      </w:r>
    </w:p>
    <w:p w14:paraId="5D75BDE6" w14:textId="77777777" w:rsidR="00D07625" w:rsidRPr="00D07625" w:rsidRDefault="00D07625" w:rsidP="00D07625">
      <w:pPr>
        <w:ind w:firstLine="851"/>
        <w:jc w:val="both"/>
        <w:rPr>
          <w:sz w:val="28"/>
          <w:szCs w:val="28"/>
          <w:lang w:val="kk-KZ"/>
        </w:rPr>
      </w:pPr>
      <w:r w:rsidRPr="00D07625">
        <w:rPr>
          <w:sz w:val="28"/>
          <w:szCs w:val="28"/>
          <w:lang w:val="kk-KZ"/>
        </w:rPr>
        <w:t>InSAR нәтижесінің сапасын бағалау үшін үш ішкі индикатор қолданылды:</w:t>
      </w:r>
    </w:p>
    <w:p w14:paraId="0903044A" w14:textId="77777777" w:rsidR="00D07625" w:rsidRPr="00D07625" w:rsidRDefault="00D07625" w:rsidP="00D07625">
      <w:pPr>
        <w:ind w:firstLine="851"/>
        <w:jc w:val="both"/>
        <w:rPr>
          <w:sz w:val="28"/>
          <w:szCs w:val="28"/>
          <w:lang w:val="kk-KZ"/>
        </w:rPr>
      </w:pPr>
      <w:r w:rsidRPr="00D07625">
        <w:rPr>
          <w:sz w:val="28"/>
          <w:szCs w:val="28"/>
          <w:lang w:val="kk-KZ"/>
        </w:rPr>
        <w:t>1) когеренттік картасы: сенімсіз пиксельдерді алып тастау үшін негізгі сүзгі;</w:t>
      </w:r>
    </w:p>
    <w:p w14:paraId="53C8354B" w14:textId="77777777" w:rsidR="00D07625" w:rsidRPr="00D07625" w:rsidRDefault="00D07625" w:rsidP="00D07625">
      <w:pPr>
        <w:ind w:firstLine="851"/>
        <w:jc w:val="both"/>
        <w:rPr>
          <w:sz w:val="28"/>
          <w:szCs w:val="28"/>
          <w:lang w:val="kk-KZ"/>
        </w:rPr>
      </w:pPr>
      <w:r w:rsidRPr="00D07625">
        <w:rPr>
          <w:sz w:val="28"/>
          <w:szCs w:val="28"/>
          <w:lang w:val="kk-KZ"/>
        </w:rPr>
        <w:t>2) unwrapped фазаның үздіксіздігі: фазалық «үзілімдер» немесе «жұлым‑жұлым» өрнектер unwrapping қатесін көрсетуі мүмкін;</w:t>
      </w:r>
    </w:p>
    <w:p w14:paraId="42B150BE" w14:textId="77777777" w:rsidR="00D07625" w:rsidRPr="00D07625" w:rsidRDefault="00D07625" w:rsidP="00D07625">
      <w:pPr>
        <w:ind w:firstLine="851"/>
        <w:jc w:val="both"/>
        <w:rPr>
          <w:sz w:val="28"/>
          <w:szCs w:val="28"/>
          <w:lang w:val="kk-KZ"/>
        </w:rPr>
      </w:pPr>
      <w:r w:rsidRPr="00D07625">
        <w:rPr>
          <w:sz w:val="28"/>
          <w:szCs w:val="28"/>
          <w:lang w:val="kk-KZ"/>
        </w:rPr>
        <w:t>3) статистикалық ауқым: минимал/максимал мәндердің тым шектен тыс болуы (мысалы, ондаған сантиметрден бірнеше метрге секіру) көбіне артефакт белгісі; бұл жағдайда ROI мен маска параметрлері қайта қаралады.</w:t>
      </w:r>
    </w:p>
    <w:p w14:paraId="27736257" w14:textId="77777777" w:rsidR="00D07625" w:rsidRPr="00D07625" w:rsidRDefault="00D07625" w:rsidP="00D07625">
      <w:pPr>
        <w:ind w:firstLine="851"/>
        <w:jc w:val="both"/>
        <w:rPr>
          <w:sz w:val="28"/>
          <w:szCs w:val="28"/>
          <w:lang w:val="kk-KZ"/>
        </w:rPr>
      </w:pPr>
      <w:r w:rsidRPr="00D07625">
        <w:rPr>
          <w:sz w:val="28"/>
          <w:szCs w:val="28"/>
          <w:lang w:val="kk-KZ"/>
        </w:rPr>
        <w:lastRenderedPageBreak/>
        <w:t>Осы үш индикаторды бірлестіріп қарастыру карьер сияқты техногендік және динамикалық ортада жалған деформацияны азайтуға мүмкіндік береді.</w:t>
      </w:r>
    </w:p>
    <w:p w14:paraId="10906ADE" w14:textId="77777777" w:rsidR="00D07625" w:rsidRPr="00D07625" w:rsidRDefault="00D07625" w:rsidP="00D07625">
      <w:pPr>
        <w:ind w:firstLine="851"/>
        <w:jc w:val="both"/>
        <w:rPr>
          <w:sz w:val="14"/>
          <w:szCs w:val="28"/>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07625" w14:paraId="16090C8B" w14:textId="77777777" w:rsidTr="006D4B3B">
        <w:tc>
          <w:tcPr>
            <w:tcW w:w="4814" w:type="dxa"/>
          </w:tcPr>
          <w:p w14:paraId="0F607029" w14:textId="77777777" w:rsidR="00D07625" w:rsidRDefault="00D07625" w:rsidP="006D4B3B">
            <w:pPr>
              <w:jc w:val="both"/>
              <w:rPr>
                <w:sz w:val="28"/>
                <w:szCs w:val="28"/>
              </w:rPr>
            </w:pPr>
            <w:r w:rsidRPr="007D1002">
              <w:rPr>
                <w:noProof/>
                <w:sz w:val="28"/>
                <w:szCs w:val="28"/>
                <w:lang w:val="en-US" w:eastAsia="en-US"/>
              </w:rPr>
              <w:drawing>
                <wp:inline distT="0" distB="0" distL="0" distR="0" wp14:anchorId="11DFDEB5" wp14:editId="546F8D4F">
                  <wp:extent cx="2560320" cy="4219344"/>
                  <wp:effectExtent l="0" t="0" r="0" b="0"/>
                  <wp:docPr id="52" name="Рисунок 52" descr="C:\Users\LENOVO\Downloads\WhatsApp Image 2026-03-04 at 20.25.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Downloads\WhatsApp Image 2026-03-04 at 20.25.37.jpeg"/>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l="9035" t="5520" r="10404" b="5994"/>
                          <a:stretch/>
                        </pic:blipFill>
                        <pic:spPr bwMode="auto">
                          <a:xfrm>
                            <a:off x="0" y="0"/>
                            <a:ext cx="2576862" cy="42466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4" w:type="dxa"/>
          </w:tcPr>
          <w:p w14:paraId="01BBA080" w14:textId="77777777" w:rsidR="00D07625" w:rsidRDefault="00D07625" w:rsidP="006D4B3B">
            <w:pPr>
              <w:jc w:val="both"/>
              <w:rPr>
                <w:sz w:val="28"/>
                <w:szCs w:val="28"/>
              </w:rPr>
            </w:pPr>
            <w:r w:rsidRPr="007D1002">
              <w:rPr>
                <w:noProof/>
                <w:sz w:val="28"/>
                <w:szCs w:val="28"/>
                <w:lang w:val="en-US" w:eastAsia="en-US"/>
              </w:rPr>
              <w:drawing>
                <wp:inline distT="0" distB="0" distL="0" distR="0" wp14:anchorId="568CFB72" wp14:editId="799725E5">
                  <wp:extent cx="2556142" cy="4229100"/>
                  <wp:effectExtent l="0" t="0" r="0" b="0"/>
                  <wp:docPr id="53" name="Рисунок 53" descr="C:\Users\LENOVO\Downloads\WhatsApp Image 2026-03-04 at 20.25.3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Downloads\WhatsApp Image 2026-03-04 at 20.25.37 (1).jpeg"/>
                          <pic:cNvPicPr>
                            <a:picLocks noChangeAspect="1" noChangeArrowheads="1"/>
                          </pic:cNvPicPr>
                        </pic:nvPicPr>
                        <pic:blipFill rotWithShape="1">
                          <a:blip r:embed="rId133">
                            <a:extLst>
                              <a:ext uri="{28A0092B-C50C-407E-A947-70E740481C1C}">
                                <a14:useLocalDpi xmlns:a14="http://schemas.microsoft.com/office/drawing/2010/main" val="0"/>
                              </a:ext>
                            </a:extLst>
                          </a:blip>
                          <a:srcRect l="6666" t="2439" r="6077" b="4097"/>
                          <a:stretch/>
                        </pic:blipFill>
                        <pic:spPr bwMode="auto">
                          <a:xfrm>
                            <a:off x="0" y="0"/>
                            <a:ext cx="2578186" cy="42655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EC4FD22" w14:textId="0F179A4D" w:rsidR="00D07625" w:rsidRPr="00D7649F" w:rsidRDefault="00D7649F" w:rsidP="00D7649F">
      <w:pPr>
        <w:ind w:firstLine="851"/>
        <w:jc w:val="center"/>
        <w:rPr>
          <w:sz w:val="28"/>
          <w:szCs w:val="28"/>
          <w:lang w:val="kk-KZ"/>
        </w:rPr>
      </w:pPr>
      <w:r>
        <w:rPr>
          <w:sz w:val="28"/>
          <w:szCs w:val="28"/>
          <w:lang w:val="kk-KZ"/>
        </w:rPr>
        <w:t>Сурет 88 – 2020-2025 жылдар аралығындағы Ақжал карьерінің интерфегрометрия бойынша жылжу картасы</w:t>
      </w:r>
    </w:p>
    <w:p w14:paraId="762FD365" w14:textId="77777777" w:rsidR="00D07625" w:rsidRDefault="00D07625" w:rsidP="00D07625">
      <w:pPr>
        <w:ind w:firstLine="851"/>
        <w:jc w:val="both"/>
        <w:rPr>
          <w:sz w:val="28"/>
          <w:szCs w:val="28"/>
        </w:rPr>
      </w:pPr>
    </w:p>
    <w:p w14:paraId="23CDC5ED" w14:textId="4DAB0D2F" w:rsidR="00D07625" w:rsidRPr="007D1002" w:rsidRDefault="00D07625" w:rsidP="00D07625">
      <w:pPr>
        <w:ind w:firstLine="851"/>
        <w:jc w:val="both"/>
        <w:rPr>
          <w:sz w:val="28"/>
          <w:szCs w:val="28"/>
        </w:rPr>
      </w:pPr>
      <w:r w:rsidRPr="007D1002">
        <w:rPr>
          <w:sz w:val="28"/>
          <w:szCs w:val="28"/>
        </w:rPr>
        <w:t>Берілген екі карта Ақжал карьері аумағындағы</w:t>
      </w:r>
      <w:r>
        <w:rPr>
          <w:sz w:val="28"/>
          <w:szCs w:val="28"/>
          <w:lang w:val="kk-KZ"/>
        </w:rPr>
        <w:t xml:space="preserve"> </w:t>
      </w:r>
      <w:r w:rsidRPr="00D7649F">
        <w:rPr>
          <w:sz w:val="28"/>
          <w:szCs w:val="28"/>
          <w:lang w:val="kk-KZ"/>
        </w:rPr>
        <w:t>(сурет</w:t>
      </w:r>
      <w:r w:rsidR="00D7649F">
        <w:rPr>
          <w:sz w:val="28"/>
          <w:szCs w:val="28"/>
          <w:lang w:val="kk-KZ"/>
        </w:rPr>
        <w:t xml:space="preserve"> 88</w:t>
      </w:r>
      <w:r w:rsidRPr="00D7649F">
        <w:rPr>
          <w:sz w:val="28"/>
          <w:szCs w:val="28"/>
          <w:lang w:val="kk-KZ"/>
        </w:rPr>
        <w:t>)</w:t>
      </w:r>
      <w:r w:rsidRPr="007D1002">
        <w:rPr>
          <w:sz w:val="28"/>
          <w:szCs w:val="28"/>
        </w:rPr>
        <w:t xml:space="preserve"> интерферометриялық (InSAR) жылжу өрісін салыстырмалы түрде сипаттайды: біріншісі – 2020 ж., екіншісі – 2025 ж. Нәтижелер сантиметрмен (см) берілген және бұл мәндер, әдетте, жер бетінің спутник–радар көру бағыты (Line-of-Sight, LOS) бойымен орын ауысуын көрсетеді. Сондықтан карталардағы «теріс/оң» таңба міндетті түрде тек «төмен түсу/көтерілу» дегенді білдірмейді: ол спутниктің ұшу геометриясына, көру бағытына және өңдеу параметрлеріне тәуелді.</w:t>
      </w:r>
    </w:p>
    <w:p w14:paraId="282ECEDF" w14:textId="77777777" w:rsidR="00D07625" w:rsidRPr="007D1002" w:rsidRDefault="00D07625" w:rsidP="00D07625">
      <w:pPr>
        <w:ind w:firstLine="851"/>
        <w:jc w:val="both"/>
        <w:rPr>
          <w:sz w:val="28"/>
          <w:szCs w:val="28"/>
        </w:rPr>
      </w:pPr>
      <w:r w:rsidRPr="007D1002">
        <w:rPr>
          <w:sz w:val="28"/>
          <w:szCs w:val="28"/>
        </w:rPr>
        <w:t>2020 жылғы карта легендасы бойынша жылжу шамалары негізінен теріс мәндерде шоғырланған: ең төменгі диапазон –27,02…–21,2 см, әрі қарай –21,2…–15,4 см, –15,4…–9,5 см, –9,5…–3,6 см және ең жоғарғы аралығы –3,6…4 см. Кеңістіктік үлгіде орталық бөлікте созылыңқы жасыл реңктер басым (үлкен теріс ығысулар аймағы), ал шеткі аймақтарда сарғыш–қызғылт–қызыл реңктер көбірек (теріс ығысудың салыстырмалы түрде азаюы немесе нөлге жақындауы). Мұндай құрылым карьер ішіндегі/іргелес аймақтағы техногендік жүктеменің (қазба фронты, үйінділер, технологиялық алаңдар) әркелкі әсерін көрсетеді: бір бөлікте деформация қарқынды, басқа бөлікте әлсіз немесе тұрақтырақ.</w:t>
      </w:r>
    </w:p>
    <w:p w14:paraId="26C2F636" w14:textId="77777777" w:rsidR="00D07625" w:rsidRPr="007D1002" w:rsidRDefault="00D07625" w:rsidP="00D07625">
      <w:pPr>
        <w:ind w:firstLine="851"/>
        <w:jc w:val="both"/>
        <w:rPr>
          <w:sz w:val="28"/>
          <w:szCs w:val="28"/>
        </w:rPr>
      </w:pPr>
      <w:r w:rsidRPr="007D1002">
        <w:rPr>
          <w:sz w:val="28"/>
          <w:szCs w:val="28"/>
        </w:rPr>
        <w:lastRenderedPageBreak/>
        <w:t>2025 жылғы карта бойынша диапазон кеңейген: –34,3…–25,7 см ең төменгі мәндерге дейін жетеді, әрі қарай –25,7…–17,1 см, –17,1…–8,5 см, –8,5…0,1 см, және 0,1…9,9 см аралығы (оң мәндер) бар. Демек, 2025 жылы деформация амплитудасы 2020 жылмен салыстырғанда үлкейген және жылжу өрісінде оң мәндер аймақтары да байқалады. Картаның құрылымы 2020 жылға қарағанда фрагменттелген: орталық бөлікте ұсақ дақтар көп, кей жерлерде ақшыл/бос ұяшықтар көрінеді. Бұл көбіне коэренттіліктің төмендеуімен (жер бедерінің тез өзгеруі, төгінділердің жаңаруы, ылғалдану, беткі жамылғының өзгеруі), сондай-ақ фаза оралуын шешу (phase unwrapping) қателіктері мен атмосфералық әсерлердің қосылуымен түсіндіріледі.</w:t>
      </w:r>
    </w:p>
    <w:p w14:paraId="206C4E1C" w14:textId="5BAF4589" w:rsidR="00D07625" w:rsidRPr="007D1002" w:rsidRDefault="00D07625" w:rsidP="00D07625">
      <w:pPr>
        <w:ind w:firstLine="851"/>
        <w:jc w:val="both"/>
        <w:rPr>
          <w:sz w:val="28"/>
          <w:szCs w:val="28"/>
        </w:rPr>
      </w:pPr>
      <w:r w:rsidRPr="007D1002">
        <w:rPr>
          <w:sz w:val="28"/>
          <w:szCs w:val="28"/>
        </w:rPr>
        <w:t>Екі картаны салыстырғанда</w:t>
      </w:r>
      <w:r>
        <w:rPr>
          <w:sz w:val="28"/>
          <w:szCs w:val="28"/>
        </w:rPr>
        <w:t xml:space="preserve"> </w:t>
      </w:r>
      <w:r w:rsidRPr="00D7649F">
        <w:rPr>
          <w:sz w:val="28"/>
          <w:szCs w:val="28"/>
        </w:rPr>
        <w:t>(сурет</w:t>
      </w:r>
      <w:r w:rsidR="00D7649F">
        <w:rPr>
          <w:sz w:val="28"/>
          <w:szCs w:val="28"/>
          <w:lang w:val="kk-KZ"/>
        </w:rPr>
        <w:t xml:space="preserve"> 88</w:t>
      </w:r>
      <w:r w:rsidRPr="00D7649F">
        <w:rPr>
          <w:sz w:val="28"/>
          <w:szCs w:val="28"/>
        </w:rPr>
        <w:t>)</w:t>
      </w:r>
      <w:r w:rsidRPr="007D1002">
        <w:rPr>
          <w:sz w:val="28"/>
          <w:szCs w:val="28"/>
        </w:rPr>
        <w:t>, 2020 → 2025 аралығында теріс ығысулардың максимумы шамамен –27 см-ден –34 см-ге ұлғайғаны көрінеді; бұл карьер маңындағы техногендік процестердің (қазу тереңдеуі, үйінді массасының артуы, дренаж/су режимінің өзгеруі, борт тұрақтылығының қайта теңгерілуі) күшеюі мүмкін екенін көрсетеді. Сонымен бірге 2025 жылғы оң мәндер (0,1…9,9 см) локалды «кері бағыттағы» орын ауысуларды немесе өңдеу артефактілерін білдіруі ықтимал; мұны нақтылау үшін коэренттілік картасын, бақылау нүктелерін (GPS/марқшейдерлік өлшеу), сондай-ақ бірдей геометриядағы жұптарды және атмосфералық түзетулерді қосымша талдау қажет.</w:t>
      </w:r>
    </w:p>
    <w:p w14:paraId="75FD4F80" w14:textId="77777777" w:rsidR="00D07625" w:rsidRPr="00390F3D" w:rsidRDefault="00D07625" w:rsidP="00D07625">
      <w:pPr>
        <w:ind w:firstLine="851"/>
        <w:jc w:val="both"/>
        <w:rPr>
          <w:sz w:val="28"/>
          <w:szCs w:val="28"/>
        </w:rPr>
      </w:pPr>
      <w:r w:rsidRPr="007D1002">
        <w:rPr>
          <w:sz w:val="28"/>
          <w:szCs w:val="28"/>
        </w:rPr>
        <w:t>Қорытындылай келе, берілген InSAR карталары Ақжал карьері аумағында 2020 және 2025 жылдары кеңістіктік тұрғыдан әркелкі, амплитудасы уақыт бойынша артуға бейім деформация өрісі бар екенін көрсетеді; алайда оны геодезиялық деректермен верификациялау және LOS-ты вертикаль/горизонталь құрамға ажырату – ғылыми қорытындыны күшейтетін міндетті келесі қадам.</w:t>
      </w:r>
    </w:p>
    <w:p w14:paraId="234EF988" w14:textId="77777777" w:rsidR="00D07625" w:rsidRDefault="00D07625" w:rsidP="00D7649F">
      <w:pPr>
        <w:pStyle w:val="1"/>
        <w:ind w:left="0" w:firstLine="0"/>
        <w:rPr>
          <w:sz w:val="28"/>
          <w:szCs w:val="28"/>
          <w:lang w:val="kk-KZ"/>
        </w:rPr>
      </w:pPr>
    </w:p>
    <w:p w14:paraId="513FCB9B" w14:textId="63FFACA7" w:rsidR="00927B8D" w:rsidRDefault="00927B8D" w:rsidP="00927B8D">
      <w:pPr>
        <w:pStyle w:val="1"/>
        <w:ind w:firstLine="851"/>
        <w:rPr>
          <w:sz w:val="28"/>
          <w:szCs w:val="28"/>
          <w:lang w:val="kk-KZ"/>
        </w:rPr>
      </w:pPr>
      <w:r w:rsidRPr="007B58D3">
        <w:rPr>
          <w:sz w:val="28"/>
          <w:szCs w:val="28"/>
          <w:lang w:val="kk-KZ"/>
        </w:rPr>
        <w:t>4.5.7 Ақжал, А</w:t>
      </w:r>
      <w:r w:rsidR="00CA57F8">
        <w:rPr>
          <w:sz w:val="28"/>
          <w:szCs w:val="28"/>
          <w:lang w:val="kk-KZ"/>
        </w:rPr>
        <w:t>кч</w:t>
      </w:r>
      <w:r w:rsidRPr="007B58D3">
        <w:rPr>
          <w:sz w:val="28"/>
          <w:szCs w:val="28"/>
          <w:lang w:val="kk-KZ"/>
        </w:rPr>
        <w:t>и</w:t>
      </w:r>
      <w:r w:rsidR="00CA57F8">
        <w:rPr>
          <w:sz w:val="28"/>
          <w:szCs w:val="28"/>
          <w:lang w:val="kk-KZ"/>
        </w:rPr>
        <w:t>й</w:t>
      </w:r>
      <w:r w:rsidRPr="007B58D3">
        <w:rPr>
          <w:sz w:val="28"/>
          <w:szCs w:val="28"/>
          <w:lang w:val="kk-KZ"/>
        </w:rPr>
        <w:t>-Спасс</w:t>
      </w:r>
      <w:r w:rsidR="00CA57F8">
        <w:rPr>
          <w:sz w:val="28"/>
          <w:szCs w:val="28"/>
          <w:lang w:val="kk-KZ"/>
        </w:rPr>
        <w:t>кий</w:t>
      </w:r>
      <w:r w:rsidRPr="007B58D3">
        <w:rPr>
          <w:sz w:val="28"/>
          <w:szCs w:val="28"/>
          <w:lang w:val="kk-KZ"/>
        </w:rPr>
        <w:t xml:space="preserve"> және Итауыз карьерлеріндегі SRTM, ALOS және GPS деректерін салыстыру арқылы верификациялау</w:t>
      </w:r>
    </w:p>
    <w:p w14:paraId="1772D22D" w14:textId="02DAF512" w:rsidR="00927B8D" w:rsidRPr="00112C7C" w:rsidRDefault="00927B8D" w:rsidP="00927B8D">
      <w:pPr>
        <w:ind w:firstLine="851"/>
        <w:jc w:val="both"/>
        <w:rPr>
          <w:sz w:val="28"/>
          <w:szCs w:val="28"/>
          <w:lang w:val="kk-KZ"/>
        </w:rPr>
      </w:pPr>
      <w:r w:rsidRPr="00112C7C">
        <w:rPr>
          <w:sz w:val="28"/>
          <w:szCs w:val="28"/>
          <w:lang w:val="kk-KZ"/>
        </w:rPr>
        <w:t>Бұл зерттеу жұмыста Ақжал, А</w:t>
      </w:r>
      <w:r w:rsidR="00CA57F8">
        <w:rPr>
          <w:sz w:val="28"/>
          <w:szCs w:val="28"/>
          <w:lang w:val="kk-KZ"/>
        </w:rPr>
        <w:t>кч</w:t>
      </w:r>
      <w:r w:rsidRPr="00112C7C">
        <w:rPr>
          <w:sz w:val="28"/>
          <w:szCs w:val="28"/>
          <w:lang w:val="kk-KZ"/>
        </w:rPr>
        <w:t>и</w:t>
      </w:r>
      <w:r w:rsidR="00CA57F8">
        <w:rPr>
          <w:sz w:val="28"/>
          <w:szCs w:val="28"/>
          <w:lang w:val="kk-KZ"/>
        </w:rPr>
        <w:t>й</w:t>
      </w:r>
      <w:r w:rsidRPr="00112C7C">
        <w:rPr>
          <w:sz w:val="28"/>
          <w:szCs w:val="28"/>
          <w:lang w:val="kk-KZ"/>
        </w:rPr>
        <w:t>-Спасс</w:t>
      </w:r>
      <w:r w:rsidR="00CA57F8">
        <w:rPr>
          <w:sz w:val="28"/>
          <w:szCs w:val="28"/>
          <w:lang w:val="kk-KZ"/>
        </w:rPr>
        <w:t>кий</w:t>
      </w:r>
      <w:r w:rsidRPr="00112C7C">
        <w:rPr>
          <w:sz w:val="28"/>
          <w:szCs w:val="28"/>
          <w:lang w:val="kk-KZ"/>
        </w:rPr>
        <w:t xml:space="preserve"> және Итауыз карьерлері аумақтарында жер бедерінің сандық моделдері (ЖБСМ) ретінде қолданылған SRTM және ALOS деректерінің биіктік мәндері далалық өлшемдермен салыстырылып, олардың дәлдігі сандық түрде бағаланды. Верификацияның негізгі мақсаты – карьерлердің ашық тау-кен жұмыстары салдарынан қалыптасатын күрделі микрорельеф жағдайында ғарыштық ЖБСМ-ның қателіктерін анықтау, жүйелік ығысу (bias) бар-жоғын тексеру және кейінгі талдаулар (карьер қабырғаларының тұрақтылығын бастапқы бағалау, су жиналу алаптарын бөлу, қашықтан зондтау нәтижелерін морфологиялық интерпретациялау) үшін сенімді биіктік негізін таңдау болып табылады. Себебі карьерлерде беткейдің еңістігі қысқа қашықтықта күрт өзгереді, ал 10–30 м кеңістіктік ажыратымдылықтағы пиксель бір мезетте бірнеше әртүрлі беттердің биіктігін қамтуы мүмкін; мұндай жағдайда модель қателігі бір нүктеде шағын, келесі нүктеде өте үлкен болып шығуы ықтимал.</w:t>
      </w:r>
    </w:p>
    <w:p w14:paraId="205F5A19" w14:textId="77777777" w:rsidR="007B58D3" w:rsidRPr="007B58D3" w:rsidRDefault="007B58D3" w:rsidP="00927B8D">
      <w:pPr>
        <w:ind w:firstLine="851"/>
        <w:jc w:val="both"/>
        <w:rPr>
          <w:sz w:val="28"/>
          <w:szCs w:val="28"/>
          <w:lang w:val="kk-KZ"/>
        </w:rPr>
      </w:pPr>
    </w:p>
    <w:p w14:paraId="32A60322" w14:textId="77777777" w:rsidR="00927B8D" w:rsidRDefault="00927B8D" w:rsidP="00927B8D">
      <w:pPr>
        <w:pStyle w:val="21"/>
        <w:spacing w:before="0"/>
        <w:ind w:firstLine="851"/>
        <w:jc w:val="both"/>
        <w:rPr>
          <w:rFonts w:ascii="Times New Roman" w:hAnsi="Times New Roman" w:cs="Times New Roman"/>
          <w:color w:val="auto"/>
          <w:sz w:val="28"/>
          <w:szCs w:val="28"/>
          <w:lang w:val="kk-KZ"/>
        </w:rPr>
      </w:pPr>
      <w:r w:rsidRPr="00112C7C">
        <w:rPr>
          <w:rFonts w:ascii="Times New Roman" w:hAnsi="Times New Roman" w:cs="Times New Roman"/>
          <w:color w:val="auto"/>
          <w:sz w:val="28"/>
          <w:szCs w:val="28"/>
          <w:lang w:val="kk-KZ"/>
        </w:rPr>
        <w:t>4.5.7.1 Қолданылған деректер және дайындық жұмыстары</w:t>
      </w:r>
    </w:p>
    <w:p w14:paraId="25D2F8B5" w14:textId="77777777" w:rsidR="00927B8D" w:rsidRPr="00112C7C" w:rsidRDefault="00927B8D" w:rsidP="00927B8D">
      <w:pPr>
        <w:ind w:firstLine="851"/>
        <w:jc w:val="both"/>
        <w:rPr>
          <w:sz w:val="28"/>
          <w:szCs w:val="28"/>
          <w:lang w:val="kk-KZ"/>
        </w:rPr>
      </w:pPr>
      <w:r w:rsidRPr="007B58D3">
        <w:rPr>
          <w:sz w:val="28"/>
          <w:szCs w:val="28"/>
          <w:lang w:val="kk-KZ"/>
        </w:rPr>
        <w:t xml:space="preserve">Зерттеуде екі ғаламдық цифрлық биіктік моделі пайдаланылды: (1) SRTM (Shuttle Radar Topography Mission) және (2) ALOS (Advanced Land Observing Satellite) негізіндегі DSM/DEM өнімдері. </w:t>
      </w:r>
      <w:r w:rsidRPr="00112C7C">
        <w:rPr>
          <w:sz w:val="28"/>
          <w:szCs w:val="28"/>
          <w:lang w:val="kk-KZ"/>
        </w:rPr>
        <w:t>Бұл деректердің артықшылығы – кең аумақты қамтуы және бірізді тор құрылымымен берілуі; ал шектеуі – карьер сияқты антропогендік рельеф элементтерін толық дәл қайталамауы мүмкін. Верификацияны бірдей шартта орындау үшін SRTM және ALOS растрлары карьер аймағымен қиылып (clip), бірдей координаталық жүйеге келтірілді және бір кеңістіктік ортада талданды.</w:t>
      </w:r>
    </w:p>
    <w:p w14:paraId="299C0AED" w14:textId="1E323D10" w:rsidR="00927B8D" w:rsidRPr="00112C7C" w:rsidRDefault="00927B8D" w:rsidP="00927B8D">
      <w:pPr>
        <w:ind w:firstLine="851"/>
        <w:jc w:val="both"/>
        <w:rPr>
          <w:sz w:val="28"/>
          <w:szCs w:val="28"/>
          <w:lang w:val="kk-KZ"/>
        </w:rPr>
      </w:pPr>
      <w:r w:rsidRPr="00112C7C">
        <w:rPr>
          <w:sz w:val="28"/>
          <w:szCs w:val="28"/>
          <w:lang w:val="kk-KZ"/>
        </w:rPr>
        <w:t xml:space="preserve">Далалық тексеріс үшін карьер ішіндегі және оған іргелес салыстырмалы тұрақты беттерде орналасқан бақылау нүктелері бойынша GPS арқылы алынған биіктік мәндері пайдаланылды. Итауыз карьері үшін n=14, </w:t>
      </w:r>
      <w:r w:rsidR="00CA57F8" w:rsidRPr="00112C7C">
        <w:rPr>
          <w:sz w:val="28"/>
          <w:szCs w:val="28"/>
          <w:lang w:val="kk-KZ"/>
        </w:rPr>
        <w:t>А</w:t>
      </w:r>
      <w:r w:rsidR="00CA57F8">
        <w:rPr>
          <w:sz w:val="28"/>
          <w:szCs w:val="28"/>
          <w:lang w:val="kk-KZ"/>
        </w:rPr>
        <w:t>кч</w:t>
      </w:r>
      <w:r w:rsidR="00CA57F8" w:rsidRPr="00112C7C">
        <w:rPr>
          <w:sz w:val="28"/>
          <w:szCs w:val="28"/>
          <w:lang w:val="kk-KZ"/>
        </w:rPr>
        <w:t>и</w:t>
      </w:r>
      <w:r w:rsidR="00CA57F8">
        <w:rPr>
          <w:sz w:val="28"/>
          <w:szCs w:val="28"/>
          <w:lang w:val="kk-KZ"/>
        </w:rPr>
        <w:t>й</w:t>
      </w:r>
      <w:r w:rsidR="00CA57F8" w:rsidRPr="00112C7C">
        <w:rPr>
          <w:sz w:val="28"/>
          <w:szCs w:val="28"/>
          <w:lang w:val="kk-KZ"/>
        </w:rPr>
        <w:t>-Спасс</w:t>
      </w:r>
      <w:r w:rsidR="00CA57F8">
        <w:rPr>
          <w:sz w:val="28"/>
          <w:szCs w:val="28"/>
          <w:lang w:val="kk-KZ"/>
        </w:rPr>
        <w:t>кий</w:t>
      </w:r>
      <w:r w:rsidR="00CA57F8" w:rsidRPr="00112C7C">
        <w:rPr>
          <w:sz w:val="28"/>
          <w:szCs w:val="28"/>
          <w:lang w:val="kk-KZ"/>
        </w:rPr>
        <w:t xml:space="preserve"> </w:t>
      </w:r>
      <w:r w:rsidRPr="00112C7C">
        <w:rPr>
          <w:sz w:val="28"/>
          <w:szCs w:val="28"/>
          <w:lang w:val="kk-KZ"/>
        </w:rPr>
        <w:t>карьері үшін n=15 бақылау нүктесі қарастырылды. Ақжал карьері бойынша кестеде көрсетілген «Mean» бағаны эталондық салыстыру деңгейі ретінде қолданылған (GPS мәндері бұл файлда берілмеген). Сондықтан Ақжал үшін нәтиже «Mean–SRTM» және «Mean–ALOS» айырмасы арқылы көрсетіледі (n=14). Бұл – дерек көзіндегі толық емес ақпаратқа байланысты талдаудың негізгі шектеуі.</w:t>
      </w:r>
    </w:p>
    <w:p w14:paraId="625BF166" w14:textId="25BD88FC" w:rsidR="00927B8D" w:rsidRPr="001A1D9D" w:rsidRDefault="00927B8D" w:rsidP="00927B8D">
      <w:pPr>
        <w:ind w:firstLine="851"/>
        <w:jc w:val="both"/>
        <w:rPr>
          <w:sz w:val="28"/>
          <w:szCs w:val="28"/>
          <w:lang w:val="kk-KZ"/>
        </w:rPr>
      </w:pPr>
      <w:r w:rsidRPr="001A1D9D">
        <w:rPr>
          <w:sz w:val="28"/>
          <w:szCs w:val="28"/>
          <w:lang w:val="kk-KZ"/>
        </w:rPr>
        <w:t xml:space="preserve">Нүктелік деректерді ГАЖ ортасына енгізу үшін бастапқы координаталар кестелік форматта дайындалып, ArcGIS/ArcMap ортасында «Display XY Data» құралы арқылы нүктелік қабатқа конвертацияланды (Сурет </w:t>
      </w:r>
      <w:r w:rsidR="00E40BCA">
        <w:rPr>
          <w:sz w:val="28"/>
          <w:szCs w:val="28"/>
          <w:lang w:val="kk-KZ"/>
        </w:rPr>
        <w:t xml:space="preserve">88 </w:t>
      </w:r>
      <w:r w:rsidRPr="001A1D9D">
        <w:rPr>
          <w:sz w:val="28"/>
          <w:szCs w:val="28"/>
          <w:lang w:val="kk-KZ"/>
        </w:rPr>
        <w:t xml:space="preserve">а–ә). Растрлық ЖБСМ файлдары QGIS бағдарламасында қабат ретінде жүктеліп (Сурет </w:t>
      </w:r>
      <w:r w:rsidR="00E40BCA">
        <w:rPr>
          <w:sz w:val="28"/>
          <w:szCs w:val="28"/>
          <w:lang w:val="kk-KZ"/>
        </w:rPr>
        <w:t>89</w:t>
      </w:r>
      <w:r w:rsidRPr="001A1D9D">
        <w:rPr>
          <w:sz w:val="28"/>
          <w:szCs w:val="28"/>
          <w:lang w:val="kk-KZ"/>
        </w:rPr>
        <w:t xml:space="preserve">), талдау аумағынан тыс жерлерді алып тастау мақсатында карьер контурымен қиылды. ЖБСМ-дардың пиксель мәндерін нүктелермен нақты сәйкестендіру үшін, қажет болған жағдайда растр полигонға түрлендірілді («Raster pixels to polygons») (Сурет </w:t>
      </w:r>
      <w:r w:rsidR="00E40BCA">
        <w:rPr>
          <w:sz w:val="28"/>
          <w:szCs w:val="28"/>
          <w:lang w:val="kk-KZ"/>
        </w:rPr>
        <w:t>90</w:t>
      </w:r>
      <w:r w:rsidRPr="001A1D9D">
        <w:rPr>
          <w:sz w:val="28"/>
          <w:szCs w:val="28"/>
          <w:lang w:val="kk-KZ"/>
        </w:rPr>
        <w:t>). Бұл қадам әрбір пиксельді жеке геометриялық объект ретінде қарастырып, кейінгі «Spatial Join» операциясында сәйкестендіруді анық әрі қайталанымды (reproducible) етеді.</w:t>
      </w:r>
    </w:p>
    <w:p w14:paraId="7C48C4F2" w14:textId="77777777" w:rsidR="00927B8D" w:rsidRPr="001A1D9D" w:rsidRDefault="00927B8D" w:rsidP="00927B8D">
      <w:pPr>
        <w:ind w:firstLine="851"/>
        <w:jc w:val="both"/>
        <w:rPr>
          <w:sz w:val="28"/>
          <w:szCs w:val="28"/>
          <w:lang w:val="kk-KZ"/>
        </w:rPr>
      </w:pPr>
    </w:p>
    <w:p w14:paraId="0EB87187" w14:textId="77777777" w:rsidR="00927B8D" w:rsidRPr="00390F3D" w:rsidRDefault="00927B8D" w:rsidP="00927B8D">
      <w:pPr>
        <w:jc w:val="center"/>
        <w:rPr>
          <w:sz w:val="28"/>
          <w:szCs w:val="28"/>
        </w:rPr>
      </w:pPr>
      <w:r w:rsidRPr="00390F3D">
        <w:rPr>
          <w:noProof/>
          <w:sz w:val="28"/>
          <w:szCs w:val="28"/>
          <w:lang w:val="en-US" w:eastAsia="en-US"/>
        </w:rPr>
        <w:drawing>
          <wp:inline distT="0" distB="0" distL="0" distR="0" wp14:anchorId="16834002" wp14:editId="4AE90D32">
            <wp:extent cx="3221169" cy="2343150"/>
            <wp:effectExtent l="0" t="0" r="0" b="0"/>
            <wp:docPr id="4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is3vxnq4.png"/>
                    <pic:cNvPicPr/>
                  </pic:nvPicPr>
                  <pic:blipFill>
                    <a:blip r:embed="rId134"/>
                    <a:stretch>
                      <a:fillRect/>
                    </a:stretch>
                  </pic:blipFill>
                  <pic:spPr>
                    <a:xfrm>
                      <a:off x="0" y="0"/>
                      <a:ext cx="3258990" cy="2370662"/>
                    </a:xfrm>
                    <a:prstGeom prst="rect">
                      <a:avLst/>
                    </a:prstGeom>
                  </pic:spPr>
                </pic:pic>
              </a:graphicData>
            </a:graphic>
          </wp:inline>
        </w:drawing>
      </w:r>
    </w:p>
    <w:p w14:paraId="54E7F406" w14:textId="77777777" w:rsidR="00927B8D" w:rsidRPr="001C5409" w:rsidRDefault="00927B8D" w:rsidP="00927B8D">
      <w:pPr>
        <w:ind w:firstLine="851"/>
        <w:jc w:val="both"/>
        <w:rPr>
          <w:szCs w:val="28"/>
        </w:rPr>
      </w:pPr>
    </w:p>
    <w:p w14:paraId="61897BEB" w14:textId="26C58615" w:rsidR="00927B8D" w:rsidRPr="007B58D3" w:rsidRDefault="00927B8D" w:rsidP="007B58D3">
      <w:pPr>
        <w:ind w:firstLine="851"/>
        <w:jc w:val="center"/>
        <w:rPr>
          <w:iCs/>
          <w:sz w:val="28"/>
          <w:szCs w:val="32"/>
        </w:rPr>
      </w:pPr>
      <w:r w:rsidRPr="007B58D3">
        <w:rPr>
          <w:iCs/>
          <w:sz w:val="28"/>
          <w:szCs w:val="32"/>
        </w:rPr>
        <w:t xml:space="preserve">Сурет </w:t>
      </w:r>
      <w:r w:rsidR="00E40BCA">
        <w:rPr>
          <w:iCs/>
          <w:sz w:val="28"/>
          <w:szCs w:val="32"/>
          <w:lang w:val="kk-KZ"/>
        </w:rPr>
        <w:t>88 –</w:t>
      </w:r>
      <w:r w:rsidRPr="007B58D3">
        <w:rPr>
          <w:iCs/>
          <w:sz w:val="28"/>
          <w:szCs w:val="32"/>
        </w:rPr>
        <w:t xml:space="preserve"> ArcGIS ортасында нүктелік координаталарды «Display XY Data» құралы арқылы қабатқа айналдыру (мысал).</w:t>
      </w:r>
    </w:p>
    <w:p w14:paraId="7263DC3B" w14:textId="77777777" w:rsidR="00927B8D" w:rsidRPr="00390F3D" w:rsidRDefault="00927B8D" w:rsidP="00927B8D">
      <w:pPr>
        <w:ind w:firstLine="851"/>
        <w:jc w:val="both"/>
        <w:rPr>
          <w:sz w:val="28"/>
          <w:szCs w:val="28"/>
        </w:rPr>
      </w:pPr>
    </w:p>
    <w:p w14:paraId="7C04B8EB" w14:textId="77777777" w:rsidR="00927B8D" w:rsidRPr="00390F3D" w:rsidRDefault="00927B8D" w:rsidP="00927B8D">
      <w:pPr>
        <w:jc w:val="center"/>
        <w:rPr>
          <w:sz w:val="28"/>
          <w:szCs w:val="28"/>
        </w:rPr>
      </w:pPr>
      <w:r w:rsidRPr="00390F3D">
        <w:rPr>
          <w:noProof/>
          <w:sz w:val="28"/>
          <w:szCs w:val="28"/>
          <w:lang w:val="en-US" w:eastAsia="en-US"/>
        </w:rPr>
        <w:drawing>
          <wp:inline distT="0" distB="0" distL="0" distR="0" wp14:anchorId="2F1B0813" wp14:editId="7A689AD7">
            <wp:extent cx="4688124" cy="2752725"/>
            <wp:effectExtent l="0" t="0" r="0" b="0"/>
            <wp:docPr id="4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2ity15rm.png"/>
                    <pic:cNvPicPr/>
                  </pic:nvPicPr>
                  <pic:blipFill>
                    <a:blip r:embed="rId135"/>
                    <a:stretch>
                      <a:fillRect/>
                    </a:stretch>
                  </pic:blipFill>
                  <pic:spPr>
                    <a:xfrm>
                      <a:off x="0" y="0"/>
                      <a:ext cx="4710410" cy="2765810"/>
                    </a:xfrm>
                    <a:prstGeom prst="rect">
                      <a:avLst/>
                    </a:prstGeom>
                  </pic:spPr>
                </pic:pic>
              </a:graphicData>
            </a:graphic>
          </wp:inline>
        </w:drawing>
      </w:r>
    </w:p>
    <w:p w14:paraId="5C370861" w14:textId="77777777" w:rsidR="00927B8D" w:rsidRPr="00390F3D" w:rsidRDefault="00927B8D" w:rsidP="00927B8D">
      <w:pPr>
        <w:ind w:firstLine="851"/>
        <w:jc w:val="both"/>
        <w:rPr>
          <w:sz w:val="28"/>
          <w:szCs w:val="28"/>
        </w:rPr>
      </w:pPr>
    </w:p>
    <w:p w14:paraId="46495890" w14:textId="24E47753" w:rsidR="00927B8D" w:rsidRDefault="00927B8D" w:rsidP="007B58D3">
      <w:pPr>
        <w:ind w:firstLine="851"/>
        <w:jc w:val="center"/>
        <w:rPr>
          <w:iCs/>
          <w:sz w:val="28"/>
          <w:szCs w:val="32"/>
          <w:lang w:val="kk-KZ"/>
        </w:rPr>
      </w:pPr>
      <w:r w:rsidRPr="007B58D3">
        <w:rPr>
          <w:iCs/>
          <w:sz w:val="28"/>
          <w:szCs w:val="32"/>
        </w:rPr>
        <w:t xml:space="preserve">Сурет </w:t>
      </w:r>
      <w:r w:rsidR="00E40BCA">
        <w:rPr>
          <w:iCs/>
          <w:sz w:val="28"/>
          <w:szCs w:val="32"/>
          <w:lang w:val="kk-KZ"/>
        </w:rPr>
        <w:t xml:space="preserve">89 – </w:t>
      </w:r>
      <w:r w:rsidRPr="007B58D3">
        <w:rPr>
          <w:iCs/>
          <w:sz w:val="28"/>
          <w:szCs w:val="32"/>
        </w:rPr>
        <w:t>QGIS ортасында SRTM/ALOS растрлық деректерін жүктеу (Add Raster Layer).</w:t>
      </w:r>
    </w:p>
    <w:p w14:paraId="076E980D" w14:textId="77777777" w:rsidR="007B58D3" w:rsidRPr="007B58D3" w:rsidRDefault="007B58D3" w:rsidP="007B58D3">
      <w:pPr>
        <w:ind w:firstLine="851"/>
        <w:jc w:val="center"/>
        <w:rPr>
          <w:iCs/>
          <w:sz w:val="28"/>
          <w:szCs w:val="32"/>
          <w:lang w:val="kk-KZ"/>
        </w:rPr>
      </w:pPr>
    </w:p>
    <w:p w14:paraId="06D778AA" w14:textId="77777777" w:rsidR="00927B8D" w:rsidRPr="00390F3D" w:rsidRDefault="00927B8D" w:rsidP="00927B8D">
      <w:pPr>
        <w:jc w:val="center"/>
        <w:rPr>
          <w:sz w:val="28"/>
          <w:szCs w:val="28"/>
        </w:rPr>
      </w:pPr>
      <w:r w:rsidRPr="00390F3D">
        <w:rPr>
          <w:noProof/>
          <w:sz w:val="28"/>
          <w:szCs w:val="28"/>
          <w:lang w:val="en-US" w:eastAsia="en-US"/>
        </w:rPr>
        <w:drawing>
          <wp:inline distT="0" distB="0" distL="0" distR="0" wp14:anchorId="2AD23A92" wp14:editId="4A78EFA9">
            <wp:extent cx="5400000" cy="3374511"/>
            <wp:effectExtent l="0" t="0" r="0" b="0"/>
            <wp:docPr id="48" name="Picture 40" descr="Изображение выглядит как текст, снимок экрана, дисплей, программное обеспеч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0" descr="Изображение выглядит как текст, снимок экрана, дисплей, программное обеспечение&#10;&#10;Содержимое, созданное искусственным интеллектом, может быть неверным."/>
                    <pic:cNvPicPr/>
                  </pic:nvPicPr>
                  <pic:blipFill>
                    <a:blip r:embed="rId136"/>
                    <a:stretch>
                      <a:fillRect/>
                    </a:stretch>
                  </pic:blipFill>
                  <pic:spPr>
                    <a:xfrm>
                      <a:off x="0" y="0"/>
                      <a:ext cx="5400000" cy="3374511"/>
                    </a:xfrm>
                    <a:prstGeom prst="rect">
                      <a:avLst/>
                    </a:prstGeom>
                  </pic:spPr>
                </pic:pic>
              </a:graphicData>
            </a:graphic>
          </wp:inline>
        </w:drawing>
      </w:r>
    </w:p>
    <w:p w14:paraId="133CB7E6" w14:textId="77777777" w:rsidR="00927B8D" w:rsidRPr="00390F3D" w:rsidRDefault="00927B8D" w:rsidP="00927B8D">
      <w:pPr>
        <w:ind w:firstLine="851"/>
        <w:jc w:val="both"/>
        <w:rPr>
          <w:sz w:val="28"/>
          <w:szCs w:val="28"/>
        </w:rPr>
      </w:pPr>
    </w:p>
    <w:p w14:paraId="1B67B77E" w14:textId="681F48A7" w:rsidR="00927B8D" w:rsidRPr="007B58D3" w:rsidRDefault="00927B8D" w:rsidP="007B58D3">
      <w:pPr>
        <w:ind w:firstLine="851"/>
        <w:jc w:val="center"/>
        <w:rPr>
          <w:iCs/>
          <w:sz w:val="28"/>
          <w:szCs w:val="32"/>
        </w:rPr>
      </w:pPr>
      <w:r w:rsidRPr="007B58D3">
        <w:rPr>
          <w:iCs/>
          <w:sz w:val="28"/>
          <w:szCs w:val="32"/>
        </w:rPr>
        <w:t xml:space="preserve">Сурет </w:t>
      </w:r>
      <w:r w:rsidR="00E40BCA">
        <w:rPr>
          <w:iCs/>
          <w:sz w:val="28"/>
          <w:szCs w:val="32"/>
          <w:lang w:val="kk-KZ"/>
        </w:rPr>
        <w:t>90 –</w:t>
      </w:r>
      <w:r w:rsidRPr="007B58D3">
        <w:rPr>
          <w:iCs/>
          <w:sz w:val="28"/>
          <w:szCs w:val="32"/>
        </w:rPr>
        <w:t xml:space="preserve"> QGIS бағдарламасында растр пиксельдерін полигонға түрлендіру (Raster pixels to polygons).</w:t>
      </w:r>
    </w:p>
    <w:p w14:paraId="74F71471" w14:textId="77777777" w:rsidR="00927B8D" w:rsidRPr="001C5409" w:rsidRDefault="00927B8D" w:rsidP="00927B8D">
      <w:pPr>
        <w:ind w:firstLine="851"/>
        <w:jc w:val="both"/>
        <w:rPr>
          <w:szCs w:val="28"/>
        </w:rPr>
      </w:pPr>
    </w:p>
    <w:p w14:paraId="45D831AE" w14:textId="77777777" w:rsidR="00927B8D" w:rsidRDefault="00927B8D" w:rsidP="00927B8D">
      <w:pPr>
        <w:pStyle w:val="21"/>
        <w:spacing w:before="0"/>
        <w:ind w:firstLine="851"/>
        <w:jc w:val="both"/>
        <w:rPr>
          <w:rFonts w:ascii="Times New Roman" w:hAnsi="Times New Roman" w:cs="Times New Roman"/>
          <w:color w:val="auto"/>
          <w:sz w:val="28"/>
          <w:szCs w:val="28"/>
          <w:lang w:val="kk-KZ"/>
        </w:rPr>
      </w:pPr>
      <w:r w:rsidRPr="00390F3D">
        <w:rPr>
          <w:rFonts w:ascii="Times New Roman" w:hAnsi="Times New Roman" w:cs="Times New Roman"/>
          <w:color w:val="auto"/>
          <w:sz w:val="28"/>
          <w:szCs w:val="28"/>
        </w:rPr>
        <w:t>4.5.7.2 Кеңістіктік сәйкестендіру және қателік метрикалары</w:t>
      </w:r>
    </w:p>
    <w:p w14:paraId="11F6B927" w14:textId="28E843E5" w:rsidR="00927B8D" w:rsidRPr="00112C7C" w:rsidRDefault="00927B8D" w:rsidP="00927B8D">
      <w:pPr>
        <w:ind w:firstLine="851"/>
        <w:jc w:val="both"/>
        <w:rPr>
          <w:sz w:val="28"/>
          <w:szCs w:val="28"/>
          <w:lang w:val="kk-KZ"/>
        </w:rPr>
      </w:pPr>
      <w:r w:rsidRPr="00112C7C">
        <w:rPr>
          <w:sz w:val="28"/>
          <w:szCs w:val="28"/>
          <w:lang w:val="kk-KZ"/>
        </w:rPr>
        <w:t xml:space="preserve">Нүктелер мен ЖБСМ-ның сәйкестігі «Spatial Join» (кеңістіктік біріктіру) операциясы арқылы тексерілді (Сурет </w:t>
      </w:r>
      <w:r w:rsidR="00E40BCA">
        <w:rPr>
          <w:sz w:val="28"/>
          <w:szCs w:val="28"/>
          <w:lang w:val="kk-KZ"/>
        </w:rPr>
        <w:t>91</w:t>
      </w:r>
      <w:r w:rsidRPr="00112C7C">
        <w:rPr>
          <w:sz w:val="28"/>
          <w:szCs w:val="28"/>
          <w:lang w:val="kk-KZ"/>
        </w:rPr>
        <w:t>). Бұл әдіс әр GPS бақылау нүктесіне сәйкес келетін растр пиксель/полигонның биіктік мәнін атрибуттық кестеге автоматты түрде қосуға мүмкіндік береді. Сәйкестендіруден кейін әр нүкте үшін қателік e төмендегі түрде есептелді: e = H_ref − H_dem, мұнда H_ref – эталон биіктік (GPS немесе Mean), H_dem – SRTM немесе ALOS биіктігі. Қателіктің оң мәні ЖБСМ биіктігі эталоннан төмен екенін, ал теріс мәні ЖБСМ биіктігі эталоннан жоғары екенін көрсетеді.</w:t>
      </w:r>
    </w:p>
    <w:p w14:paraId="4129D7F2" w14:textId="77777777" w:rsidR="00927B8D" w:rsidRPr="00112C7C" w:rsidRDefault="00927B8D" w:rsidP="00927B8D">
      <w:pPr>
        <w:ind w:firstLine="851"/>
        <w:jc w:val="both"/>
        <w:rPr>
          <w:sz w:val="28"/>
          <w:szCs w:val="28"/>
          <w:lang w:val="kk-KZ"/>
        </w:rPr>
      </w:pPr>
      <w:r w:rsidRPr="00112C7C">
        <w:rPr>
          <w:sz w:val="28"/>
          <w:szCs w:val="28"/>
          <w:lang w:val="kk-KZ"/>
        </w:rPr>
        <w:t>Қателіктерді есептегеннен кейін әр карьер үшін: (а) қателіктің орташа мәні (mean error) – жүйелік ығысу индикаторы; (ә) стандартты ауытқу (std) – кездейсоқ шашырау деңгейі; (б) медиана және квартильдік аралық (IQR) – outlier әсеріне төзімді сипаттамалар ретінде талданды. Бұл сипаттамалар MAD/RMSE сияқты интеграл көрсеткіштерді толықтырып, деректің «тұрақты» және «проблемалық» нүктелерін бөлуге көмектеседі. Мысалы, Итауыз карьерінде mean error теріс болып (ē≈-2.88 м), бір ірі теріс outlier жалпы орташаға ықпал ететіні байқалады; ал ALOS үшін mean error оң және үлкен (≈30.83 м), яғни жүйелік төмендету айқын көрінеді.</w:t>
      </w:r>
    </w:p>
    <w:p w14:paraId="7D4E4364" w14:textId="77777777" w:rsidR="00927B8D" w:rsidRPr="00112C7C" w:rsidRDefault="00927B8D" w:rsidP="00927B8D">
      <w:pPr>
        <w:ind w:firstLine="851"/>
        <w:jc w:val="both"/>
        <w:rPr>
          <w:sz w:val="28"/>
          <w:szCs w:val="28"/>
          <w:lang w:val="kk-KZ"/>
        </w:rPr>
      </w:pPr>
      <w:r w:rsidRPr="00112C7C">
        <w:rPr>
          <w:sz w:val="28"/>
          <w:szCs w:val="28"/>
          <w:lang w:val="kk-KZ"/>
        </w:rPr>
        <w:t>Дәлдікті сандық бағалау үшін бірнеше кең таралған метрика қолданылды: (1) MAD – орташа абсолют қателік (|e| орташа мәні), (2) MSE – орташа квадраттық қателік (e² орташа), (3) RMSE – квадрат түбірі алынған орташа квадраттық қателік, (4) MAPE – орташа абсолют пайыздық қателік және (5) MPE – орташа пайыздық ығысу. Бұл көрсеткіштер қателіктің жалпы шамасын ғана емес, оның ықтимал жүйелік ығысуын (bias) да сипаттайды. Сонымен қатар min(e) және max(e) арқылы қателіктің ең кіші және ең үлкен мәндері беріліп, ерекше ауытқитын (outlier) нүктелердің бар-жоғы бағаланды.</w:t>
      </w:r>
    </w:p>
    <w:p w14:paraId="3E7C436C" w14:textId="77777777" w:rsidR="00927B8D" w:rsidRPr="00112C7C" w:rsidRDefault="00927B8D" w:rsidP="00927B8D">
      <w:pPr>
        <w:ind w:firstLine="851"/>
        <w:jc w:val="both"/>
        <w:rPr>
          <w:sz w:val="28"/>
          <w:szCs w:val="28"/>
          <w:lang w:val="kk-KZ"/>
        </w:rPr>
      </w:pPr>
    </w:p>
    <w:p w14:paraId="403355E2" w14:textId="77777777" w:rsidR="00927B8D" w:rsidRPr="00390F3D" w:rsidRDefault="00927B8D" w:rsidP="00927B8D">
      <w:pPr>
        <w:jc w:val="center"/>
        <w:rPr>
          <w:sz w:val="28"/>
          <w:szCs w:val="28"/>
        </w:rPr>
      </w:pPr>
      <w:r w:rsidRPr="00390F3D">
        <w:rPr>
          <w:noProof/>
          <w:sz w:val="28"/>
          <w:szCs w:val="28"/>
          <w:lang w:val="en-US" w:eastAsia="en-US"/>
        </w:rPr>
        <w:drawing>
          <wp:inline distT="0" distB="0" distL="0" distR="0" wp14:anchorId="37275279" wp14:editId="7513CC40">
            <wp:extent cx="4523007" cy="3695700"/>
            <wp:effectExtent l="0" t="0" r="0" b="0"/>
            <wp:docPr id="4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wk0y1gj5.png"/>
                    <pic:cNvPicPr/>
                  </pic:nvPicPr>
                  <pic:blipFill>
                    <a:blip r:embed="rId137"/>
                    <a:stretch>
                      <a:fillRect/>
                    </a:stretch>
                  </pic:blipFill>
                  <pic:spPr>
                    <a:xfrm>
                      <a:off x="0" y="0"/>
                      <a:ext cx="4537639" cy="3707655"/>
                    </a:xfrm>
                    <a:prstGeom prst="rect">
                      <a:avLst/>
                    </a:prstGeom>
                  </pic:spPr>
                </pic:pic>
              </a:graphicData>
            </a:graphic>
          </wp:inline>
        </w:drawing>
      </w:r>
    </w:p>
    <w:p w14:paraId="0C729C2A" w14:textId="77777777" w:rsidR="00927B8D" w:rsidRPr="00390F3D" w:rsidRDefault="00927B8D" w:rsidP="00927B8D">
      <w:pPr>
        <w:ind w:firstLine="851"/>
        <w:jc w:val="both"/>
        <w:rPr>
          <w:sz w:val="28"/>
          <w:szCs w:val="28"/>
        </w:rPr>
      </w:pPr>
    </w:p>
    <w:p w14:paraId="23DDC1AA" w14:textId="60B92192" w:rsidR="00927B8D" w:rsidRPr="007B58D3" w:rsidRDefault="00927B8D" w:rsidP="007B58D3">
      <w:pPr>
        <w:ind w:firstLine="851"/>
        <w:jc w:val="center"/>
        <w:rPr>
          <w:iCs/>
          <w:sz w:val="28"/>
          <w:szCs w:val="32"/>
        </w:rPr>
      </w:pPr>
      <w:r w:rsidRPr="007B58D3">
        <w:rPr>
          <w:iCs/>
          <w:sz w:val="28"/>
          <w:szCs w:val="32"/>
        </w:rPr>
        <w:t xml:space="preserve">Сурет </w:t>
      </w:r>
      <w:r w:rsidR="00E40BCA">
        <w:rPr>
          <w:iCs/>
          <w:sz w:val="28"/>
          <w:szCs w:val="32"/>
          <w:lang w:val="kk-KZ"/>
        </w:rPr>
        <w:t>91 –</w:t>
      </w:r>
      <w:r w:rsidRPr="007B58D3">
        <w:rPr>
          <w:iCs/>
          <w:sz w:val="28"/>
          <w:szCs w:val="32"/>
        </w:rPr>
        <w:t xml:space="preserve"> ArcGIS ортасында «Spatial Join» құралы арқылы GPS нүктелері мен ЖБСМ (SRTM/ALOS) мәндерін сәйкестендіру (мысал).</w:t>
      </w:r>
    </w:p>
    <w:p w14:paraId="0D5B5866" w14:textId="77777777" w:rsidR="00927B8D" w:rsidRPr="00390F3D" w:rsidRDefault="00927B8D" w:rsidP="00927B8D">
      <w:pPr>
        <w:ind w:firstLine="851"/>
        <w:jc w:val="both"/>
        <w:rPr>
          <w:sz w:val="28"/>
          <w:szCs w:val="28"/>
        </w:rPr>
      </w:pPr>
    </w:p>
    <w:p w14:paraId="045AF908" w14:textId="77777777" w:rsidR="00927B8D" w:rsidRPr="00390F3D" w:rsidRDefault="00927B8D" w:rsidP="00927B8D">
      <w:pPr>
        <w:pStyle w:val="21"/>
        <w:spacing w:before="0"/>
        <w:ind w:firstLine="851"/>
        <w:jc w:val="both"/>
        <w:rPr>
          <w:rFonts w:ascii="Times New Roman" w:hAnsi="Times New Roman" w:cs="Times New Roman"/>
          <w:b w:val="0"/>
          <w:color w:val="auto"/>
          <w:sz w:val="28"/>
          <w:szCs w:val="28"/>
        </w:rPr>
      </w:pPr>
      <w:r w:rsidRPr="00390F3D">
        <w:rPr>
          <w:rFonts w:ascii="Times New Roman" w:hAnsi="Times New Roman" w:cs="Times New Roman"/>
          <w:b w:val="0"/>
          <w:color w:val="auto"/>
          <w:sz w:val="28"/>
          <w:szCs w:val="28"/>
        </w:rPr>
        <w:t>Нәтижелер: карьерлер бойынша салыстырмалы талдау</w:t>
      </w:r>
    </w:p>
    <w:p w14:paraId="59BFC518" w14:textId="46BCB178" w:rsidR="00927B8D" w:rsidRPr="007B58D3" w:rsidRDefault="00F428EE" w:rsidP="00927B8D">
      <w:pPr>
        <w:ind w:firstLine="851"/>
        <w:jc w:val="both"/>
        <w:rPr>
          <w:iCs/>
          <w:sz w:val="28"/>
          <w:szCs w:val="32"/>
        </w:rPr>
      </w:pPr>
      <w:r w:rsidRPr="007B58D3">
        <w:rPr>
          <w:iCs/>
          <w:sz w:val="28"/>
          <w:szCs w:val="32"/>
        </w:rPr>
        <w:t xml:space="preserve">Кесте </w:t>
      </w:r>
      <w:r>
        <w:rPr>
          <w:iCs/>
          <w:sz w:val="28"/>
          <w:szCs w:val="32"/>
          <w:lang w:val="kk-KZ"/>
        </w:rPr>
        <w:t>24 –</w:t>
      </w:r>
      <w:r w:rsidRPr="007B58D3">
        <w:rPr>
          <w:iCs/>
          <w:sz w:val="28"/>
          <w:szCs w:val="32"/>
        </w:rPr>
        <w:t xml:space="preserve"> Карьерлер </w:t>
      </w:r>
      <w:r w:rsidR="00927B8D" w:rsidRPr="007B58D3">
        <w:rPr>
          <w:iCs/>
          <w:sz w:val="28"/>
          <w:szCs w:val="32"/>
        </w:rPr>
        <w:t>бойынша SRTM және ALOS деректерінің эталондық өлшемдермен салыстырғандағы қателік метрикалары (есеп: осы зерттеу).</w:t>
      </w:r>
    </w:p>
    <w:p w14:paraId="2CF90E6D" w14:textId="77777777" w:rsidR="00927B8D" w:rsidRPr="001C5409" w:rsidRDefault="00927B8D" w:rsidP="00927B8D">
      <w:pPr>
        <w:ind w:firstLine="851"/>
        <w:jc w:val="both"/>
        <w:rPr>
          <w:szCs w:val="28"/>
        </w:rPr>
      </w:pPr>
    </w:p>
    <w:tbl>
      <w:tblPr>
        <w:tblStyle w:val="af8"/>
        <w:tblW w:w="0" w:type="auto"/>
        <w:tblInd w:w="-5" w:type="dxa"/>
        <w:tblLook w:val="04A0" w:firstRow="1" w:lastRow="0" w:firstColumn="1" w:lastColumn="0" w:noHBand="0" w:noVBand="1"/>
      </w:tblPr>
      <w:tblGrid>
        <w:gridCol w:w="1267"/>
        <w:gridCol w:w="1114"/>
        <w:gridCol w:w="943"/>
        <w:gridCol w:w="976"/>
        <w:gridCol w:w="1070"/>
        <w:gridCol w:w="1131"/>
        <w:gridCol w:w="958"/>
        <w:gridCol w:w="1077"/>
        <w:gridCol w:w="1097"/>
      </w:tblGrid>
      <w:tr w:rsidR="00307B79" w:rsidRPr="00FE6EB7" w14:paraId="5A98F84D" w14:textId="77777777" w:rsidTr="00E76F59">
        <w:tc>
          <w:tcPr>
            <w:tcW w:w="1267" w:type="dxa"/>
            <w:vAlign w:val="center"/>
          </w:tcPr>
          <w:p w14:paraId="658BE54C" w14:textId="64690B6A" w:rsidR="009B03A9" w:rsidRPr="00CA57F8" w:rsidRDefault="009B03A9" w:rsidP="00CA57F8">
            <w:pPr>
              <w:ind w:left="-863" w:firstLine="851"/>
              <w:jc w:val="center"/>
            </w:pPr>
            <w:r w:rsidRPr="00CA57F8">
              <w:rPr>
                <w:color w:val="000000"/>
              </w:rPr>
              <w:t>Нысан</w:t>
            </w:r>
          </w:p>
        </w:tc>
        <w:tc>
          <w:tcPr>
            <w:tcW w:w="1114" w:type="dxa"/>
            <w:vAlign w:val="center"/>
          </w:tcPr>
          <w:p w14:paraId="6A88BBF2" w14:textId="547AAF6E" w:rsidR="009B03A9" w:rsidRPr="00CA57F8" w:rsidRDefault="009B03A9" w:rsidP="00CA57F8">
            <w:pPr>
              <w:ind w:left="-863" w:firstLine="851"/>
              <w:jc w:val="center"/>
            </w:pPr>
            <w:r w:rsidRPr="00CA57F8">
              <w:rPr>
                <w:color w:val="000000"/>
              </w:rPr>
              <w:t>Модель</w:t>
            </w:r>
          </w:p>
        </w:tc>
        <w:tc>
          <w:tcPr>
            <w:tcW w:w="943" w:type="dxa"/>
            <w:vAlign w:val="center"/>
          </w:tcPr>
          <w:p w14:paraId="6714679B" w14:textId="48A44A62" w:rsidR="009B03A9" w:rsidRPr="00CA57F8" w:rsidRDefault="009B03A9" w:rsidP="00CA57F8">
            <w:pPr>
              <w:ind w:left="-863" w:firstLine="851"/>
              <w:jc w:val="center"/>
            </w:pPr>
            <w:r w:rsidRPr="00CA57F8">
              <w:rPr>
                <w:color w:val="000000"/>
              </w:rPr>
              <w:t>Эталон</w:t>
            </w:r>
          </w:p>
        </w:tc>
        <w:tc>
          <w:tcPr>
            <w:tcW w:w="976" w:type="dxa"/>
            <w:vAlign w:val="center"/>
          </w:tcPr>
          <w:p w14:paraId="2BFBD20B" w14:textId="619F6AF9" w:rsidR="009B03A9" w:rsidRPr="00CA57F8" w:rsidRDefault="009B03A9" w:rsidP="00CA57F8">
            <w:pPr>
              <w:ind w:left="-863" w:firstLine="851"/>
              <w:jc w:val="center"/>
            </w:pPr>
            <w:r w:rsidRPr="00CA57F8">
              <w:rPr>
                <w:color w:val="000000"/>
              </w:rPr>
              <w:t>MAD,м</w:t>
            </w:r>
          </w:p>
        </w:tc>
        <w:tc>
          <w:tcPr>
            <w:tcW w:w="1070" w:type="dxa"/>
            <w:vAlign w:val="center"/>
          </w:tcPr>
          <w:p w14:paraId="3723E761" w14:textId="3BD7BB22" w:rsidR="009B03A9" w:rsidRPr="00CA57F8" w:rsidRDefault="009B03A9" w:rsidP="00CA57F8">
            <w:pPr>
              <w:ind w:left="-863" w:firstLine="851"/>
              <w:jc w:val="center"/>
            </w:pPr>
            <w:r w:rsidRPr="00CA57F8">
              <w:rPr>
                <w:color w:val="000000"/>
              </w:rPr>
              <w:t>RMSE,м</w:t>
            </w:r>
          </w:p>
        </w:tc>
        <w:tc>
          <w:tcPr>
            <w:tcW w:w="1131" w:type="dxa"/>
            <w:vAlign w:val="center"/>
          </w:tcPr>
          <w:p w14:paraId="2B339E25" w14:textId="5E32D7AC" w:rsidR="009B03A9" w:rsidRPr="00CA57F8" w:rsidRDefault="009B03A9" w:rsidP="00CA57F8">
            <w:pPr>
              <w:ind w:left="-863" w:firstLine="851"/>
              <w:jc w:val="center"/>
            </w:pPr>
            <w:r w:rsidRPr="00CA57F8">
              <w:rPr>
                <w:color w:val="000000"/>
              </w:rPr>
              <w:t>MAPE,%</w:t>
            </w:r>
          </w:p>
        </w:tc>
        <w:tc>
          <w:tcPr>
            <w:tcW w:w="958" w:type="dxa"/>
            <w:vAlign w:val="center"/>
          </w:tcPr>
          <w:p w14:paraId="13256F86" w14:textId="5F88D6E5" w:rsidR="009B03A9" w:rsidRPr="00CA57F8" w:rsidRDefault="009B03A9" w:rsidP="00CA57F8">
            <w:pPr>
              <w:ind w:left="-863" w:firstLine="851"/>
              <w:jc w:val="center"/>
            </w:pPr>
            <w:r w:rsidRPr="00CA57F8">
              <w:rPr>
                <w:color w:val="000000"/>
              </w:rPr>
              <w:t>MPE,%</w:t>
            </w:r>
          </w:p>
        </w:tc>
        <w:tc>
          <w:tcPr>
            <w:tcW w:w="1077" w:type="dxa"/>
            <w:vAlign w:val="center"/>
          </w:tcPr>
          <w:p w14:paraId="510B134E" w14:textId="665339BF" w:rsidR="009B03A9" w:rsidRPr="00307B79" w:rsidRDefault="009B03A9" w:rsidP="00CA57F8">
            <w:pPr>
              <w:ind w:left="-863" w:firstLine="851"/>
              <w:jc w:val="center"/>
              <w:rPr>
                <w:lang w:val="kk-KZ"/>
              </w:rPr>
            </w:pPr>
            <w:r w:rsidRPr="00CA57F8">
              <w:rPr>
                <w:color w:val="000000"/>
              </w:rPr>
              <w:t>min(e),м</w:t>
            </w:r>
          </w:p>
        </w:tc>
        <w:tc>
          <w:tcPr>
            <w:tcW w:w="1097" w:type="dxa"/>
            <w:vAlign w:val="center"/>
          </w:tcPr>
          <w:p w14:paraId="13CDD60A" w14:textId="137BF13A" w:rsidR="009B03A9" w:rsidRPr="00CA57F8" w:rsidRDefault="009B03A9" w:rsidP="00CA57F8">
            <w:pPr>
              <w:ind w:left="-863" w:firstLine="851"/>
              <w:jc w:val="center"/>
            </w:pPr>
            <w:r w:rsidRPr="00CA57F8">
              <w:rPr>
                <w:color w:val="000000"/>
              </w:rPr>
              <w:t>max(e),м</w:t>
            </w:r>
          </w:p>
        </w:tc>
      </w:tr>
      <w:tr w:rsidR="00307B79" w:rsidRPr="00FE6EB7" w14:paraId="5637E047" w14:textId="77777777" w:rsidTr="00E76F59">
        <w:tc>
          <w:tcPr>
            <w:tcW w:w="1267" w:type="dxa"/>
            <w:vAlign w:val="center"/>
          </w:tcPr>
          <w:p w14:paraId="2C373D5D" w14:textId="70530401" w:rsidR="009B03A9" w:rsidRPr="00CA57F8" w:rsidRDefault="009B03A9" w:rsidP="00CA57F8">
            <w:pPr>
              <w:ind w:left="-863" w:firstLine="851"/>
              <w:jc w:val="center"/>
            </w:pPr>
            <w:r w:rsidRPr="00CA57F8">
              <w:rPr>
                <w:color w:val="000000"/>
              </w:rPr>
              <w:t>Итауыз</w:t>
            </w:r>
          </w:p>
        </w:tc>
        <w:tc>
          <w:tcPr>
            <w:tcW w:w="1114" w:type="dxa"/>
            <w:vAlign w:val="center"/>
          </w:tcPr>
          <w:p w14:paraId="6E042DFA" w14:textId="552352E0" w:rsidR="009B03A9" w:rsidRPr="00CA57F8" w:rsidRDefault="009B03A9" w:rsidP="00CA57F8">
            <w:pPr>
              <w:ind w:left="-863" w:firstLine="851"/>
              <w:jc w:val="center"/>
            </w:pPr>
            <w:r w:rsidRPr="00CA57F8">
              <w:rPr>
                <w:color w:val="000000"/>
              </w:rPr>
              <w:t>SRTM</w:t>
            </w:r>
          </w:p>
        </w:tc>
        <w:tc>
          <w:tcPr>
            <w:tcW w:w="943" w:type="dxa"/>
            <w:vAlign w:val="center"/>
          </w:tcPr>
          <w:p w14:paraId="03FD62F6" w14:textId="78477A17" w:rsidR="009B03A9" w:rsidRPr="00CA57F8" w:rsidRDefault="009B03A9" w:rsidP="00CA57F8">
            <w:pPr>
              <w:ind w:left="-863" w:firstLine="851"/>
              <w:jc w:val="center"/>
            </w:pPr>
            <w:r w:rsidRPr="00CA57F8">
              <w:rPr>
                <w:color w:val="000000"/>
              </w:rPr>
              <w:t>GPS</w:t>
            </w:r>
          </w:p>
        </w:tc>
        <w:tc>
          <w:tcPr>
            <w:tcW w:w="976" w:type="dxa"/>
            <w:vAlign w:val="center"/>
          </w:tcPr>
          <w:p w14:paraId="29C90769" w14:textId="1B3E5EE0" w:rsidR="009B03A9" w:rsidRPr="00CA57F8" w:rsidRDefault="009B03A9" w:rsidP="00CA57F8">
            <w:pPr>
              <w:ind w:left="-863" w:firstLine="851"/>
              <w:jc w:val="center"/>
            </w:pPr>
            <w:r w:rsidRPr="00CA57F8">
              <w:rPr>
                <w:color w:val="000000"/>
              </w:rPr>
              <w:t>6.431</w:t>
            </w:r>
          </w:p>
        </w:tc>
        <w:tc>
          <w:tcPr>
            <w:tcW w:w="1070" w:type="dxa"/>
            <w:vAlign w:val="center"/>
          </w:tcPr>
          <w:p w14:paraId="1F5ED2A7" w14:textId="6C5D88C0" w:rsidR="009B03A9" w:rsidRPr="00CA57F8" w:rsidRDefault="009B03A9" w:rsidP="00CA57F8">
            <w:pPr>
              <w:ind w:left="-863" w:firstLine="851"/>
              <w:jc w:val="center"/>
            </w:pPr>
            <w:r w:rsidRPr="00CA57F8">
              <w:rPr>
                <w:color w:val="000000"/>
              </w:rPr>
              <w:t>16.312</w:t>
            </w:r>
          </w:p>
        </w:tc>
        <w:tc>
          <w:tcPr>
            <w:tcW w:w="1131" w:type="dxa"/>
            <w:vAlign w:val="center"/>
          </w:tcPr>
          <w:p w14:paraId="61F3F035" w14:textId="45433488" w:rsidR="009B03A9" w:rsidRPr="00CA57F8" w:rsidRDefault="009B03A9" w:rsidP="00CA57F8">
            <w:pPr>
              <w:ind w:left="-863" w:firstLine="851"/>
              <w:jc w:val="center"/>
            </w:pPr>
            <w:r w:rsidRPr="00CA57F8">
              <w:rPr>
                <w:color w:val="000000"/>
              </w:rPr>
              <w:t>1.659</w:t>
            </w:r>
          </w:p>
        </w:tc>
        <w:tc>
          <w:tcPr>
            <w:tcW w:w="958" w:type="dxa"/>
            <w:vAlign w:val="center"/>
          </w:tcPr>
          <w:p w14:paraId="19D369BF" w14:textId="2FB3A9D4" w:rsidR="009B03A9" w:rsidRPr="00CA57F8" w:rsidRDefault="009B03A9" w:rsidP="00CA57F8">
            <w:pPr>
              <w:ind w:left="-863" w:firstLine="851"/>
              <w:jc w:val="center"/>
            </w:pPr>
            <w:r w:rsidRPr="00CA57F8">
              <w:rPr>
                <w:color w:val="000000"/>
              </w:rPr>
              <w:t>-0.845</w:t>
            </w:r>
          </w:p>
        </w:tc>
        <w:tc>
          <w:tcPr>
            <w:tcW w:w="1077" w:type="dxa"/>
            <w:vAlign w:val="center"/>
          </w:tcPr>
          <w:p w14:paraId="4DD0CB9A" w14:textId="45FCB924" w:rsidR="009B03A9" w:rsidRPr="00CA57F8" w:rsidRDefault="009B03A9" w:rsidP="00CA57F8">
            <w:pPr>
              <w:ind w:left="-863" w:firstLine="851"/>
              <w:jc w:val="center"/>
            </w:pPr>
            <w:r w:rsidRPr="00CA57F8">
              <w:rPr>
                <w:color w:val="000000"/>
              </w:rPr>
              <w:t>-60.204</w:t>
            </w:r>
          </w:p>
        </w:tc>
        <w:tc>
          <w:tcPr>
            <w:tcW w:w="1097" w:type="dxa"/>
            <w:vAlign w:val="center"/>
          </w:tcPr>
          <w:p w14:paraId="0339A9E8" w14:textId="3315866B" w:rsidR="009B03A9" w:rsidRPr="00CA57F8" w:rsidRDefault="009B03A9" w:rsidP="00CA57F8">
            <w:pPr>
              <w:ind w:left="-863" w:firstLine="851"/>
              <w:jc w:val="center"/>
            </w:pPr>
            <w:r w:rsidRPr="00CA57F8">
              <w:rPr>
                <w:color w:val="000000"/>
              </w:rPr>
              <w:t>4.756</w:t>
            </w:r>
          </w:p>
        </w:tc>
      </w:tr>
      <w:tr w:rsidR="00307B79" w:rsidRPr="00FE6EB7" w14:paraId="63B6556F" w14:textId="77777777" w:rsidTr="00E76F59">
        <w:tc>
          <w:tcPr>
            <w:tcW w:w="1267" w:type="dxa"/>
            <w:vAlign w:val="center"/>
          </w:tcPr>
          <w:p w14:paraId="0357A310" w14:textId="3590E41D" w:rsidR="009B03A9" w:rsidRPr="00CA57F8" w:rsidRDefault="009B03A9" w:rsidP="00CA57F8">
            <w:pPr>
              <w:ind w:left="-863" w:firstLine="851"/>
              <w:jc w:val="center"/>
            </w:pPr>
            <w:r w:rsidRPr="00CA57F8">
              <w:rPr>
                <w:color w:val="000000"/>
              </w:rPr>
              <w:t>Итауыз</w:t>
            </w:r>
          </w:p>
        </w:tc>
        <w:tc>
          <w:tcPr>
            <w:tcW w:w="1114" w:type="dxa"/>
            <w:vAlign w:val="center"/>
          </w:tcPr>
          <w:p w14:paraId="1CFA1DDC" w14:textId="1E11A2C0" w:rsidR="009B03A9" w:rsidRPr="00CA57F8" w:rsidRDefault="009B03A9" w:rsidP="00CA57F8">
            <w:pPr>
              <w:ind w:left="-863" w:firstLine="851"/>
              <w:jc w:val="center"/>
            </w:pPr>
            <w:r w:rsidRPr="00CA57F8">
              <w:rPr>
                <w:color w:val="000000"/>
              </w:rPr>
              <w:t>ALOS</w:t>
            </w:r>
          </w:p>
        </w:tc>
        <w:tc>
          <w:tcPr>
            <w:tcW w:w="943" w:type="dxa"/>
            <w:vAlign w:val="center"/>
          </w:tcPr>
          <w:p w14:paraId="4F20C4BB" w14:textId="23CA58FD" w:rsidR="009B03A9" w:rsidRPr="00CA57F8" w:rsidRDefault="009B03A9" w:rsidP="00CA57F8">
            <w:pPr>
              <w:ind w:left="-863" w:firstLine="851"/>
              <w:jc w:val="center"/>
            </w:pPr>
            <w:r w:rsidRPr="00CA57F8">
              <w:rPr>
                <w:color w:val="000000"/>
              </w:rPr>
              <w:t>GPS</w:t>
            </w:r>
          </w:p>
        </w:tc>
        <w:tc>
          <w:tcPr>
            <w:tcW w:w="976" w:type="dxa"/>
            <w:vAlign w:val="center"/>
          </w:tcPr>
          <w:p w14:paraId="19D2EA5A" w14:textId="2775482D" w:rsidR="009B03A9" w:rsidRPr="00CA57F8" w:rsidRDefault="009B03A9" w:rsidP="00CA57F8">
            <w:pPr>
              <w:ind w:left="-863" w:firstLine="851"/>
              <w:jc w:val="center"/>
            </w:pPr>
            <w:r w:rsidRPr="00CA57F8">
              <w:rPr>
                <w:color w:val="000000"/>
              </w:rPr>
              <w:t>34.573</w:t>
            </w:r>
          </w:p>
        </w:tc>
        <w:tc>
          <w:tcPr>
            <w:tcW w:w="1070" w:type="dxa"/>
            <w:vAlign w:val="center"/>
          </w:tcPr>
          <w:p w14:paraId="6B1DE7A0" w14:textId="2325216E" w:rsidR="009B03A9" w:rsidRPr="00CA57F8" w:rsidRDefault="009B03A9" w:rsidP="00CA57F8">
            <w:pPr>
              <w:ind w:left="-863" w:firstLine="851"/>
              <w:jc w:val="center"/>
            </w:pPr>
            <w:r w:rsidRPr="00CA57F8">
              <w:rPr>
                <w:color w:val="000000"/>
              </w:rPr>
              <w:t>34.711</w:t>
            </w:r>
          </w:p>
        </w:tc>
        <w:tc>
          <w:tcPr>
            <w:tcW w:w="1131" w:type="dxa"/>
            <w:vAlign w:val="center"/>
          </w:tcPr>
          <w:p w14:paraId="7BA6B977" w14:textId="6D9C8F2C" w:rsidR="009B03A9" w:rsidRPr="00CA57F8" w:rsidRDefault="009B03A9" w:rsidP="00CA57F8">
            <w:pPr>
              <w:ind w:left="-863" w:firstLine="851"/>
              <w:jc w:val="center"/>
            </w:pPr>
            <w:r w:rsidRPr="00CA57F8">
              <w:rPr>
                <w:color w:val="000000"/>
              </w:rPr>
              <w:t>8.036</w:t>
            </w:r>
          </w:p>
        </w:tc>
        <w:tc>
          <w:tcPr>
            <w:tcW w:w="958" w:type="dxa"/>
            <w:vAlign w:val="center"/>
          </w:tcPr>
          <w:p w14:paraId="3951B9C4" w14:textId="2D08873A" w:rsidR="009B03A9" w:rsidRPr="00CA57F8" w:rsidRDefault="009B03A9" w:rsidP="00CA57F8">
            <w:pPr>
              <w:ind w:left="-863" w:firstLine="851"/>
              <w:jc w:val="center"/>
            </w:pPr>
            <w:r w:rsidRPr="00CA57F8">
              <w:rPr>
                <w:color w:val="000000"/>
              </w:rPr>
              <w:t>7.019</w:t>
            </w:r>
          </w:p>
        </w:tc>
        <w:tc>
          <w:tcPr>
            <w:tcW w:w="1077" w:type="dxa"/>
            <w:vAlign w:val="center"/>
          </w:tcPr>
          <w:p w14:paraId="1A8F19B3" w14:textId="03D08959" w:rsidR="009B03A9" w:rsidRPr="00CA57F8" w:rsidRDefault="009B03A9" w:rsidP="00CA57F8">
            <w:pPr>
              <w:ind w:left="-863" w:firstLine="851"/>
              <w:jc w:val="center"/>
            </w:pPr>
            <w:r w:rsidRPr="00CA57F8">
              <w:rPr>
                <w:color w:val="000000"/>
              </w:rPr>
              <w:t>-26.204</w:t>
            </w:r>
          </w:p>
        </w:tc>
        <w:tc>
          <w:tcPr>
            <w:tcW w:w="1097" w:type="dxa"/>
            <w:vAlign w:val="center"/>
          </w:tcPr>
          <w:p w14:paraId="7D0FD6F4" w14:textId="7BB80E4A" w:rsidR="009B03A9" w:rsidRPr="00CA57F8" w:rsidRDefault="009B03A9" w:rsidP="00CA57F8">
            <w:pPr>
              <w:ind w:left="-863" w:firstLine="851"/>
              <w:jc w:val="center"/>
            </w:pPr>
            <w:r w:rsidRPr="00CA57F8">
              <w:rPr>
                <w:color w:val="000000"/>
              </w:rPr>
              <w:t>37.953</w:t>
            </w:r>
          </w:p>
        </w:tc>
      </w:tr>
      <w:tr w:rsidR="00307B79" w:rsidRPr="00FE6EB7" w14:paraId="713C9141" w14:textId="77777777" w:rsidTr="00E76F59">
        <w:tc>
          <w:tcPr>
            <w:tcW w:w="1267" w:type="dxa"/>
            <w:vAlign w:val="center"/>
          </w:tcPr>
          <w:p w14:paraId="2B8D32B8" w14:textId="5A923B5B" w:rsidR="009B03A9" w:rsidRPr="00E76F59" w:rsidRDefault="00CA57F8" w:rsidP="00E76F59">
            <w:pPr>
              <w:pStyle w:val="Default"/>
              <w:rPr>
                <w:rStyle w:val="citation-65"/>
                <w:rFonts w:ascii="Times New Roman" w:hAnsi="Times New Roman" w:cs="Times New Roman"/>
              </w:rPr>
            </w:pPr>
            <w:r w:rsidRPr="00E76F59">
              <w:rPr>
                <w:rStyle w:val="citation-65"/>
                <w:rFonts w:ascii="Times New Roman" w:hAnsi="Times New Roman" w:cs="Times New Roman"/>
              </w:rPr>
              <w:t>Акчий-Спасский</w:t>
            </w:r>
          </w:p>
        </w:tc>
        <w:tc>
          <w:tcPr>
            <w:tcW w:w="1114" w:type="dxa"/>
            <w:vAlign w:val="center"/>
          </w:tcPr>
          <w:p w14:paraId="3379EDB8" w14:textId="1E3848EB" w:rsidR="009B03A9" w:rsidRPr="00CA57F8" w:rsidRDefault="009B03A9" w:rsidP="00CA57F8">
            <w:pPr>
              <w:ind w:left="-863" w:firstLine="851"/>
              <w:jc w:val="center"/>
            </w:pPr>
            <w:r w:rsidRPr="00CA57F8">
              <w:rPr>
                <w:color w:val="000000"/>
              </w:rPr>
              <w:t>SRTM</w:t>
            </w:r>
          </w:p>
        </w:tc>
        <w:tc>
          <w:tcPr>
            <w:tcW w:w="943" w:type="dxa"/>
            <w:vAlign w:val="center"/>
          </w:tcPr>
          <w:p w14:paraId="36708BD7" w14:textId="173F854B" w:rsidR="009B03A9" w:rsidRPr="00CA57F8" w:rsidRDefault="009B03A9" w:rsidP="00CA57F8">
            <w:pPr>
              <w:ind w:left="-863" w:firstLine="851"/>
              <w:jc w:val="center"/>
            </w:pPr>
            <w:r w:rsidRPr="00CA57F8">
              <w:rPr>
                <w:color w:val="000000"/>
              </w:rPr>
              <w:t>GPS</w:t>
            </w:r>
          </w:p>
        </w:tc>
        <w:tc>
          <w:tcPr>
            <w:tcW w:w="976" w:type="dxa"/>
            <w:vAlign w:val="center"/>
          </w:tcPr>
          <w:p w14:paraId="324F4567" w14:textId="61576A34" w:rsidR="009B03A9" w:rsidRPr="00CA57F8" w:rsidRDefault="009B03A9" w:rsidP="00CA57F8">
            <w:pPr>
              <w:ind w:left="-863" w:firstLine="851"/>
              <w:jc w:val="center"/>
            </w:pPr>
            <w:r w:rsidRPr="00CA57F8">
              <w:rPr>
                <w:color w:val="000000"/>
              </w:rPr>
              <w:t>7.826</w:t>
            </w:r>
          </w:p>
        </w:tc>
        <w:tc>
          <w:tcPr>
            <w:tcW w:w="1070" w:type="dxa"/>
            <w:vAlign w:val="center"/>
          </w:tcPr>
          <w:p w14:paraId="25030E73" w14:textId="14316891" w:rsidR="009B03A9" w:rsidRPr="00CA57F8" w:rsidRDefault="009B03A9" w:rsidP="00CA57F8">
            <w:pPr>
              <w:ind w:left="-863" w:firstLine="851"/>
              <w:jc w:val="center"/>
            </w:pPr>
            <w:r w:rsidRPr="00CA57F8">
              <w:rPr>
                <w:color w:val="000000"/>
              </w:rPr>
              <w:t>11.335</w:t>
            </w:r>
          </w:p>
        </w:tc>
        <w:tc>
          <w:tcPr>
            <w:tcW w:w="1131" w:type="dxa"/>
            <w:vAlign w:val="center"/>
          </w:tcPr>
          <w:p w14:paraId="2A689210" w14:textId="0124B4B4" w:rsidR="009B03A9" w:rsidRPr="00CA57F8" w:rsidRDefault="009B03A9" w:rsidP="00CA57F8">
            <w:pPr>
              <w:ind w:left="-863" w:firstLine="851"/>
              <w:jc w:val="center"/>
            </w:pPr>
            <w:r w:rsidRPr="00CA57F8">
              <w:rPr>
                <w:color w:val="000000"/>
              </w:rPr>
              <w:t>2.611</w:t>
            </w:r>
          </w:p>
        </w:tc>
        <w:tc>
          <w:tcPr>
            <w:tcW w:w="958" w:type="dxa"/>
            <w:vAlign w:val="center"/>
          </w:tcPr>
          <w:p w14:paraId="1C2B9FAE" w14:textId="27592060" w:rsidR="009B03A9" w:rsidRPr="00CA57F8" w:rsidRDefault="009B03A9" w:rsidP="00CA57F8">
            <w:pPr>
              <w:ind w:left="-863" w:firstLine="851"/>
              <w:jc w:val="center"/>
            </w:pPr>
            <w:r w:rsidRPr="00CA57F8">
              <w:rPr>
                <w:color w:val="000000"/>
              </w:rPr>
              <w:t>-1.963</w:t>
            </w:r>
          </w:p>
        </w:tc>
        <w:tc>
          <w:tcPr>
            <w:tcW w:w="1077" w:type="dxa"/>
            <w:vAlign w:val="center"/>
          </w:tcPr>
          <w:p w14:paraId="2CC9CC1B" w14:textId="0CCF155A" w:rsidR="009B03A9" w:rsidRPr="00CA57F8" w:rsidRDefault="009B03A9" w:rsidP="00CA57F8">
            <w:pPr>
              <w:ind w:left="-863" w:firstLine="851"/>
              <w:jc w:val="center"/>
            </w:pPr>
            <w:r w:rsidRPr="00CA57F8">
              <w:rPr>
                <w:color w:val="000000"/>
              </w:rPr>
              <w:t>-28.025</w:t>
            </w:r>
          </w:p>
        </w:tc>
        <w:tc>
          <w:tcPr>
            <w:tcW w:w="1097" w:type="dxa"/>
            <w:vAlign w:val="center"/>
          </w:tcPr>
          <w:p w14:paraId="4CA1AB7C" w14:textId="720BDF73" w:rsidR="009B03A9" w:rsidRPr="00CA57F8" w:rsidRDefault="009B03A9" w:rsidP="00CA57F8">
            <w:pPr>
              <w:ind w:left="-863" w:firstLine="851"/>
              <w:jc w:val="center"/>
            </w:pPr>
            <w:r w:rsidRPr="00CA57F8">
              <w:rPr>
                <w:color w:val="000000"/>
              </w:rPr>
              <w:t>5.854</w:t>
            </w:r>
          </w:p>
        </w:tc>
      </w:tr>
      <w:tr w:rsidR="00307B79" w:rsidRPr="00FE6EB7" w14:paraId="088494F9" w14:textId="77777777" w:rsidTr="00E76F59">
        <w:tc>
          <w:tcPr>
            <w:tcW w:w="1267" w:type="dxa"/>
            <w:vAlign w:val="center"/>
          </w:tcPr>
          <w:p w14:paraId="20DE2843" w14:textId="02ED0981" w:rsidR="009B03A9" w:rsidRPr="00E76F59" w:rsidRDefault="00CA57F8" w:rsidP="00E76F59">
            <w:pPr>
              <w:pStyle w:val="Default"/>
              <w:rPr>
                <w:rFonts w:ascii="Times New Roman" w:hAnsi="Times New Roman" w:cs="Times New Roman"/>
              </w:rPr>
            </w:pPr>
            <w:r w:rsidRPr="00E76F59">
              <w:rPr>
                <w:rFonts w:ascii="Times New Roman" w:hAnsi="Times New Roman" w:cs="Times New Roman"/>
              </w:rPr>
              <w:t>Акчий-Спасский</w:t>
            </w:r>
          </w:p>
        </w:tc>
        <w:tc>
          <w:tcPr>
            <w:tcW w:w="1114" w:type="dxa"/>
            <w:vAlign w:val="center"/>
          </w:tcPr>
          <w:p w14:paraId="7E46BF84" w14:textId="3DE12F66" w:rsidR="009B03A9" w:rsidRPr="00CA57F8" w:rsidRDefault="009B03A9" w:rsidP="00CA57F8">
            <w:pPr>
              <w:ind w:left="-863" w:firstLine="851"/>
              <w:jc w:val="center"/>
            </w:pPr>
            <w:r w:rsidRPr="00CA57F8">
              <w:rPr>
                <w:color w:val="000000"/>
              </w:rPr>
              <w:t>ALOS</w:t>
            </w:r>
          </w:p>
        </w:tc>
        <w:tc>
          <w:tcPr>
            <w:tcW w:w="943" w:type="dxa"/>
            <w:vAlign w:val="center"/>
          </w:tcPr>
          <w:p w14:paraId="323AF1BC" w14:textId="062B586E" w:rsidR="009B03A9" w:rsidRPr="00CA57F8" w:rsidRDefault="009B03A9" w:rsidP="00CA57F8">
            <w:pPr>
              <w:ind w:left="-863" w:firstLine="851"/>
              <w:jc w:val="center"/>
            </w:pPr>
            <w:r w:rsidRPr="00CA57F8">
              <w:rPr>
                <w:color w:val="000000"/>
              </w:rPr>
              <w:t>GPS</w:t>
            </w:r>
          </w:p>
        </w:tc>
        <w:tc>
          <w:tcPr>
            <w:tcW w:w="976" w:type="dxa"/>
            <w:vAlign w:val="center"/>
          </w:tcPr>
          <w:p w14:paraId="512E8D1D" w14:textId="4A1677D4" w:rsidR="009B03A9" w:rsidRPr="00CA57F8" w:rsidRDefault="009B03A9" w:rsidP="00CA57F8">
            <w:pPr>
              <w:ind w:left="-863" w:firstLine="851"/>
              <w:jc w:val="center"/>
            </w:pPr>
            <w:r w:rsidRPr="00CA57F8">
              <w:rPr>
                <w:color w:val="000000"/>
              </w:rPr>
              <w:t>29.566</w:t>
            </w:r>
          </w:p>
        </w:tc>
        <w:tc>
          <w:tcPr>
            <w:tcW w:w="1070" w:type="dxa"/>
            <w:vAlign w:val="center"/>
          </w:tcPr>
          <w:p w14:paraId="4C9FD138" w14:textId="21FF9322" w:rsidR="009B03A9" w:rsidRPr="00CA57F8" w:rsidRDefault="009B03A9" w:rsidP="00CA57F8">
            <w:pPr>
              <w:ind w:left="-863" w:firstLine="851"/>
              <w:jc w:val="center"/>
            </w:pPr>
            <w:r w:rsidRPr="00CA57F8">
              <w:rPr>
                <w:color w:val="000000"/>
              </w:rPr>
              <w:t>31.344</w:t>
            </w:r>
          </w:p>
        </w:tc>
        <w:tc>
          <w:tcPr>
            <w:tcW w:w="1131" w:type="dxa"/>
            <w:vAlign w:val="center"/>
          </w:tcPr>
          <w:p w14:paraId="2F180F21" w14:textId="24DF6AB4" w:rsidR="009B03A9" w:rsidRPr="00CA57F8" w:rsidRDefault="009B03A9" w:rsidP="00CA57F8">
            <w:pPr>
              <w:ind w:left="-863" w:firstLine="851"/>
              <w:jc w:val="center"/>
            </w:pPr>
            <w:r w:rsidRPr="00CA57F8">
              <w:rPr>
                <w:color w:val="000000"/>
              </w:rPr>
              <w:t>9.369</w:t>
            </w:r>
          </w:p>
        </w:tc>
        <w:tc>
          <w:tcPr>
            <w:tcW w:w="958" w:type="dxa"/>
            <w:vAlign w:val="center"/>
          </w:tcPr>
          <w:p w14:paraId="01438DA2" w14:textId="5AF91C36" w:rsidR="009B03A9" w:rsidRPr="00CA57F8" w:rsidRDefault="009B03A9" w:rsidP="00CA57F8">
            <w:pPr>
              <w:ind w:left="-863" w:firstLine="851"/>
              <w:jc w:val="center"/>
            </w:pPr>
            <w:r w:rsidRPr="00CA57F8">
              <w:rPr>
                <w:color w:val="000000"/>
              </w:rPr>
              <w:t>9.369</w:t>
            </w:r>
          </w:p>
        </w:tc>
        <w:tc>
          <w:tcPr>
            <w:tcW w:w="1077" w:type="dxa"/>
            <w:vAlign w:val="center"/>
          </w:tcPr>
          <w:p w14:paraId="05200B2F" w14:textId="48EB215D" w:rsidR="009B03A9" w:rsidRPr="00CA57F8" w:rsidRDefault="009B03A9" w:rsidP="00CA57F8">
            <w:pPr>
              <w:ind w:left="-863" w:firstLine="851"/>
              <w:jc w:val="center"/>
            </w:pPr>
            <w:r w:rsidRPr="00CA57F8">
              <w:rPr>
                <w:color w:val="000000"/>
              </w:rPr>
              <w:t>0.975</w:t>
            </w:r>
          </w:p>
        </w:tc>
        <w:tc>
          <w:tcPr>
            <w:tcW w:w="1097" w:type="dxa"/>
            <w:vAlign w:val="center"/>
          </w:tcPr>
          <w:p w14:paraId="428BCEAD" w14:textId="677899B9" w:rsidR="009B03A9" w:rsidRPr="00CA57F8" w:rsidRDefault="009B03A9" w:rsidP="00CA57F8">
            <w:pPr>
              <w:ind w:left="-863" w:firstLine="851"/>
              <w:jc w:val="center"/>
            </w:pPr>
            <w:r w:rsidRPr="00CA57F8">
              <w:rPr>
                <w:color w:val="000000"/>
              </w:rPr>
              <w:t>45.854</w:t>
            </w:r>
          </w:p>
        </w:tc>
      </w:tr>
      <w:tr w:rsidR="00307B79" w:rsidRPr="00FE6EB7" w14:paraId="15B2836E" w14:textId="77777777" w:rsidTr="00E76F59">
        <w:tc>
          <w:tcPr>
            <w:tcW w:w="1267" w:type="dxa"/>
            <w:vAlign w:val="center"/>
          </w:tcPr>
          <w:p w14:paraId="669CE852" w14:textId="6E488EC0" w:rsidR="009B03A9" w:rsidRPr="00CA57F8" w:rsidRDefault="009B03A9" w:rsidP="00CA57F8">
            <w:pPr>
              <w:ind w:left="-875" w:firstLine="851"/>
              <w:jc w:val="center"/>
            </w:pPr>
            <w:r w:rsidRPr="00CA57F8">
              <w:rPr>
                <w:color w:val="000000"/>
              </w:rPr>
              <w:t>Ақжал</w:t>
            </w:r>
          </w:p>
        </w:tc>
        <w:tc>
          <w:tcPr>
            <w:tcW w:w="1114" w:type="dxa"/>
            <w:vAlign w:val="center"/>
          </w:tcPr>
          <w:p w14:paraId="32EC6361" w14:textId="4469C868" w:rsidR="009B03A9" w:rsidRPr="00CA57F8" w:rsidRDefault="009B03A9" w:rsidP="00CA57F8">
            <w:pPr>
              <w:ind w:left="-875" w:firstLine="851"/>
              <w:jc w:val="center"/>
            </w:pPr>
            <w:r w:rsidRPr="00CA57F8">
              <w:rPr>
                <w:color w:val="000000"/>
              </w:rPr>
              <w:t>SRTM</w:t>
            </w:r>
          </w:p>
        </w:tc>
        <w:tc>
          <w:tcPr>
            <w:tcW w:w="943" w:type="dxa"/>
            <w:vAlign w:val="center"/>
          </w:tcPr>
          <w:p w14:paraId="622C0586" w14:textId="36582D09" w:rsidR="009B03A9" w:rsidRPr="00CA57F8" w:rsidRDefault="009B03A9" w:rsidP="00CA57F8">
            <w:pPr>
              <w:ind w:left="-875" w:firstLine="851"/>
              <w:jc w:val="center"/>
            </w:pPr>
            <w:r w:rsidRPr="00CA57F8">
              <w:rPr>
                <w:color w:val="000000"/>
              </w:rPr>
              <w:t>Mean</w:t>
            </w:r>
          </w:p>
        </w:tc>
        <w:tc>
          <w:tcPr>
            <w:tcW w:w="976" w:type="dxa"/>
            <w:vAlign w:val="center"/>
          </w:tcPr>
          <w:p w14:paraId="297559F0" w14:textId="6187E81E" w:rsidR="009B03A9" w:rsidRPr="00CA57F8" w:rsidRDefault="009B03A9" w:rsidP="00CA57F8">
            <w:pPr>
              <w:ind w:left="-875" w:firstLine="851"/>
              <w:jc w:val="center"/>
            </w:pPr>
            <w:r w:rsidRPr="00CA57F8">
              <w:rPr>
                <w:color w:val="000000"/>
              </w:rPr>
              <w:t>20.75</w:t>
            </w:r>
          </w:p>
        </w:tc>
        <w:tc>
          <w:tcPr>
            <w:tcW w:w="1070" w:type="dxa"/>
            <w:vAlign w:val="center"/>
          </w:tcPr>
          <w:p w14:paraId="4E99CF64" w14:textId="0A7F8AEA" w:rsidR="009B03A9" w:rsidRPr="00CA57F8" w:rsidRDefault="009B03A9" w:rsidP="00CA57F8">
            <w:pPr>
              <w:ind w:left="-875" w:firstLine="851"/>
              <w:jc w:val="center"/>
            </w:pPr>
            <w:r w:rsidRPr="00CA57F8">
              <w:rPr>
                <w:color w:val="000000"/>
              </w:rPr>
              <w:t>20.791</w:t>
            </w:r>
          </w:p>
        </w:tc>
        <w:tc>
          <w:tcPr>
            <w:tcW w:w="1131" w:type="dxa"/>
            <w:vAlign w:val="center"/>
          </w:tcPr>
          <w:p w14:paraId="4CBB3A95" w14:textId="71462151" w:rsidR="009B03A9" w:rsidRPr="00CA57F8" w:rsidRDefault="009B03A9" w:rsidP="00CA57F8">
            <w:pPr>
              <w:ind w:left="-875" w:firstLine="851"/>
              <w:jc w:val="center"/>
            </w:pPr>
            <w:r w:rsidRPr="00CA57F8">
              <w:rPr>
                <w:color w:val="000000"/>
              </w:rPr>
              <w:t>3.412</w:t>
            </w:r>
          </w:p>
        </w:tc>
        <w:tc>
          <w:tcPr>
            <w:tcW w:w="958" w:type="dxa"/>
            <w:vAlign w:val="center"/>
          </w:tcPr>
          <w:p w14:paraId="71EF36EE" w14:textId="032D9A84" w:rsidR="009B03A9" w:rsidRPr="00CA57F8" w:rsidRDefault="009B03A9" w:rsidP="00CA57F8">
            <w:pPr>
              <w:ind w:left="-875" w:firstLine="851"/>
              <w:jc w:val="center"/>
            </w:pPr>
            <w:r w:rsidRPr="00CA57F8">
              <w:rPr>
                <w:color w:val="000000"/>
              </w:rPr>
              <w:t>-3.412</w:t>
            </w:r>
          </w:p>
        </w:tc>
        <w:tc>
          <w:tcPr>
            <w:tcW w:w="1077" w:type="dxa"/>
            <w:vAlign w:val="center"/>
          </w:tcPr>
          <w:p w14:paraId="0E2FB9F9" w14:textId="57EE03A9" w:rsidR="009B03A9" w:rsidRPr="00CA57F8" w:rsidRDefault="009B03A9" w:rsidP="00CA57F8">
            <w:pPr>
              <w:ind w:left="-875" w:firstLine="851"/>
              <w:jc w:val="center"/>
            </w:pPr>
            <w:r w:rsidRPr="00CA57F8">
              <w:rPr>
                <w:color w:val="000000"/>
              </w:rPr>
              <w:t>-21.5</w:t>
            </w:r>
          </w:p>
        </w:tc>
        <w:tc>
          <w:tcPr>
            <w:tcW w:w="1097" w:type="dxa"/>
            <w:vAlign w:val="center"/>
          </w:tcPr>
          <w:p w14:paraId="51F7422C" w14:textId="22659FB3" w:rsidR="009B03A9" w:rsidRPr="00CA57F8" w:rsidRDefault="009B03A9" w:rsidP="00CA57F8">
            <w:pPr>
              <w:ind w:left="-875" w:firstLine="851"/>
              <w:jc w:val="center"/>
            </w:pPr>
            <w:r w:rsidRPr="00CA57F8">
              <w:rPr>
                <w:color w:val="000000"/>
              </w:rPr>
              <w:t>-16.5</w:t>
            </w:r>
          </w:p>
        </w:tc>
      </w:tr>
      <w:tr w:rsidR="00307B79" w:rsidRPr="00FE6EB7" w14:paraId="3A18732C" w14:textId="77777777" w:rsidTr="00E76F59">
        <w:tc>
          <w:tcPr>
            <w:tcW w:w="1267" w:type="dxa"/>
            <w:vAlign w:val="center"/>
          </w:tcPr>
          <w:p w14:paraId="5A974819" w14:textId="025B4B35" w:rsidR="009B03A9" w:rsidRPr="00CA57F8" w:rsidRDefault="009B03A9" w:rsidP="00CA57F8">
            <w:pPr>
              <w:ind w:left="-875" w:firstLine="851"/>
              <w:jc w:val="center"/>
            </w:pPr>
            <w:r w:rsidRPr="00CA57F8">
              <w:rPr>
                <w:color w:val="000000"/>
              </w:rPr>
              <w:t>Ақжал</w:t>
            </w:r>
          </w:p>
        </w:tc>
        <w:tc>
          <w:tcPr>
            <w:tcW w:w="1114" w:type="dxa"/>
            <w:vAlign w:val="center"/>
          </w:tcPr>
          <w:p w14:paraId="74293C31" w14:textId="37D0C5D0" w:rsidR="009B03A9" w:rsidRPr="00CA57F8" w:rsidRDefault="009B03A9" w:rsidP="00CA57F8">
            <w:pPr>
              <w:ind w:left="-875" w:firstLine="851"/>
              <w:jc w:val="center"/>
            </w:pPr>
            <w:r w:rsidRPr="00CA57F8">
              <w:rPr>
                <w:color w:val="000000"/>
              </w:rPr>
              <w:t>ALOS</w:t>
            </w:r>
          </w:p>
        </w:tc>
        <w:tc>
          <w:tcPr>
            <w:tcW w:w="943" w:type="dxa"/>
            <w:vAlign w:val="center"/>
          </w:tcPr>
          <w:p w14:paraId="5D083052" w14:textId="73D43053" w:rsidR="009B03A9" w:rsidRPr="00CA57F8" w:rsidRDefault="009B03A9" w:rsidP="00CA57F8">
            <w:pPr>
              <w:ind w:left="-875" w:firstLine="851"/>
              <w:jc w:val="center"/>
            </w:pPr>
            <w:r w:rsidRPr="00CA57F8">
              <w:rPr>
                <w:color w:val="000000"/>
              </w:rPr>
              <w:t>Mean</w:t>
            </w:r>
          </w:p>
        </w:tc>
        <w:tc>
          <w:tcPr>
            <w:tcW w:w="976" w:type="dxa"/>
            <w:vAlign w:val="center"/>
          </w:tcPr>
          <w:p w14:paraId="16C6489C" w14:textId="1F501F6E" w:rsidR="009B03A9" w:rsidRPr="00CA57F8" w:rsidRDefault="009B03A9" w:rsidP="00CA57F8">
            <w:pPr>
              <w:ind w:left="-875" w:firstLine="851"/>
              <w:jc w:val="center"/>
            </w:pPr>
            <w:r w:rsidRPr="00CA57F8">
              <w:rPr>
                <w:color w:val="000000"/>
              </w:rPr>
              <w:t>20.75</w:t>
            </w:r>
          </w:p>
        </w:tc>
        <w:tc>
          <w:tcPr>
            <w:tcW w:w="1070" w:type="dxa"/>
            <w:vAlign w:val="center"/>
          </w:tcPr>
          <w:p w14:paraId="505AFFB3" w14:textId="2B797673" w:rsidR="009B03A9" w:rsidRPr="00CA57F8" w:rsidRDefault="009B03A9" w:rsidP="00CA57F8">
            <w:pPr>
              <w:ind w:left="-875" w:firstLine="851"/>
              <w:jc w:val="center"/>
            </w:pPr>
            <w:r w:rsidRPr="00CA57F8">
              <w:rPr>
                <w:color w:val="000000"/>
              </w:rPr>
              <w:t>20.791</w:t>
            </w:r>
          </w:p>
        </w:tc>
        <w:tc>
          <w:tcPr>
            <w:tcW w:w="1131" w:type="dxa"/>
            <w:vAlign w:val="center"/>
          </w:tcPr>
          <w:p w14:paraId="62285114" w14:textId="43D42FC5" w:rsidR="009B03A9" w:rsidRPr="00CA57F8" w:rsidRDefault="009B03A9" w:rsidP="00CA57F8">
            <w:pPr>
              <w:ind w:left="-875" w:firstLine="851"/>
              <w:jc w:val="center"/>
            </w:pPr>
            <w:r w:rsidRPr="00CA57F8">
              <w:rPr>
                <w:color w:val="000000"/>
              </w:rPr>
              <w:t>3.412</w:t>
            </w:r>
          </w:p>
        </w:tc>
        <w:tc>
          <w:tcPr>
            <w:tcW w:w="958" w:type="dxa"/>
            <w:vAlign w:val="center"/>
          </w:tcPr>
          <w:p w14:paraId="10FB6EC6" w14:textId="3D2BCE5A" w:rsidR="009B03A9" w:rsidRPr="00CA57F8" w:rsidRDefault="009B03A9" w:rsidP="00CA57F8">
            <w:pPr>
              <w:ind w:left="-875" w:firstLine="851"/>
              <w:jc w:val="center"/>
            </w:pPr>
            <w:r w:rsidRPr="00CA57F8">
              <w:rPr>
                <w:color w:val="000000"/>
              </w:rPr>
              <w:t>3.412</w:t>
            </w:r>
          </w:p>
        </w:tc>
        <w:tc>
          <w:tcPr>
            <w:tcW w:w="1077" w:type="dxa"/>
            <w:vAlign w:val="center"/>
          </w:tcPr>
          <w:p w14:paraId="4C093F24" w14:textId="698D3C7F" w:rsidR="009B03A9" w:rsidRPr="00CA57F8" w:rsidRDefault="009B03A9" w:rsidP="00CA57F8">
            <w:pPr>
              <w:ind w:left="-875" w:firstLine="851"/>
              <w:jc w:val="center"/>
            </w:pPr>
            <w:r w:rsidRPr="00CA57F8">
              <w:rPr>
                <w:color w:val="000000"/>
              </w:rPr>
              <w:t>16.май</w:t>
            </w:r>
          </w:p>
        </w:tc>
        <w:tc>
          <w:tcPr>
            <w:tcW w:w="1097" w:type="dxa"/>
            <w:vAlign w:val="center"/>
          </w:tcPr>
          <w:p w14:paraId="2F3FB53B" w14:textId="1CD5850B" w:rsidR="009B03A9" w:rsidRPr="00CA57F8" w:rsidRDefault="009B03A9" w:rsidP="00CA57F8">
            <w:pPr>
              <w:ind w:left="-875" w:firstLine="851"/>
              <w:jc w:val="center"/>
            </w:pPr>
            <w:r w:rsidRPr="00CA57F8">
              <w:rPr>
                <w:color w:val="000000"/>
              </w:rPr>
              <w:t>21.май</w:t>
            </w:r>
          </w:p>
        </w:tc>
      </w:tr>
    </w:tbl>
    <w:p w14:paraId="3D7FA8F2" w14:textId="77777777" w:rsidR="007B58D3" w:rsidRDefault="007B58D3" w:rsidP="00927B8D">
      <w:pPr>
        <w:pStyle w:val="31"/>
        <w:spacing w:before="0"/>
        <w:ind w:firstLine="851"/>
        <w:jc w:val="both"/>
        <w:rPr>
          <w:rFonts w:ascii="Times New Roman" w:hAnsi="Times New Roman" w:cs="Times New Roman"/>
          <w:color w:val="auto"/>
          <w:sz w:val="28"/>
          <w:szCs w:val="28"/>
          <w:lang w:val="kk-KZ"/>
        </w:rPr>
      </w:pPr>
    </w:p>
    <w:p w14:paraId="5707378C" w14:textId="4E340A65" w:rsidR="00927B8D" w:rsidRPr="007B58D3" w:rsidRDefault="00927B8D" w:rsidP="00927B8D">
      <w:pPr>
        <w:pStyle w:val="31"/>
        <w:spacing w:before="0"/>
        <w:ind w:firstLine="851"/>
        <w:jc w:val="both"/>
        <w:rPr>
          <w:rFonts w:ascii="Times New Roman" w:hAnsi="Times New Roman" w:cs="Times New Roman"/>
          <w:b w:val="0"/>
          <w:bCs w:val="0"/>
          <w:i/>
          <w:iCs/>
          <w:color w:val="auto"/>
          <w:sz w:val="28"/>
          <w:szCs w:val="28"/>
        </w:rPr>
      </w:pPr>
      <w:r w:rsidRPr="007B58D3">
        <w:rPr>
          <w:rFonts w:ascii="Times New Roman" w:hAnsi="Times New Roman" w:cs="Times New Roman"/>
          <w:b w:val="0"/>
          <w:bCs w:val="0"/>
          <w:i/>
          <w:iCs/>
          <w:color w:val="auto"/>
          <w:sz w:val="28"/>
          <w:szCs w:val="28"/>
        </w:rPr>
        <w:t>Итауыз карьері</w:t>
      </w:r>
    </w:p>
    <w:p w14:paraId="4AEAEA86" w14:textId="4EF33A49" w:rsidR="00927B8D" w:rsidRPr="00390F3D" w:rsidRDefault="00927B8D" w:rsidP="00927B8D">
      <w:pPr>
        <w:ind w:firstLine="851"/>
        <w:jc w:val="both"/>
        <w:rPr>
          <w:sz w:val="28"/>
          <w:szCs w:val="28"/>
        </w:rPr>
      </w:pPr>
      <w:r w:rsidRPr="00390F3D">
        <w:rPr>
          <w:sz w:val="28"/>
          <w:szCs w:val="28"/>
        </w:rPr>
        <w:t xml:space="preserve">Итауыз карьерінде SRTM және ALOS биіктік мәндері GPS өлшеулерімен (n=14) салыстырылды. SRTM бойынша MAD=6.43 м және RMSE=16.31 м (Кесте </w:t>
      </w:r>
      <w:r w:rsidR="00F428EE">
        <w:rPr>
          <w:sz w:val="28"/>
          <w:szCs w:val="28"/>
          <w:lang w:val="kk-KZ"/>
        </w:rPr>
        <w:t>24</w:t>
      </w:r>
      <w:r w:rsidRPr="00390F3D">
        <w:rPr>
          <w:sz w:val="28"/>
          <w:szCs w:val="28"/>
        </w:rPr>
        <w:t>). Қателіктің орташа мәні ē≈-2.88 м болып, жалпы алғанда SRTM биіктіктері эталоннан сәл жоғары екенін (теріс e) көрсетеді. Дегенмен медиана (≈+1.08 м) оң, ал IQR≈4.31 м, яғни нүктелердің көпшілігі бірнеше метр шегінде жинақталған. Қателік диапазоны -60.20 м-ден +4.76 м-ге дейін, яғни бір нүктеде айқын теріс ауытқу бар. Мұндай outlier карьердің тік жарқабақты аймағында пиксельдің араласуы, радар сигналындағы көлеңкелену немесе координаталық сәйкестендірудің шекаралық әсері салдарынан туындауы ықтимал (интерпретация).</w:t>
      </w:r>
    </w:p>
    <w:p w14:paraId="3133E967" w14:textId="2EB7E6FF" w:rsidR="00927B8D" w:rsidRPr="00390F3D" w:rsidRDefault="00927B8D" w:rsidP="00927B8D">
      <w:pPr>
        <w:ind w:firstLine="851"/>
        <w:jc w:val="both"/>
        <w:rPr>
          <w:sz w:val="28"/>
          <w:szCs w:val="28"/>
        </w:rPr>
      </w:pPr>
      <w:r w:rsidRPr="00390F3D">
        <w:rPr>
          <w:sz w:val="28"/>
          <w:szCs w:val="28"/>
        </w:rPr>
        <w:t xml:space="preserve">ALOS деректері бойынша MAD=34.57 м және RMSE=34.71 м болды (Кесте </w:t>
      </w:r>
      <w:r w:rsidR="00F428EE">
        <w:rPr>
          <w:sz w:val="28"/>
          <w:szCs w:val="28"/>
          <w:lang w:val="kk-KZ"/>
        </w:rPr>
        <w:t>24</w:t>
      </w:r>
      <w:r w:rsidRPr="00390F3D">
        <w:rPr>
          <w:sz w:val="28"/>
          <w:szCs w:val="28"/>
        </w:rPr>
        <w:t>). Орташа қателік ē≈+30.83 м және медиана ≈+34.58 м болуы ALOS биіктіктерінің GPS эталонынан жүйелі түрде төмен екенін көрсетеді. Стандартты ауытқу ≈16.55 м болғанымен, IQR≈3.90 м шамалас, яғни қателік мәндері белгілі бір деңгейде шоғырланған және негізгі мәселе кездейсоқ шашыраудан гөрі жүйелік ығысумен байланысты болуы мүмкін. Қателік диапазоны -26.20 м-ден +37.95 м-ге дейін өзгерді, бұл кейбір нүктелерде кері таңбалы айырманың да бар екенін көрсетеді (жергілікті морфология әсері).</w:t>
      </w:r>
    </w:p>
    <w:p w14:paraId="70484AAF" w14:textId="4DEB6AE6" w:rsidR="00927B8D" w:rsidRPr="007B58D3" w:rsidRDefault="00927B8D" w:rsidP="00927B8D">
      <w:pPr>
        <w:ind w:firstLine="851"/>
        <w:jc w:val="both"/>
        <w:rPr>
          <w:iCs/>
          <w:sz w:val="28"/>
          <w:szCs w:val="32"/>
        </w:rPr>
      </w:pPr>
      <w:r w:rsidRPr="007B58D3">
        <w:rPr>
          <w:iCs/>
          <w:sz w:val="28"/>
          <w:szCs w:val="32"/>
        </w:rPr>
        <w:t xml:space="preserve">Кесте </w:t>
      </w:r>
      <w:r w:rsidR="00F428EE">
        <w:rPr>
          <w:iCs/>
          <w:sz w:val="28"/>
          <w:szCs w:val="32"/>
          <w:lang w:val="kk-KZ"/>
        </w:rPr>
        <w:t>25</w:t>
      </w:r>
      <w:r w:rsidRPr="007B58D3">
        <w:rPr>
          <w:iCs/>
          <w:sz w:val="28"/>
          <w:szCs w:val="32"/>
        </w:rPr>
        <w:t>. Итауыз карьері: GPS және SRTM биіктіктерін салыстыру (нүктелер бойынша есеп).</w:t>
      </w:r>
    </w:p>
    <w:p w14:paraId="206612F0" w14:textId="77777777" w:rsidR="00927B8D" w:rsidRPr="00390F3D" w:rsidRDefault="00927B8D" w:rsidP="00927B8D">
      <w:pPr>
        <w:ind w:firstLine="851"/>
        <w:jc w:val="both"/>
        <w:rPr>
          <w:sz w:val="28"/>
          <w:szCs w:val="28"/>
        </w:rPr>
      </w:pPr>
    </w:p>
    <w:tbl>
      <w:tblPr>
        <w:tblStyle w:val="af8"/>
        <w:tblW w:w="10162" w:type="dxa"/>
        <w:tblInd w:w="-289" w:type="dxa"/>
        <w:tblLook w:val="04A0" w:firstRow="1" w:lastRow="0" w:firstColumn="1" w:lastColumn="0" w:noHBand="0" w:noVBand="1"/>
      </w:tblPr>
      <w:tblGrid>
        <w:gridCol w:w="473"/>
        <w:gridCol w:w="866"/>
        <w:gridCol w:w="769"/>
        <w:gridCol w:w="832"/>
        <w:gridCol w:w="757"/>
        <w:gridCol w:w="948"/>
        <w:gridCol w:w="772"/>
        <w:gridCol w:w="772"/>
        <w:gridCol w:w="778"/>
        <w:gridCol w:w="957"/>
        <w:gridCol w:w="785"/>
        <w:gridCol w:w="790"/>
        <w:gridCol w:w="663"/>
      </w:tblGrid>
      <w:tr w:rsidR="009B03A9" w:rsidRPr="00F428EE" w14:paraId="2233B4A1" w14:textId="77777777" w:rsidTr="007D2D83">
        <w:tc>
          <w:tcPr>
            <w:tcW w:w="479" w:type="dxa"/>
          </w:tcPr>
          <w:p w14:paraId="708957E4" w14:textId="069ABCA6" w:rsidR="009B03A9" w:rsidRPr="00F428EE" w:rsidRDefault="009B03A9" w:rsidP="009B03A9">
            <w:pPr>
              <w:ind w:left="-851" w:firstLine="851"/>
              <w:jc w:val="both"/>
              <w:rPr>
                <w:sz w:val="20"/>
                <w:szCs w:val="20"/>
              </w:rPr>
            </w:pPr>
            <w:r w:rsidRPr="00F428EE">
              <w:rPr>
                <w:sz w:val="20"/>
                <w:szCs w:val="20"/>
              </w:rPr>
              <w:t>№</w:t>
            </w:r>
          </w:p>
        </w:tc>
        <w:tc>
          <w:tcPr>
            <w:tcW w:w="866" w:type="dxa"/>
          </w:tcPr>
          <w:p w14:paraId="226717E7" w14:textId="3B76F2A2" w:rsidR="009B03A9" w:rsidRPr="00F428EE" w:rsidRDefault="009B03A9" w:rsidP="009B03A9">
            <w:pPr>
              <w:ind w:left="-851" w:firstLine="851"/>
              <w:jc w:val="both"/>
              <w:rPr>
                <w:sz w:val="20"/>
                <w:szCs w:val="20"/>
              </w:rPr>
            </w:pPr>
            <w:r w:rsidRPr="00F428EE">
              <w:rPr>
                <w:sz w:val="20"/>
                <w:szCs w:val="20"/>
              </w:rPr>
              <w:t>GPS</w:t>
            </w:r>
          </w:p>
        </w:tc>
        <w:tc>
          <w:tcPr>
            <w:tcW w:w="770" w:type="dxa"/>
          </w:tcPr>
          <w:p w14:paraId="49DC8940" w14:textId="05F6E211" w:rsidR="009B03A9" w:rsidRPr="00F428EE" w:rsidRDefault="009B03A9" w:rsidP="009B03A9">
            <w:pPr>
              <w:ind w:left="-851" w:firstLine="851"/>
              <w:jc w:val="both"/>
              <w:rPr>
                <w:sz w:val="20"/>
                <w:szCs w:val="20"/>
              </w:rPr>
            </w:pPr>
            <w:r w:rsidRPr="00F428EE">
              <w:rPr>
                <w:sz w:val="20"/>
                <w:szCs w:val="20"/>
              </w:rPr>
              <w:t>SRTM</w:t>
            </w:r>
          </w:p>
        </w:tc>
        <w:tc>
          <w:tcPr>
            <w:tcW w:w="833" w:type="dxa"/>
          </w:tcPr>
          <w:p w14:paraId="4DBFBCB9" w14:textId="46649A33" w:rsidR="009B03A9" w:rsidRPr="00F428EE" w:rsidRDefault="009B03A9" w:rsidP="009B03A9">
            <w:pPr>
              <w:ind w:left="-851" w:right="-109" w:firstLine="851"/>
              <w:jc w:val="both"/>
              <w:rPr>
                <w:sz w:val="20"/>
                <w:szCs w:val="20"/>
              </w:rPr>
            </w:pPr>
            <w:r w:rsidRPr="00F428EE">
              <w:rPr>
                <w:sz w:val="20"/>
                <w:szCs w:val="20"/>
              </w:rPr>
              <w:t>error(e)</w:t>
            </w:r>
          </w:p>
        </w:tc>
        <w:tc>
          <w:tcPr>
            <w:tcW w:w="766" w:type="dxa"/>
          </w:tcPr>
          <w:p w14:paraId="5F501A5C" w14:textId="6D79919C" w:rsidR="009B03A9" w:rsidRPr="00F428EE" w:rsidRDefault="009B03A9" w:rsidP="009B03A9">
            <w:pPr>
              <w:ind w:left="-851" w:firstLine="851"/>
              <w:jc w:val="both"/>
              <w:rPr>
                <w:sz w:val="20"/>
                <w:szCs w:val="20"/>
              </w:rPr>
            </w:pPr>
            <w:r w:rsidRPr="00F428EE">
              <w:rPr>
                <w:sz w:val="20"/>
                <w:szCs w:val="20"/>
              </w:rPr>
              <w:t>abc</w:t>
            </w:r>
          </w:p>
        </w:tc>
        <w:tc>
          <w:tcPr>
            <w:tcW w:w="966" w:type="dxa"/>
          </w:tcPr>
          <w:p w14:paraId="4C0BA376" w14:textId="402DE73E" w:rsidR="009B03A9" w:rsidRPr="00F428EE" w:rsidRDefault="009B03A9" w:rsidP="009B03A9">
            <w:pPr>
              <w:ind w:left="-851" w:firstLine="851"/>
              <w:jc w:val="both"/>
              <w:rPr>
                <w:sz w:val="20"/>
                <w:szCs w:val="20"/>
              </w:rPr>
            </w:pPr>
            <w:r w:rsidRPr="00F428EE">
              <w:rPr>
                <w:sz w:val="20"/>
                <w:szCs w:val="20"/>
              </w:rPr>
              <w:t>e^2</w:t>
            </w:r>
          </w:p>
        </w:tc>
        <w:tc>
          <w:tcPr>
            <w:tcW w:w="736" w:type="dxa"/>
          </w:tcPr>
          <w:p w14:paraId="5E6ED94C" w14:textId="77777777" w:rsidR="009B03A9" w:rsidRPr="00F428EE" w:rsidRDefault="009B03A9" w:rsidP="009B03A9">
            <w:pPr>
              <w:ind w:left="-851" w:firstLine="851"/>
              <w:jc w:val="both"/>
              <w:rPr>
                <w:sz w:val="20"/>
                <w:szCs w:val="20"/>
              </w:rPr>
            </w:pPr>
            <w:r w:rsidRPr="00F428EE">
              <w:rPr>
                <w:sz w:val="20"/>
                <w:szCs w:val="20"/>
              </w:rPr>
              <w:t xml:space="preserve">abc(e) </w:t>
            </w:r>
          </w:p>
          <w:p w14:paraId="67FA6823" w14:textId="31187395" w:rsidR="009B03A9" w:rsidRPr="00F428EE" w:rsidRDefault="009B03A9" w:rsidP="009B03A9">
            <w:pPr>
              <w:ind w:left="-851" w:firstLine="851"/>
              <w:jc w:val="both"/>
              <w:rPr>
                <w:sz w:val="20"/>
                <w:szCs w:val="20"/>
              </w:rPr>
            </w:pPr>
            <w:r w:rsidRPr="00F428EE">
              <w:rPr>
                <w:sz w:val="20"/>
                <w:szCs w:val="20"/>
              </w:rPr>
              <w:t>/height</w:t>
            </w:r>
          </w:p>
        </w:tc>
        <w:tc>
          <w:tcPr>
            <w:tcW w:w="748" w:type="dxa"/>
          </w:tcPr>
          <w:p w14:paraId="2A3CF01D" w14:textId="77777777" w:rsidR="009B03A9" w:rsidRPr="00F428EE" w:rsidRDefault="009B03A9" w:rsidP="009B03A9">
            <w:pPr>
              <w:ind w:left="-851" w:firstLine="851"/>
              <w:jc w:val="both"/>
              <w:rPr>
                <w:sz w:val="20"/>
                <w:szCs w:val="20"/>
              </w:rPr>
            </w:pPr>
            <w:r w:rsidRPr="00F428EE">
              <w:rPr>
                <w:sz w:val="20"/>
                <w:szCs w:val="20"/>
              </w:rPr>
              <w:t xml:space="preserve">e </w:t>
            </w:r>
          </w:p>
          <w:p w14:paraId="1253E737" w14:textId="77777777" w:rsidR="009B03A9" w:rsidRDefault="009B03A9" w:rsidP="009B03A9">
            <w:pPr>
              <w:ind w:left="-851" w:firstLine="851"/>
              <w:jc w:val="both"/>
              <w:rPr>
                <w:sz w:val="20"/>
                <w:szCs w:val="20"/>
                <w:lang w:val="kk-KZ"/>
              </w:rPr>
            </w:pPr>
            <w:r w:rsidRPr="00F428EE">
              <w:rPr>
                <w:sz w:val="20"/>
                <w:szCs w:val="20"/>
              </w:rPr>
              <w:t>/height</w:t>
            </w:r>
          </w:p>
          <w:p w14:paraId="3F2C0545" w14:textId="6AB4B1DE" w:rsidR="00D7649F" w:rsidRPr="00D7649F" w:rsidRDefault="00D7649F" w:rsidP="009B03A9">
            <w:pPr>
              <w:ind w:left="-851" w:firstLine="851"/>
              <w:jc w:val="both"/>
              <w:rPr>
                <w:sz w:val="20"/>
                <w:szCs w:val="20"/>
                <w:lang w:val="kk-KZ"/>
              </w:rPr>
            </w:pPr>
          </w:p>
        </w:tc>
        <w:tc>
          <w:tcPr>
            <w:tcW w:w="787" w:type="dxa"/>
          </w:tcPr>
          <w:p w14:paraId="36DD7FE3" w14:textId="636266C6" w:rsidR="009B03A9" w:rsidRPr="00F428EE" w:rsidRDefault="009B03A9" w:rsidP="009B03A9">
            <w:pPr>
              <w:ind w:left="-851" w:firstLine="851"/>
              <w:jc w:val="both"/>
              <w:rPr>
                <w:sz w:val="20"/>
                <w:szCs w:val="20"/>
              </w:rPr>
            </w:pPr>
            <w:r w:rsidRPr="00F428EE">
              <w:rPr>
                <w:sz w:val="20"/>
                <w:szCs w:val="20"/>
              </w:rPr>
              <w:t>MAD</w:t>
            </w:r>
          </w:p>
        </w:tc>
        <w:tc>
          <w:tcPr>
            <w:tcW w:w="966" w:type="dxa"/>
          </w:tcPr>
          <w:p w14:paraId="4A3230DB" w14:textId="164BA04B" w:rsidR="009B03A9" w:rsidRPr="00F428EE" w:rsidRDefault="009B03A9" w:rsidP="009B03A9">
            <w:pPr>
              <w:ind w:left="-851" w:firstLine="851"/>
              <w:jc w:val="both"/>
              <w:rPr>
                <w:sz w:val="20"/>
                <w:szCs w:val="20"/>
              </w:rPr>
            </w:pPr>
            <w:r w:rsidRPr="00F428EE">
              <w:rPr>
                <w:sz w:val="20"/>
                <w:szCs w:val="20"/>
              </w:rPr>
              <w:t>MSE</w:t>
            </w:r>
          </w:p>
        </w:tc>
        <w:tc>
          <w:tcPr>
            <w:tcW w:w="787" w:type="dxa"/>
          </w:tcPr>
          <w:p w14:paraId="5FD8F624" w14:textId="3A0C1793" w:rsidR="009B03A9" w:rsidRPr="00F428EE" w:rsidRDefault="009B03A9" w:rsidP="009B03A9">
            <w:pPr>
              <w:ind w:left="-851" w:firstLine="851"/>
              <w:jc w:val="both"/>
              <w:rPr>
                <w:sz w:val="20"/>
                <w:szCs w:val="20"/>
              </w:rPr>
            </w:pPr>
            <w:r w:rsidRPr="00F428EE">
              <w:rPr>
                <w:sz w:val="20"/>
                <w:szCs w:val="20"/>
              </w:rPr>
              <w:t>RMSE</w:t>
            </w:r>
          </w:p>
        </w:tc>
        <w:tc>
          <w:tcPr>
            <w:tcW w:w="792" w:type="dxa"/>
          </w:tcPr>
          <w:p w14:paraId="20B67822" w14:textId="4BB27E70" w:rsidR="009B03A9" w:rsidRPr="00F428EE" w:rsidRDefault="009B03A9" w:rsidP="009B03A9">
            <w:pPr>
              <w:ind w:left="-851" w:firstLine="851"/>
              <w:jc w:val="both"/>
              <w:rPr>
                <w:sz w:val="20"/>
                <w:szCs w:val="20"/>
              </w:rPr>
            </w:pPr>
            <w:r w:rsidRPr="00F428EE">
              <w:rPr>
                <w:sz w:val="20"/>
                <w:szCs w:val="20"/>
              </w:rPr>
              <w:t>MAPE</w:t>
            </w:r>
          </w:p>
        </w:tc>
        <w:tc>
          <w:tcPr>
            <w:tcW w:w="666" w:type="dxa"/>
          </w:tcPr>
          <w:p w14:paraId="03D51FDB" w14:textId="15CDB5AE" w:rsidR="009B03A9" w:rsidRPr="00F428EE" w:rsidRDefault="009B03A9" w:rsidP="009B03A9">
            <w:pPr>
              <w:ind w:left="-851" w:firstLine="851"/>
              <w:jc w:val="both"/>
              <w:rPr>
                <w:sz w:val="20"/>
                <w:szCs w:val="20"/>
              </w:rPr>
            </w:pPr>
            <w:r w:rsidRPr="00F428EE">
              <w:rPr>
                <w:sz w:val="20"/>
                <w:szCs w:val="20"/>
              </w:rPr>
              <w:t>MPE</w:t>
            </w:r>
          </w:p>
        </w:tc>
      </w:tr>
      <w:tr w:rsidR="009B03A9" w:rsidRPr="00F428EE" w14:paraId="1EEB481A" w14:textId="77777777" w:rsidTr="00136F5C">
        <w:tc>
          <w:tcPr>
            <w:tcW w:w="479" w:type="dxa"/>
            <w:vAlign w:val="center"/>
          </w:tcPr>
          <w:p w14:paraId="45A51F42" w14:textId="22F05F62" w:rsidR="009B03A9" w:rsidRPr="00F428EE" w:rsidRDefault="009B03A9" w:rsidP="009B03A9">
            <w:pPr>
              <w:ind w:left="-851" w:firstLine="851"/>
              <w:jc w:val="both"/>
              <w:rPr>
                <w:sz w:val="20"/>
                <w:szCs w:val="20"/>
              </w:rPr>
            </w:pPr>
            <w:r w:rsidRPr="00F428EE">
              <w:rPr>
                <w:color w:val="000000"/>
                <w:sz w:val="20"/>
                <w:szCs w:val="20"/>
              </w:rPr>
              <w:t>1</w:t>
            </w:r>
          </w:p>
        </w:tc>
        <w:tc>
          <w:tcPr>
            <w:tcW w:w="866" w:type="dxa"/>
            <w:vAlign w:val="center"/>
          </w:tcPr>
          <w:p w14:paraId="0AFC587B" w14:textId="4D0DA25B" w:rsidR="009B03A9" w:rsidRPr="00F428EE" w:rsidRDefault="009B03A9" w:rsidP="009B03A9">
            <w:pPr>
              <w:ind w:left="-851" w:firstLine="851"/>
              <w:jc w:val="both"/>
              <w:rPr>
                <w:sz w:val="20"/>
                <w:szCs w:val="20"/>
              </w:rPr>
            </w:pPr>
            <w:r w:rsidRPr="00F428EE">
              <w:rPr>
                <w:color w:val="000000"/>
                <w:sz w:val="20"/>
                <w:szCs w:val="20"/>
              </w:rPr>
              <w:t>431.36</w:t>
            </w:r>
          </w:p>
        </w:tc>
        <w:tc>
          <w:tcPr>
            <w:tcW w:w="770" w:type="dxa"/>
            <w:vAlign w:val="center"/>
          </w:tcPr>
          <w:p w14:paraId="2817791F" w14:textId="51F476AC" w:rsidR="009B03A9" w:rsidRPr="00F428EE" w:rsidRDefault="009B03A9" w:rsidP="009B03A9">
            <w:pPr>
              <w:ind w:left="-851" w:firstLine="851"/>
              <w:jc w:val="both"/>
              <w:rPr>
                <w:sz w:val="20"/>
                <w:szCs w:val="20"/>
              </w:rPr>
            </w:pPr>
            <w:r w:rsidRPr="00F428EE">
              <w:rPr>
                <w:color w:val="000000"/>
                <w:sz w:val="20"/>
                <w:szCs w:val="20"/>
              </w:rPr>
              <w:t>432</w:t>
            </w:r>
          </w:p>
        </w:tc>
        <w:tc>
          <w:tcPr>
            <w:tcW w:w="833" w:type="dxa"/>
            <w:vAlign w:val="center"/>
          </w:tcPr>
          <w:p w14:paraId="1D87AC73" w14:textId="134EB80D" w:rsidR="009B03A9" w:rsidRPr="00F428EE" w:rsidRDefault="009B03A9" w:rsidP="009B03A9">
            <w:pPr>
              <w:ind w:left="-851" w:firstLine="851"/>
              <w:jc w:val="both"/>
              <w:rPr>
                <w:sz w:val="20"/>
                <w:szCs w:val="20"/>
              </w:rPr>
            </w:pPr>
            <w:r w:rsidRPr="00F428EE">
              <w:rPr>
                <w:color w:val="000000"/>
                <w:sz w:val="20"/>
                <w:szCs w:val="20"/>
              </w:rPr>
              <w:t>-0.64</w:t>
            </w:r>
          </w:p>
        </w:tc>
        <w:tc>
          <w:tcPr>
            <w:tcW w:w="766" w:type="dxa"/>
            <w:vAlign w:val="center"/>
          </w:tcPr>
          <w:p w14:paraId="1625D4F1" w14:textId="2A04C3F6" w:rsidR="009B03A9" w:rsidRPr="00F428EE" w:rsidRDefault="009B03A9" w:rsidP="009B03A9">
            <w:pPr>
              <w:ind w:left="-851" w:firstLine="851"/>
              <w:jc w:val="both"/>
              <w:rPr>
                <w:sz w:val="20"/>
                <w:szCs w:val="20"/>
              </w:rPr>
            </w:pPr>
            <w:r w:rsidRPr="00F428EE">
              <w:rPr>
                <w:color w:val="000000"/>
                <w:sz w:val="20"/>
                <w:szCs w:val="20"/>
              </w:rPr>
              <w:t>0.64</w:t>
            </w:r>
          </w:p>
        </w:tc>
        <w:tc>
          <w:tcPr>
            <w:tcW w:w="966" w:type="dxa"/>
            <w:vAlign w:val="center"/>
          </w:tcPr>
          <w:p w14:paraId="37AB435B" w14:textId="58C0BE6E" w:rsidR="009B03A9" w:rsidRPr="00F428EE" w:rsidRDefault="009B03A9" w:rsidP="009B03A9">
            <w:pPr>
              <w:ind w:left="-851" w:firstLine="851"/>
              <w:jc w:val="both"/>
              <w:rPr>
                <w:sz w:val="20"/>
                <w:szCs w:val="20"/>
              </w:rPr>
            </w:pPr>
            <w:r w:rsidRPr="00F428EE">
              <w:rPr>
                <w:color w:val="000000"/>
                <w:sz w:val="20"/>
                <w:szCs w:val="20"/>
              </w:rPr>
              <w:t>0.41</w:t>
            </w:r>
          </w:p>
        </w:tc>
        <w:tc>
          <w:tcPr>
            <w:tcW w:w="736" w:type="dxa"/>
            <w:vAlign w:val="center"/>
          </w:tcPr>
          <w:p w14:paraId="01D7D641" w14:textId="0DDB8FD6" w:rsidR="009B03A9" w:rsidRPr="00F428EE" w:rsidRDefault="009B03A9" w:rsidP="009B03A9">
            <w:pPr>
              <w:ind w:left="-851" w:firstLine="851"/>
              <w:jc w:val="both"/>
              <w:rPr>
                <w:sz w:val="20"/>
                <w:szCs w:val="20"/>
              </w:rPr>
            </w:pPr>
            <w:r w:rsidRPr="00F428EE">
              <w:rPr>
                <w:color w:val="000000"/>
                <w:sz w:val="20"/>
                <w:szCs w:val="20"/>
              </w:rPr>
              <w:t>0.001</w:t>
            </w:r>
          </w:p>
        </w:tc>
        <w:tc>
          <w:tcPr>
            <w:tcW w:w="748" w:type="dxa"/>
            <w:vAlign w:val="center"/>
          </w:tcPr>
          <w:p w14:paraId="39F9F37B" w14:textId="4C087CF2" w:rsidR="009B03A9" w:rsidRPr="00F428EE" w:rsidRDefault="009B03A9" w:rsidP="009B03A9">
            <w:pPr>
              <w:ind w:left="-851" w:firstLine="851"/>
              <w:jc w:val="both"/>
              <w:rPr>
                <w:sz w:val="20"/>
                <w:szCs w:val="20"/>
              </w:rPr>
            </w:pPr>
            <w:r w:rsidRPr="00F428EE">
              <w:rPr>
                <w:color w:val="000000"/>
                <w:sz w:val="20"/>
                <w:szCs w:val="20"/>
              </w:rPr>
              <w:t>-0.001</w:t>
            </w:r>
          </w:p>
        </w:tc>
        <w:tc>
          <w:tcPr>
            <w:tcW w:w="787" w:type="dxa"/>
            <w:vAlign w:val="center"/>
          </w:tcPr>
          <w:p w14:paraId="7619AABC" w14:textId="3F6AEF76" w:rsidR="009B03A9" w:rsidRPr="00F428EE" w:rsidRDefault="009B03A9" w:rsidP="009B03A9">
            <w:pPr>
              <w:ind w:left="-851" w:firstLine="851"/>
              <w:jc w:val="both"/>
              <w:rPr>
                <w:sz w:val="20"/>
                <w:szCs w:val="20"/>
              </w:rPr>
            </w:pPr>
            <w:r w:rsidRPr="00F428EE">
              <w:rPr>
                <w:color w:val="000000"/>
                <w:sz w:val="20"/>
                <w:szCs w:val="20"/>
              </w:rPr>
              <w:t>6.431</w:t>
            </w:r>
          </w:p>
        </w:tc>
        <w:tc>
          <w:tcPr>
            <w:tcW w:w="966" w:type="dxa"/>
            <w:vAlign w:val="center"/>
          </w:tcPr>
          <w:p w14:paraId="17682048" w14:textId="090F2081" w:rsidR="009B03A9" w:rsidRPr="00F428EE" w:rsidRDefault="009B03A9" w:rsidP="009B03A9">
            <w:pPr>
              <w:ind w:left="-851" w:firstLine="851"/>
              <w:jc w:val="both"/>
              <w:rPr>
                <w:sz w:val="20"/>
                <w:szCs w:val="20"/>
              </w:rPr>
            </w:pPr>
            <w:r w:rsidRPr="00F428EE">
              <w:rPr>
                <w:color w:val="000000"/>
                <w:sz w:val="20"/>
                <w:szCs w:val="20"/>
              </w:rPr>
              <w:t>266.093</w:t>
            </w:r>
          </w:p>
        </w:tc>
        <w:tc>
          <w:tcPr>
            <w:tcW w:w="787" w:type="dxa"/>
            <w:vAlign w:val="center"/>
          </w:tcPr>
          <w:p w14:paraId="13319846" w14:textId="5C4ABBD9" w:rsidR="009B03A9" w:rsidRPr="00F428EE" w:rsidRDefault="009B03A9" w:rsidP="009B03A9">
            <w:pPr>
              <w:ind w:left="-851" w:firstLine="851"/>
              <w:jc w:val="both"/>
              <w:rPr>
                <w:sz w:val="20"/>
                <w:szCs w:val="20"/>
              </w:rPr>
            </w:pPr>
            <w:r w:rsidRPr="00F428EE">
              <w:rPr>
                <w:color w:val="000000"/>
                <w:sz w:val="20"/>
                <w:szCs w:val="20"/>
              </w:rPr>
              <w:t>16.312</w:t>
            </w:r>
          </w:p>
        </w:tc>
        <w:tc>
          <w:tcPr>
            <w:tcW w:w="792" w:type="dxa"/>
            <w:vAlign w:val="center"/>
          </w:tcPr>
          <w:p w14:paraId="79495072" w14:textId="609BF6C6" w:rsidR="009B03A9" w:rsidRPr="00F428EE" w:rsidRDefault="009B03A9" w:rsidP="009B03A9">
            <w:pPr>
              <w:ind w:left="-851" w:firstLine="851"/>
              <w:jc w:val="both"/>
              <w:rPr>
                <w:sz w:val="20"/>
                <w:szCs w:val="20"/>
              </w:rPr>
            </w:pPr>
            <w:r w:rsidRPr="00F428EE">
              <w:rPr>
                <w:color w:val="000000"/>
                <w:sz w:val="20"/>
                <w:szCs w:val="20"/>
              </w:rPr>
              <w:t>1.659</w:t>
            </w:r>
          </w:p>
        </w:tc>
        <w:tc>
          <w:tcPr>
            <w:tcW w:w="666" w:type="dxa"/>
            <w:vAlign w:val="center"/>
          </w:tcPr>
          <w:p w14:paraId="73159B14" w14:textId="52DA0953" w:rsidR="009B03A9" w:rsidRPr="00F428EE" w:rsidRDefault="009B03A9" w:rsidP="009B03A9">
            <w:pPr>
              <w:ind w:left="-851" w:firstLine="851"/>
              <w:jc w:val="both"/>
              <w:rPr>
                <w:sz w:val="20"/>
                <w:szCs w:val="20"/>
              </w:rPr>
            </w:pPr>
            <w:r w:rsidRPr="00F428EE">
              <w:rPr>
                <w:color w:val="000000"/>
                <w:sz w:val="20"/>
                <w:szCs w:val="20"/>
              </w:rPr>
              <w:t>-0.845</w:t>
            </w:r>
          </w:p>
        </w:tc>
      </w:tr>
      <w:tr w:rsidR="009B03A9" w:rsidRPr="00F428EE" w14:paraId="0FDEB21B" w14:textId="77777777" w:rsidTr="00136F5C">
        <w:tc>
          <w:tcPr>
            <w:tcW w:w="479" w:type="dxa"/>
            <w:vAlign w:val="center"/>
          </w:tcPr>
          <w:p w14:paraId="1BB05821" w14:textId="70847E26" w:rsidR="009B03A9" w:rsidRPr="00F428EE" w:rsidRDefault="009B03A9" w:rsidP="009B03A9">
            <w:pPr>
              <w:ind w:left="-851" w:firstLine="851"/>
              <w:jc w:val="both"/>
              <w:rPr>
                <w:sz w:val="20"/>
                <w:szCs w:val="20"/>
              </w:rPr>
            </w:pPr>
            <w:r w:rsidRPr="00F428EE">
              <w:rPr>
                <w:color w:val="000000"/>
                <w:sz w:val="20"/>
                <w:szCs w:val="20"/>
              </w:rPr>
              <w:t>2</w:t>
            </w:r>
          </w:p>
        </w:tc>
        <w:tc>
          <w:tcPr>
            <w:tcW w:w="866" w:type="dxa"/>
            <w:vAlign w:val="center"/>
          </w:tcPr>
          <w:p w14:paraId="2932C4B6" w14:textId="63256CE7" w:rsidR="009B03A9" w:rsidRPr="00F428EE" w:rsidRDefault="009B03A9" w:rsidP="009B03A9">
            <w:pPr>
              <w:ind w:left="-851" w:firstLine="851"/>
              <w:jc w:val="both"/>
              <w:rPr>
                <w:sz w:val="20"/>
                <w:szCs w:val="20"/>
              </w:rPr>
            </w:pPr>
            <w:r w:rsidRPr="00F428EE">
              <w:rPr>
                <w:color w:val="000000"/>
                <w:sz w:val="20"/>
                <w:szCs w:val="20"/>
              </w:rPr>
              <w:t>431.146</w:t>
            </w:r>
          </w:p>
        </w:tc>
        <w:tc>
          <w:tcPr>
            <w:tcW w:w="770" w:type="dxa"/>
            <w:vAlign w:val="center"/>
          </w:tcPr>
          <w:p w14:paraId="77CFEAA5" w14:textId="1574BC8A" w:rsidR="009B03A9" w:rsidRPr="00F428EE" w:rsidRDefault="009B03A9" w:rsidP="009B03A9">
            <w:pPr>
              <w:ind w:left="-851" w:firstLine="851"/>
              <w:jc w:val="both"/>
              <w:rPr>
                <w:sz w:val="20"/>
                <w:szCs w:val="20"/>
              </w:rPr>
            </w:pPr>
            <w:r w:rsidRPr="00F428EE">
              <w:rPr>
                <w:color w:val="000000"/>
                <w:sz w:val="20"/>
                <w:szCs w:val="20"/>
              </w:rPr>
              <w:t>432</w:t>
            </w:r>
          </w:p>
        </w:tc>
        <w:tc>
          <w:tcPr>
            <w:tcW w:w="833" w:type="dxa"/>
            <w:vAlign w:val="center"/>
          </w:tcPr>
          <w:p w14:paraId="393B6B00" w14:textId="3540B54E" w:rsidR="009B03A9" w:rsidRPr="00F428EE" w:rsidRDefault="009B03A9" w:rsidP="009B03A9">
            <w:pPr>
              <w:ind w:left="-851" w:firstLine="851"/>
              <w:jc w:val="both"/>
              <w:rPr>
                <w:sz w:val="20"/>
                <w:szCs w:val="20"/>
              </w:rPr>
            </w:pPr>
            <w:r w:rsidRPr="00F428EE">
              <w:rPr>
                <w:color w:val="000000"/>
                <w:sz w:val="20"/>
                <w:szCs w:val="20"/>
              </w:rPr>
              <w:t>-0.854</w:t>
            </w:r>
          </w:p>
        </w:tc>
        <w:tc>
          <w:tcPr>
            <w:tcW w:w="766" w:type="dxa"/>
            <w:vAlign w:val="center"/>
          </w:tcPr>
          <w:p w14:paraId="77D6B73E" w14:textId="33A76009" w:rsidR="009B03A9" w:rsidRPr="00F428EE" w:rsidRDefault="009B03A9" w:rsidP="009B03A9">
            <w:pPr>
              <w:ind w:left="-851" w:firstLine="851"/>
              <w:jc w:val="both"/>
              <w:rPr>
                <w:sz w:val="20"/>
                <w:szCs w:val="20"/>
              </w:rPr>
            </w:pPr>
            <w:r w:rsidRPr="00F428EE">
              <w:rPr>
                <w:color w:val="000000"/>
                <w:sz w:val="20"/>
                <w:szCs w:val="20"/>
              </w:rPr>
              <w:t>0.854</w:t>
            </w:r>
          </w:p>
        </w:tc>
        <w:tc>
          <w:tcPr>
            <w:tcW w:w="966" w:type="dxa"/>
            <w:vAlign w:val="center"/>
          </w:tcPr>
          <w:p w14:paraId="65E5CE37" w14:textId="495E1EA1" w:rsidR="009B03A9" w:rsidRPr="00F428EE" w:rsidRDefault="009B03A9" w:rsidP="009B03A9">
            <w:pPr>
              <w:ind w:left="-851" w:firstLine="851"/>
              <w:jc w:val="both"/>
              <w:rPr>
                <w:sz w:val="20"/>
                <w:szCs w:val="20"/>
              </w:rPr>
            </w:pPr>
            <w:r w:rsidRPr="00F428EE">
              <w:rPr>
                <w:color w:val="000000"/>
                <w:sz w:val="20"/>
                <w:szCs w:val="20"/>
              </w:rPr>
              <w:t>0.729</w:t>
            </w:r>
          </w:p>
        </w:tc>
        <w:tc>
          <w:tcPr>
            <w:tcW w:w="736" w:type="dxa"/>
            <w:vAlign w:val="center"/>
          </w:tcPr>
          <w:p w14:paraId="70121678" w14:textId="701F8C1F" w:rsidR="009B03A9" w:rsidRPr="00F428EE" w:rsidRDefault="009B03A9" w:rsidP="009B03A9">
            <w:pPr>
              <w:ind w:left="-851" w:firstLine="851"/>
              <w:jc w:val="both"/>
              <w:rPr>
                <w:sz w:val="20"/>
                <w:szCs w:val="20"/>
              </w:rPr>
            </w:pPr>
            <w:r w:rsidRPr="00F428EE">
              <w:rPr>
                <w:color w:val="000000"/>
                <w:sz w:val="20"/>
                <w:szCs w:val="20"/>
              </w:rPr>
              <w:t>0.002</w:t>
            </w:r>
          </w:p>
        </w:tc>
        <w:tc>
          <w:tcPr>
            <w:tcW w:w="748" w:type="dxa"/>
            <w:vAlign w:val="center"/>
          </w:tcPr>
          <w:p w14:paraId="504562AF" w14:textId="544C3964" w:rsidR="009B03A9" w:rsidRPr="00F428EE" w:rsidRDefault="009B03A9" w:rsidP="009B03A9">
            <w:pPr>
              <w:ind w:left="-851" w:firstLine="851"/>
              <w:jc w:val="both"/>
              <w:rPr>
                <w:sz w:val="20"/>
                <w:szCs w:val="20"/>
              </w:rPr>
            </w:pPr>
            <w:r w:rsidRPr="00F428EE">
              <w:rPr>
                <w:color w:val="000000"/>
                <w:sz w:val="20"/>
                <w:szCs w:val="20"/>
              </w:rPr>
              <w:t>-0.002</w:t>
            </w:r>
          </w:p>
        </w:tc>
        <w:tc>
          <w:tcPr>
            <w:tcW w:w="787" w:type="dxa"/>
            <w:vAlign w:val="center"/>
          </w:tcPr>
          <w:p w14:paraId="24E02288" w14:textId="1351DD41" w:rsidR="009B03A9" w:rsidRPr="00F428EE" w:rsidRDefault="009B03A9" w:rsidP="009B03A9">
            <w:pPr>
              <w:ind w:left="-851" w:firstLine="851"/>
              <w:jc w:val="both"/>
              <w:rPr>
                <w:sz w:val="20"/>
                <w:szCs w:val="20"/>
              </w:rPr>
            </w:pPr>
            <w:r w:rsidRPr="00F428EE">
              <w:rPr>
                <w:color w:val="000000"/>
                <w:sz w:val="20"/>
                <w:szCs w:val="20"/>
              </w:rPr>
              <w:t>6.876</w:t>
            </w:r>
          </w:p>
        </w:tc>
        <w:tc>
          <w:tcPr>
            <w:tcW w:w="966" w:type="dxa"/>
            <w:vAlign w:val="center"/>
          </w:tcPr>
          <w:p w14:paraId="2C9B4A9E" w14:textId="4444C359" w:rsidR="009B03A9" w:rsidRPr="00F428EE" w:rsidRDefault="009B03A9" w:rsidP="009B03A9">
            <w:pPr>
              <w:ind w:left="-851" w:firstLine="851"/>
              <w:jc w:val="both"/>
              <w:rPr>
                <w:sz w:val="20"/>
                <w:szCs w:val="20"/>
              </w:rPr>
            </w:pPr>
            <w:r w:rsidRPr="00F428EE">
              <w:rPr>
                <w:color w:val="000000"/>
                <w:sz w:val="20"/>
                <w:szCs w:val="20"/>
              </w:rPr>
              <w:t>286.53</w:t>
            </w:r>
          </w:p>
        </w:tc>
        <w:tc>
          <w:tcPr>
            <w:tcW w:w="787" w:type="dxa"/>
            <w:vAlign w:val="center"/>
          </w:tcPr>
          <w:p w14:paraId="41ACC098" w14:textId="31F8912A" w:rsidR="009B03A9" w:rsidRPr="00F428EE" w:rsidRDefault="009B03A9" w:rsidP="009B03A9">
            <w:pPr>
              <w:ind w:left="-851" w:firstLine="851"/>
              <w:jc w:val="both"/>
              <w:rPr>
                <w:sz w:val="20"/>
                <w:szCs w:val="20"/>
              </w:rPr>
            </w:pPr>
            <w:r w:rsidRPr="00F428EE">
              <w:rPr>
                <w:color w:val="000000"/>
                <w:sz w:val="20"/>
                <w:szCs w:val="20"/>
              </w:rPr>
              <w:t>16.927</w:t>
            </w:r>
          </w:p>
        </w:tc>
        <w:tc>
          <w:tcPr>
            <w:tcW w:w="792" w:type="dxa"/>
            <w:vAlign w:val="center"/>
          </w:tcPr>
          <w:p w14:paraId="1D547696" w14:textId="373B34EF" w:rsidR="009B03A9" w:rsidRPr="00F428EE" w:rsidRDefault="009B03A9" w:rsidP="009B03A9">
            <w:pPr>
              <w:ind w:left="-851" w:firstLine="851"/>
              <w:jc w:val="both"/>
              <w:rPr>
                <w:sz w:val="20"/>
                <w:szCs w:val="20"/>
              </w:rPr>
            </w:pPr>
            <w:r w:rsidRPr="00F428EE">
              <w:rPr>
                <w:color w:val="000000"/>
                <w:sz w:val="20"/>
                <w:szCs w:val="20"/>
              </w:rPr>
              <w:t>1.775</w:t>
            </w:r>
          </w:p>
        </w:tc>
        <w:tc>
          <w:tcPr>
            <w:tcW w:w="666" w:type="dxa"/>
            <w:vAlign w:val="center"/>
          </w:tcPr>
          <w:p w14:paraId="1E99DDCD" w14:textId="14D2F737" w:rsidR="009B03A9" w:rsidRPr="00F428EE" w:rsidRDefault="009B03A9" w:rsidP="009B03A9">
            <w:pPr>
              <w:ind w:left="-851" w:firstLine="851"/>
              <w:jc w:val="both"/>
              <w:rPr>
                <w:sz w:val="20"/>
                <w:szCs w:val="20"/>
              </w:rPr>
            </w:pPr>
            <w:r w:rsidRPr="00F428EE">
              <w:rPr>
                <w:color w:val="000000"/>
                <w:sz w:val="20"/>
                <w:szCs w:val="20"/>
              </w:rPr>
              <w:t>-0.898</w:t>
            </w:r>
          </w:p>
        </w:tc>
      </w:tr>
      <w:tr w:rsidR="009B03A9" w:rsidRPr="00F428EE" w14:paraId="4AD431EA" w14:textId="77777777" w:rsidTr="00136F5C">
        <w:tc>
          <w:tcPr>
            <w:tcW w:w="479" w:type="dxa"/>
            <w:vAlign w:val="center"/>
          </w:tcPr>
          <w:p w14:paraId="19214ED3" w14:textId="736474CF" w:rsidR="009B03A9" w:rsidRPr="00F428EE" w:rsidRDefault="009B03A9" w:rsidP="009B03A9">
            <w:pPr>
              <w:ind w:left="-851" w:firstLine="851"/>
              <w:jc w:val="both"/>
              <w:rPr>
                <w:sz w:val="20"/>
                <w:szCs w:val="20"/>
              </w:rPr>
            </w:pPr>
            <w:r w:rsidRPr="00F428EE">
              <w:rPr>
                <w:color w:val="000000"/>
                <w:sz w:val="20"/>
                <w:szCs w:val="20"/>
              </w:rPr>
              <w:t>3</w:t>
            </w:r>
          </w:p>
        </w:tc>
        <w:tc>
          <w:tcPr>
            <w:tcW w:w="866" w:type="dxa"/>
            <w:vAlign w:val="center"/>
          </w:tcPr>
          <w:p w14:paraId="13F6B5F0" w14:textId="4E2DD646" w:rsidR="009B03A9" w:rsidRPr="00F428EE" w:rsidRDefault="009B03A9" w:rsidP="009B03A9">
            <w:pPr>
              <w:ind w:left="-851" w:firstLine="851"/>
              <w:jc w:val="both"/>
              <w:rPr>
                <w:sz w:val="20"/>
                <w:szCs w:val="20"/>
              </w:rPr>
            </w:pPr>
            <w:r w:rsidRPr="00F428EE">
              <w:rPr>
                <w:color w:val="000000"/>
                <w:sz w:val="20"/>
                <w:szCs w:val="20"/>
              </w:rPr>
              <w:t>433.015</w:t>
            </w:r>
          </w:p>
        </w:tc>
        <w:tc>
          <w:tcPr>
            <w:tcW w:w="770" w:type="dxa"/>
            <w:vAlign w:val="center"/>
          </w:tcPr>
          <w:p w14:paraId="100EEE50" w14:textId="4D3A40F2" w:rsidR="009B03A9" w:rsidRPr="00F428EE" w:rsidRDefault="009B03A9" w:rsidP="009B03A9">
            <w:pPr>
              <w:ind w:left="-851" w:firstLine="851"/>
              <w:jc w:val="both"/>
              <w:rPr>
                <w:sz w:val="20"/>
                <w:szCs w:val="20"/>
              </w:rPr>
            </w:pPr>
            <w:r w:rsidRPr="00F428EE">
              <w:rPr>
                <w:color w:val="000000"/>
                <w:sz w:val="20"/>
                <w:szCs w:val="20"/>
              </w:rPr>
              <w:t>433</w:t>
            </w:r>
          </w:p>
        </w:tc>
        <w:tc>
          <w:tcPr>
            <w:tcW w:w="833" w:type="dxa"/>
            <w:vAlign w:val="center"/>
          </w:tcPr>
          <w:p w14:paraId="51DEBFD6" w14:textId="2879DBBD" w:rsidR="009B03A9" w:rsidRPr="00F428EE" w:rsidRDefault="009B03A9" w:rsidP="009B03A9">
            <w:pPr>
              <w:ind w:left="-851" w:firstLine="851"/>
              <w:jc w:val="both"/>
              <w:rPr>
                <w:sz w:val="20"/>
                <w:szCs w:val="20"/>
              </w:rPr>
            </w:pPr>
            <w:r w:rsidRPr="00F428EE">
              <w:rPr>
                <w:color w:val="000000"/>
                <w:sz w:val="20"/>
                <w:szCs w:val="20"/>
              </w:rPr>
              <w:t>0.015</w:t>
            </w:r>
          </w:p>
        </w:tc>
        <w:tc>
          <w:tcPr>
            <w:tcW w:w="766" w:type="dxa"/>
            <w:vAlign w:val="center"/>
          </w:tcPr>
          <w:p w14:paraId="6376A231" w14:textId="35781786" w:rsidR="009B03A9" w:rsidRPr="00F428EE" w:rsidRDefault="009B03A9" w:rsidP="009B03A9">
            <w:pPr>
              <w:ind w:left="-851" w:firstLine="851"/>
              <w:jc w:val="both"/>
              <w:rPr>
                <w:sz w:val="20"/>
                <w:szCs w:val="20"/>
              </w:rPr>
            </w:pPr>
            <w:r w:rsidRPr="00F428EE">
              <w:rPr>
                <w:color w:val="000000"/>
                <w:sz w:val="20"/>
                <w:szCs w:val="20"/>
              </w:rPr>
              <w:t>0.015</w:t>
            </w:r>
          </w:p>
        </w:tc>
        <w:tc>
          <w:tcPr>
            <w:tcW w:w="966" w:type="dxa"/>
            <w:vAlign w:val="center"/>
          </w:tcPr>
          <w:p w14:paraId="00A234AA" w14:textId="23D625D7" w:rsidR="009B03A9" w:rsidRPr="00F428EE" w:rsidRDefault="009B03A9" w:rsidP="009B03A9">
            <w:pPr>
              <w:ind w:left="-851" w:firstLine="851"/>
              <w:jc w:val="both"/>
              <w:rPr>
                <w:sz w:val="20"/>
                <w:szCs w:val="20"/>
              </w:rPr>
            </w:pPr>
            <w:r w:rsidRPr="00F428EE">
              <w:rPr>
                <w:color w:val="000000"/>
                <w:sz w:val="20"/>
                <w:szCs w:val="20"/>
              </w:rPr>
              <w:t>0</w:t>
            </w:r>
          </w:p>
        </w:tc>
        <w:tc>
          <w:tcPr>
            <w:tcW w:w="736" w:type="dxa"/>
            <w:vAlign w:val="center"/>
          </w:tcPr>
          <w:p w14:paraId="2B41E06D" w14:textId="7E5CFFB1" w:rsidR="009B03A9" w:rsidRPr="00F428EE" w:rsidRDefault="009B03A9" w:rsidP="009B03A9">
            <w:pPr>
              <w:ind w:left="-851" w:firstLine="851"/>
              <w:jc w:val="both"/>
              <w:rPr>
                <w:sz w:val="20"/>
                <w:szCs w:val="20"/>
              </w:rPr>
            </w:pPr>
            <w:r w:rsidRPr="00F428EE">
              <w:rPr>
                <w:color w:val="000000"/>
                <w:sz w:val="20"/>
                <w:szCs w:val="20"/>
              </w:rPr>
              <w:t>0</w:t>
            </w:r>
          </w:p>
        </w:tc>
        <w:tc>
          <w:tcPr>
            <w:tcW w:w="748" w:type="dxa"/>
            <w:vAlign w:val="center"/>
          </w:tcPr>
          <w:p w14:paraId="7DE8259D" w14:textId="765C4EF8" w:rsidR="009B03A9" w:rsidRPr="00F428EE" w:rsidRDefault="009B03A9" w:rsidP="009B03A9">
            <w:pPr>
              <w:ind w:left="-851" w:firstLine="851"/>
              <w:jc w:val="both"/>
              <w:rPr>
                <w:sz w:val="20"/>
                <w:szCs w:val="20"/>
              </w:rPr>
            </w:pPr>
            <w:r w:rsidRPr="00F428EE">
              <w:rPr>
                <w:color w:val="000000"/>
                <w:sz w:val="20"/>
                <w:szCs w:val="20"/>
              </w:rPr>
              <w:t>0</w:t>
            </w:r>
          </w:p>
        </w:tc>
        <w:tc>
          <w:tcPr>
            <w:tcW w:w="787" w:type="dxa"/>
            <w:vAlign w:val="center"/>
          </w:tcPr>
          <w:p w14:paraId="3B5A40BC" w14:textId="346617BD" w:rsidR="009B03A9" w:rsidRPr="00F428EE" w:rsidRDefault="009B03A9" w:rsidP="009B03A9">
            <w:pPr>
              <w:ind w:left="-851" w:firstLine="851"/>
              <w:jc w:val="both"/>
              <w:rPr>
                <w:sz w:val="20"/>
                <w:szCs w:val="20"/>
              </w:rPr>
            </w:pPr>
            <w:r w:rsidRPr="00F428EE">
              <w:rPr>
                <w:color w:val="000000"/>
                <w:sz w:val="20"/>
                <w:szCs w:val="20"/>
              </w:rPr>
              <w:t>7.378</w:t>
            </w:r>
          </w:p>
        </w:tc>
        <w:tc>
          <w:tcPr>
            <w:tcW w:w="966" w:type="dxa"/>
            <w:vAlign w:val="center"/>
          </w:tcPr>
          <w:p w14:paraId="0A8F232D" w14:textId="41EB293B" w:rsidR="009B03A9" w:rsidRPr="00F428EE" w:rsidRDefault="009B03A9" w:rsidP="009B03A9">
            <w:pPr>
              <w:ind w:left="-851" w:firstLine="851"/>
              <w:jc w:val="both"/>
              <w:rPr>
                <w:sz w:val="20"/>
                <w:szCs w:val="20"/>
              </w:rPr>
            </w:pPr>
            <w:r w:rsidRPr="00F428EE">
              <w:rPr>
                <w:color w:val="000000"/>
                <w:sz w:val="20"/>
                <w:szCs w:val="20"/>
              </w:rPr>
              <w:t>310.347</w:t>
            </w:r>
          </w:p>
        </w:tc>
        <w:tc>
          <w:tcPr>
            <w:tcW w:w="787" w:type="dxa"/>
            <w:vAlign w:val="center"/>
          </w:tcPr>
          <w:p w14:paraId="68055AC7" w14:textId="22519425" w:rsidR="009B03A9" w:rsidRPr="00F428EE" w:rsidRDefault="009B03A9" w:rsidP="009B03A9">
            <w:pPr>
              <w:ind w:left="-851" w:firstLine="851"/>
              <w:jc w:val="both"/>
              <w:rPr>
                <w:sz w:val="20"/>
                <w:szCs w:val="20"/>
              </w:rPr>
            </w:pPr>
            <w:r w:rsidRPr="00F428EE">
              <w:rPr>
                <w:color w:val="000000"/>
                <w:sz w:val="20"/>
                <w:szCs w:val="20"/>
              </w:rPr>
              <w:t>17.617</w:t>
            </w:r>
          </w:p>
        </w:tc>
        <w:tc>
          <w:tcPr>
            <w:tcW w:w="792" w:type="dxa"/>
            <w:vAlign w:val="center"/>
          </w:tcPr>
          <w:p w14:paraId="1AAAEBDF" w14:textId="3FD131F9" w:rsidR="009B03A9" w:rsidRPr="00F428EE" w:rsidRDefault="009B03A9" w:rsidP="009B03A9">
            <w:pPr>
              <w:ind w:left="-851" w:firstLine="851"/>
              <w:jc w:val="both"/>
              <w:rPr>
                <w:sz w:val="20"/>
                <w:szCs w:val="20"/>
              </w:rPr>
            </w:pPr>
            <w:r w:rsidRPr="00F428EE">
              <w:rPr>
                <w:color w:val="000000"/>
                <w:sz w:val="20"/>
                <w:szCs w:val="20"/>
              </w:rPr>
              <w:t>1.906</w:t>
            </w:r>
          </w:p>
        </w:tc>
        <w:tc>
          <w:tcPr>
            <w:tcW w:w="666" w:type="dxa"/>
            <w:vAlign w:val="center"/>
          </w:tcPr>
          <w:p w14:paraId="4A30BD1F" w14:textId="08E03CF5" w:rsidR="009B03A9" w:rsidRPr="00F428EE" w:rsidRDefault="009B03A9" w:rsidP="009B03A9">
            <w:pPr>
              <w:ind w:left="-851" w:firstLine="851"/>
              <w:jc w:val="both"/>
              <w:rPr>
                <w:sz w:val="20"/>
                <w:szCs w:val="20"/>
              </w:rPr>
            </w:pPr>
            <w:r w:rsidRPr="00F428EE">
              <w:rPr>
                <w:color w:val="000000"/>
                <w:sz w:val="20"/>
                <w:szCs w:val="20"/>
              </w:rPr>
              <w:t>-0.957</w:t>
            </w:r>
          </w:p>
        </w:tc>
      </w:tr>
      <w:tr w:rsidR="009B03A9" w:rsidRPr="00F428EE" w14:paraId="06BC7062" w14:textId="77777777" w:rsidTr="00136F5C">
        <w:tc>
          <w:tcPr>
            <w:tcW w:w="479" w:type="dxa"/>
            <w:vAlign w:val="center"/>
          </w:tcPr>
          <w:p w14:paraId="13716AF8" w14:textId="1D20BC37" w:rsidR="009B03A9" w:rsidRPr="00F428EE" w:rsidRDefault="009B03A9" w:rsidP="009B03A9">
            <w:pPr>
              <w:ind w:left="-851" w:firstLine="851"/>
              <w:jc w:val="both"/>
              <w:rPr>
                <w:sz w:val="20"/>
                <w:szCs w:val="20"/>
              </w:rPr>
            </w:pPr>
            <w:r w:rsidRPr="00F428EE">
              <w:rPr>
                <w:color w:val="000000"/>
                <w:sz w:val="20"/>
                <w:szCs w:val="20"/>
              </w:rPr>
              <w:t>4</w:t>
            </w:r>
          </w:p>
        </w:tc>
        <w:tc>
          <w:tcPr>
            <w:tcW w:w="866" w:type="dxa"/>
            <w:vAlign w:val="center"/>
          </w:tcPr>
          <w:p w14:paraId="7839B742" w14:textId="5E9D1988" w:rsidR="009B03A9" w:rsidRPr="00F428EE" w:rsidRDefault="009B03A9" w:rsidP="009B03A9">
            <w:pPr>
              <w:ind w:left="-851" w:firstLine="851"/>
              <w:jc w:val="both"/>
              <w:rPr>
                <w:sz w:val="20"/>
                <w:szCs w:val="20"/>
              </w:rPr>
            </w:pPr>
            <w:r w:rsidRPr="00F428EE">
              <w:rPr>
                <w:color w:val="000000"/>
                <w:sz w:val="20"/>
                <w:szCs w:val="20"/>
              </w:rPr>
              <w:t>434.736</w:t>
            </w:r>
          </w:p>
        </w:tc>
        <w:tc>
          <w:tcPr>
            <w:tcW w:w="770" w:type="dxa"/>
            <w:vAlign w:val="center"/>
          </w:tcPr>
          <w:p w14:paraId="644072A1" w14:textId="5302B82D" w:rsidR="009B03A9" w:rsidRPr="00F428EE" w:rsidRDefault="009B03A9" w:rsidP="009B03A9">
            <w:pPr>
              <w:ind w:left="-851" w:firstLine="851"/>
              <w:jc w:val="both"/>
              <w:rPr>
                <w:sz w:val="20"/>
                <w:szCs w:val="20"/>
              </w:rPr>
            </w:pPr>
            <w:r w:rsidRPr="00F428EE">
              <w:rPr>
                <w:color w:val="000000"/>
                <w:sz w:val="20"/>
                <w:szCs w:val="20"/>
              </w:rPr>
              <w:t>431</w:t>
            </w:r>
          </w:p>
        </w:tc>
        <w:tc>
          <w:tcPr>
            <w:tcW w:w="833" w:type="dxa"/>
            <w:vAlign w:val="center"/>
          </w:tcPr>
          <w:p w14:paraId="5283A158" w14:textId="5129EE32" w:rsidR="009B03A9" w:rsidRPr="00F428EE" w:rsidRDefault="009B03A9" w:rsidP="009B03A9">
            <w:pPr>
              <w:ind w:left="-851" w:firstLine="851"/>
              <w:jc w:val="both"/>
              <w:rPr>
                <w:sz w:val="20"/>
                <w:szCs w:val="20"/>
              </w:rPr>
            </w:pPr>
            <w:r w:rsidRPr="00F428EE">
              <w:rPr>
                <w:color w:val="000000"/>
                <w:sz w:val="20"/>
                <w:szCs w:val="20"/>
              </w:rPr>
              <w:t>3.736</w:t>
            </w:r>
          </w:p>
        </w:tc>
        <w:tc>
          <w:tcPr>
            <w:tcW w:w="766" w:type="dxa"/>
            <w:vAlign w:val="center"/>
          </w:tcPr>
          <w:p w14:paraId="67D15D7F" w14:textId="3698D43E" w:rsidR="009B03A9" w:rsidRPr="00F428EE" w:rsidRDefault="009B03A9" w:rsidP="009B03A9">
            <w:pPr>
              <w:ind w:left="-851" w:firstLine="851"/>
              <w:jc w:val="both"/>
              <w:rPr>
                <w:sz w:val="20"/>
                <w:szCs w:val="20"/>
              </w:rPr>
            </w:pPr>
            <w:r w:rsidRPr="00F428EE">
              <w:rPr>
                <w:color w:val="000000"/>
                <w:sz w:val="20"/>
                <w:szCs w:val="20"/>
              </w:rPr>
              <w:t>3.736</w:t>
            </w:r>
          </w:p>
        </w:tc>
        <w:tc>
          <w:tcPr>
            <w:tcW w:w="966" w:type="dxa"/>
            <w:vAlign w:val="center"/>
          </w:tcPr>
          <w:p w14:paraId="2E317134" w14:textId="1AD4FFE4" w:rsidR="009B03A9" w:rsidRPr="00F428EE" w:rsidRDefault="009B03A9" w:rsidP="009B03A9">
            <w:pPr>
              <w:ind w:left="-851" w:firstLine="851"/>
              <w:jc w:val="both"/>
              <w:rPr>
                <w:sz w:val="20"/>
                <w:szCs w:val="20"/>
              </w:rPr>
            </w:pPr>
            <w:r w:rsidRPr="00F428EE">
              <w:rPr>
                <w:color w:val="000000"/>
                <w:sz w:val="20"/>
                <w:szCs w:val="20"/>
              </w:rPr>
              <w:t>13.958</w:t>
            </w:r>
          </w:p>
        </w:tc>
        <w:tc>
          <w:tcPr>
            <w:tcW w:w="736" w:type="dxa"/>
            <w:vAlign w:val="center"/>
          </w:tcPr>
          <w:p w14:paraId="12CCAC50" w14:textId="02CBDC6D" w:rsidR="009B03A9" w:rsidRPr="00F428EE" w:rsidRDefault="009B03A9" w:rsidP="009B03A9">
            <w:pPr>
              <w:ind w:left="-851" w:firstLine="851"/>
              <w:jc w:val="both"/>
              <w:rPr>
                <w:sz w:val="20"/>
                <w:szCs w:val="20"/>
              </w:rPr>
            </w:pPr>
            <w:r w:rsidRPr="00F428EE">
              <w:rPr>
                <w:color w:val="000000"/>
                <w:sz w:val="20"/>
                <w:szCs w:val="20"/>
              </w:rPr>
              <w:t>0.009</w:t>
            </w:r>
          </w:p>
        </w:tc>
        <w:tc>
          <w:tcPr>
            <w:tcW w:w="748" w:type="dxa"/>
            <w:vAlign w:val="center"/>
          </w:tcPr>
          <w:p w14:paraId="4EB79E01" w14:textId="1A87B5ED" w:rsidR="009B03A9" w:rsidRPr="00F428EE" w:rsidRDefault="009B03A9" w:rsidP="009B03A9">
            <w:pPr>
              <w:ind w:left="-851" w:firstLine="851"/>
              <w:jc w:val="both"/>
              <w:rPr>
                <w:sz w:val="20"/>
                <w:szCs w:val="20"/>
              </w:rPr>
            </w:pPr>
            <w:r w:rsidRPr="00F428EE">
              <w:rPr>
                <w:color w:val="000000"/>
                <w:sz w:val="20"/>
                <w:szCs w:val="20"/>
              </w:rPr>
              <w:t>0.009</w:t>
            </w:r>
          </w:p>
        </w:tc>
        <w:tc>
          <w:tcPr>
            <w:tcW w:w="787" w:type="dxa"/>
            <w:vAlign w:val="center"/>
          </w:tcPr>
          <w:p w14:paraId="1B8D96DA" w14:textId="350A450C" w:rsidR="009B03A9" w:rsidRPr="00F428EE" w:rsidRDefault="009B03A9" w:rsidP="009B03A9">
            <w:pPr>
              <w:ind w:left="-851" w:firstLine="851"/>
              <w:jc w:val="both"/>
              <w:rPr>
                <w:sz w:val="20"/>
                <w:szCs w:val="20"/>
              </w:rPr>
            </w:pPr>
            <w:r w:rsidRPr="00F428EE">
              <w:rPr>
                <w:color w:val="000000"/>
                <w:sz w:val="20"/>
                <w:szCs w:val="20"/>
              </w:rPr>
              <w:t>8.047</w:t>
            </w:r>
          </w:p>
        </w:tc>
        <w:tc>
          <w:tcPr>
            <w:tcW w:w="966" w:type="dxa"/>
            <w:vAlign w:val="center"/>
          </w:tcPr>
          <w:p w14:paraId="4B9DF739" w14:textId="51091154" w:rsidR="009B03A9" w:rsidRPr="00F428EE" w:rsidRDefault="009B03A9" w:rsidP="009B03A9">
            <w:pPr>
              <w:ind w:left="-851" w:firstLine="851"/>
              <w:jc w:val="both"/>
              <w:rPr>
                <w:sz w:val="20"/>
                <w:szCs w:val="20"/>
              </w:rPr>
            </w:pPr>
            <w:r w:rsidRPr="00F428EE">
              <w:rPr>
                <w:color w:val="000000"/>
                <w:sz w:val="20"/>
                <w:szCs w:val="20"/>
              </w:rPr>
              <w:t>338.56</w:t>
            </w:r>
          </w:p>
        </w:tc>
        <w:tc>
          <w:tcPr>
            <w:tcW w:w="787" w:type="dxa"/>
            <w:vAlign w:val="center"/>
          </w:tcPr>
          <w:p w14:paraId="678B3F3C" w14:textId="3B305765" w:rsidR="009B03A9" w:rsidRPr="00F428EE" w:rsidRDefault="009B03A9" w:rsidP="009B03A9">
            <w:pPr>
              <w:ind w:left="-851" w:firstLine="851"/>
              <w:jc w:val="both"/>
              <w:rPr>
                <w:sz w:val="20"/>
                <w:szCs w:val="20"/>
              </w:rPr>
            </w:pPr>
            <w:r w:rsidRPr="00F428EE">
              <w:rPr>
                <w:color w:val="000000"/>
                <w:sz w:val="20"/>
                <w:szCs w:val="20"/>
              </w:rPr>
              <w:t>18.апр</w:t>
            </w:r>
          </w:p>
        </w:tc>
        <w:tc>
          <w:tcPr>
            <w:tcW w:w="792" w:type="dxa"/>
            <w:vAlign w:val="center"/>
          </w:tcPr>
          <w:p w14:paraId="4D70B2E2" w14:textId="2C4DC051" w:rsidR="009B03A9" w:rsidRPr="00F428EE" w:rsidRDefault="009B03A9" w:rsidP="009B03A9">
            <w:pPr>
              <w:ind w:left="-851" w:firstLine="851"/>
              <w:jc w:val="both"/>
              <w:rPr>
                <w:sz w:val="20"/>
                <w:szCs w:val="20"/>
              </w:rPr>
            </w:pPr>
            <w:r w:rsidRPr="00F428EE">
              <w:rPr>
                <w:color w:val="000000"/>
                <w:sz w:val="20"/>
                <w:szCs w:val="20"/>
              </w:rPr>
              <w:t>2.079</w:t>
            </w:r>
          </w:p>
        </w:tc>
        <w:tc>
          <w:tcPr>
            <w:tcW w:w="666" w:type="dxa"/>
            <w:vAlign w:val="center"/>
          </w:tcPr>
          <w:p w14:paraId="399AE7D4" w14:textId="138B44AB" w:rsidR="009B03A9" w:rsidRPr="00F428EE" w:rsidRDefault="009B03A9" w:rsidP="009B03A9">
            <w:pPr>
              <w:ind w:left="-851" w:firstLine="851"/>
              <w:jc w:val="both"/>
              <w:rPr>
                <w:sz w:val="20"/>
                <w:szCs w:val="20"/>
              </w:rPr>
            </w:pPr>
            <w:r w:rsidRPr="00F428EE">
              <w:rPr>
                <w:color w:val="000000"/>
                <w:sz w:val="20"/>
                <w:szCs w:val="20"/>
              </w:rPr>
              <w:t>-1.044</w:t>
            </w:r>
          </w:p>
        </w:tc>
      </w:tr>
    </w:tbl>
    <w:p w14:paraId="77217E4A" w14:textId="77777777" w:rsidR="00D7649F" w:rsidRDefault="00D7649F"/>
    <w:tbl>
      <w:tblPr>
        <w:tblStyle w:val="af8"/>
        <w:tblW w:w="10162" w:type="dxa"/>
        <w:tblInd w:w="-289" w:type="dxa"/>
        <w:tblLook w:val="04A0" w:firstRow="1" w:lastRow="0" w:firstColumn="1" w:lastColumn="0" w:noHBand="0" w:noVBand="1"/>
      </w:tblPr>
      <w:tblGrid>
        <w:gridCol w:w="451"/>
        <w:gridCol w:w="866"/>
        <w:gridCol w:w="766"/>
        <w:gridCol w:w="830"/>
        <w:gridCol w:w="766"/>
        <w:gridCol w:w="966"/>
        <w:gridCol w:w="772"/>
        <w:gridCol w:w="772"/>
        <w:gridCol w:w="777"/>
        <w:gridCol w:w="966"/>
        <w:gridCol w:w="777"/>
        <w:gridCol w:w="787"/>
        <w:gridCol w:w="666"/>
      </w:tblGrid>
      <w:tr w:rsidR="00D23007" w:rsidRPr="00F428EE" w14:paraId="12D40446" w14:textId="77777777" w:rsidTr="005E0279">
        <w:tc>
          <w:tcPr>
            <w:tcW w:w="479" w:type="dxa"/>
          </w:tcPr>
          <w:p w14:paraId="20AEEEBE" w14:textId="7B270D64" w:rsidR="00D23007" w:rsidRPr="00F428EE" w:rsidRDefault="00D23007" w:rsidP="00D23007">
            <w:pPr>
              <w:ind w:left="-851" w:firstLine="851"/>
              <w:jc w:val="both"/>
              <w:rPr>
                <w:color w:val="000000"/>
                <w:sz w:val="20"/>
                <w:szCs w:val="20"/>
              </w:rPr>
            </w:pPr>
            <w:r w:rsidRPr="00F428EE">
              <w:rPr>
                <w:sz w:val="20"/>
                <w:szCs w:val="20"/>
              </w:rPr>
              <w:t>№</w:t>
            </w:r>
          </w:p>
        </w:tc>
        <w:tc>
          <w:tcPr>
            <w:tcW w:w="866" w:type="dxa"/>
          </w:tcPr>
          <w:p w14:paraId="7209AD10" w14:textId="24399DDC" w:rsidR="00D23007" w:rsidRPr="00F428EE" w:rsidRDefault="00D23007" w:rsidP="00D23007">
            <w:pPr>
              <w:ind w:left="-851" w:firstLine="851"/>
              <w:jc w:val="both"/>
              <w:rPr>
                <w:color w:val="000000"/>
                <w:sz w:val="20"/>
                <w:szCs w:val="20"/>
              </w:rPr>
            </w:pPr>
            <w:r w:rsidRPr="00F428EE">
              <w:rPr>
                <w:sz w:val="20"/>
                <w:szCs w:val="20"/>
              </w:rPr>
              <w:t>GPS</w:t>
            </w:r>
          </w:p>
        </w:tc>
        <w:tc>
          <w:tcPr>
            <w:tcW w:w="770" w:type="dxa"/>
          </w:tcPr>
          <w:p w14:paraId="784127EF" w14:textId="5169B3F3" w:rsidR="00D23007" w:rsidRPr="00F428EE" w:rsidRDefault="00D23007" w:rsidP="00D23007">
            <w:pPr>
              <w:ind w:left="-851" w:firstLine="851"/>
              <w:jc w:val="both"/>
              <w:rPr>
                <w:color w:val="000000"/>
                <w:sz w:val="20"/>
                <w:szCs w:val="20"/>
              </w:rPr>
            </w:pPr>
            <w:r w:rsidRPr="00F428EE">
              <w:rPr>
                <w:sz w:val="20"/>
                <w:szCs w:val="20"/>
              </w:rPr>
              <w:t>SRTM</w:t>
            </w:r>
          </w:p>
        </w:tc>
        <w:tc>
          <w:tcPr>
            <w:tcW w:w="833" w:type="dxa"/>
          </w:tcPr>
          <w:p w14:paraId="76A5F607" w14:textId="5F293F80" w:rsidR="00D23007" w:rsidRPr="00F428EE" w:rsidRDefault="00D23007" w:rsidP="00D23007">
            <w:pPr>
              <w:ind w:left="-851" w:firstLine="851"/>
              <w:jc w:val="both"/>
              <w:rPr>
                <w:color w:val="000000"/>
                <w:sz w:val="20"/>
                <w:szCs w:val="20"/>
              </w:rPr>
            </w:pPr>
            <w:r w:rsidRPr="00F428EE">
              <w:rPr>
                <w:sz w:val="20"/>
                <w:szCs w:val="20"/>
              </w:rPr>
              <w:t>error(e)</w:t>
            </w:r>
          </w:p>
        </w:tc>
        <w:tc>
          <w:tcPr>
            <w:tcW w:w="766" w:type="dxa"/>
          </w:tcPr>
          <w:p w14:paraId="57DC74A2" w14:textId="4C76039E" w:rsidR="00D23007" w:rsidRPr="00F428EE" w:rsidRDefault="00D23007" w:rsidP="00D23007">
            <w:pPr>
              <w:ind w:left="-851" w:firstLine="851"/>
              <w:jc w:val="both"/>
              <w:rPr>
                <w:color w:val="000000"/>
                <w:sz w:val="20"/>
                <w:szCs w:val="20"/>
              </w:rPr>
            </w:pPr>
            <w:r w:rsidRPr="00F428EE">
              <w:rPr>
                <w:sz w:val="20"/>
                <w:szCs w:val="20"/>
              </w:rPr>
              <w:t>abc</w:t>
            </w:r>
          </w:p>
        </w:tc>
        <w:tc>
          <w:tcPr>
            <w:tcW w:w="966" w:type="dxa"/>
          </w:tcPr>
          <w:p w14:paraId="3F736210" w14:textId="66759060" w:rsidR="00D23007" w:rsidRPr="00F428EE" w:rsidRDefault="00D23007" w:rsidP="00D23007">
            <w:pPr>
              <w:ind w:left="-851" w:firstLine="851"/>
              <w:jc w:val="both"/>
              <w:rPr>
                <w:color w:val="000000"/>
                <w:sz w:val="20"/>
                <w:szCs w:val="20"/>
              </w:rPr>
            </w:pPr>
            <w:r w:rsidRPr="00F428EE">
              <w:rPr>
                <w:sz w:val="20"/>
                <w:szCs w:val="20"/>
              </w:rPr>
              <w:t>e^2</w:t>
            </w:r>
          </w:p>
        </w:tc>
        <w:tc>
          <w:tcPr>
            <w:tcW w:w="736" w:type="dxa"/>
          </w:tcPr>
          <w:p w14:paraId="473093C2" w14:textId="77777777" w:rsidR="00D23007" w:rsidRPr="00F428EE" w:rsidRDefault="00D23007" w:rsidP="00D23007">
            <w:pPr>
              <w:ind w:left="-851" w:firstLine="851"/>
              <w:jc w:val="both"/>
              <w:rPr>
                <w:sz w:val="20"/>
                <w:szCs w:val="20"/>
              </w:rPr>
            </w:pPr>
            <w:r w:rsidRPr="00F428EE">
              <w:rPr>
                <w:sz w:val="20"/>
                <w:szCs w:val="20"/>
              </w:rPr>
              <w:t xml:space="preserve">abc(e) </w:t>
            </w:r>
          </w:p>
          <w:p w14:paraId="4885D947" w14:textId="2DA14DFF" w:rsidR="00D23007" w:rsidRPr="00F428EE" w:rsidRDefault="00D23007" w:rsidP="00D23007">
            <w:pPr>
              <w:ind w:left="-851" w:firstLine="851"/>
              <w:jc w:val="both"/>
              <w:rPr>
                <w:color w:val="000000"/>
                <w:sz w:val="20"/>
                <w:szCs w:val="20"/>
              </w:rPr>
            </w:pPr>
            <w:r w:rsidRPr="00F428EE">
              <w:rPr>
                <w:sz w:val="20"/>
                <w:szCs w:val="20"/>
              </w:rPr>
              <w:t>/height</w:t>
            </w:r>
          </w:p>
        </w:tc>
        <w:tc>
          <w:tcPr>
            <w:tcW w:w="748" w:type="dxa"/>
          </w:tcPr>
          <w:p w14:paraId="203A0548" w14:textId="77777777" w:rsidR="00D23007" w:rsidRPr="00F428EE" w:rsidRDefault="00D23007" w:rsidP="00D23007">
            <w:pPr>
              <w:ind w:left="-851" w:firstLine="851"/>
              <w:jc w:val="both"/>
              <w:rPr>
                <w:sz w:val="20"/>
                <w:szCs w:val="20"/>
              </w:rPr>
            </w:pPr>
            <w:r w:rsidRPr="00F428EE">
              <w:rPr>
                <w:sz w:val="20"/>
                <w:szCs w:val="20"/>
              </w:rPr>
              <w:t xml:space="preserve">e </w:t>
            </w:r>
          </w:p>
          <w:p w14:paraId="51ED4DFC" w14:textId="30D36AC7" w:rsidR="00D23007" w:rsidRPr="00D23007" w:rsidRDefault="00D23007" w:rsidP="00D23007">
            <w:pPr>
              <w:ind w:left="-851" w:firstLine="851"/>
              <w:jc w:val="both"/>
              <w:rPr>
                <w:sz w:val="20"/>
                <w:szCs w:val="20"/>
                <w:lang w:val="kk-KZ"/>
              </w:rPr>
            </w:pPr>
            <w:r w:rsidRPr="00F428EE">
              <w:rPr>
                <w:sz w:val="20"/>
                <w:szCs w:val="20"/>
              </w:rPr>
              <w:t>/height</w:t>
            </w:r>
          </w:p>
        </w:tc>
        <w:tc>
          <w:tcPr>
            <w:tcW w:w="787" w:type="dxa"/>
          </w:tcPr>
          <w:p w14:paraId="17D5AA8B" w14:textId="5103E5C9" w:rsidR="00D23007" w:rsidRPr="00F428EE" w:rsidRDefault="00D23007" w:rsidP="00D23007">
            <w:pPr>
              <w:ind w:left="-851" w:firstLine="851"/>
              <w:jc w:val="both"/>
              <w:rPr>
                <w:color w:val="000000"/>
                <w:sz w:val="20"/>
                <w:szCs w:val="20"/>
              </w:rPr>
            </w:pPr>
            <w:r w:rsidRPr="00F428EE">
              <w:rPr>
                <w:sz w:val="20"/>
                <w:szCs w:val="20"/>
              </w:rPr>
              <w:t>MAD</w:t>
            </w:r>
          </w:p>
        </w:tc>
        <w:tc>
          <w:tcPr>
            <w:tcW w:w="966" w:type="dxa"/>
          </w:tcPr>
          <w:p w14:paraId="7AFC62D8" w14:textId="1D932FB5" w:rsidR="00D23007" w:rsidRPr="00F428EE" w:rsidRDefault="00D23007" w:rsidP="00D23007">
            <w:pPr>
              <w:ind w:left="-851" w:firstLine="851"/>
              <w:jc w:val="both"/>
              <w:rPr>
                <w:color w:val="000000"/>
                <w:sz w:val="20"/>
                <w:szCs w:val="20"/>
              </w:rPr>
            </w:pPr>
            <w:r w:rsidRPr="00F428EE">
              <w:rPr>
                <w:sz w:val="20"/>
                <w:szCs w:val="20"/>
              </w:rPr>
              <w:t>MSE</w:t>
            </w:r>
          </w:p>
        </w:tc>
        <w:tc>
          <w:tcPr>
            <w:tcW w:w="787" w:type="dxa"/>
          </w:tcPr>
          <w:p w14:paraId="3F68FC31" w14:textId="3299E482" w:rsidR="00D23007" w:rsidRPr="00F428EE" w:rsidRDefault="00D23007" w:rsidP="00D23007">
            <w:pPr>
              <w:ind w:left="-851" w:firstLine="851"/>
              <w:jc w:val="both"/>
              <w:rPr>
                <w:color w:val="000000"/>
                <w:sz w:val="20"/>
                <w:szCs w:val="20"/>
              </w:rPr>
            </w:pPr>
            <w:r w:rsidRPr="00F428EE">
              <w:rPr>
                <w:sz w:val="20"/>
                <w:szCs w:val="20"/>
              </w:rPr>
              <w:t>RMSE</w:t>
            </w:r>
          </w:p>
        </w:tc>
        <w:tc>
          <w:tcPr>
            <w:tcW w:w="792" w:type="dxa"/>
          </w:tcPr>
          <w:p w14:paraId="399FCA3A" w14:textId="54E01A14" w:rsidR="00D23007" w:rsidRPr="00F428EE" w:rsidRDefault="00D23007" w:rsidP="00D23007">
            <w:pPr>
              <w:ind w:left="-851" w:firstLine="851"/>
              <w:jc w:val="both"/>
              <w:rPr>
                <w:color w:val="000000"/>
                <w:sz w:val="20"/>
                <w:szCs w:val="20"/>
              </w:rPr>
            </w:pPr>
            <w:r w:rsidRPr="00F428EE">
              <w:rPr>
                <w:sz w:val="20"/>
                <w:szCs w:val="20"/>
              </w:rPr>
              <w:t>MAPE</w:t>
            </w:r>
          </w:p>
        </w:tc>
        <w:tc>
          <w:tcPr>
            <w:tcW w:w="666" w:type="dxa"/>
          </w:tcPr>
          <w:p w14:paraId="421DF886" w14:textId="34555CB7" w:rsidR="00D23007" w:rsidRPr="00F428EE" w:rsidRDefault="00D23007" w:rsidP="00D23007">
            <w:pPr>
              <w:ind w:left="-851" w:firstLine="851"/>
              <w:jc w:val="both"/>
              <w:rPr>
                <w:color w:val="000000"/>
                <w:sz w:val="20"/>
                <w:szCs w:val="20"/>
              </w:rPr>
            </w:pPr>
            <w:r w:rsidRPr="00F428EE">
              <w:rPr>
                <w:sz w:val="20"/>
                <w:szCs w:val="20"/>
              </w:rPr>
              <w:t>MPE</w:t>
            </w:r>
          </w:p>
        </w:tc>
      </w:tr>
      <w:tr w:rsidR="009B03A9" w:rsidRPr="00F428EE" w14:paraId="1ADB177C" w14:textId="77777777" w:rsidTr="00136F5C">
        <w:tc>
          <w:tcPr>
            <w:tcW w:w="479" w:type="dxa"/>
            <w:vAlign w:val="center"/>
          </w:tcPr>
          <w:p w14:paraId="7D83D5FF" w14:textId="113E441B" w:rsidR="009B03A9" w:rsidRPr="00F428EE" w:rsidRDefault="009B03A9" w:rsidP="009B03A9">
            <w:pPr>
              <w:ind w:left="-851" w:firstLine="851"/>
              <w:jc w:val="both"/>
              <w:rPr>
                <w:sz w:val="20"/>
                <w:szCs w:val="20"/>
              </w:rPr>
            </w:pPr>
            <w:r w:rsidRPr="00F428EE">
              <w:rPr>
                <w:color w:val="000000"/>
                <w:sz w:val="20"/>
                <w:szCs w:val="20"/>
              </w:rPr>
              <w:t>5</w:t>
            </w:r>
          </w:p>
        </w:tc>
        <w:tc>
          <w:tcPr>
            <w:tcW w:w="866" w:type="dxa"/>
            <w:vAlign w:val="center"/>
          </w:tcPr>
          <w:p w14:paraId="5EF9EE08" w14:textId="2C565568" w:rsidR="009B03A9" w:rsidRPr="00F428EE" w:rsidRDefault="009B03A9" w:rsidP="009B03A9">
            <w:pPr>
              <w:ind w:left="-851" w:firstLine="851"/>
              <w:jc w:val="both"/>
              <w:rPr>
                <w:sz w:val="20"/>
                <w:szCs w:val="20"/>
              </w:rPr>
            </w:pPr>
            <w:r w:rsidRPr="00F428EE">
              <w:rPr>
                <w:color w:val="000000"/>
                <w:sz w:val="20"/>
                <w:szCs w:val="20"/>
              </w:rPr>
              <w:t>435.201</w:t>
            </w:r>
          </w:p>
        </w:tc>
        <w:tc>
          <w:tcPr>
            <w:tcW w:w="770" w:type="dxa"/>
            <w:vAlign w:val="center"/>
          </w:tcPr>
          <w:p w14:paraId="2F763A1E" w14:textId="21EA730D" w:rsidR="009B03A9" w:rsidRPr="00F428EE" w:rsidRDefault="009B03A9" w:rsidP="009B03A9">
            <w:pPr>
              <w:ind w:left="-851" w:firstLine="851"/>
              <w:jc w:val="both"/>
              <w:rPr>
                <w:sz w:val="20"/>
                <w:szCs w:val="20"/>
              </w:rPr>
            </w:pPr>
            <w:r w:rsidRPr="00F428EE">
              <w:rPr>
                <w:color w:val="000000"/>
                <w:sz w:val="20"/>
                <w:szCs w:val="20"/>
              </w:rPr>
              <w:t>438</w:t>
            </w:r>
          </w:p>
        </w:tc>
        <w:tc>
          <w:tcPr>
            <w:tcW w:w="833" w:type="dxa"/>
            <w:vAlign w:val="center"/>
          </w:tcPr>
          <w:p w14:paraId="55B00BE4" w14:textId="24674846" w:rsidR="009B03A9" w:rsidRPr="00F428EE" w:rsidRDefault="009B03A9" w:rsidP="009B03A9">
            <w:pPr>
              <w:ind w:left="-851" w:firstLine="851"/>
              <w:jc w:val="both"/>
              <w:rPr>
                <w:sz w:val="20"/>
                <w:szCs w:val="20"/>
              </w:rPr>
            </w:pPr>
            <w:r w:rsidRPr="00F428EE">
              <w:rPr>
                <w:color w:val="000000"/>
                <w:sz w:val="20"/>
                <w:szCs w:val="20"/>
              </w:rPr>
              <w:t>-2.799</w:t>
            </w:r>
          </w:p>
        </w:tc>
        <w:tc>
          <w:tcPr>
            <w:tcW w:w="766" w:type="dxa"/>
            <w:vAlign w:val="center"/>
          </w:tcPr>
          <w:p w14:paraId="6DA88092" w14:textId="74BE82A0" w:rsidR="009B03A9" w:rsidRPr="00F428EE" w:rsidRDefault="009B03A9" w:rsidP="009B03A9">
            <w:pPr>
              <w:ind w:left="-851" w:firstLine="851"/>
              <w:jc w:val="both"/>
              <w:rPr>
                <w:sz w:val="20"/>
                <w:szCs w:val="20"/>
              </w:rPr>
            </w:pPr>
            <w:r w:rsidRPr="00F428EE">
              <w:rPr>
                <w:color w:val="000000"/>
                <w:sz w:val="20"/>
                <w:szCs w:val="20"/>
              </w:rPr>
              <w:t>2.799</w:t>
            </w:r>
          </w:p>
        </w:tc>
        <w:tc>
          <w:tcPr>
            <w:tcW w:w="966" w:type="dxa"/>
            <w:vAlign w:val="center"/>
          </w:tcPr>
          <w:p w14:paraId="218A5501" w14:textId="42352C0F" w:rsidR="009B03A9" w:rsidRPr="00F428EE" w:rsidRDefault="009B03A9" w:rsidP="009B03A9">
            <w:pPr>
              <w:ind w:left="-851" w:firstLine="851"/>
              <w:jc w:val="both"/>
              <w:rPr>
                <w:sz w:val="20"/>
                <w:szCs w:val="20"/>
              </w:rPr>
            </w:pPr>
            <w:r w:rsidRPr="00F428EE">
              <w:rPr>
                <w:color w:val="000000"/>
                <w:sz w:val="20"/>
                <w:szCs w:val="20"/>
              </w:rPr>
              <w:t>7.834</w:t>
            </w:r>
          </w:p>
        </w:tc>
        <w:tc>
          <w:tcPr>
            <w:tcW w:w="736" w:type="dxa"/>
            <w:vAlign w:val="center"/>
          </w:tcPr>
          <w:p w14:paraId="38EA1616" w14:textId="3DD63172" w:rsidR="009B03A9" w:rsidRPr="00F428EE" w:rsidRDefault="009B03A9" w:rsidP="009B03A9">
            <w:pPr>
              <w:ind w:left="-851" w:firstLine="851"/>
              <w:jc w:val="both"/>
              <w:rPr>
                <w:sz w:val="20"/>
                <w:szCs w:val="20"/>
              </w:rPr>
            </w:pPr>
            <w:r w:rsidRPr="00F428EE">
              <w:rPr>
                <w:color w:val="000000"/>
                <w:sz w:val="20"/>
                <w:szCs w:val="20"/>
              </w:rPr>
              <w:t>0.006</w:t>
            </w:r>
          </w:p>
        </w:tc>
        <w:tc>
          <w:tcPr>
            <w:tcW w:w="748" w:type="dxa"/>
            <w:vAlign w:val="center"/>
          </w:tcPr>
          <w:p w14:paraId="4312A2B9" w14:textId="222659AE" w:rsidR="009B03A9" w:rsidRPr="00F428EE" w:rsidRDefault="009B03A9" w:rsidP="009B03A9">
            <w:pPr>
              <w:ind w:left="-851" w:firstLine="851"/>
              <w:jc w:val="both"/>
              <w:rPr>
                <w:sz w:val="20"/>
                <w:szCs w:val="20"/>
              </w:rPr>
            </w:pPr>
            <w:r w:rsidRPr="00F428EE">
              <w:rPr>
                <w:color w:val="000000"/>
                <w:sz w:val="20"/>
                <w:szCs w:val="20"/>
              </w:rPr>
              <w:t>-0.006</w:t>
            </w:r>
          </w:p>
        </w:tc>
        <w:tc>
          <w:tcPr>
            <w:tcW w:w="787" w:type="dxa"/>
            <w:vAlign w:val="center"/>
          </w:tcPr>
          <w:p w14:paraId="458351EE" w14:textId="41C81138" w:rsidR="009B03A9" w:rsidRPr="00F428EE" w:rsidRDefault="009B03A9" w:rsidP="009B03A9">
            <w:pPr>
              <w:ind w:left="-851" w:firstLine="851"/>
              <w:jc w:val="both"/>
              <w:rPr>
                <w:sz w:val="20"/>
                <w:szCs w:val="20"/>
              </w:rPr>
            </w:pPr>
            <w:r w:rsidRPr="00F428EE">
              <w:rPr>
                <w:color w:val="000000"/>
                <w:sz w:val="20"/>
                <w:szCs w:val="20"/>
              </w:rPr>
              <w:t>8.478</w:t>
            </w:r>
          </w:p>
        </w:tc>
        <w:tc>
          <w:tcPr>
            <w:tcW w:w="966" w:type="dxa"/>
            <w:vAlign w:val="center"/>
          </w:tcPr>
          <w:p w14:paraId="272092A9" w14:textId="23CF8E2B" w:rsidR="009B03A9" w:rsidRPr="00F428EE" w:rsidRDefault="009B03A9" w:rsidP="009B03A9">
            <w:pPr>
              <w:ind w:left="-851" w:firstLine="851"/>
              <w:jc w:val="both"/>
              <w:rPr>
                <w:sz w:val="20"/>
                <w:szCs w:val="20"/>
              </w:rPr>
            </w:pPr>
            <w:r w:rsidRPr="00F428EE">
              <w:rPr>
                <w:color w:val="000000"/>
                <w:sz w:val="20"/>
                <w:szCs w:val="20"/>
              </w:rPr>
              <w:t>371.021</w:t>
            </w:r>
          </w:p>
        </w:tc>
        <w:tc>
          <w:tcPr>
            <w:tcW w:w="787" w:type="dxa"/>
            <w:vAlign w:val="center"/>
          </w:tcPr>
          <w:p w14:paraId="536C5C93" w14:textId="1862F0D0" w:rsidR="009B03A9" w:rsidRPr="00F428EE" w:rsidRDefault="009B03A9" w:rsidP="009B03A9">
            <w:pPr>
              <w:ind w:left="-851" w:firstLine="851"/>
              <w:jc w:val="both"/>
              <w:rPr>
                <w:sz w:val="20"/>
                <w:szCs w:val="20"/>
              </w:rPr>
            </w:pPr>
            <w:r w:rsidRPr="00F428EE">
              <w:rPr>
                <w:color w:val="000000"/>
                <w:sz w:val="20"/>
                <w:szCs w:val="20"/>
              </w:rPr>
              <w:t>19.262</w:t>
            </w:r>
          </w:p>
        </w:tc>
        <w:tc>
          <w:tcPr>
            <w:tcW w:w="792" w:type="dxa"/>
            <w:vAlign w:val="center"/>
          </w:tcPr>
          <w:p w14:paraId="48505362" w14:textId="3DF10490" w:rsidR="009B03A9" w:rsidRPr="00F428EE" w:rsidRDefault="009B03A9" w:rsidP="009B03A9">
            <w:pPr>
              <w:ind w:left="-851" w:firstLine="851"/>
              <w:jc w:val="both"/>
              <w:rPr>
                <w:sz w:val="20"/>
                <w:szCs w:val="20"/>
              </w:rPr>
            </w:pPr>
            <w:r w:rsidRPr="00F428EE">
              <w:rPr>
                <w:color w:val="000000"/>
                <w:sz w:val="20"/>
                <w:szCs w:val="20"/>
              </w:rPr>
              <w:t>2.201</w:t>
            </w:r>
          </w:p>
        </w:tc>
        <w:tc>
          <w:tcPr>
            <w:tcW w:w="666" w:type="dxa"/>
            <w:vAlign w:val="center"/>
          </w:tcPr>
          <w:p w14:paraId="0E9590A7" w14:textId="2243B664" w:rsidR="009B03A9" w:rsidRPr="00F428EE" w:rsidRDefault="009B03A9" w:rsidP="009B03A9">
            <w:pPr>
              <w:ind w:left="-851" w:firstLine="851"/>
              <w:jc w:val="both"/>
              <w:rPr>
                <w:sz w:val="20"/>
                <w:szCs w:val="20"/>
              </w:rPr>
            </w:pPr>
            <w:r w:rsidRPr="00F428EE">
              <w:rPr>
                <w:color w:val="000000"/>
                <w:sz w:val="20"/>
                <w:szCs w:val="20"/>
              </w:rPr>
              <w:t>-1.234</w:t>
            </w:r>
          </w:p>
        </w:tc>
      </w:tr>
      <w:tr w:rsidR="009B03A9" w:rsidRPr="00F428EE" w14:paraId="57EA0BC0" w14:textId="77777777" w:rsidTr="00136F5C">
        <w:tc>
          <w:tcPr>
            <w:tcW w:w="479" w:type="dxa"/>
            <w:vAlign w:val="center"/>
          </w:tcPr>
          <w:p w14:paraId="19DD7577" w14:textId="436DB373" w:rsidR="009B03A9" w:rsidRPr="00F428EE" w:rsidRDefault="009B03A9" w:rsidP="009B03A9">
            <w:pPr>
              <w:ind w:left="-851" w:firstLine="851"/>
              <w:jc w:val="both"/>
              <w:rPr>
                <w:sz w:val="20"/>
                <w:szCs w:val="20"/>
              </w:rPr>
            </w:pPr>
            <w:r w:rsidRPr="00F428EE">
              <w:rPr>
                <w:color w:val="000000"/>
                <w:sz w:val="20"/>
                <w:szCs w:val="20"/>
              </w:rPr>
              <w:t>6</w:t>
            </w:r>
          </w:p>
        </w:tc>
        <w:tc>
          <w:tcPr>
            <w:tcW w:w="866" w:type="dxa"/>
            <w:vAlign w:val="center"/>
          </w:tcPr>
          <w:p w14:paraId="19323997" w14:textId="67F72561" w:rsidR="009B03A9" w:rsidRPr="00F428EE" w:rsidRDefault="009B03A9" w:rsidP="009B03A9">
            <w:pPr>
              <w:ind w:left="-851" w:firstLine="851"/>
              <w:jc w:val="both"/>
              <w:rPr>
                <w:sz w:val="20"/>
                <w:szCs w:val="20"/>
              </w:rPr>
            </w:pPr>
            <w:r w:rsidRPr="00F428EE">
              <w:rPr>
                <w:color w:val="000000"/>
                <w:sz w:val="20"/>
                <w:szCs w:val="20"/>
              </w:rPr>
              <w:t>435.221</w:t>
            </w:r>
          </w:p>
        </w:tc>
        <w:tc>
          <w:tcPr>
            <w:tcW w:w="770" w:type="dxa"/>
            <w:vAlign w:val="center"/>
          </w:tcPr>
          <w:p w14:paraId="191BB15B" w14:textId="3893039C" w:rsidR="009B03A9" w:rsidRPr="00F428EE" w:rsidRDefault="009B03A9" w:rsidP="009B03A9">
            <w:pPr>
              <w:ind w:left="-851" w:firstLine="851"/>
              <w:jc w:val="both"/>
              <w:rPr>
                <w:sz w:val="20"/>
                <w:szCs w:val="20"/>
              </w:rPr>
            </w:pPr>
            <w:r w:rsidRPr="00F428EE">
              <w:rPr>
                <w:color w:val="000000"/>
                <w:sz w:val="20"/>
                <w:szCs w:val="20"/>
              </w:rPr>
              <w:t>434</w:t>
            </w:r>
          </w:p>
        </w:tc>
        <w:tc>
          <w:tcPr>
            <w:tcW w:w="833" w:type="dxa"/>
            <w:vAlign w:val="center"/>
          </w:tcPr>
          <w:p w14:paraId="14D025B6" w14:textId="0733FB2A" w:rsidR="009B03A9" w:rsidRPr="00F428EE" w:rsidRDefault="009B03A9" w:rsidP="009B03A9">
            <w:pPr>
              <w:ind w:left="-851" w:firstLine="851"/>
              <w:jc w:val="both"/>
              <w:rPr>
                <w:sz w:val="20"/>
                <w:szCs w:val="20"/>
              </w:rPr>
            </w:pPr>
            <w:r w:rsidRPr="00F428EE">
              <w:rPr>
                <w:color w:val="000000"/>
                <w:sz w:val="20"/>
                <w:szCs w:val="20"/>
              </w:rPr>
              <w:t>1.221</w:t>
            </w:r>
          </w:p>
        </w:tc>
        <w:tc>
          <w:tcPr>
            <w:tcW w:w="766" w:type="dxa"/>
            <w:vAlign w:val="center"/>
          </w:tcPr>
          <w:p w14:paraId="05C7761C" w14:textId="11D0C0BA" w:rsidR="009B03A9" w:rsidRPr="00F428EE" w:rsidRDefault="009B03A9" w:rsidP="009B03A9">
            <w:pPr>
              <w:ind w:left="-851" w:firstLine="851"/>
              <w:jc w:val="both"/>
              <w:rPr>
                <w:sz w:val="20"/>
                <w:szCs w:val="20"/>
              </w:rPr>
            </w:pPr>
            <w:r w:rsidRPr="00F428EE">
              <w:rPr>
                <w:color w:val="000000"/>
                <w:sz w:val="20"/>
                <w:szCs w:val="20"/>
              </w:rPr>
              <w:t>1.221</w:t>
            </w:r>
          </w:p>
        </w:tc>
        <w:tc>
          <w:tcPr>
            <w:tcW w:w="966" w:type="dxa"/>
            <w:vAlign w:val="center"/>
          </w:tcPr>
          <w:p w14:paraId="4814A812" w14:textId="5C3BA2E3" w:rsidR="009B03A9" w:rsidRPr="00F428EE" w:rsidRDefault="009B03A9" w:rsidP="009B03A9">
            <w:pPr>
              <w:ind w:left="-851" w:firstLine="851"/>
              <w:jc w:val="both"/>
              <w:rPr>
                <w:sz w:val="20"/>
                <w:szCs w:val="20"/>
              </w:rPr>
            </w:pPr>
            <w:r w:rsidRPr="00F428EE">
              <w:rPr>
                <w:color w:val="000000"/>
                <w:sz w:val="20"/>
                <w:szCs w:val="20"/>
              </w:rPr>
              <w:t>1.491</w:t>
            </w:r>
          </w:p>
        </w:tc>
        <w:tc>
          <w:tcPr>
            <w:tcW w:w="736" w:type="dxa"/>
            <w:vAlign w:val="center"/>
          </w:tcPr>
          <w:p w14:paraId="7024EF42" w14:textId="431CF05D" w:rsidR="009B03A9" w:rsidRPr="00F428EE" w:rsidRDefault="009B03A9" w:rsidP="009B03A9">
            <w:pPr>
              <w:ind w:left="-851" w:firstLine="851"/>
              <w:jc w:val="both"/>
              <w:rPr>
                <w:sz w:val="20"/>
                <w:szCs w:val="20"/>
              </w:rPr>
            </w:pPr>
            <w:r w:rsidRPr="00F428EE">
              <w:rPr>
                <w:color w:val="000000"/>
                <w:sz w:val="20"/>
                <w:szCs w:val="20"/>
              </w:rPr>
              <w:t>0.003</w:t>
            </w:r>
          </w:p>
        </w:tc>
        <w:tc>
          <w:tcPr>
            <w:tcW w:w="748" w:type="dxa"/>
            <w:vAlign w:val="center"/>
          </w:tcPr>
          <w:p w14:paraId="7AA0D22D" w14:textId="0EE8A66B" w:rsidR="009B03A9" w:rsidRPr="00F428EE" w:rsidRDefault="009B03A9" w:rsidP="009B03A9">
            <w:pPr>
              <w:ind w:left="-851" w:firstLine="851"/>
              <w:jc w:val="both"/>
              <w:rPr>
                <w:sz w:val="20"/>
                <w:szCs w:val="20"/>
              </w:rPr>
            </w:pPr>
            <w:r w:rsidRPr="00F428EE">
              <w:rPr>
                <w:color w:val="000000"/>
                <w:sz w:val="20"/>
                <w:szCs w:val="20"/>
              </w:rPr>
              <w:t>0.003</w:t>
            </w:r>
          </w:p>
        </w:tc>
        <w:tc>
          <w:tcPr>
            <w:tcW w:w="787" w:type="dxa"/>
            <w:vAlign w:val="center"/>
          </w:tcPr>
          <w:p w14:paraId="102D026B" w14:textId="0A180518" w:rsidR="009B03A9" w:rsidRPr="00F428EE" w:rsidRDefault="009B03A9" w:rsidP="009B03A9">
            <w:pPr>
              <w:ind w:left="-851" w:firstLine="851"/>
              <w:jc w:val="both"/>
              <w:rPr>
                <w:sz w:val="20"/>
                <w:szCs w:val="20"/>
              </w:rPr>
            </w:pPr>
            <w:r w:rsidRPr="00F428EE">
              <w:rPr>
                <w:color w:val="000000"/>
                <w:sz w:val="20"/>
                <w:szCs w:val="20"/>
              </w:rPr>
              <w:t>9.109</w:t>
            </w:r>
          </w:p>
        </w:tc>
        <w:tc>
          <w:tcPr>
            <w:tcW w:w="966" w:type="dxa"/>
            <w:vAlign w:val="center"/>
          </w:tcPr>
          <w:p w14:paraId="26FD8694" w14:textId="3E4ADF0B" w:rsidR="009B03A9" w:rsidRPr="00F428EE" w:rsidRDefault="009B03A9" w:rsidP="009B03A9">
            <w:pPr>
              <w:ind w:left="-851" w:firstLine="851"/>
              <w:jc w:val="both"/>
              <w:rPr>
                <w:sz w:val="20"/>
                <w:szCs w:val="20"/>
              </w:rPr>
            </w:pPr>
            <w:r w:rsidRPr="00F428EE">
              <w:rPr>
                <w:color w:val="000000"/>
                <w:sz w:val="20"/>
                <w:szCs w:val="20"/>
              </w:rPr>
              <w:t>411.375</w:t>
            </w:r>
          </w:p>
        </w:tc>
        <w:tc>
          <w:tcPr>
            <w:tcW w:w="787" w:type="dxa"/>
            <w:vAlign w:val="center"/>
          </w:tcPr>
          <w:p w14:paraId="6C3A349C" w14:textId="278BD3D9" w:rsidR="009B03A9" w:rsidRPr="00F428EE" w:rsidRDefault="009B03A9" w:rsidP="009B03A9">
            <w:pPr>
              <w:ind w:left="-851" w:firstLine="851"/>
              <w:jc w:val="both"/>
              <w:rPr>
                <w:sz w:val="20"/>
                <w:szCs w:val="20"/>
              </w:rPr>
            </w:pPr>
            <w:r w:rsidRPr="00F428EE">
              <w:rPr>
                <w:color w:val="000000"/>
                <w:sz w:val="20"/>
                <w:szCs w:val="20"/>
              </w:rPr>
              <w:t>20.282</w:t>
            </w:r>
          </w:p>
        </w:tc>
        <w:tc>
          <w:tcPr>
            <w:tcW w:w="792" w:type="dxa"/>
            <w:vAlign w:val="center"/>
          </w:tcPr>
          <w:p w14:paraId="17DC63D1" w14:textId="659F28C8" w:rsidR="009B03A9" w:rsidRPr="00F428EE" w:rsidRDefault="009B03A9" w:rsidP="009B03A9">
            <w:pPr>
              <w:ind w:left="-851" w:firstLine="851"/>
              <w:jc w:val="both"/>
              <w:rPr>
                <w:sz w:val="20"/>
                <w:szCs w:val="20"/>
              </w:rPr>
            </w:pPr>
            <w:r w:rsidRPr="00F428EE">
              <w:rPr>
                <w:color w:val="000000"/>
                <w:sz w:val="20"/>
                <w:szCs w:val="20"/>
              </w:rPr>
              <w:t>2.374</w:t>
            </w:r>
          </w:p>
        </w:tc>
        <w:tc>
          <w:tcPr>
            <w:tcW w:w="666" w:type="dxa"/>
            <w:vAlign w:val="center"/>
          </w:tcPr>
          <w:p w14:paraId="535751CD" w14:textId="7C2C9432" w:rsidR="009B03A9" w:rsidRPr="00F428EE" w:rsidRDefault="009B03A9" w:rsidP="009B03A9">
            <w:pPr>
              <w:ind w:left="-851" w:firstLine="851"/>
              <w:jc w:val="both"/>
              <w:rPr>
                <w:sz w:val="20"/>
                <w:szCs w:val="20"/>
              </w:rPr>
            </w:pPr>
            <w:r w:rsidRPr="00F428EE">
              <w:rPr>
                <w:color w:val="000000"/>
                <w:sz w:val="20"/>
                <w:szCs w:val="20"/>
              </w:rPr>
              <w:t>-1.3</w:t>
            </w:r>
          </w:p>
        </w:tc>
      </w:tr>
      <w:tr w:rsidR="009B03A9" w:rsidRPr="00F428EE" w14:paraId="261E06C4" w14:textId="77777777" w:rsidTr="00136F5C">
        <w:tc>
          <w:tcPr>
            <w:tcW w:w="479" w:type="dxa"/>
            <w:vAlign w:val="center"/>
          </w:tcPr>
          <w:p w14:paraId="2C64BC8A" w14:textId="4F59EF58" w:rsidR="009B03A9" w:rsidRPr="00F428EE" w:rsidRDefault="009B03A9" w:rsidP="009B03A9">
            <w:pPr>
              <w:ind w:left="-851" w:firstLine="851"/>
              <w:jc w:val="both"/>
              <w:rPr>
                <w:sz w:val="20"/>
                <w:szCs w:val="20"/>
              </w:rPr>
            </w:pPr>
            <w:r w:rsidRPr="00F428EE">
              <w:rPr>
                <w:color w:val="000000"/>
                <w:sz w:val="20"/>
                <w:szCs w:val="20"/>
              </w:rPr>
              <w:t>7</w:t>
            </w:r>
          </w:p>
        </w:tc>
        <w:tc>
          <w:tcPr>
            <w:tcW w:w="866" w:type="dxa"/>
            <w:vAlign w:val="center"/>
          </w:tcPr>
          <w:p w14:paraId="6A629643" w14:textId="56FDCC3D" w:rsidR="009B03A9" w:rsidRPr="00F428EE" w:rsidRDefault="009B03A9" w:rsidP="009B03A9">
            <w:pPr>
              <w:ind w:left="-851" w:firstLine="851"/>
              <w:jc w:val="both"/>
              <w:rPr>
                <w:sz w:val="20"/>
                <w:szCs w:val="20"/>
              </w:rPr>
            </w:pPr>
            <w:r w:rsidRPr="00F428EE">
              <w:rPr>
                <w:color w:val="000000"/>
                <w:sz w:val="20"/>
                <w:szCs w:val="20"/>
              </w:rPr>
              <w:t>435.462</w:t>
            </w:r>
          </w:p>
        </w:tc>
        <w:tc>
          <w:tcPr>
            <w:tcW w:w="770" w:type="dxa"/>
            <w:vAlign w:val="center"/>
          </w:tcPr>
          <w:p w14:paraId="152290B3" w14:textId="17B61721" w:rsidR="009B03A9" w:rsidRPr="00F428EE" w:rsidRDefault="009B03A9" w:rsidP="009B03A9">
            <w:pPr>
              <w:ind w:left="-851" w:firstLine="851"/>
              <w:jc w:val="both"/>
              <w:rPr>
                <w:sz w:val="20"/>
                <w:szCs w:val="20"/>
              </w:rPr>
            </w:pPr>
            <w:r w:rsidRPr="00F428EE">
              <w:rPr>
                <w:color w:val="000000"/>
                <w:sz w:val="20"/>
                <w:szCs w:val="20"/>
              </w:rPr>
              <w:t>433</w:t>
            </w:r>
          </w:p>
        </w:tc>
        <w:tc>
          <w:tcPr>
            <w:tcW w:w="833" w:type="dxa"/>
            <w:vAlign w:val="center"/>
          </w:tcPr>
          <w:p w14:paraId="66ACD82D" w14:textId="483D2145" w:rsidR="009B03A9" w:rsidRPr="00F428EE" w:rsidRDefault="009B03A9" w:rsidP="009B03A9">
            <w:pPr>
              <w:ind w:left="-851" w:firstLine="851"/>
              <w:jc w:val="both"/>
              <w:rPr>
                <w:sz w:val="20"/>
                <w:szCs w:val="20"/>
              </w:rPr>
            </w:pPr>
            <w:r w:rsidRPr="00F428EE">
              <w:rPr>
                <w:color w:val="000000"/>
                <w:sz w:val="20"/>
                <w:szCs w:val="20"/>
              </w:rPr>
              <w:t>2.462</w:t>
            </w:r>
          </w:p>
        </w:tc>
        <w:tc>
          <w:tcPr>
            <w:tcW w:w="766" w:type="dxa"/>
            <w:vAlign w:val="center"/>
          </w:tcPr>
          <w:p w14:paraId="3BC1A9AB" w14:textId="5A8860EE" w:rsidR="009B03A9" w:rsidRPr="00F428EE" w:rsidRDefault="009B03A9" w:rsidP="009B03A9">
            <w:pPr>
              <w:ind w:left="-851" w:firstLine="851"/>
              <w:jc w:val="both"/>
              <w:rPr>
                <w:sz w:val="20"/>
                <w:szCs w:val="20"/>
              </w:rPr>
            </w:pPr>
            <w:r w:rsidRPr="00F428EE">
              <w:rPr>
                <w:color w:val="000000"/>
                <w:sz w:val="20"/>
                <w:szCs w:val="20"/>
              </w:rPr>
              <w:t>2.462</w:t>
            </w:r>
          </w:p>
        </w:tc>
        <w:tc>
          <w:tcPr>
            <w:tcW w:w="966" w:type="dxa"/>
            <w:vAlign w:val="center"/>
          </w:tcPr>
          <w:p w14:paraId="2ACBEB57" w14:textId="12D0B4D2" w:rsidR="009B03A9" w:rsidRPr="00F428EE" w:rsidRDefault="009B03A9" w:rsidP="009B03A9">
            <w:pPr>
              <w:ind w:left="-851" w:firstLine="851"/>
              <w:jc w:val="both"/>
              <w:rPr>
                <w:sz w:val="20"/>
                <w:szCs w:val="20"/>
              </w:rPr>
            </w:pPr>
            <w:r w:rsidRPr="00F428EE">
              <w:rPr>
                <w:color w:val="000000"/>
                <w:sz w:val="20"/>
                <w:szCs w:val="20"/>
              </w:rPr>
              <w:t>6.061</w:t>
            </w:r>
          </w:p>
        </w:tc>
        <w:tc>
          <w:tcPr>
            <w:tcW w:w="736" w:type="dxa"/>
            <w:vAlign w:val="center"/>
          </w:tcPr>
          <w:p w14:paraId="466D459D" w14:textId="30FCD0FF" w:rsidR="009B03A9" w:rsidRPr="00F428EE" w:rsidRDefault="009B03A9" w:rsidP="009B03A9">
            <w:pPr>
              <w:ind w:left="-851" w:firstLine="851"/>
              <w:jc w:val="both"/>
              <w:rPr>
                <w:sz w:val="20"/>
                <w:szCs w:val="20"/>
              </w:rPr>
            </w:pPr>
            <w:r w:rsidRPr="00F428EE">
              <w:rPr>
                <w:color w:val="000000"/>
                <w:sz w:val="20"/>
                <w:szCs w:val="20"/>
              </w:rPr>
              <w:t>0.006</w:t>
            </w:r>
          </w:p>
        </w:tc>
        <w:tc>
          <w:tcPr>
            <w:tcW w:w="748" w:type="dxa"/>
            <w:vAlign w:val="center"/>
          </w:tcPr>
          <w:p w14:paraId="4EF1809A" w14:textId="591BE808" w:rsidR="009B03A9" w:rsidRPr="00F428EE" w:rsidRDefault="009B03A9" w:rsidP="009B03A9">
            <w:pPr>
              <w:ind w:left="-851" w:firstLine="851"/>
              <w:jc w:val="both"/>
              <w:rPr>
                <w:sz w:val="20"/>
                <w:szCs w:val="20"/>
              </w:rPr>
            </w:pPr>
            <w:r w:rsidRPr="00F428EE">
              <w:rPr>
                <w:color w:val="000000"/>
                <w:sz w:val="20"/>
                <w:szCs w:val="20"/>
              </w:rPr>
              <w:t>0.006</w:t>
            </w:r>
          </w:p>
        </w:tc>
        <w:tc>
          <w:tcPr>
            <w:tcW w:w="787" w:type="dxa"/>
            <w:vAlign w:val="center"/>
          </w:tcPr>
          <w:p w14:paraId="12025B06" w14:textId="2F95E58A" w:rsidR="009B03A9" w:rsidRPr="00F428EE" w:rsidRDefault="009B03A9" w:rsidP="009B03A9">
            <w:pPr>
              <w:ind w:left="-851" w:firstLine="851"/>
              <w:jc w:val="both"/>
              <w:rPr>
                <w:sz w:val="20"/>
                <w:szCs w:val="20"/>
              </w:rPr>
            </w:pPr>
            <w:r w:rsidRPr="00F428EE">
              <w:rPr>
                <w:color w:val="000000"/>
                <w:sz w:val="20"/>
                <w:szCs w:val="20"/>
              </w:rPr>
              <w:t>10.096</w:t>
            </w:r>
          </w:p>
        </w:tc>
        <w:tc>
          <w:tcPr>
            <w:tcW w:w="966" w:type="dxa"/>
            <w:vAlign w:val="center"/>
          </w:tcPr>
          <w:p w14:paraId="3C086D5B" w14:textId="52BBB3A9" w:rsidR="009B03A9" w:rsidRPr="00F428EE" w:rsidRDefault="009B03A9" w:rsidP="009B03A9">
            <w:pPr>
              <w:ind w:left="-851" w:firstLine="851"/>
              <w:jc w:val="both"/>
              <w:rPr>
                <w:sz w:val="20"/>
                <w:szCs w:val="20"/>
              </w:rPr>
            </w:pPr>
            <w:r w:rsidRPr="00F428EE">
              <w:rPr>
                <w:color w:val="000000"/>
                <w:sz w:val="20"/>
                <w:szCs w:val="20"/>
              </w:rPr>
              <w:t>462.61</w:t>
            </w:r>
          </w:p>
        </w:tc>
        <w:tc>
          <w:tcPr>
            <w:tcW w:w="787" w:type="dxa"/>
            <w:vAlign w:val="center"/>
          </w:tcPr>
          <w:p w14:paraId="0FF0EE5E" w14:textId="3BB50A9A" w:rsidR="009B03A9" w:rsidRPr="00F428EE" w:rsidRDefault="009B03A9" w:rsidP="009B03A9">
            <w:pPr>
              <w:ind w:left="-851" w:firstLine="851"/>
              <w:jc w:val="both"/>
              <w:rPr>
                <w:sz w:val="20"/>
                <w:szCs w:val="20"/>
              </w:rPr>
            </w:pPr>
            <w:r w:rsidRPr="00F428EE">
              <w:rPr>
                <w:color w:val="000000"/>
                <w:sz w:val="20"/>
                <w:szCs w:val="20"/>
              </w:rPr>
              <w:t>21.508</w:t>
            </w:r>
          </w:p>
        </w:tc>
        <w:tc>
          <w:tcPr>
            <w:tcW w:w="792" w:type="dxa"/>
            <w:vAlign w:val="center"/>
          </w:tcPr>
          <w:p w14:paraId="6609529A" w14:textId="4C2C20D9" w:rsidR="009B03A9" w:rsidRPr="00F428EE" w:rsidRDefault="009B03A9" w:rsidP="009B03A9">
            <w:pPr>
              <w:ind w:left="-851" w:firstLine="851"/>
              <w:jc w:val="both"/>
              <w:rPr>
                <w:sz w:val="20"/>
                <w:szCs w:val="20"/>
              </w:rPr>
            </w:pPr>
            <w:r w:rsidRPr="00F428EE">
              <w:rPr>
                <w:color w:val="000000"/>
                <w:sz w:val="20"/>
                <w:szCs w:val="20"/>
              </w:rPr>
              <w:t>2.636</w:t>
            </w:r>
          </w:p>
        </w:tc>
        <w:tc>
          <w:tcPr>
            <w:tcW w:w="666" w:type="dxa"/>
            <w:vAlign w:val="center"/>
          </w:tcPr>
          <w:p w14:paraId="7C88C5ED" w14:textId="76B2F6FC" w:rsidR="009B03A9" w:rsidRPr="00F428EE" w:rsidRDefault="009B03A9" w:rsidP="009B03A9">
            <w:pPr>
              <w:ind w:left="-851" w:firstLine="851"/>
              <w:jc w:val="both"/>
              <w:rPr>
                <w:sz w:val="20"/>
                <w:szCs w:val="20"/>
              </w:rPr>
            </w:pPr>
            <w:r w:rsidRPr="00F428EE">
              <w:rPr>
                <w:color w:val="000000"/>
                <w:sz w:val="20"/>
                <w:szCs w:val="20"/>
              </w:rPr>
              <w:t>-1.497</w:t>
            </w:r>
          </w:p>
        </w:tc>
      </w:tr>
      <w:tr w:rsidR="009B03A9" w:rsidRPr="00F428EE" w14:paraId="4DA20F84" w14:textId="77777777" w:rsidTr="00136F5C">
        <w:tc>
          <w:tcPr>
            <w:tcW w:w="479" w:type="dxa"/>
            <w:vAlign w:val="center"/>
          </w:tcPr>
          <w:p w14:paraId="4D46C06A" w14:textId="5F746E1A" w:rsidR="009B03A9" w:rsidRPr="00F428EE" w:rsidRDefault="009B03A9" w:rsidP="009B03A9">
            <w:pPr>
              <w:ind w:left="-851" w:firstLine="851"/>
              <w:jc w:val="both"/>
              <w:rPr>
                <w:sz w:val="20"/>
                <w:szCs w:val="20"/>
              </w:rPr>
            </w:pPr>
            <w:r w:rsidRPr="00F428EE">
              <w:rPr>
                <w:color w:val="000000"/>
                <w:sz w:val="20"/>
                <w:szCs w:val="20"/>
              </w:rPr>
              <w:t>8</w:t>
            </w:r>
          </w:p>
        </w:tc>
        <w:tc>
          <w:tcPr>
            <w:tcW w:w="866" w:type="dxa"/>
            <w:vAlign w:val="center"/>
          </w:tcPr>
          <w:p w14:paraId="5EFEC82D" w14:textId="68AE4617" w:rsidR="009B03A9" w:rsidRPr="00F428EE" w:rsidRDefault="009B03A9" w:rsidP="009B03A9">
            <w:pPr>
              <w:ind w:left="-851" w:firstLine="851"/>
              <w:jc w:val="both"/>
              <w:rPr>
                <w:sz w:val="20"/>
                <w:szCs w:val="20"/>
              </w:rPr>
            </w:pPr>
            <w:r w:rsidRPr="00F428EE">
              <w:rPr>
                <w:color w:val="000000"/>
                <w:sz w:val="20"/>
                <w:szCs w:val="20"/>
              </w:rPr>
              <w:t>435.285</w:t>
            </w:r>
          </w:p>
        </w:tc>
        <w:tc>
          <w:tcPr>
            <w:tcW w:w="770" w:type="dxa"/>
            <w:vAlign w:val="center"/>
          </w:tcPr>
          <w:p w14:paraId="45BF51B5" w14:textId="747F4BA5" w:rsidR="009B03A9" w:rsidRPr="00F428EE" w:rsidRDefault="009B03A9" w:rsidP="009B03A9">
            <w:pPr>
              <w:ind w:left="-851" w:firstLine="851"/>
              <w:jc w:val="both"/>
              <w:rPr>
                <w:sz w:val="20"/>
                <w:szCs w:val="20"/>
              </w:rPr>
            </w:pPr>
            <w:r w:rsidRPr="00F428EE">
              <w:rPr>
                <w:color w:val="000000"/>
                <w:sz w:val="20"/>
                <w:szCs w:val="20"/>
              </w:rPr>
              <w:t>432</w:t>
            </w:r>
          </w:p>
        </w:tc>
        <w:tc>
          <w:tcPr>
            <w:tcW w:w="833" w:type="dxa"/>
            <w:vAlign w:val="center"/>
          </w:tcPr>
          <w:p w14:paraId="585DA9FE" w14:textId="78943F12" w:rsidR="009B03A9" w:rsidRPr="00F428EE" w:rsidRDefault="009B03A9" w:rsidP="009B03A9">
            <w:pPr>
              <w:ind w:left="-851" w:firstLine="851"/>
              <w:jc w:val="both"/>
              <w:rPr>
                <w:sz w:val="20"/>
                <w:szCs w:val="20"/>
              </w:rPr>
            </w:pPr>
            <w:r w:rsidRPr="00F428EE">
              <w:rPr>
                <w:color w:val="000000"/>
                <w:sz w:val="20"/>
                <w:szCs w:val="20"/>
              </w:rPr>
              <w:t>3.285</w:t>
            </w:r>
          </w:p>
        </w:tc>
        <w:tc>
          <w:tcPr>
            <w:tcW w:w="766" w:type="dxa"/>
            <w:vAlign w:val="center"/>
          </w:tcPr>
          <w:p w14:paraId="2CDC77B4" w14:textId="65034241" w:rsidR="009B03A9" w:rsidRPr="00F428EE" w:rsidRDefault="009B03A9" w:rsidP="009B03A9">
            <w:pPr>
              <w:ind w:left="-851" w:firstLine="851"/>
              <w:jc w:val="both"/>
              <w:rPr>
                <w:sz w:val="20"/>
                <w:szCs w:val="20"/>
              </w:rPr>
            </w:pPr>
            <w:r w:rsidRPr="00F428EE">
              <w:rPr>
                <w:color w:val="000000"/>
                <w:sz w:val="20"/>
                <w:szCs w:val="20"/>
              </w:rPr>
              <w:t>3.285</w:t>
            </w:r>
          </w:p>
        </w:tc>
        <w:tc>
          <w:tcPr>
            <w:tcW w:w="966" w:type="dxa"/>
            <w:vAlign w:val="center"/>
          </w:tcPr>
          <w:p w14:paraId="26E249F8" w14:textId="42DD771D" w:rsidR="009B03A9" w:rsidRPr="00F428EE" w:rsidRDefault="009B03A9" w:rsidP="009B03A9">
            <w:pPr>
              <w:ind w:left="-851" w:firstLine="851"/>
              <w:jc w:val="both"/>
              <w:rPr>
                <w:sz w:val="20"/>
                <w:szCs w:val="20"/>
              </w:rPr>
            </w:pPr>
            <w:r w:rsidRPr="00F428EE">
              <w:rPr>
                <w:color w:val="000000"/>
                <w:sz w:val="20"/>
                <w:szCs w:val="20"/>
              </w:rPr>
              <w:t>10.791</w:t>
            </w:r>
          </w:p>
        </w:tc>
        <w:tc>
          <w:tcPr>
            <w:tcW w:w="736" w:type="dxa"/>
            <w:vAlign w:val="center"/>
          </w:tcPr>
          <w:p w14:paraId="776F49B8" w14:textId="471F3213" w:rsidR="009B03A9" w:rsidRPr="00F428EE" w:rsidRDefault="009B03A9" w:rsidP="009B03A9">
            <w:pPr>
              <w:ind w:left="-851" w:firstLine="851"/>
              <w:jc w:val="both"/>
              <w:rPr>
                <w:sz w:val="20"/>
                <w:szCs w:val="20"/>
              </w:rPr>
            </w:pPr>
            <w:r w:rsidRPr="00F428EE">
              <w:rPr>
                <w:color w:val="000000"/>
                <w:sz w:val="20"/>
                <w:szCs w:val="20"/>
              </w:rPr>
              <w:t>0.008</w:t>
            </w:r>
          </w:p>
        </w:tc>
        <w:tc>
          <w:tcPr>
            <w:tcW w:w="748" w:type="dxa"/>
            <w:vAlign w:val="center"/>
          </w:tcPr>
          <w:p w14:paraId="611D818F" w14:textId="703E6760" w:rsidR="009B03A9" w:rsidRPr="00F428EE" w:rsidRDefault="009B03A9" w:rsidP="009B03A9">
            <w:pPr>
              <w:ind w:left="-851" w:firstLine="851"/>
              <w:jc w:val="both"/>
              <w:rPr>
                <w:sz w:val="20"/>
                <w:szCs w:val="20"/>
              </w:rPr>
            </w:pPr>
            <w:r w:rsidRPr="00F428EE">
              <w:rPr>
                <w:color w:val="000000"/>
                <w:sz w:val="20"/>
                <w:szCs w:val="20"/>
              </w:rPr>
              <w:t>0.008</w:t>
            </w:r>
          </w:p>
        </w:tc>
        <w:tc>
          <w:tcPr>
            <w:tcW w:w="787" w:type="dxa"/>
            <w:vAlign w:val="center"/>
          </w:tcPr>
          <w:p w14:paraId="56143998" w14:textId="0FDB9128" w:rsidR="009B03A9" w:rsidRPr="00F428EE" w:rsidRDefault="009B03A9" w:rsidP="009B03A9">
            <w:pPr>
              <w:ind w:left="-851" w:firstLine="851"/>
              <w:jc w:val="both"/>
              <w:rPr>
                <w:sz w:val="20"/>
                <w:szCs w:val="20"/>
              </w:rPr>
            </w:pPr>
            <w:r w:rsidRPr="00F428EE">
              <w:rPr>
                <w:color w:val="000000"/>
                <w:sz w:val="20"/>
                <w:szCs w:val="20"/>
              </w:rPr>
              <w:t>11.186</w:t>
            </w:r>
          </w:p>
        </w:tc>
        <w:tc>
          <w:tcPr>
            <w:tcW w:w="966" w:type="dxa"/>
            <w:vAlign w:val="center"/>
          </w:tcPr>
          <w:p w14:paraId="4EA80EEB" w14:textId="767021F8" w:rsidR="009B03A9" w:rsidRPr="00F428EE" w:rsidRDefault="009B03A9" w:rsidP="009B03A9">
            <w:pPr>
              <w:ind w:left="-851" w:firstLine="851"/>
              <w:jc w:val="both"/>
              <w:rPr>
                <w:sz w:val="20"/>
                <w:szCs w:val="20"/>
              </w:rPr>
            </w:pPr>
            <w:r w:rsidRPr="00F428EE">
              <w:rPr>
                <w:color w:val="000000"/>
                <w:sz w:val="20"/>
                <w:szCs w:val="20"/>
              </w:rPr>
              <w:t>527.832</w:t>
            </w:r>
          </w:p>
        </w:tc>
        <w:tc>
          <w:tcPr>
            <w:tcW w:w="787" w:type="dxa"/>
            <w:vAlign w:val="center"/>
          </w:tcPr>
          <w:p w14:paraId="65BBA461" w14:textId="534DA7DB" w:rsidR="009B03A9" w:rsidRPr="00F428EE" w:rsidRDefault="009B03A9" w:rsidP="009B03A9">
            <w:pPr>
              <w:ind w:left="-851" w:firstLine="851"/>
              <w:jc w:val="both"/>
              <w:rPr>
                <w:sz w:val="20"/>
                <w:szCs w:val="20"/>
              </w:rPr>
            </w:pPr>
            <w:r w:rsidRPr="00F428EE">
              <w:rPr>
                <w:color w:val="000000"/>
                <w:sz w:val="20"/>
                <w:szCs w:val="20"/>
              </w:rPr>
              <w:t>22.975</w:t>
            </w:r>
          </w:p>
        </w:tc>
        <w:tc>
          <w:tcPr>
            <w:tcW w:w="792" w:type="dxa"/>
            <w:vAlign w:val="center"/>
          </w:tcPr>
          <w:p w14:paraId="4D91B898" w14:textId="19A59E38" w:rsidR="009B03A9" w:rsidRPr="00F428EE" w:rsidRDefault="009B03A9" w:rsidP="009B03A9">
            <w:pPr>
              <w:ind w:left="-851" w:firstLine="851"/>
              <w:jc w:val="both"/>
              <w:rPr>
                <w:sz w:val="20"/>
                <w:szCs w:val="20"/>
              </w:rPr>
            </w:pPr>
            <w:r w:rsidRPr="00F428EE">
              <w:rPr>
                <w:color w:val="000000"/>
                <w:sz w:val="20"/>
                <w:szCs w:val="20"/>
              </w:rPr>
              <w:t>2.932</w:t>
            </w:r>
          </w:p>
        </w:tc>
        <w:tc>
          <w:tcPr>
            <w:tcW w:w="666" w:type="dxa"/>
            <w:vAlign w:val="center"/>
          </w:tcPr>
          <w:p w14:paraId="071F0F7E" w14:textId="5DBDD528" w:rsidR="009B03A9" w:rsidRPr="00F428EE" w:rsidRDefault="009B03A9" w:rsidP="009B03A9">
            <w:pPr>
              <w:ind w:left="-851" w:firstLine="851"/>
              <w:jc w:val="both"/>
              <w:rPr>
                <w:sz w:val="20"/>
                <w:szCs w:val="20"/>
              </w:rPr>
            </w:pPr>
            <w:r w:rsidRPr="00F428EE">
              <w:rPr>
                <w:color w:val="000000"/>
                <w:sz w:val="20"/>
                <w:szCs w:val="20"/>
              </w:rPr>
              <w:t>-1.792</w:t>
            </w:r>
          </w:p>
        </w:tc>
      </w:tr>
      <w:tr w:rsidR="009B03A9" w:rsidRPr="00F428EE" w14:paraId="386D3A28" w14:textId="77777777" w:rsidTr="00136F5C">
        <w:tc>
          <w:tcPr>
            <w:tcW w:w="479" w:type="dxa"/>
            <w:vAlign w:val="center"/>
          </w:tcPr>
          <w:p w14:paraId="1A926685" w14:textId="6CFF8441" w:rsidR="009B03A9" w:rsidRPr="00F428EE" w:rsidRDefault="009B03A9" w:rsidP="009B03A9">
            <w:pPr>
              <w:ind w:left="-851" w:firstLine="851"/>
              <w:jc w:val="both"/>
              <w:rPr>
                <w:sz w:val="20"/>
                <w:szCs w:val="20"/>
              </w:rPr>
            </w:pPr>
            <w:r w:rsidRPr="00F428EE">
              <w:rPr>
                <w:color w:val="000000"/>
                <w:sz w:val="20"/>
                <w:szCs w:val="20"/>
              </w:rPr>
              <w:t>9</w:t>
            </w:r>
          </w:p>
        </w:tc>
        <w:tc>
          <w:tcPr>
            <w:tcW w:w="866" w:type="dxa"/>
            <w:vAlign w:val="center"/>
          </w:tcPr>
          <w:p w14:paraId="5DE065BD" w14:textId="07503386" w:rsidR="009B03A9" w:rsidRPr="00F428EE" w:rsidRDefault="009B03A9" w:rsidP="009B03A9">
            <w:pPr>
              <w:ind w:left="-851" w:firstLine="851"/>
              <w:jc w:val="both"/>
              <w:rPr>
                <w:sz w:val="20"/>
                <w:szCs w:val="20"/>
              </w:rPr>
            </w:pPr>
            <w:r w:rsidRPr="00F428EE">
              <w:rPr>
                <w:color w:val="000000"/>
                <w:sz w:val="20"/>
                <w:szCs w:val="20"/>
              </w:rPr>
              <w:t>434.937</w:t>
            </w:r>
          </w:p>
        </w:tc>
        <w:tc>
          <w:tcPr>
            <w:tcW w:w="770" w:type="dxa"/>
            <w:vAlign w:val="center"/>
          </w:tcPr>
          <w:p w14:paraId="5376A57A" w14:textId="519B821C" w:rsidR="009B03A9" w:rsidRPr="00F428EE" w:rsidRDefault="009B03A9" w:rsidP="009B03A9">
            <w:pPr>
              <w:ind w:left="-851" w:firstLine="851"/>
              <w:jc w:val="both"/>
              <w:rPr>
                <w:sz w:val="20"/>
                <w:szCs w:val="20"/>
              </w:rPr>
            </w:pPr>
            <w:r w:rsidRPr="00F428EE">
              <w:rPr>
                <w:color w:val="000000"/>
                <w:sz w:val="20"/>
                <w:szCs w:val="20"/>
              </w:rPr>
              <w:t>434</w:t>
            </w:r>
          </w:p>
        </w:tc>
        <w:tc>
          <w:tcPr>
            <w:tcW w:w="833" w:type="dxa"/>
            <w:vAlign w:val="center"/>
          </w:tcPr>
          <w:p w14:paraId="515B0710" w14:textId="5BE826EB" w:rsidR="009B03A9" w:rsidRPr="00F428EE" w:rsidRDefault="009B03A9" w:rsidP="009B03A9">
            <w:pPr>
              <w:ind w:left="-851" w:firstLine="851"/>
              <w:jc w:val="both"/>
              <w:rPr>
                <w:sz w:val="20"/>
                <w:szCs w:val="20"/>
              </w:rPr>
            </w:pPr>
            <w:r w:rsidRPr="00F428EE">
              <w:rPr>
                <w:color w:val="000000"/>
                <w:sz w:val="20"/>
                <w:szCs w:val="20"/>
              </w:rPr>
              <w:t>0.937</w:t>
            </w:r>
          </w:p>
        </w:tc>
        <w:tc>
          <w:tcPr>
            <w:tcW w:w="766" w:type="dxa"/>
            <w:vAlign w:val="center"/>
          </w:tcPr>
          <w:p w14:paraId="026226B0" w14:textId="08AF2666" w:rsidR="009B03A9" w:rsidRPr="00F428EE" w:rsidRDefault="009B03A9" w:rsidP="009B03A9">
            <w:pPr>
              <w:ind w:left="-851" w:firstLine="851"/>
              <w:jc w:val="both"/>
              <w:rPr>
                <w:sz w:val="20"/>
                <w:szCs w:val="20"/>
              </w:rPr>
            </w:pPr>
            <w:r w:rsidRPr="00F428EE">
              <w:rPr>
                <w:color w:val="000000"/>
                <w:sz w:val="20"/>
                <w:szCs w:val="20"/>
              </w:rPr>
              <w:t>0.937</w:t>
            </w:r>
          </w:p>
        </w:tc>
        <w:tc>
          <w:tcPr>
            <w:tcW w:w="966" w:type="dxa"/>
            <w:vAlign w:val="center"/>
          </w:tcPr>
          <w:p w14:paraId="724A47AF" w14:textId="193D72F0" w:rsidR="009B03A9" w:rsidRPr="00F428EE" w:rsidRDefault="009B03A9" w:rsidP="009B03A9">
            <w:pPr>
              <w:ind w:left="-851" w:firstLine="851"/>
              <w:jc w:val="both"/>
              <w:rPr>
                <w:sz w:val="20"/>
                <w:szCs w:val="20"/>
              </w:rPr>
            </w:pPr>
            <w:r w:rsidRPr="00F428EE">
              <w:rPr>
                <w:color w:val="000000"/>
                <w:sz w:val="20"/>
                <w:szCs w:val="20"/>
              </w:rPr>
              <w:t>0.878</w:t>
            </w:r>
          </w:p>
        </w:tc>
        <w:tc>
          <w:tcPr>
            <w:tcW w:w="736" w:type="dxa"/>
            <w:vAlign w:val="center"/>
          </w:tcPr>
          <w:p w14:paraId="52780BD3" w14:textId="751625C9" w:rsidR="009B03A9" w:rsidRPr="00F428EE" w:rsidRDefault="009B03A9" w:rsidP="009B03A9">
            <w:pPr>
              <w:ind w:left="-851" w:firstLine="851"/>
              <w:jc w:val="both"/>
              <w:rPr>
                <w:sz w:val="20"/>
                <w:szCs w:val="20"/>
              </w:rPr>
            </w:pPr>
            <w:r w:rsidRPr="00F428EE">
              <w:rPr>
                <w:color w:val="000000"/>
                <w:sz w:val="20"/>
                <w:szCs w:val="20"/>
              </w:rPr>
              <w:t>0.002</w:t>
            </w:r>
          </w:p>
        </w:tc>
        <w:tc>
          <w:tcPr>
            <w:tcW w:w="748" w:type="dxa"/>
            <w:vAlign w:val="center"/>
          </w:tcPr>
          <w:p w14:paraId="291812B7" w14:textId="3F985449" w:rsidR="009B03A9" w:rsidRPr="00F428EE" w:rsidRDefault="009B03A9" w:rsidP="009B03A9">
            <w:pPr>
              <w:ind w:left="-851" w:firstLine="851"/>
              <w:jc w:val="both"/>
              <w:rPr>
                <w:sz w:val="20"/>
                <w:szCs w:val="20"/>
              </w:rPr>
            </w:pPr>
            <w:r w:rsidRPr="00F428EE">
              <w:rPr>
                <w:color w:val="000000"/>
                <w:sz w:val="20"/>
                <w:szCs w:val="20"/>
              </w:rPr>
              <w:t>0.002</w:t>
            </w:r>
          </w:p>
        </w:tc>
        <w:tc>
          <w:tcPr>
            <w:tcW w:w="787" w:type="dxa"/>
            <w:vAlign w:val="center"/>
          </w:tcPr>
          <w:p w14:paraId="679FAA5E" w14:textId="0CD46007" w:rsidR="009B03A9" w:rsidRPr="00F428EE" w:rsidRDefault="009B03A9" w:rsidP="009B03A9">
            <w:pPr>
              <w:ind w:left="-851" w:firstLine="851"/>
              <w:jc w:val="both"/>
              <w:rPr>
                <w:sz w:val="20"/>
                <w:szCs w:val="20"/>
              </w:rPr>
            </w:pPr>
            <w:r w:rsidRPr="00F428EE">
              <w:rPr>
                <w:color w:val="000000"/>
                <w:sz w:val="20"/>
                <w:szCs w:val="20"/>
              </w:rPr>
              <w:t>12.503</w:t>
            </w:r>
          </w:p>
        </w:tc>
        <w:tc>
          <w:tcPr>
            <w:tcW w:w="966" w:type="dxa"/>
            <w:vAlign w:val="center"/>
          </w:tcPr>
          <w:p w14:paraId="0A227CBF" w14:textId="7611FE29" w:rsidR="009B03A9" w:rsidRPr="00F428EE" w:rsidRDefault="009B03A9" w:rsidP="009B03A9">
            <w:pPr>
              <w:ind w:left="-851" w:firstLine="851"/>
              <w:jc w:val="both"/>
              <w:rPr>
                <w:sz w:val="20"/>
                <w:szCs w:val="20"/>
              </w:rPr>
            </w:pPr>
            <w:r w:rsidRPr="00F428EE">
              <w:rPr>
                <w:color w:val="000000"/>
                <w:sz w:val="20"/>
                <w:szCs w:val="20"/>
              </w:rPr>
              <w:t>614.005</w:t>
            </w:r>
          </w:p>
        </w:tc>
        <w:tc>
          <w:tcPr>
            <w:tcW w:w="787" w:type="dxa"/>
            <w:vAlign w:val="center"/>
          </w:tcPr>
          <w:p w14:paraId="07897227" w14:textId="44608FE7" w:rsidR="009B03A9" w:rsidRPr="00F428EE" w:rsidRDefault="009B03A9" w:rsidP="009B03A9">
            <w:pPr>
              <w:ind w:left="-851" w:firstLine="851"/>
              <w:jc w:val="both"/>
              <w:rPr>
                <w:sz w:val="20"/>
                <w:szCs w:val="20"/>
              </w:rPr>
            </w:pPr>
            <w:r w:rsidRPr="00F428EE">
              <w:rPr>
                <w:color w:val="000000"/>
                <w:sz w:val="20"/>
                <w:szCs w:val="20"/>
              </w:rPr>
              <w:t>24.779</w:t>
            </w:r>
          </w:p>
        </w:tc>
        <w:tc>
          <w:tcPr>
            <w:tcW w:w="792" w:type="dxa"/>
            <w:vAlign w:val="center"/>
          </w:tcPr>
          <w:p w14:paraId="25EE71B7" w14:textId="305E92B2" w:rsidR="009B03A9" w:rsidRPr="00F428EE" w:rsidRDefault="009B03A9" w:rsidP="009B03A9">
            <w:pPr>
              <w:ind w:left="-851" w:firstLine="851"/>
              <w:jc w:val="both"/>
              <w:rPr>
                <w:sz w:val="20"/>
                <w:szCs w:val="20"/>
              </w:rPr>
            </w:pPr>
            <w:r w:rsidRPr="00F428EE">
              <w:rPr>
                <w:color w:val="000000"/>
                <w:sz w:val="20"/>
                <w:szCs w:val="20"/>
              </w:rPr>
              <w:t>3.295</w:t>
            </w:r>
          </w:p>
        </w:tc>
        <w:tc>
          <w:tcPr>
            <w:tcW w:w="666" w:type="dxa"/>
            <w:vAlign w:val="center"/>
          </w:tcPr>
          <w:p w14:paraId="11B71A00" w14:textId="0D037DB9" w:rsidR="009B03A9" w:rsidRPr="00F428EE" w:rsidRDefault="009B03A9" w:rsidP="009B03A9">
            <w:pPr>
              <w:ind w:left="-851" w:firstLine="851"/>
              <w:jc w:val="both"/>
              <w:rPr>
                <w:sz w:val="20"/>
                <w:szCs w:val="20"/>
              </w:rPr>
            </w:pPr>
            <w:r w:rsidRPr="00F428EE">
              <w:rPr>
                <w:color w:val="000000"/>
                <w:sz w:val="20"/>
                <w:szCs w:val="20"/>
              </w:rPr>
              <w:t>-2.216</w:t>
            </w:r>
          </w:p>
        </w:tc>
      </w:tr>
      <w:tr w:rsidR="009B03A9" w:rsidRPr="00F428EE" w14:paraId="70A77A20" w14:textId="77777777" w:rsidTr="00136F5C">
        <w:tc>
          <w:tcPr>
            <w:tcW w:w="479" w:type="dxa"/>
            <w:vAlign w:val="center"/>
          </w:tcPr>
          <w:p w14:paraId="7422357C" w14:textId="09FAE8AF" w:rsidR="009B03A9" w:rsidRPr="00F428EE" w:rsidRDefault="009B03A9" w:rsidP="009B03A9">
            <w:pPr>
              <w:ind w:left="-851" w:firstLine="851"/>
              <w:jc w:val="both"/>
              <w:rPr>
                <w:sz w:val="20"/>
                <w:szCs w:val="20"/>
              </w:rPr>
            </w:pPr>
            <w:r w:rsidRPr="00F428EE">
              <w:rPr>
                <w:color w:val="000000"/>
                <w:sz w:val="20"/>
                <w:szCs w:val="20"/>
              </w:rPr>
              <w:t>10</w:t>
            </w:r>
          </w:p>
        </w:tc>
        <w:tc>
          <w:tcPr>
            <w:tcW w:w="866" w:type="dxa"/>
            <w:vAlign w:val="center"/>
          </w:tcPr>
          <w:p w14:paraId="1D2C2F25" w14:textId="6D3B47C7" w:rsidR="009B03A9" w:rsidRPr="00F428EE" w:rsidRDefault="009B03A9" w:rsidP="009B03A9">
            <w:pPr>
              <w:ind w:left="-851" w:firstLine="851"/>
              <w:jc w:val="both"/>
              <w:rPr>
                <w:sz w:val="20"/>
                <w:szCs w:val="20"/>
              </w:rPr>
            </w:pPr>
            <w:r w:rsidRPr="00F428EE">
              <w:rPr>
                <w:color w:val="000000"/>
                <w:sz w:val="20"/>
                <w:szCs w:val="20"/>
              </w:rPr>
              <w:t>440.953</w:t>
            </w:r>
          </w:p>
        </w:tc>
        <w:tc>
          <w:tcPr>
            <w:tcW w:w="770" w:type="dxa"/>
            <w:vAlign w:val="center"/>
          </w:tcPr>
          <w:p w14:paraId="3FAFFBCA" w14:textId="514F0B3C" w:rsidR="009B03A9" w:rsidRPr="00F428EE" w:rsidRDefault="009B03A9" w:rsidP="009B03A9">
            <w:pPr>
              <w:ind w:left="-851" w:firstLine="851"/>
              <w:jc w:val="both"/>
              <w:rPr>
                <w:sz w:val="20"/>
                <w:szCs w:val="20"/>
              </w:rPr>
            </w:pPr>
            <w:r w:rsidRPr="00F428EE">
              <w:rPr>
                <w:color w:val="000000"/>
                <w:sz w:val="20"/>
                <w:szCs w:val="20"/>
              </w:rPr>
              <w:t>437</w:t>
            </w:r>
          </w:p>
        </w:tc>
        <w:tc>
          <w:tcPr>
            <w:tcW w:w="833" w:type="dxa"/>
            <w:vAlign w:val="center"/>
          </w:tcPr>
          <w:p w14:paraId="13E0065B" w14:textId="155E31B6" w:rsidR="009B03A9" w:rsidRPr="00F428EE" w:rsidRDefault="009B03A9" w:rsidP="009B03A9">
            <w:pPr>
              <w:ind w:left="-851" w:firstLine="851"/>
              <w:jc w:val="both"/>
              <w:rPr>
                <w:sz w:val="20"/>
                <w:szCs w:val="20"/>
              </w:rPr>
            </w:pPr>
            <w:r w:rsidRPr="00F428EE">
              <w:rPr>
                <w:color w:val="000000"/>
                <w:sz w:val="20"/>
                <w:szCs w:val="20"/>
              </w:rPr>
              <w:t>3.953</w:t>
            </w:r>
          </w:p>
        </w:tc>
        <w:tc>
          <w:tcPr>
            <w:tcW w:w="766" w:type="dxa"/>
            <w:vAlign w:val="center"/>
          </w:tcPr>
          <w:p w14:paraId="55C66D92" w14:textId="49615423" w:rsidR="009B03A9" w:rsidRPr="00F428EE" w:rsidRDefault="009B03A9" w:rsidP="009B03A9">
            <w:pPr>
              <w:ind w:left="-851" w:firstLine="851"/>
              <w:jc w:val="both"/>
              <w:rPr>
                <w:sz w:val="20"/>
                <w:szCs w:val="20"/>
              </w:rPr>
            </w:pPr>
            <w:r w:rsidRPr="00F428EE">
              <w:rPr>
                <w:color w:val="000000"/>
                <w:sz w:val="20"/>
                <w:szCs w:val="20"/>
              </w:rPr>
              <w:t>3.953</w:t>
            </w:r>
          </w:p>
        </w:tc>
        <w:tc>
          <w:tcPr>
            <w:tcW w:w="966" w:type="dxa"/>
            <w:vAlign w:val="center"/>
          </w:tcPr>
          <w:p w14:paraId="49398A13" w14:textId="471249F8" w:rsidR="009B03A9" w:rsidRPr="00F428EE" w:rsidRDefault="009B03A9" w:rsidP="009B03A9">
            <w:pPr>
              <w:ind w:left="-851" w:firstLine="851"/>
              <w:jc w:val="both"/>
              <w:rPr>
                <w:sz w:val="20"/>
                <w:szCs w:val="20"/>
              </w:rPr>
            </w:pPr>
            <w:r w:rsidRPr="00F428EE">
              <w:rPr>
                <w:color w:val="000000"/>
                <w:sz w:val="20"/>
                <w:szCs w:val="20"/>
              </w:rPr>
              <w:t>15.626</w:t>
            </w:r>
          </w:p>
        </w:tc>
        <w:tc>
          <w:tcPr>
            <w:tcW w:w="736" w:type="dxa"/>
            <w:vAlign w:val="center"/>
          </w:tcPr>
          <w:p w14:paraId="31C300EE" w14:textId="2EE85529" w:rsidR="009B03A9" w:rsidRPr="00F428EE" w:rsidRDefault="009B03A9" w:rsidP="009B03A9">
            <w:pPr>
              <w:ind w:left="-851" w:firstLine="851"/>
              <w:jc w:val="both"/>
              <w:rPr>
                <w:sz w:val="20"/>
                <w:szCs w:val="20"/>
              </w:rPr>
            </w:pPr>
            <w:r w:rsidRPr="00F428EE">
              <w:rPr>
                <w:color w:val="000000"/>
                <w:sz w:val="20"/>
                <w:szCs w:val="20"/>
              </w:rPr>
              <w:t>0.009</w:t>
            </w:r>
          </w:p>
        </w:tc>
        <w:tc>
          <w:tcPr>
            <w:tcW w:w="748" w:type="dxa"/>
            <w:vAlign w:val="center"/>
          </w:tcPr>
          <w:p w14:paraId="3931A6B9" w14:textId="04B351BA" w:rsidR="009B03A9" w:rsidRPr="00F428EE" w:rsidRDefault="009B03A9" w:rsidP="009B03A9">
            <w:pPr>
              <w:ind w:left="-851" w:firstLine="851"/>
              <w:jc w:val="both"/>
              <w:rPr>
                <w:sz w:val="20"/>
                <w:szCs w:val="20"/>
              </w:rPr>
            </w:pPr>
            <w:r w:rsidRPr="00F428EE">
              <w:rPr>
                <w:color w:val="000000"/>
                <w:sz w:val="20"/>
                <w:szCs w:val="20"/>
              </w:rPr>
              <w:t>0.009</w:t>
            </w:r>
          </w:p>
        </w:tc>
        <w:tc>
          <w:tcPr>
            <w:tcW w:w="787" w:type="dxa"/>
            <w:vAlign w:val="center"/>
          </w:tcPr>
          <w:p w14:paraId="65B79718" w14:textId="04015DD5" w:rsidR="009B03A9" w:rsidRPr="00F428EE" w:rsidRDefault="009B03A9" w:rsidP="009B03A9">
            <w:pPr>
              <w:ind w:left="-851" w:firstLine="851"/>
              <w:jc w:val="both"/>
              <w:rPr>
                <w:sz w:val="20"/>
                <w:szCs w:val="20"/>
              </w:rPr>
            </w:pPr>
            <w:r w:rsidRPr="00F428EE">
              <w:rPr>
                <w:color w:val="000000"/>
                <w:sz w:val="20"/>
                <w:szCs w:val="20"/>
              </w:rPr>
              <w:t>14.816</w:t>
            </w:r>
          </w:p>
        </w:tc>
        <w:tc>
          <w:tcPr>
            <w:tcW w:w="966" w:type="dxa"/>
            <w:vAlign w:val="center"/>
          </w:tcPr>
          <w:p w14:paraId="736004D5" w14:textId="24F67E32" w:rsidR="009B03A9" w:rsidRPr="00F428EE" w:rsidRDefault="009B03A9" w:rsidP="009B03A9">
            <w:pPr>
              <w:ind w:left="-851" w:firstLine="851"/>
              <w:jc w:val="both"/>
              <w:rPr>
                <w:sz w:val="20"/>
                <w:szCs w:val="20"/>
              </w:rPr>
            </w:pPr>
            <w:r w:rsidRPr="00F428EE">
              <w:rPr>
                <w:color w:val="000000"/>
                <w:sz w:val="20"/>
                <w:szCs w:val="20"/>
              </w:rPr>
              <w:t>736.63</w:t>
            </w:r>
          </w:p>
        </w:tc>
        <w:tc>
          <w:tcPr>
            <w:tcW w:w="787" w:type="dxa"/>
            <w:vAlign w:val="center"/>
          </w:tcPr>
          <w:p w14:paraId="181B6692" w14:textId="77273404" w:rsidR="009B03A9" w:rsidRPr="00F428EE" w:rsidRDefault="009B03A9" w:rsidP="009B03A9">
            <w:pPr>
              <w:ind w:left="-851" w:firstLine="851"/>
              <w:jc w:val="both"/>
              <w:rPr>
                <w:sz w:val="20"/>
                <w:szCs w:val="20"/>
              </w:rPr>
            </w:pPr>
            <w:r w:rsidRPr="00F428EE">
              <w:rPr>
                <w:color w:val="000000"/>
                <w:sz w:val="20"/>
                <w:szCs w:val="20"/>
              </w:rPr>
              <w:t>27.141</w:t>
            </w:r>
          </w:p>
        </w:tc>
        <w:tc>
          <w:tcPr>
            <w:tcW w:w="792" w:type="dxa"/>
            <w:vAlign w:val="center"/>
          </w:tcPr>
          <w:p w14:paraId="5A3196DB" w14:textId="40685739" w:rsidR="009B03A9" w:rsidRPr="00F428EE" w:rsidRDefault="009B03A9" w:rsidP="009B03A9">
            <w:pPr>
              <w:ind w:left="-851" w:firstLine="851"/>
              <w:jc w:val="both"/>
              <w:rPr>
                <w:sz w:val="20"/>
                <w:szCs w:val="20"/>
              </w:rPr>
            </w:pPr>
            <w:r w:rsidRPr="00F428EE">
              <w:rPr>
                <w:color w:val="000000"/>
                <w:sz w:val="20"/>
                <w:szCs w:val="20"/>
              </w:rPr>
              <w:t>мар.91</w:t>
            </w:r>
          </w:p>
        </w:tc>
        <w:tc>
          <w:tcPr>
            <w:tcW w:w="666" w:type="dxa"/>
            <w:vAlign w:val="center"/>
          </w:tcPr>
          <w:p w14:paraId="1CA492FB" w14:textId="245073BA" w:rsidR="009B03A9" w:rsidRPr="00F428EE" w:rsidRDefault="009B03A9" w:rsidP="009B03A9">
            <w:pPr>
              <w:ind w:left="-851" w:firstLine="851"/>
              <w:jc w:val="both"/>
              <w:rPr>
                <w:sz w:val="20"/>
                <w:szCs w:val="20"/>
              </w:rPr>
            </w:pPr>
            <w:r w:rsidRPr="00F428EE">
              <w:rPr>
                <w:color w:val="000000"/>
                <w:sz w:val="20"/>
                <w:szCs w:val="20"/>
              </w:rPr>
              <w:t>-2.703</w:t>
            </w:r>
          </w:p>
        </w:tc>
      </w:tr>
      <w:tr w:rsidR="009B03A9" w:rsidRPr="00F428EE" w14:paraId="207699FB" w14:textId="77777777" w:rsidTr="00136F5C">
        <w:tc>
          <w:tcPr>
            <w:tcW w:w="479" w:type="dxa"/>
            <w:vAlign w:val="center"/>
          </w:tcPr>
          <w:p w14:paraId="33C63ACB" w14:textId="38D3D4CD" w:rsidR="009B03A9" w:rsidRPr="00F428EE" w:rsidRDefault="009B03A9" w:rsidP="009B03A9">
            <w:pPr>
              <w:ind w:left="-851" w:firstLine="851"/>
              <w:jc w:val="both"/>
              <w:rPr>
                <w:sz w:val="20"/>
                <w:szCs w:val="20"/>
              </w:rPr>
            </w:pPr>
            <w:r w:rsidRPr="00F428EE">
              <w:rPr>
                <w:color w:val="000000"/>
                <w:sz w:val="20"/>
                <w:szCs w:val="20"/>
              </w:rPr>
              <w:t>11</w:t>
            </w:r>
          </w:p>
        </w:tc>
        <w:tc>
          <w:tcPr>
            <w:tcW w:w="866" w:type="dxa"/>
            <w:vAlign w:val="center"/>
          </w:tcPr>
          <w:p w14:paraId="2C7D7C6E" w14:textId="1E37DAB4" w:rsidR="009B03A9" w:rsidRPr="00F428EE" w:rsidRDefault="009B03A9" w:rsidP="009B03A9">
            <w:pPr>
              <w:ind w:left="-851" w:firstLine="851"/>
              <w:jc w:val="both"/>
              <w:rPr>
                <w:sz w:val="20"/>
                <w:szCs w:val="20"/>
              </w:rPr>
            </w:pPr>
            <w:r w:rsidRPr="00F428EE">
              <w:rPr>
                <w:color w:val="000000"/>
                <w:sz w:val="20"/>
                <w:szCs w:val="20"/>
              </w:rPr>
              <w:t>433.459</w:t>
            </w:r>
          </w:p>
        </w:tc>
        <w:tc>
          <w:tcPr>
            <w:tcW w:w="770" w:type="dxa"/>
            <w:vAlign w:val="center"/>
          </w:tcPr>
          <w:p w14:paraId="66EE225B" w14:textId="7B4FD543" w:rsidR="009B03A9" w:rsidRPr="00F428EE" w:rsidRDefault="009B03A9" w:rsidP="009B03A9">
            <w:pPr>
              <w:ind w:left="-851" w:firstLine="851"/>
              <w:jc w:val="both"/>
              <w:rPr>
                <w:sz w:val="20"/>
                <w:szCs w:val="20"/>
              </w:rPr>
            </w:pPr>
            <w:r w:rsidRPr="00F428EE">
              <w:rPr>
                <w:color w:val="000000"/>
                <w:sz w:val="20"/>
                <w:szCs w:val="20"/>
              </w:rPr>
              <w:t>429</w:t>
            </w:r>
          </w:p>
        </w:tc>
        <w:tc>
          <w:tcPr>
            <w:tcW w:w="833" w:type="dxa"/>
            <w:vAlign w:val="center"/>
          </w:tcPr>
          <w:p w14:paraId="661CE41B" w14:textId="0850A340" w:rsidR="009B03A9" w:rsidRPr="00F428EE" w:rsidRDefault="009B03A9" w:rsidP="009B03A9">
            <w:pPr>
              <w:ind w:left="-851" w:firstLine="851"/>
              <w:jc w:val="both"/>
              <w:rPr>
                <w:sz w:val="20"/>
                <w:szCs w:val="20"/>
              </w:rPr>
            </w:pPr>
            <w:r w:rsidRPr="00F428EE">
              <w:rPr>
                <w:color w:val="000000"/>
                <w:sz w:val="20"/>
                <w:szCs w:val="20"/>
              </w:rPr>
              <w:t>4.459</w:t>
            </w:r>
          </w:p>
        </w:tc>
        <w:tc>
          <w:tcPr>
            <w:tcW w:w="766" w:type="dxa"/>
            <w:vAlign w:val="center"/>
          </w:tcPr>
          <w:p w14:paraId="10A5B755" w14:textId="6E6BA829" w:rsidR="009B03A9" w:rsidRPr="00F428EE" w:rsidRDefault="009B03A9" w:rsidP="009B03A9">
            <w:pPr>
              <w:ind w:left="-851" w:firstLine="851"/>
              <w:jc w:val="both"/>
              <w:rPr>
                <w:sz w:val="20"/>
                <w:szCs w:val="20"/>
              </w:rPr>
            </w:pPr>
            <w:r w:rsidRPr="00F428EE">
              <w:rPr>
                <w:color w:val="000000"/>
                <w:sz w:val="20"/>
                <w:szCs w:val="20"/>
              </w:rPr>
              <w:t>4.459</w:t>
            </w:r>
          </w:p>
        </w:tc>
        <w:tc>
          <w:tcPr>
            <w:tcW w:w="966" w:type="dxa"/>
            <w:vAlign w:val="center"/>
          </w:tcPr>
          <w:p w14:paraId="2D245440" w14:textId="4DB8CDC3" w:rsidR="009B03A9" w:rsidRPr="00F428EE" w:rsidRDefault="009B03A9" w:rsidP="009B03A9">
            <w:pPr>
              <w:ind w:left="-851" w:firstLine="851"/>
              <w:jc w:val="both"/>
              <w:rPr>
                <w:sz w:val="20"/>
                <w:szCs w:val="20"/>
              </w:rPr>
            </w:pPr>
            <w:r w:rsidRPr="00F428EE">
              <w:rPr>
                <w:color w:val="000000"/>
                <w:sz w:val="20"/>
                <w:szCs w:val="20"/>
              </w:rPr>
              <w:t>19.883</w:t>
            </w:r>
          </w:p>
        </w:tc>
        <w:tc>
          <w:tcPr>
            <w:tcW w:w="736" w:type="dxa"/>
            <w:vAlign w:val="center"/>
          </w:tcPr>
          <w:p w14:paraId="332EAB91" w14:textId="2261EECE" w:rsidR="009B03A9" w:rsidRPr="00F428EE" w:rsidRDefault="009B03A9" w:rsidP="009B03A9">
            <w:pPr>
              <w:ind w:left="-851" w:firstLine="851"/>
              <w:jc w:val="both"/>
              <w:rPr>
                <w:sz w:val="20"/>
                <w:szCs w:val="20"/>
              </w:rPr>
            </w:pPr>
            <w:r w:rsidRPr="00F428EE">
              <w:rPr>
                <w:color w:val="000000"/>
                <w:sz w:val="20"/>
                <w:szCs w:val="20"/>
              </w:rPr>
              <w:t>0.01</w:t>
            </w:r>
          </w:p>
        </w:tc>
        <w:tc>
          <w:tcPr>
            <w:tcW w:w="748" w:type="dxa"/>
            <w:vAlign w:val="center"/>
          </w:tcPr>
          <w:p w14:paraId="518BA0A0" w14:textId="51F2F70C" w:rsidR="009B03A9" w:rsidRPr="00F428EE" w:rsidRDefault="009B03A9" w:rsidP="009B03A9">
            <w:pPr>
              <w:ind w:left="-851" w:firstLine="851"/>
              <w:jc w:val="both"/>
              <w:rPr>
                <w:sz w:val="20"/>
                <w:szCs w:val="20"/>
              </w:rPr>
            </w:pPr>
            <w:r w:rsidRPr="00F428EE">
              <w:rPr>
                <w:color w:val="000000"/>
                <w:sz w:val="20"/>
                <w:szCs w:val="20"/>
              </w:rPr>
              <w:t>0.01</w:t>
            </w:r>
          </w:p>
        </w:tc>
        <w:tc>
          <w:tcPr>
            <w:tcW w:w="787" w:type="dxa"/>
            <w:vAlign w:val="center"/>
          </w:tcPr>
          <w:p w14:paraId="6A93DD2D" w14:textId="2103A6D8" w:rsidR="009B03A9" w:rsidRPr="00F428EE" w:rsidRDefault="009B03A9" w:rsidP="009B03A9">
            <w:pPr>
              <w:ind w:left="-851" w:firstLine="851"/>
              <w:jc w:val="both"/>
              <w:rPr>
                <w:sz w:val="20"/>
                <w:szCs w:val="20"/>
              </w:rPr>
            </w:pPr>
            <w:r w:rsidRPr="00F428EE">
              <w:rPr>
                <w:color w:val="000000"/>
                <w:sz w:val="20"/>
                <w:szCs w:val="20"/>
              </w:rPr>
              <w:t>17.532</w:t>
            </w:r>
          </w:p>
        </w:tc>
        <w:tc>
          <w:tcPr>
            <w:tcW w:w="966" w:type="dxa"/>
            <w:vAlign w:val="center"/>
          </w:tcPr>
          <w:p w14:paraId="18A71636" w14:textId="23564F05" w:rsidR="009B03A9" w:rsidRPr="00F428EE" w:rsidRDefault="009B03A9" w:rsidP="009B03A9">
            <w:pPr>
              <w:ind w:left="-851" w:firstLine="851"/>
              <w:jc w:val="both"/>
              <w:rPr>
                <w:sz w:val="20"/>
                <w:szCs w:val="20"/>
              </w:rPr>
            </w:pPr>
            <w:r w:rsidRPr="00F428EE">
              <w:rPr>
                <w:color w:val="000000"/>
                <w:sz w:val="20"/>
                <w:szCs w:val="20"/>
              </w:rPr>
              <w:t>916.881</w:t>
            </w:r>
          </w:p>
        </w:tc>
        <w:tc>
          <w:tcPr>
            <w:tcW w:w="787" w:type="dxa"/>
            <w:vAlign w:val="center"/>
          </w:tcPr>
          <w:p w14:paraId="293CA33C" w14:textId="565D5A55" w:rsidR="009B03A9" w:rsidRPr="00F428EE" w:rsidRDefault="009B03A9" w:rsidP="009B03A9">
            <w:pPr>
              <w:ind w:left="-851" w:firstLine="851"/>
              <w:jc w:val="both"/>
              <w:rPr>
                <w:sz w:val="20"/>
                <w:szCs w:val="20"/>
              </w:rPr>
            </w:pPr>
            <w:r w:rsidRPr="00F428EE">
              <w:rPr>
                <w:color w:val="000000"/>
                <w:sz w:val="20"/>
                <w:szCs w:val="20"/>
              </w:rPr>
              <w:t>30.28</w:t>
            </w:r>
          </w:p>
        </w:tc>
        <w:tc>
          <w:tcPr>
            <w:tcW w:w="792" w:type="dxa"/>
            <w:vAlign w:val="center"/>
          </w:tcPr>
          <w:p w14:paraId="71505C20" w14:textId="1F89D71F" w:rsidR="009B03A9" w:rsidRPr="00F428EE" w:rsidRDefault="009B03A9" w:rsidP="009B03A9">
            <w:pPr>
              <w:ind w:left="-851" w:firstLine="851"/>
              <w:jc w:val="both"/>
              <w:rPr>
                <w:sz w:val="20"/>
                <w:szCs w:val="20"/>
              </w:rPr>
            </w:pPr>
            <w:r w:rsidRPr="00F428EE">
              <w:rPr>
                <w:color w:val="000000"/>
                <w:sz w:val="20"/>
                <w:szCs w:val="20"/>
              </w:rPr>
              <w:t>4.664</w:t>
            </w:r>
          </w:p>
        </w:tc>
        <w:tc>
          <w:tcPr>
            <w:tcW w:w="666" w:type="dxa"/>
            <w:vAlign w:val="center"/>
          </w:tcPr>
          <w:p w14:paraId="04CF5182" w14:textId="780FB690" w:rsidR="009B03A9" w:rsidRPr="00F428EE" w:rsidRDefault="009B03A9" w:rsidP="009B03A9">
            <w:pPr>
              <w:ind w:left="-851" w:firstLine="851"/>
              <w:jc w:val="both"/>
              <w:rPr>
                <w:sz w:val="20"/>
                <w:szCs w:val="20"/>
              </w:rPr>
            </w:pPr>
            <w:r w:rsidRPr="00F428EE">
              <w:rPr>
                <w:color w:val="000000"/>
                <w:sz w:val="20"/>
                <w:szCs w:val="20"/>
              </w:rPr>
              <w:t>-3.603</w:t>
            </w:r>
          </w:p>
        </w:tc>
      </w:tr>
      <w:tr w:rsidR="009B03A9" w:rsidRPr="00F428EE" w14:paraId="7514472E" w14:textId="77777777" w:rsidTr="00136F5C">
        <w:tc>
          <w:tcPr>
            <w:tcW w:w="479" w:type="dxa"/>
            <w:vAlign w:val="center"/>
          </w:tcPr>
          <w:p w14:paraId="2AE12DB8" w14:textId="4147F918" w:rsidR="009B03A9" w:rsidRPr="00F428EE" w:rsidRDefault="009B03A9" w:rsidP="009B03A9">
            <w:pPr>
              <w:ind w:left="-851" w:firstLine="851"/>
              <w:jc w:val="both"/>
              <w:rPr>
                <w:sz w:val="20"/>
                <w:szCs w:val="20"/>
              </w:rPr>
            </w:pPr>
            <w:r w:rsidRPr="00F428EE">
              <w:rPr>
                <w:color w:val="000000"/>
                <w:sz w:val="20"/>
                <w:szCs w:val="20"/>
              </w:rPr>
              <w:t>12</w:t>
            </w:r>
          </w:p>
        </w:tc>
        <w:tc>
          <w:tcPr>
            <w:tcW w:w="866" w:type="dxa"/>
            <w:vAlign w:val="center"/>
          </w:tcPr>
          <w:p w14:paraId="71DB8AAA" w14:textId="0E72F2B3" w:rsidR="009B03A9" w:rsidRPr="00F428EE" w:rsidRDefault="009B03A9" w:rsidP="009B03A9">
            <w:pPr>
              <w:ind w:left="-851" w:firstLine="851"/>
              <w:jc w:val="both"/>
              <w:rPr>
                <w:sz w:val="20"/>
                <w:szCs w:val="20"/>
              </w:rPr>
            </w:pPr>
            <w:r w:rsidRPr="00F428EE">
              <w:rPr>
                <w:color w:val="000000"/>
                <w:sz w:val="20"/>
                <w:szCs w:val="20"/>
              </w:rPr>
              <w:t>367.796</w:t>
            </w:r>
          </w:p>
        </w:tc>
        <w:tc>
          <w:tcPr>
            <w:tcW w:w="770" w:type="dxa"/>
            <w:vAlign w:val="center"/>
          </w:tcPr>
          <w:p w14:paraId="1AC9B79A" w14:textId="19F37A69" w:rsidR="009B03A9" w:rsidRPr="00F428EE" w:rsidRDefault="009B03A9" w:rsidP="009B03A9">
            <w:pPr>
              <w:ind w:left="-851" w:firstLine="851"/>
              <w:jc w:val="both"/>
              <w:rPr>
                <w:sz w:val="20"/>
                <w:szCs w:val="20"/>
              </w:rPr>
            </w:pPr>
            <w:r w:rsidRPr="00F428EE">
              <w:rPr>
                <w:color w:val="000000"/>
                <w:sz w:val="20"/>
                <w:szCs w:val="20"/>
              </w:rPr>
              <w:t>428</w:t>
            </w:r>
          </w:p>
        </w:tc>
        <w:tc>
          <w:tcPr>
            <w:tcW w:w="833" w:type="dxa"/>
            <w:vAlign w:val="center"/>
          </w:tcPr>
          <w:p w14:paraId="4818AD41" w14:textId="5463801B" w:rsidR="009B03A9" w:rsidRPr="00F428EE" w:rsidRDefault="009B03A9" w:rsidP="009B03A9">
            <w:pPr>
              <w:ind w:left="-851" w:firstLine="851"/>
              <w:jc w:val="both"/>
              <w:rPr>
                <w:sz w:val="20"/>
                <w:szCs w:val="20"/>
              </w:rPr>
            </w:pPr>
            <w:r w:rsidRPr="00F428EE">
              <w:rPr>
                <w:color w:val="000000"/>
                <w:sz w:val="20"/>
                <w:szCs w:val="20"/>
              </w:rPr>
              <w:t>-60.204</w:t>
            </w:r>
          </w:p>
        </w:tc>
        <w:tc>
          <w:tcPr>
            <w:tcW w:w="766" w:type="dxa"/>
            <w:vAlign w:val="center"/>
          </w:tcPr>
          <w:p w14:paraId="333A7F4A" w14:textId="2A36DF5B" w:rsidR="009B03A9" w:rsidRPr="00F428EE" w:rsidRDefault="009B03A9" w:rsidP="009B03A9">
            <w:pPr>
              <w:ind w:left="-851" w:firstLine="851"/>
              <w:jc w:val="both"/>
              <w:rPr>
                <w:sz w:val="20"/>
                <w:szCs w:val="20"/>
              </w:rPr>
            </w:pPr>
            <w:r w:rsidRPr="00F428EE">
              <w:rPr>
                <w:color w:val="000000"/>
                <w:sz w:val="20"/>
                <w:szCs w:val="20"/>
              </w:rPr>
              <w:t>60.204</w:t>
            </w:r>
          </w:p>
        </w:tc>
        <w:tc>
          <w:tcPr>
            <w:tcW w:w="966" w:type="dxa"/>
            <w:vAlign w:val="center"/>
          </w:tcPr>
          <w:p w14:paraId="25BEE4D6" w14:textId="6AD1AD84" w:rsidR="009B03A9" w:rsidRPr="00F428EE" w:rsidRDefault="009B03A9" w:rsidP="009B03A9">
            <w:pPr>
              <w:ind w:left="-851" w:firstLine="851"/>
              <w:jc w:val="both"/>
              <w:rPr>
                <w:sz w:val="20"/>
                <w:szCs w:val="20"/>
              </w:rPr>
            </w:pPr>
            <w:r w:rsidRPr="00F428EE">
              <w:rPr>
                <w:color w:val="000000"/>
                <w:sz w:val="20"/>
                <w:szCs w:val="20"/>
              </w:rPr>
              <w:t>3624.522</w:t>
            </w:r>
          </w:p>
        </w:tc>
        <w:tc>
          <w:tcPr>
            <w:tcW w:w="736" w:type="dxa"/>
            <w:vAlign w:val="center"/>
          </w:tcPr>
          <w:p w14:paraId="4E97B653" w14:textId="12614925" w:rsidR="009B03A9" w:rsidRPr="00F428EE" w:rsidRDefault="009B03A9" w:rsidP="009B03A9">
            <w:pPr>
              <w:ind w:left="-851" w:firstLine="851"/>
              <w:jc w:val="both"/>
              <w:rPr>
                <w:sz w:val="20"/>
                <w:szCs w:val="20"/>
              </w:rPr>
            </w:pPr>
            <w:r w:rsidRPr="00F428EE">
              <w:rPr>
                <w:color w:val="000000"/>
                <w:sz w:val="20"/>
                <w:szCs w:val="20"/>
              </w:rPr>
              <w:t>0.164</w:t>
            </w:r>
          </w:p>
        </w:tc>
        <w:tc>
          <w:tcPr>
            <w:tcW w:w="748" w:type="dxa"/>
            <w:vAlign w:val="center"/>
          </w:tcPr>
          <w:p w14:paraId="338F1A23" w14:textId="5CC211C2" w:rsidR="009B03A9" w:rsidRPr="00F428EE" w:rsidRDefault="009B03A9" w:rsidP="009B03A9">
            <w:pPr>
              <w:ind w:left="-851" w:firstLine="851"/>
              <w:jc w:val="both"/>
              <w:rPr>
                <w:sz w:val="20"/>
                <w:szCs w:val="20"/>
              </w:rPr>
            </w:pPr>
            <w:r w:rsidRPr="00F428EE">
              <w:rPr>
                <w:color w:val="000000"/>
                <w:sz w:val="20"/>
                <w:szCs w:val="20"/>
              </w:rPr>
              <w:t>-0.164</w:t>
            </w:r>
          </w:p>
        </w:tc>
        <w:tc>
          <w:tcPr>
            <w:tcW w:w="787" w:type="dxa"/>
            <w:vAlign w:val="center"/>
          </w:tcPr>
          <w:p w14:paraId="2781BEE1" w14:textId="0055BB6A" w:rsidR="009B03A9" w:rsidRPr="00F428EE" w:rsidRDefault="009B03A9" w:rsidP="009B03A9">
            <w:pPr>
              <w:ind w:left="-851" w:firstLine="851"/>
              <w:jc w:val="both"/>
              <w:rPr>
                <w:sz w:val="20"/>
                <w:szCs w:val="20"/>
              </w:rPr>
            </w:pPr>
            <w:r w:rsidRPr="00F428EE">
              <w:rPr>
                <w:color w:val="000000"/>
                <w:sz w:val="20"/>
                <w:szCs w:val="20"/>
              </w:rPr>
              <w:t>21.889</w:t>
            </w:r>
          </w:p>
        </w:tc>
        <w:tc>
          <w:tcPr>
            <w:tcW w:w="966" w:type="dxa"/>
            <w:vAlign w:val="center"/>
          </w:tcPr>
          <w:p w14:paraId="74B21AB1" w14:textId="47451B62" w:rsidR="009B03A9" w:rsidRPr="00F428EE" w:rsidRDefault="009B03A9" w:rsidP="009B03A9">
            <w:pPr>
              <w:ind w:left="-851" w:firstLine="851"/>
              <w:jc w:val="both"/>
              <w:rPr>
                <w:sz w:val="20"/>
                <w:szCs w:val="20"/>
              </w:rPr>
            </w:pPr>
            <w:r w:rsidRPr="00F428EE">
              <w:rPr>
                <w:color w:val="000000"/>
                <w:sz w:val="20"/>
                <w:szCs w:val="20"/>
              </w:rPr>
              <w:t>1215.881</w:t>
            </w:r>
          </w:p>
        </w:tc>
        <w:tc>
          <w:tcPr>
            <w:tcW w:w="787" w:type="dxa"/>
            <w:vAlign w:val="center"/>
          </w:tcPr>
          <w:p w14:paraId="5A933129" w14:textId="28E80143" w:rsidR="009B03A9" w:rsidRPr="00F428EE" w:rsidRDefault="009B03A9" w:rsidP="009B03A9">
            <w:pPr>
              <w:ind w:left="-851" w:firstLine="851"/>
              <w:jc w:val="both"/>
              <w:rPr>
                <w:sz w:val="20"/>
                <w:szCs w:val="20"/>
              </w:rPr>
            </w:pPr>
            <w:r w:rsidRPr="00F428EE">
              <w:rPr>
                <w:color w:val="000000"/>
                <w:sz w:val="20"/>
                <w:szCs w:val="20"/>
              </w:rPr>
              <w:t>34.869</w:t>
            </w:r>
          </w:p>
        </w:tc>
        <w:tc>
          <w:tcPr>
            <w:tcW w:w="792" w:type="dxa"/>
            <w:vAlign w:val="center"/>
          </w:tcPr>
          <w:p w14:paraId="1A81BCF9" w14:textId="78D5906C" w:rsidR="009B03A9" w:rsidRPr="00F428EE" w:rsidRDefault="009B03A9" w:rsidP="009B03A9">
            <w:pPr>
              <w:ind w:left="-851" w:firstLine="851"/>
              <w:jc w:val="both"/>
              <w:rPr>
                <w:sz w:val="20"/>
                <w:szCs w:val="20"/>
              </w:rPr>
            </w:pPr>
            <w:r w:rsidRPr="00F428EE">
              <w:rPr>
                <w:color w:val="000000"/>
                <w:sz w:val="20"/>
                <w:szCs w:val="20"/>
              </w:rPr>
              <w:t>5.876</w:t>
            </w:r>
          </w:p>
        </w:tc>
        <w:tc>
          <w:tcPr>
            <w:tcW w:w="666" w:type="dxa"/>
            <w:vAlign w:val="center"/>
          </w:tcPr>
          <w:p w14:paraId="44651646" w14:textId="42E991DE" w:rsidR="009B03A9" w:rsidRPr="00F428EE" w:rsidRDefault="009B03A9" w:rsidP="009B03A9">
            <w:pPr>
              <w:ind w:left="-851" w:firstLine="851"/>
              <w:jc w:val="both"/>
              <w:rPr>
                <w:sz w:val="20"/>
                <w:szCs w:val="20"/>
              </w:rPr>
            </w:pPr>
            <w:r w:rsidRPr="00F428EE">
              <w:rPr>
                <w:color w:val="000000"/>
                <w:sz w:val="20"/>
                <w:szCs w:val="20"/>
              </w:rPr>
              <w:t>-5.146</w:t>
            </w:r>
          </w:p>
        </w:tc>
      </w:tr>
      <w:tr w:rsidR="009B03A9" w:rsidRPr="00F428EE" w14:paraId="017274BF" w14:textId="77777777" w:rsidTr="00136F5C">
        <w:tc>
          <w:tcPr>
            <w:tcW w:w="479" w:type="dxa"/>
            <w:vAlign w:val="center"/>
          </w:tcPr>
          <w:p w14:paraId="4184ADC1" w14:textId="7C9622A3" w:rsidR="009B03A9" w:rsidRPr="00F428EE" w:rsidRDefault="009B03A9" w:rsidP="009B03A9">
            <w:pPr>
              <w:ind w:left="-851" w:firstLine="851"/>
              <w:jc w:val="both"/>
              <w:rPr>
                <w:sz w:val="20"/>
                <w:szCs w:val="20"/>
              </w:rPr>
            </w:pPr>
            <w:r w:rsidRPr="00F428EE">
              <w:rPr>
                <w:color w:val="000000"/>
                <w:sz w:val="20"/>
                <w:szCs w:val="20"/>
              </w:rPr>
              <w:t>13</w:t>
            </w:r>
          </w:p>
        </w:tc>
        <w:tc>
          <w:tcPr>
            <w:tcW w:w="866" w:type="dxa"/>
            <w:vAlign w:val="center"/>
          </w:tcPr>
          <w:p w14:paraId="25CB5971" w14:textId="0DB5BBFF" w:rsidR="009B03A9" w:rsidRPr="00F428EE" w:rsidRDefault="009B03A9" w:rsidP="009B03A9">
            <w:pPr>
              <w:ind w:left="-851" w:firstLine="851"/>
              <w:jc w:val="both"/>
              <w:rPr>
                <w:sz w:val="20"/>
                <w:szCs w:val="20"/>
              </w:rPr>
            </w:pPr>
            <w:r w:rsidRPr="00F428EE">
              <w:rPr>
                <w:color w:val="000000"/>
                <w:sz w:val="20"/>
                <w:szCs w:val="20"/>
              </w:rPr>
              <w:t>431.292</w:t>
            </w:r>
          </w:p>
        </w:tc>
        <w:tc>
          <w:tcPr>
            <w:tcW w:w="770" w:type="dxa"/>
            <w:vAlign w:val="center"/>
          </w:tcPr>
          <w:p w14:paraId="12F4FDB0" w14:textId="00BD0BAF" w:rsidR="009B03A9" w:rsidRPr="00F428EE" w:rsidRDefault="009B03A9" w:rsidP="009B03A9">
            <w:pPr>
              <w:ind w:left="-851" w:firstLine="851"/>
              <w:jc w:val="both"/>
              <w:rPr>
                <w:sz w:val="20"/>
                <w:szCs w:val="20"/>
              </w:rPr>
            </w:pPr>
            <w:r w:rsidRPr="00F428EE">
              <w:rPr>
                <w:color w:val="000000"/>
                <w:sz w:val="20"/>
                <w:szCs w:val="20"/>
              </w:rPr>
              <w:t>432</w:t>
            </w:r>
          </w:p>
        </w:tc>
        <w:tc>
          <w:tcPr>
            <w:tcW w:w="833" w:type="dxa"/>
            <w:vAlign w:val="center"/>
          </w:tcPr>
          <w:p w14:paraId="49B45B23" w14:textId="18976FCA" w:rsidR="009B03A9" w:rsidRPr="00F428EE" w:rsidRDefault="009B03A9" w:rsidP="009B03A9">
            <w:pPr>
              <w:ind w:left="-851" w:firstLine="851"/>
              <w:jc w:val="both"/>
              <w:rPr>
                <w:sz w:val="20"/>
                <w:szCs w:val="20"/>
              </w:rPr>
            </w:pPr>
            <w:r w:rsidRPr="00F428EE">
              <w:rPr>
                <w:color w:val="000000"/>
                <w:sz w:val="20"/>
                <w:szCs w:val="20"/>
              </w:rPr>
              <w:t>-0.708</w:t>
            </w:r>
          </w:p>
        </w:tc>
        <w:tc>
          <w:tcPr>
            <w:tcW w:w="766" w:type="dxa"/>
            <w:vAlign w:val="center"/>
          </w:tcPr>
          <w:p w14:paraId="09E73195" w14:textId="47E043AE" w:rsidR="009B03A9" w:rsidRPr="00F428EE" w:rsidRDefault="009B03A9" w:rsidP="009B03A9">
            <w:pPr>
              <w:ind w:left="-851" w:firstLine="851"/>
              <w:jc w:val="both"/>
              <w:rPr>
                <w:sz w:val="20"/>
                <w:szCs w:val="20"/>
              </w:rPr>
            </w:pPr>
            <w:r w:rsidRPr="00F428EE">
              <w:rPr>
                <w:color w:val="000000"/>
                <w:sz w:val="20"/>
                <w:szCs w:val="20"/>
              </w:rPr>
              <w:t>0.708</w:t>
            </w:r>
          </w:p>
        </w:tc>
        <w:tc>
          <w:tcPr>
            <w:tcW w:w="966" w:type="dxa"/>
            <w:vAlign w:val="center"/>
          </w:tcPr>
          <w:p w14:paraId="2EE7AC7D" w14:textId="3C627E9A" w:rsidR="009B03A9" w:rsidRPr="00F428EE" w:rsidRDefault="009B03A9" w:rsidP="009B03A9">
            <w:pPr>
              <w:ind w:left="-851" w:firstLine="851"/>
              <w:jc w:val="both"/>
              <w:rPr>
                <w:sz w:val="20"/>
                <w:szCs w:val="20"/>
              </w:rPr>
            </w:pPr>
            <w:r w:rsidRPr="00F428EE">
              <w:rPr>
                <w:color w:val="000000"/>
                <w:sz w:val="20"/>
                <w:szCs w:val="20"/>
              </w:rPr>
              <w:t>0.501</w:t>
            </w:r>
          </w:p>
        </w:tc>
        <w:tc>
          <w:tcPr>
            <w:tcW w:w="736" w:type="dxa"/>
            <w:vAlign w:val="center"/>
          </w:tcPr>
          <w:p w14:paraId="5810F01A" w14:textId="6F95B995" w:rsidR="009B03A9" w:rsidRPr="00F428EE" w:rsidRDefault="009B03A9" w:rsidP="009B03A9">
            <w:pPr>
              <w:ind w:left="-851" w:firstLine="851"/>
              <w:jc w:val="both"/>
              <w:rPr>
                <w:sz w:val="20"/>
                <w:szCs w:val="20"/>
              </w:rPr>
            </w:pPr>
            <w:r w:rsidRPr="00F428EE">
              <w:rPr>
                <w:color w:val="000000"/>
                <w:sz w:val="20"/>
                <w:szCs w:val="20"/>
              </w:rPr>
              <w:t>0.002</w:t>
            </w:r>
          </w:p>
        </w:tc>
        <w:tc>
          <w:tcPr>
            <w:tcW w:w="748" w:type="dxa"/>
            <w:vAlign w:val="center"/>
          </w:tcPr>
          <w:p w14:paraId="23E6AAFA" w14:textId="61903ECD" w:rsidR="009B03A9" w:rsidRPr="00F428EE" w:rsidRDefault="009B03A9" w:rsidP="009B03A9">
            <w:pPr>
              <w:ind w:left="-851" w:firstLine="851"/>
              <w:jc w:val="both"/>
              <w:rPr>
                <w:sz w:val="20"/>
                <w:szCs w:val="20"/>
              </w:rPr>
            </w:pPr>
            <w:r w:rsidRPr="00F428EE">
              <w:rPr>
                <w:color w:val="000000"/>
                <w:sz w:val="20"/>
                <w:szCs w:val="20"/>
              </w:rPr>
              <w:t>-0.002</w:t>
            </w:r>
          </w:p>
        </w:tc>
        <w:tc>
          <w:tcPr>
            <w:tcW w:w="787" w:type="dxa"/>
            <w:vAlign w:val="center"/>
          </w:tcPr>
          <w:p w14:paraId="430DB00B" w14:textId="4D8B109E" w:rsidR="009B03A9" w:rsidRPr="00F428EE" w:rsidRDefault="009B03A9" w:rsidP="009B03A9">
            <w:pPr>
              <w:ind w:left="-851" w:firstLine="851"/>
              <w:jc w:val="both"/>
              <w:rPr>
                <w:sz w:val="20"/>
                <w:szCs w:val="20"/>
              </w:rPr>
            </w:pPr>
            <w:r w:rsidRPr="00F428EE">
              <w:rPr>
                <w:color w:val="000000"/>
                <w:sz w:val="20"/>
                <w:szCs w:val="20"/>
              </w:rPr>
              <w:t>2.732</w:t>
            </w:r>
          </w:p>
        </w:tc>
        <w:tc>
          <w:tcPr>
            <w:tcW w:w="966" w:type="dxa"/>
            <w:vAlign w:val="center"/>
          </w:tcPr>
          <w:p w14:paraId="292ABD32" w14:textId="63F6A7B4" w:rsidR="009B03A9" w:rsidRPr="00F428EE" w:rsidRDefault="009B03A9" w:rsidP="009B03A9">
            <w:pPr>
              <w:ind w:left="-851" w:firstLine="851"/>
              <w:jc w:val="both"/>
              <w:rPr>
                <w:sz w:val="20"/>
                <w:szCs w:val="20"/>
              </w:rPr>
            </w:pPr>
            <w:r w:rsidRPr="00F428EE">
              <w:rPr>
                <w:color w:val="000000"/>
                <w:sz w:val="20"/>
                <w:szCs w:val="20"/>
              </w:rPr>
              <w:t>ноя.56</w:t>
            </w:r>
          </w:p>
        </w:tc>
        <w:tc>
          <w:tcPr>
            <w:tcW w:w="787" w:type="dxa"/>
            <w:vAlign w:val="center"/>
          </w:tcPr>
          <w:p w14:paraId="59D79230" w14:textId="15963846" w:rsidR="009B03A9" w:rsidRPr="00F428EE" w:rsidRDefault="009B03A9" w:rsidP="009B03A9">
            <w:pPr>
              <w:ind w:left="-851" w:firstLine="851"/>
              <w:jc w:val="both"/>
              <w:rPr>
                <w:sz w:val="20"/>
                <w:szCs w:val="20"/>
              </w:rPr>
            </w:pPr>
            <w:r w:rsidRPr="00F428EE">
              <w:rPr>
                <w:color w:val="000000"/>
                <w:sz w:val="20"/>
                <w:szCs w:val="20"/>
              </w:rPr>
              <w:t>03.апр</w:t>
            </w:r>
          </w:p>
        </w:tc>
        <w:tc>
          <w:tcPr>
            <w:tcW w:w="792" w:type="dxa"/>
            <w:vAlign w:val="center"/>
          </w:tcPr>
          <w:p w14:paraId="0DA4ED15" w14:textId="088FA0BB" w:rsidR="009B03A9" w:rsidRPr="00F428EE" w:rsidRDefault="009B03A9" w:rsidP="009B03A9">
            <w:pPr>
              <w:ind w:left="-851" w:firstLine="851"/>
              <w:jc w:val="both"/>
              <w:rPr>
                <w:sz w:val="20"/>
                <w:szCs w:val="20"/>
              </w:rPr>
            </w:pPr>
            <w:r w:rsidRPr="00F428EE">
              <w:rPr>
                <w:color w:val="000000"/>
                <w:sz w:val="20"/>
                <w:szCs w:val="20"/>
              </w:rPr>
              <w:t>0.629</w:t>
            </w:r>
          </w:p>
        </w:tc>
        <w:tc>
          <w:tcPr>
            <w:tcW w:w="666" w:type="dxa"/>
            <w:vAlign w:val="center"/>
          </w:tcPr>
          <w:p w14:paraId="1A065EE0" w14:textId="2498F5F5" w:rsidR="009B03A9" w:rsidRPr="00F428EE" w:rsidRDefault="009B03A9" w:rsidP="009B03A9">
            <w:pPr>
              <w:ind w:left="-851" w:firstLine="851"/>
              <w:jc w:val="both"/>
              <w:rPr>
                <w:sz w:val="20"/>
                <w:szCs w:val="20"/>
              </w:rPr>
            </w:pPr>
            <w:r w:rsidRPr="00F428EE">
              <w:rPr>
                <w:color w:val="000000"/>
                <w:sz w:val="20"/>
                <w:szCs w:val="20"/>
              </w:rPr>
              <w:t>0.465</w:t>
            </w:r>
          </w:p>
        </w:tc>
      </w:tr>
      <w:tr w:rsidR="009B03A9" w:rsidRPr="00F428EE" w14:paraId="47DF2D18" w14:textId="77777777" w:rsidTr="00136F5C">
        <w:tc>
          <w:tcPr>
            <w:tcW w:w="479" w:type="dxa"/>
            <w:vAlign w:val="center"/>
          </w:tcPr>
          <w:p w14:paraId="4881FD9B" w14:textId="4AE124A4" w:rsidR="009B03A9" w:rsidRPr="00F428EE" w:rsidRDefault="009B03A9" w:rsidP="009B03A9">
            <w:pPr>
              <w:ind w:left="-851" w:firstLine="851"/>
              <w:jc w:val="both"/>
              <w:rPr>
                <w:sz w:val="20"/>
                <w:szCs w:val="20"/>
              </w:rPr>
            </w:pPr>
            <w:r w:rsidRPr="00F428EE">
              <w:rPr>
                <w:color w:val="000000"/>
                <w:sz w:val="20"/>
                <w:szCs w:val="20"/>
              </w:rPr>
              <w:t>14</w:t>
            </w:r>
          </w:p>
        </w:tc>
        <w:tc>
          <w:tcPr>
            <w:tcW w:w="866" w:type="dxa"/>
            <w:vAlign w:val="center"/>
          </w:tcPr>
          <w:p w14:paraId="7CA3897D" w14:textId="657EA90E" w:rsidR="009B03A9" w:rsidRPr="00F428EE" w:rsidRDefault="009B03A9" w:rsidP="009B03A9">
            <w:pPr>
              <w:ind w:left="-851" w:firstLine="851"/>
              <w:jc w:val="both"/>
              <w:rPr>
                <w:sz w:val="20"/>
                <w:szCs w:val="20"/>
              </w:rPr>
            </w:pPr>
            <w:r w:rsidRPr="00F428EE">
              <w:rPr>
                <w:color w:val="000000"/>
                <w:sz w:val="20"/>
                <w:szCs w:val="20"/>
              </w:rPr>
              <w:t>434.756</w:t>
            </w:r>
          </w:p>
        </w:tc>
        <w:tc>
          <w:tcPr>
            <w:tcW w:w="770" w:type="dxa"/>
            <w:vAlign w:val="center"/>
          </w:tcPr>
          <w:p w14:paraId="7BE48E2D" w14:textId="77427166" w:rsidR="009B03A9" w:rsidRPr="00F428EE" w:rsidRDefault="009B03A9" w:rsidP="009B03A9">
            <w:pPr>
              <w:ind w:left="-851" w:firstLine="851"/>
              <w:jc w:val="both"/>
              <w:rPr>
                <w:sz w:val="20"/>
                <w:szCs w:val="20"/>
              </w:rPr>
            </w:pPr>
            <w:r w:rsidRPr="00F428EE">
              <w:rPr>
                <w:color w:val="000000"/>
                <w:sz w:val="20"/>
                <w:szCs w:val="20"/>
              </w:rPr>
              <w:t>430</w:t>
            </w:r>
          </w:p>
        </w:tc>
        <w:tc>
          <w:tcPr>
            <w:tcW w:w="833" w:type="dxa"/>
            <w:vAlign w:val="center"/>
          </w:tcPr>
          <w:p w14:paraId="511F812F" w14:textId="23109EA9" w:rsidR="009B03A9" w:rsidRPr="00F428EE" w:rsidRDefault="009B03A9" w:rsidP="009B03A9">
            <w:pPr>
              <w:ind w:left="-851" w:firstLine="851"/>
              <w:jc w:val="both"/>
              <w:rPr>
                <w:sz w:val="20"/>
                <w:szCs w:val="20"/>
              </w:rPr>
            </w:pPr>
            <w:r w:rsidRPr="00F428EE">
              <w:rPr>
                <w:color w:val="000000"/>
                <w:sz w:val="20"/>
                <w:szCs w:val="20"/>
              </w:rPr>
              <w:t>4.756</w:t>
            </w:r>
          </w:p>
        </w:tc>
        <w:tc>
          <w:tcPr>
            <w:tcW w:w="766" w:type="dxa"/>
            <w:vAlign w:val="center"/>
          </w:tcPr>
          <w:p w14:paraId="18E4980D" w14:textId="505FE176" w:rsidR="009B03A9" w:rsidRPr="00F428EE" w:rsidRDefault="009B03A9" w:rsidP="009B03A9">
            <w:pPr>
              <w:ind w:left="-851" w:firstLine="851"/>
              <w:jc w:val="both"/>
              <w:rPr>
                <w:sz w:val="20"/>
                <w:szCs w:val="20"/>
              </w:rPr>
            </w:pPr>
            <w:r w:rsidRPr="00F428EE">
              <w:rPr>
                <w:color w:val="000000"/>
                <w:sz w:val="20"/>
                <w:szCs w:val="20"/>
              </w:rPr>
              <w:t>4.756</w:t>
            </w:r>
          </w:p>
        </w:tc>
        <w:tc>
          <w:tcPr>
            <w:tcW w:w="966" w:type="dxa"/>
            <w:vAlign w:val="center"/>
          </w:tcPr>
          <w:p w14:paraId="577B5122" w14:textId="41835A89" w:rsidR="009B03A9" w:rsidRPr="00F428EE" w:rsidRDefault="009B03A9" w:rsidP="009B03A9">
            <w:pPr>
              <w:ind w:left="-851" w:firstLine="851"/>
              <w:jc w:val="both"/>
              <w:rPr>
                <w:sz w:val="20"/>
                <w:szCs w:val="20"/>
              </w:rPr>
            </w:pPr>
            <w:r w:rsidRPr="00F428EE">
              <w:rPr>
                <w:color w:val="000000"/>
                <w:sz w:val="20"/>
                <w:szCs w:val="20"/>
              </w:rPr>
              <w:t>22.62</w:t>
            </w:r>
          </w:p>
        </w:tc>
        <w:tc>
          <w:tcPr>
            <w:tcW w:w="736" w:type="dxa"/>
            <w:vAlign w:val="center"/>
          </w:tcPr>
          <w:p w14:paraId="4563BE1E" w14:textId="7CBF1C80" w:rsidR="009B03A9" w:rsidRPr="00F428EE" w:rsidRDefault="009B03A9" w:rsidP="009B03A9">
            <w:pPr>
              <w:ind w:left="-851" w:firstLine="851"/>
              <w:jc w:val="both"/>
              <w:rPr>
                <w:sz w:val="20"/>
                <w:szCs w:val="20"/>
              </w:rPr>
            </w:pPr>
            <w:r w:rsidRPr="00F428EE">
              <w:rPr>
                <w:color w:val="000000"/>
                <w:sz w:val="20"/>
                <w:szCs w:val="20"/>
              </w:rPr>
              <w:t>0.011</w:t>
            </w:r>
          </w:p>
        </w:tc>
        <w:tc>
          <w:tcPr>
            <w:tcW w:w="748" w:type="dxa"/>
            <w:vAlign w:val="center"/>
          </w:tcPr>
          <w:p w14:paraId="647B2610" w14:textId="2A965ADE" w:rsidR="009B03A9" w:rsidRPr="00F428EE" w:rsidRDefault="009B03A9" w:rsidP="009B03A9">
            <w:pPr>
              <w:ind w:left="-851" w:firstLine="851"/>
              <w:jc w:val="both"/>
              <w:rPr>
                <w:sz w:val="20"/>
                <w:szCs w:val="20"/>
              </w:rPr>
            </w:pPr>
            <w:r w:rsidRPr="00F428EE">
              <w:rPr>
                <w:color w:val="000000"/>
                <w:sz w:val="20"/>
                <w:szCs w:val="20"/>
              </w:rPr>
              <w:t>0.011</w:t>
            </w:r>
          </w:p>
        </w:tc>
        <w:tc>
          <w:tcPr>
            <w:tcW w:w="787" w:type="dxa"/>
            <w:vAlign w:val="center"/>
          </w:tcPr>
          <w:p w14:paraId="5F5513FB" w14:textId="6501F490" w:rsidR="009B03A9" w:rsidRPr="00F428EE" w:rsidRDefault="009B03A9" w:rsidP="009B03A9">
            <w:pPr>
              <w:ind w:left="-851" w:firstLine="851"/>
              <w:jc w:val="both"/>
              <w:rPr>
                <w:sz w:val="20"/>
                <w:szCs w:val="20"/>
              </w:rPr>
            </w:pPr>
            <w:r w:rsidRPr="00F428EE">
              <w:rPr>
                <w:color w:val="000000"/>
                <w:sz w:val="20"/>
                <w:szCs w:val="20"/>
              </w:rPr>
              <w:t>4.756</w:t>
            </w:r>
          </w:p>
        </w:tc>
        <w:tc>
          <w:tcPr>
            <w:tcW w:w="966" w:type="dxa"/>
            <w:vAlign w:val="center"/>
          </w:tcPr>
          <w:p w14:paraId="535815E4" w14:textId="5EFF8F0E" w:rsidR="009B03A9" w:rsidRPr="00F428EE" w:rsidRDefault="009B03A9" w:rsidP="009B03A9">
            <w:pPr>
              <w:ind w:left="-851" w:firstLine="851"/>
              <w:jc w:val="both"/>
              <w:rPr>
                <w:sz w:val="20"/>
                <w:szCs w:val="20"/>
              </w:rPr>
            </w:pPr>
            <w:r w:rsidRPr="00F428EE">
              <w:rPr>
                <w:color w:val="000000"/>
                <w:sz w:val="20"/>
                <w:szCs w:val="20"/>
              </w:rPr>
              <w:t>22.62</w:t>
            </w:r>
          </w:p>
        </w:tc>
        <w:tc>
          <w:tcPr>
            <w:tcW w:w="787" w:type="dxa"/>
            <w:vAlign w:val="center"/>
          </w:tcPr>
          <w:p w14:paraId="174E9060" w14:textId="1BD8A5DE" w:rsidR="009B03A9" w:rsidRPr="00F428EE" w:rsidRDefault="009B03A9" w:rsidP="009B03A9">
            <w:pPr>
              <w:ind w:left="-851" w:firstLine="851"/>
              <w:jc w:val="both"/>
              <w:rPr>
                <w:sz w:val="20"/>
                <w:szCs w:val="20"/>
              </w:rPr>
            </w:pPr>
            <w:r w:rsidRPr="00F428EE">
              <w:rPr>
                <w:color w:val="000000"/>
                <w:sz w:val="20"/>
                <w:szCs w:val="20"/>
              </w:rPr>
              <w:t>4.756</w:t>
            </w:r>
          </w:p>
        </w:tc>
        <w:tc>
          <w:tcPr>
            <w:tcW w:w="792" w:type="dxa"/>
            <w:vAlign w:val="center"/>
          </w:tcPr>
          <w:p w14:paraId="37C10A85" w14:textId="38DB12A6" w:rsidR="009B03A9" w:rsidRPr="00F428EE" w:rsidRDefault="009B03A9" w:rsidP="009B03A9">
            <w:pPr>
              <w:ind w:left="-851" w:firstLine="851"/>
              <w:jc w:val="both"/>
              <w:rPr>
                <w:sz w:val="20"/>
                <w:szCs w:val="20"/>
              </w:rPr>
            </w:pPr>
            <w:r w:rsidRPr="00F428EE">
              <w:rPr>
                <w:color w:val="000000"/>
                <w:sz w:val="20"/>
                <w:szCs w:val="20"/>
              </w:rPr>
              <w:t>1.094</w:t>
            </w:r>
          </w:p>
        </w:tc>
        <w:tc>
          <w:tcPr>
            <w:tcW w:w="666" w:type="dxa"/>
            <w:vAlign w:val="center"/>
          </w:tcPr>
          <w:p w14:paraId="158FC758" w14:textId="5F9FB1C2" w:rsidR="009B03A9" w:rsidRPr="00F428EE" w:rsidRDefault="009B03A9" w:rsidP="009B03A9">
            <w:pPr>
              <w:ind w:left="-851" w:firstLine="851"/>
              <w:jc w:val="both"/>
              <w:rPr>
                <w:sz w:val="20"/>
                <w:szCs w:val="20"/>
              </w:rPr>
            </w:pPr>
            <w:r w:rsidRPr="00F428EE">
              <w:rPr>
                <w:color w:val="000000"/>
                <w:sz w:val="20"/>
                <w:szCs w:val="20"/>
              </w:rPr>
              <w:t>1.094</w:t>
            </w:r>
          </w:p>
        </w:tc>
      </w:tr>
    </w:tbl>
    <w:p w14:paraId="24E8C97B" w14:textId="77777777" w:rsidR="00E76F59" w:rsidRPr="00E76F59" w:rsidRDefault="00E76F59" w:rsidP="00E76F59">
      <w:pPr>
        <w:jc w:val="both"/>
        <w:rPr>
          <w:sz w:val="28"/>
          <w:szCs w:val="28"/>
          <w:lang w:val="kk-KZ"/>
        </w:rPr>
      </w:pPr>
    </w:p>
    <w:p w14:paraId="2974BC5A" w14:textId="5FAB9583" w:rsidR="00927B8D" w:rsidRPr="00E76F59" w:rsidRDefault="00927B8D" w:rsidP="00927B8D">
      <w:pPr>
        <w:ind w:firstLine="851"/>
        <w:jc w:val="both"/>
        <w:rPr>
          <w:iCs/>
          <w:sz w:val="28"/>
          <w:szCs w:val="32"/>
          <w:lang w:val="kk-KZ"/>
        </w:rPr>
      </w:pPr>
      <w:r w:rsidRPr="00E76F59">
        <w:rPr>
          <w:iCs/>
          <w:sz w:val="28"/>
          <w:szCs w:val="32"/>
          <w:lang w:val="kk-KZ"/>
        </w:rPr>
        <w:t xml:space="preserve">Кесте </w:t>
      </w:r>
      <w:r w:rsidR="00F428EE">
        <w:rPr>
          <w:iCs/>
          <w:sz w:val="28"/>
          <w:szCs w:val="32"/>
          <w:lang w:val="kk-KZ"/>
        </w:rPr>
        <w:t xml:space="preserve">26 – </w:t>
      </w:r>
      <w:r w:rsidRPr="00E76F59">
        <w:rPr>
          <w:iCs/>
          <w:sz w:val="28"/>
          <w:szCs w:val="32"/>
          <w:lang w:val="kk-KZ"/>
        </w:rPr>
        <w:t>Итауыз карьері: GPS және ALOS биіктіктерін салыстыру (нүктелер бойынша есеп).</w:t>
      </w:r>
    </w:p>
    <w:p w14:paraId="7E6A902C" w14:textId="77777777" w:rsidR="00927B8D" w:rsidRPr="00E76F59" w:rsidRDefault="00927B8D" w:rsidP="00927B8D">
      <w:pPr>
        <w:ind w:firstLine="851"/>
        <w:jc w:val="both"/>
        <w:rPr>
          <w:sz w:val="28"/>
          <w:szCs w:val="28"/>
          <w:lang w:val="kk-KZ"/>
        </w:rPr>
      </w:pPr>
    </w:p>
    <w:tbl>
      <w:tblPr>
        <w:tblStyle w:val="af8"/>
        <w:tblW w:w="10162" w:type="dxa"/>
        <w:tblInd w:w="-289" w:type="dxa"/>
        <w:tblLook w:val="04A0" w:firstRow="1" w:lastRow="0" w:firstColumn="1" w:lastColumn="0" w:noHBand="0" w:noVBand="1"/>
      </w:tblPr>
      <w:tblGrid>
        <w:gridCol w:w="495"/>
        <w:gridCol w:w="843"/>
        <w:gridCol w:w="749"/>
        <w:gridCol w:w="817"/>
        <w:gridCol w:w="781"/>
        <w:gridCol w:w="943"/>
        <w:gridCol w:w="757"/>
        <w:gridCol w:w="720"/>
        <w:gridCol w:w="743"/>
        <w:gridCol w:w="943"/>
        <w:gridCol w:w="781"/>
        <w:gridCol w:w="784"/>
        <w:gridCol w:w="806"/>
      </w:tblGrid>
      <w:tr w:rsidR="009B03A9" w:rsidRPr="001C5409" w14:paraId="6CAFD1F2" w14:textId="77777777" w:rsidTr="009B03A9">
        <w:tc>
          <w:tcPr>
            <w:tcW w:w="541" w:type="dxa"/>
          </w:tcPr>
          <w:p w14:paraId="3960F84E" w14:textId="783962D7" w:rsidR="009B03A9" w:rsidRPr="007B58D3" w:rsidRDefault="009B03A9" w:rsidP="009B03A9">
            <w:pPr>
              <w:ind w:left="-875" w:firstLine="851"/>
              <w:jc w:val="both"/>
              <w:rPr>
                <w:sz w:val="20"/>
                <w:szCs w:val="20"/>
              </w:rPr>
            </w:pPr>
            <w:r w:rsidRPr="007B58D3">
              <w:rPr>
                <w:sz w:val="20"/>
                <w:szCs w:val="20"/>
              </w:rPr>
              <w:t>№</w:t>
            </w:r>
          </w:p>
        </w:tc>
        <w:tc>
          <w:tcPr>
            <w:tcW w:w="843" w:type="dxa"/>
          </w:tcPr>
          <w:p w14:paraId="40C06C08" w14:textId="1046BD92" w:rsidR="009B03A9" w:rsidRPr="007B58D3" w:rsidRDefault="009B03A9" w:rsidP="009B03A9">
            <w:pPr>
              <w:ind w:left="-875" w:firstLine="851"/>
              <w:jc w:val="both"/>
              <w:rPr>
                <w:sz w:val="20"/>
                <w:szCs w:val="20"/>
              </w:rPr>
            </w:pPr>
            <w:r w:rsidRPr="007B58D3">
              <w:rPr>
                <w:sz w:val="20"/>
                <w:szCs w:val="20"/>
              </w:rPr>
              <w:t>GPS</w:t>
            </w:r>
          </w:p>
        </w:tc>
        <w:tc>
          <w:tcPr>
            <w:tcW w:w="754" w:type="dxa"/>
          </w:tcPr>
          <w:p w14:paraId="013E2928" w14:textId="1F148799" w:rsidR="009B03A9" w:rsidRPr="007B58D3" w:rsidRDefault="009B03A9" w:rsidP="009B03A9">
            <w:pPr>
              <w:ind w:left="-875" w:firstLine="851"/>
              <w:jc w:val="both"/>
              <w:rPr>
                <w:sz w:val="20"/>
                <w:szCs w:val="20"/>
              </w:rPr>
            </w:pPr>
            <w:r w:rsidRPr="007B58D3">
              <w:rPr>
                <w:sz w:val="20"/>
                <w:szCs w:val="20"/>
              </w:rPr>
              <w:t>SRTM</w:t>
            </w:r>
          </w:p>
        </w:tc>
        <w:tc>
          <w:tcPr>
            <w:tcW w:w="823" w:type="dxa"/>
          </w:tcPr>
          <w:p w14:paraId="2B0C6846" w14:textId="0BC6098F" w:rsidR="009B03A9" w:rsidRPr="007B58D3" w:rsidRDefault="009B03A9" w:rsidP="009B03A9">
            <w:pPr>
              <w:ind w:left="-875" w:firstLine="851"/>
              <w:jc w:val="both"/>
              <w:rPr>
                <w:sz w:val="20"/>
                <w:szCs w:val="20"/>
              </w:rPr>
            </w:pPr>
            <w:r w:rsidRPr="007B58D3">
              <w:rPr>
                <w:sz w:val="20"/>
                <w:szCs w:val="20"/>
              </w:rPr>
              <w:t>error(e)</w:t>
            </w:r>
          </w:p>
        </w:tc>
        <w:tc>
          <w:tcPr>
            <w:tcW w:w="797" w:type="dxa"/>
          </w:tcPr>
          <w:p w14:paraId="74F08388" w14:textId="34205787" w:rsidR="009B03A9" w:rsidRPr="007B58D3" w:rsidRDefault="009B03A9" w:rsidP="009B03A9">
            <w:pPr>
              <w:ind w:left="-875" w:firstLine="851"/>
              <w:jc w:val="both"/>
              <w:rPr>
                <w:sz w:val="20"/>
                <w:szCs w:val="20"/>
              </w:rPr>
            </w:pPr>
            <w:r w:rsidRPr="007B58D3">
              <w:rPr>
                <w:sz w:val="20"/>
                <w:szCs w:val="20"/>
              </w:rPr>
              <w:t>abc</w:t>
            </w:r>
          </w:p>
        </w:tc>
        <w:tc>
          <w:tcPr>
            <w:tcW w:w="943" w:type="dxa"/>
          </w:tcPr>
          <w:p w14:paraId="07CE1AB8" w14:textId="11A8725E" w:rsidR="009B03A9" w:rsidRPr="007B58D3" w:rsidRDefault="009B03A9" w:rsidP="009B03A9">
            <w:pPr>
              <w:ind w:left="-875" w:firstLine="851"/>
              <w:jc w:val="both"/>
              <w:rPr>
                <w:sz w:val="20"/>
                <w:szCs w:val="20"/>
              </w:rPr>
            </w:pPr>
            <w:r w:rsidRPr="007B58D3">
              <w:rPr>
                <w:sz w:val="20"/>
                <w:szCs w:val="20"/>
              </w:rPr>
              <w:t>e^2</w:t>
            </w:r>
          </w:p>
        </w:tc>
        <w:tc>
          <w:tcPr>
            <w:tcW w:w="775" w:type="dxa"/>
          </w:tcPr>
          <w:p w14:paraId="381DF066" w14:textId="77777777" w:rsidR="009B03A9" w:rsidRPr="007B58D3" w:rsidRDefault="009B03A9" w:rsidP="009B03A9">
            <w:pPr>
              <w:ind w:left="-851" w:firstLine="851"/>
              <w:jc w:val="both"/>
              <w:rPr>
                <w:sz w:val="20"/>
                <w:szCs w:val="20"/>
              </w:rPr>
            </w:pPr>
            <w:r w:rsidRPr="007B58D3">
              <w:rPr>
                <w:sz w:val="20"/>
                <w:szCs w:val="20"/>
              </w:rPr>
              <w:t xml:space="preserve">abc(e) </w:t>
            </w:r>
          </w:p>
          <w:p w14:paraId="035A59C5" w14:textId="6F9C3C6A" w:rsidR="009B03A9" w:rsidRPr="007B58D3" w:rsidRDefault="009B03A9" w:rsidP="009B03A9">
            <w:pPr>
              <w:ind w:left="-875" w:firstLine="851"/>
              <w:jc w:val="both"/>
              <w:rPr>
                <w:sz w:val="20"/>
                <w:szCs w:val="20"/>
              </w:rPr>
            </w:pPr>
            <w:r w:rsidRPr="007B58D3">
              <w:rPr>
                <w:sz w:val="20"/>
                <w:szCs w:val="20"/>
              </w:rPr>
              <w:t>/ height</w:t>
            </w:r>
          </w:p>
        </w:tc>
        <w:tc>
          <w:tcPr>
            <w:tcW w:w="754" w:type="dxa"/>
          </w:tcPr>
          <w:p w14:paraId="781B9C9F" w14:textId="77777777" w:rsidR="009B03A9" w:rsidRPr="007B58D3" w:rsidRDefault="009B03A9" w:rsidP="009B03A9">
            <w:pPr>
              <w:ind w:left="-851" w:firstLine="851"/>
              <w:jc w:val="both"/>
              <w:rPr>
                <w:sz w:val="20"/>
                <w:szCs w:val="20"/>
              </w:rPr>
            </w:pPr>
            <w:r w:rsidRPr="007B58D3">
              <w:rPr>
                <w:sz w:val="20"/>
                <w:szCs w:val="20"/>
              </w:rPr>
              <w:t xml:space="preserve">e </w:t>
            </w:r>
          </w:p>
          <w:p w14:paraId="38F45A0C" w14:textId="565484FC" w:rsidR="009B03A9" w:rsidRPr="007B58D3" w:rsidRDefault="009B03A9" w:rsidP="009B03A9">
            <w:pPr>
              <w:ind w:left="-875" w:firstLine="851"/>
              <w:jc w:val="both"/>
              <w:rPr>
                <w:sz w:val="20"/>
                <w:szCs w:val="20"/>
              </w:rPr>
            </w:pPr>
            <w:r w:rsidRPr="007B58D3">
              <w:rPr>
                <w:sz w:val="20"/>
                <w:szCs w:val="20"/>
              </w:rPr>
              <w:t>/ height</w:t>
            </w:r>
          </w:p>
        </w:tc>
        <w:tc>
          <w:tcPr>
            <w:tcW w:w="743" w:type="dxa"/>
          </w:tcPr>
          <w:p w14:paraId="5F437A9D" w14:textId="2962D73A" w:rsidR="009B03A9" w:rsidRPr="007B58D3" w:rsidRDefault="009B03A9" w:rsidP="009B03A9">
            <w:pPr>
              <w:ind w:left="-875" w:firstLine="851"/>
              <w:jc w:val="both"/>
              <w:rPr>
                <w:sz w:val="20"/>
                <w:szCs w:val="20"/>
              </w:rPr>
            </w:pPr>
            <w:r w:rsidRPr="007B58D3">
              <w:rPr>
                <w:sz w:val="20"/>
                <w:szCs w:val="20"/>
              </w:rPr>
              <w:t>MAD</w:t>
            </w:r>
          </w:p>
        </w:tc>
        <w:tc>
          <w:tcPr>
            <w:tcW w:w="943" w:type="dxa"/>
          </w:tcPr>
          <w:p w14:paraId="026CB922" w14:textId="7FDE267A" w:rsidR="009B03A9" w:rsidRPr="007B58D3" w:rsidRDefault="009B03A9" w:rsidP="009B03A9">
            <w:pPr>
              <w:ind w:left="-875" w:firstLine="851"/>
              <w:jc w:val="both"/>
              <w:rPr>
                <w:sz w:val="20"/>
                <w:szCs w:val="20"/>
              </w:rPr>
            </w:pPr>
            <w:r w:rsidRPr="007B58D3">
              <w:rPr>
                <w:sz w:val="20"/>
                <w:szCs w:val="20"/>
              </w:rPr>
              <w:t>MSE</w:t>
            </w:r>
          </w:p>
        </w:tc>
        <w:tc>
          <w:tcPr>
            <w:tcW w:w="797" w:type="dxa"/>
          </w:tcPr>
          <w:p w14:paraId="4A46F934" w14:textId="589A079A" w:rsidR="009B03A9" w:rsidRPr="007B58D3" w:rsidRDefault="009B03A9" w:rsidP="009B03A9">
            <w:pPr>
              <w:ind w:left="-875" w:firstLine="851"/>
              <w:jc w:val="both"/>
              <w:rPr>
                <w:sz w:val="20"/>
                <w:szCs w:val="20"/>
              </w:rPr>
            </w:pPr>
            <w:r w:rsidRPr="007B58D3">
              <w:rPr>
                <w:sz w:val="20"/>
                <w:szCs w:val="20"/>
              </w:rPr>
              <w:t>RMSE</w:t>
            </w:r>
          </w:p>
        </w:tc>
        <w:tc>
          <w:tcPr>
            <w:tcW w:w="799" w:type="dxa"/>
          </w:tcPr>
          <w:p w14:paraId="011BC646" w14:textId="4FBC8EF4" w:rsidR="009B03A9" w:rsidRPr="007B58D3" w:rsidRDefault="009B03A9" w:rsidP="009B03A9">
            <w:pPr>
              <w:ind w:left="-875" w:firstLine="851"/>
              <w:jc w:val="both"/>
              <w:rPr>
                <w:sz w:val="20"/>
                <w:szCs w:val="20"/>
              </w:rPr>
            </w:pPr>
            <w:r w:rsidRPr="007B58D3">
              <w:rPr>
                <w:sz w:val="20"/>
                <w:szCs w:val="20"/>
              </w:rPr>
              <w:t>MAPE</w:t>
            </w:r>
          </w:p>
        </w:tc>
        <w:tc>
          <w:tcPr>
            <w:tcW w:w="650" w:type="dxa"/>
          </w:tcPr>
          <w:p w14:paraId="7C232E30" w14:textId="1733F7E1" w:rsidR="009B03A9" w:rsidRPr="007B58D3" w:rsidRDefault="009B03A9" w:rsidP="009B03A9">
            <w:pPr>
              <w:ind w:left="-875" w:firstLine="851"/>
              <w:jc w:val="both"/>
              <w:rPr>
                <w:sz w:val="20"/>
                <w:szCs w:val="20"/>
              </w:rPr>
            </w:pPr>
            <w:r w:rsidRPr="007B58D3">
              <w:rPr>
                <w:sz w:val="20"/>
                <w:szCs w:val="20"/>
              </w:rPr>
              <w:t>MPE</w:t>
            </w:r>
          </w:p>
        </w:tc>
      </w:tr>
      <w:tr w:rsidR="009B03A9" w:rsidRPr="001C5409" w14:paraId="51686E24" w14:textId="77777777" w:rsidTr="007F282E">
        <w:tc>
          <w:tcPr>
            <w:tcW w:w="541" w:type="dxa"/>
            <w:vAlign w:val="center"/>
          </w:tcPr>
          <w:p w14:paraId="5CB2314D" w14:textId="4D651B6A" w:rsidR="009B03A9" w:rsidRPr="007B58D3" w:rsidRDefault="009B03A9" w:rsidP="009B03A9">
            <w:pPr>
              <w:ind w:left="-875" w:firstLine="851"/>
              <w:jc w:val="both"/>
              <w:rPr>
                <w:sz w:val="20"/>
                <w:szCs w:val="20"/>
              </w:rPr>
            </w:pPr>
            <w:r>
              <w:rPr>
                <w:color w:val="000000"/>
                <w:sz w:val="20"/>
                <w:szCs w:val="20"/>
              </w:rPr>
              <w:t>1</w:t>
            </w:r>
          </w:p>
        </w:tc>
        <w:tc>
          <w:tcPr>
            <w:tcW w:w="843" w:type="dxa"/>
            <w:vAlign w:val="center"/>
          </w:tcPr>
          <w:p w14:paraId="79AC6C41" w14:textId="49392AAE" w:rsidR="009B03A9" w:rsidRPr="007B58D3" w:rsidRDefault="009B03A9" w:rsidP="009B03A9">
            <w:pPr>
              <w:ind w:left="-875" w:firstLine="851"/>
              <w:jc w:val="both"/>
              <w:rPr>
                <w:sz w:val="20"/>
                <w:szCs w:val="20"/>
              </w:rPr>
            </w:pPr>
            <w:r>
              <w:rPr>
                <w:color w:val="000000"/>
                <w:sz w:val="20"/>
                <w:szCs w:val="20"/>
              </w:rPr>
              <w:t>431.36</w:t>
            </w:r>
          </w:p>
        </w:tc>
        <w:tc>
          <w:tcPr>
            <w:tcW w:w="754" w:type="dxa"/>
            <w:vAlign w:val="center"/>
          </w:tcPr>
          <w:p w14:paraId="3846935E" w14:textId="49EE18BE" w:rsidR="009B03A9" w:rsidRPr="007B58D3" w:rsidRDefault="009B03A9" w:rsidP="009B03A9">
            <w:pPr>
              <w:ind w:left="-875" w:firstLine="851"/>
              <w:jc w:val="both"/>
              <w:rPr>
                <w:sz w:val="20"/>
                <w:szCs w:val="20"/>
              </w:rPr>
            </w:pPr>
            <w:r>
              <w:rPr>
                <w:color w:val="000000"/>
                <w:sz w:val="20"/>
                <w:szCs w:val="20"/>
              </w:rPr>
              <w:t>398</w:t>
            </w:r>
          </w:p>
        </w:tc>
        <w:tc>
          <w:tcPr>
            <w:tcW w:w="823" w:type="dxa"/>
            <w:vAlign w:val="center"/>
          </w:tcPr>
          <w:p w14:paraId="6BB08AB5" w14:textId="5A108EE9" w:rsidR="009B03A9" w:rsidRPr="007B58D3" w:rsidRDefault="009B03A9" w:rsidP="009B03A9">
            <w:pPr>
              <w:ind w:left="-875" w:firstLine="851"/>
              <w:jc w:val="both"/>
              <w:rPr>
                <w:sz w:val="20"/>
                <w:szCs w:val="20"/>
              </w:rPr>
            </w:pPr>
            <w:r>
              <w:rPr>
                <w:color w:val="000000"/>
                <w:sz w:val="20"/>
                <w:szCs w:val="20"/>
              </w:rPr>
              <w:t>33.36</w:t>
            </w:r>
          </w:p>
        </w:tc>
        <w:tc>
          <w:tcPr>
            <w:tcW w:w="797" w:type="dxa"/>
            <w:vAlign w:val="center"/>
          </w:tcPr>
          <w:p w14:paraId="44C39DDC" w14:textId="73B200DD" w:rsidR="009B03A9" w:rsidRPr="007B58D3" w:rsidRDefault="009B03A9" w:rsidP="009B03A9">
            <w:pPr>
              <w:ind w:left="-875" w:firstLine="851"/>
              <w:jc w:val="both"/>
              <w:rPr>
                <w:sz w:val="20"/>
                <w:szCs w:val="20"/>
              </w:rPr>
            </w:pPr>
            <w:r>
              <w:rPr>
                <w:color w:val="000000"/>
                <w:sz w:val="20"/>
                <w:szCs w:val="20"/>
              </w:rPr>
              <w:t>33.36</w:t>
            </w:r>
          </w:p>
        </w:tc>
        <w:tc>
          <w:tcPr>
            <w:tcW w:w="943" w:type="dxa"/>
            <w:vAlign w:val="center"/>
          </w:tcPr>
          <w:p w14:paraId="53C73756" w14:textId="12AF2367" w:rsidR="009B03A9" w:rsidRPr="007B58D3" w:rsidRDefault="009B03A9" w:rsidP="009B03A9">
            <w:pPr>
              <w:ind w:left="-875" w:firstLine="851"/>
              <w:jc w:val="both"/>
              <w:rPr>
                <w:sz w:val="20"/>
                <w:szCs w:val="20"/>
              </w:rPr>
            </w:pPr>
            <w:r>
              <w:rPr>
                <w:color w:val="000000"/>
                <w:sz w:val="20"/>
                <w:szCs w:val="20"/>
              </w:rPr>
              <w:t>1112.89</w:t>
            </w:r>
          </w:p>
        </w:tc>
        <w:tc>
          <w:tcPr>
            <w:tcW w:w="775" w:type="dxa"/>
            <w:vAlign w:val="center"/>
          </w:tcPr>
          <w:p w14:paraId="2D766185" w14:textId="3588267A" w:rsidR="009B03A9" w:rsidRPr="007B58D3" w:rsidRDefault="009B03A9" w:rsidP="009B03A9">
            <w:pPr>
              <w:ind w:left="-875" w:firstLine="851"/>
              <w:jc w:val="both"/>
              <w:rPr>
                <w:sz w:val="20"/>
                <w:szCs w:val="20"/>
              </w:rPr>
            </w:pPr>
            <w:r>
              <w:rPr>
                <w:color w:val="000000"/>
                <w:sz w:val="20"/>
                <w:szCs w:val="20"/>
              </w:rPr>
              <w:t>0.077</w:t>
            </w:r>
          </w:p>
        </w:tc>
        <w:tc>
          <w:tcPr>
            <w:tcW w:w="754" w:type="dxa"/>
            <w:vAlign w:val="center"/>
          </w:tcPr>
          <w:p w14:paraId="4A0123CA" w14:textId="7B1CFE28" w:rsidR="009B03A9" w:rsidRPr="007B58D3" w:rsidRDefault="009B03A9" w:rsidP="009B03A9">
            <w:pPr>
              <w:ind w:left="-875" w:firstLine="851"/>
              <w:jc w:val="both"/>
              <w:rPr>
                <w:sz w:val="20"/>
                <w:szCs w:val="20"/>
              </w:rPr>
            </w:pPr>
            <w:r>
              <w:rPr>
                <w:color w:val="000000"/>
                <w:sz w:val="20"/>
                <w:szCs w:val="20"/>
              </w:rPr>
              <w:t>0.077</w:t>
            </w:r>
          </w:p>
        </w:tc>
        <w:tc>
          <w:tcPr>
            <w:tcW w:w="743" w:type="dxa"/>
            <w:vAlign w:val="center"/>
          </w:tcPr>
          <w:p w14:paraId="6FDE5153" w14:textId="561551BB" w:rsidR="009B03A9" w:rsidRPr="007B58D3" w:rsidRDefault="009B03A9" w:rsidP="009B03A9">
            <w:pPr>
              <w:ind w:left="-875" w:firstLine="851"/>
              <w:jc w:val="both"/>
              <w:rPr>
                <w:sz w:val="20"/>
                <w:szCs w:val="20"/>
              </w:rPr>
            </w:pPr>
            <w:r>
              <w:rPr>
                <w:color w:val="000000"/>
                <w:sz w:val="20"/>
                <w:szCs w:val="20"/>
              </w:rPr>
              <w:t>34.573</w:t>
            </w:r>
          </w:p>
        </w:tc>
        <w:tc>
          <w:tcPr>
            <w:tcW w:w="943" w:type="dxa"/>
            <w:vAlign w:val="center"/>
          </w:tcPr>
          <w:p w14:paraId="1D44E0FC" w14:textId="4CD237A9" w:rsidR="009B03A9" w:rsidRPr="007B58D3" w:rsidRDefault="009B03A9" w:rsidP="009B03A9">
            <w:pPr>
              <w:ind w:left="-875" w:firstLine="851"/>
              <w:jc w:val="both"/>
              <w:rPr>
                <w:sz w:val="20"/>
                <w:szCs w:val="20"/>
              </w:rPr>
            </w:pPr>
            <w:r>
              <w:rPr>
                <w:color w:val="000000"/>
                <w:sz w:val="20"/>
                <w:szCs w:val="20"/>
              </w:rPr>
              <w:t>1204.854</w:t>
            </w:r>
          </w:p>
        </w:tc>
        <w:tc>
          <w:tcPr>
            <w:tcW w:w="797" w:type="dxa"/>
            <w:vAlign w:val="center"/>
          </w:tcPr>
          <w:p w14:paraId="70BCD91D" w14:textId="31751E83" w:rsidR="009B03A9" w:rsidRPr="007B58D3" w:rsidRDefault="009B03A9" w:rsidP="009B03A9">
            <w:pPr>
              <w:ind w:left="-875" w:firstLine="851"/>
              <w:jc w:val="both"/>
              <w:rPr>
                <w:sz w:val="20"/>
                <w:szCs w:val="20"/>
              </w:rPr>
            </w:pPr>
            <w:r>
              <w:rPr>
                <w:color w:val="000000"/>
                <w:sz w:val="20"/>
                <w:szCs w:val="20"/>
              </w:rPr>
              <w:t>34.711</w:t>
            </w:r>
          </w:p>
        </w:tc>
        <w:tc>
          <w:tcPr>
            <w:tcW w:w="799" w:type="dxa"/>
            <w:vAlign w:val="center"/>
          </w:tcPr>
          <w:p w14:paraId="58C85703" w14:textId="71FF5BE7" w:rsidR="009B03A9" w:rsidRPr="007B58D3" w:rsidRDefault="009B03A9" w:rsidP="009B03A9">
            <w:pPr>
              <w:ind w:left="-875" w:firstLine="851"/>
              <w:jc w:val="both"/>
              <w:rPr>
                <w:sz w:val="20"/>
                <w:szCs w:val="20"/>
              </w:rPr>
            </w:pPr>
            <w:r>
              <w:rPr>
                <w:color w:val="000000"/>
                <w:sz w:val="20"/>
                <w:szCs w:val="20"/>
              </w:rPr>
              <w:t>34.711</w:t>
            </w:r>
          </w:p>
        </w:tc>
        <w:tc>
          <w:tcPr>
            <w:tcW w:w="650" w:type="dxa"/>
            <w:vAlign w:val="center"/>
          </w:tcPr>
          <w:p w14:paraId="715B2A08" w14:textId="79069570" w:rsidR="009B03A9" w:rsidRPr="007B58D3" w:rsidRDefault="009B03A9" w:rsidP="009B03A9">
            <w:pPr>
              <w:ind w:left="-875" w:firstLine="851"/>
              <w:jc w:val="both"/>
              <w:rPr>
                <w:sz w:val="20"/>
                <w:szCs w:val="20"/>
              </w:rPr>
            </w:pPr>
            <w:r>
              <w:rPr>
                <w:color w:val="000000"/>
                <w:sz w:val="20"/>
                <w:szCs w:val="20"/>
              </w:rPr>
              <w:t>7.019</w:t>
            </w:r>
          </w:p>
        </w:tc>
      </w:tr>
      <w:tr w:rsidR="009B03A9" w:rsidRPr="001C5409" w14:paraId="091C2E72" w14:textId="77777777" w:rsidTr="007F282E">
        <w:tc>
          <w:tcPr>
            <w:tcW w:w="541" w:type="dxa"/>
            <w:vAlign w:val="center"/>
          </w:tcPr>
          <w:p w14:paraId="3BA373C5" w14:textId="6C0AF686" w:rsidR="009B03A9" w:rsidRPr="007B58D3" w:rsidRDefault="009B03A9" w:rsidP="009B03A9">
            <w:pPr>
              <w:ind w:left="-875" w:firstLine="851"/>
              <w:jc w:val="both"/>
              <w:rPr>
                <w:sz w:val="20"/>
                <w:szCs w:val="20"/>
              </w:rPr>
            </w:pPr>
            <w:r>
              <w:rPr>
                <w:color w:val="000000"/>
                <w:sz w:val="20"/>
                <w:szCs w:val="20"/>
              </w:rPr>
              <w:t>2</w:t>
            </w:r>
          </w:p>
        </w:tc>
        <w:tc>
          <w:tcPr>
            <w:tcW w:w="843" w:type="dxa"/>
            <w:vAlign w:val="center"/>
          </w:tcPr>
          <w:p w14:paraId="0D6491A6" w14:textId="52EE9618" w:rsidR="009B03A9" w:rsidRPr="007B58D3" w:rsidRDefault="009B03A9" w:rsidP="009B03A9">
            <w:pPr>
              <w:ind w:left="-875" w:firstLine="851"/>
              <w:jc w:val="both"/>
              <w:rPr>
                <w:sz w:val="20"/>
                <w:szCs w:val="20"/>
              </w:rPr>
            </w:pPr>
            <w:r>
              <w:rPr>
                <w:color w:val="000000"/>
                <w:sz w:val="20"/>
                <w:szCs w:val="20"/>
              </w:rPr>
              <w:t>431.146</w:t>
            </w:r>
          </w:p>
        </w:tc>
        <w:tc>
          <w:tcPr>
            <w:tcW w:w="754" w:type="dxa"/>
            <w:vAlign w:val="center"/>
          </w:tcPr>
          <w:p w14:paraId="7FFBEF6D" w14:textId="10104D7B" w:rsidR="009B03A9" w:rsidRPr="007B58D3" w:rsidRDefault="009B03A9" w:rsidP="009B03A9">
            <w:pPr>
              <w:ind w:left="-875" w:firstLine="851"/>
              <w:jc w:val="both"/>
              <w:rPr>
                <w:sz w:val="20"/>
                <w:szCs w:val="20"/>
              </w:rPr>
            </w:pPr>
            <w:r>
              <w:rPr>
                <w:color w:val="000000"/>
                <w:sz w:val="20"/>
                <w:szCs w:val="20"/>
              </w:rPr>
              <w:t>398</w:t>
            </w:r>
          </w:p>
        </w:tc>
        <w:tc>
          <w:tcPr>
            <w:tcW w:w="823" w:type="dxa"/>
            <w:vAlign w:val="center"/>
          </w:tcPr>
          <w:p w14:paraId="1AA7E9C2" w14:textId="30B15BED" w:rsidR="009B03A9" w:rsidRPr="007B58D3" w:rsidRDefault="009B03A9" w:rsidP="009B03A9">
            <w:pPr>
              <w:ind w:left="-875" w:firstLine="851"/>
              <w:jc w:val="both"/>
              <w:rPr>
                <w:sz w:val="20"/>
                <w:szCs w:val="20"/>
              </w:rPr>
            </w:pPr>
            <w:r>
              <w:rPr>
                <w:color w:val="000000"/>
                <w:sz w:val="20"/>
                <w:szCs w:val="20"/>
              </w:rPr>
              <w:t>33.146</w:t>
            </w:r>
          </w:p>
        </w:tc>
        <w:tc>
          <w:tcPr>
            <w:tcW w:w="797" w:type="dxa"/>
            <w:vAlign w:val="center"/>
          </w:tcPr>
          <w:p w14:paraId="6C9E7476" w14:textId="368AACB1" w:rsidR="009B03A9" w:rsidRPr="007B58D3" w:rsidRDefault="009B03A9" w:rsidP="009B03A9">
            <w:pPr>
              <w:ind w:left="-875" w:firstLine="851"/>
              <w:jc w:val="both"/>
              <w:rPr>
                <w:sz w:val="20"/>
                <w:szCs w:val="20"/>
              </w:rPr>
            </w:pPr>
            <w:r>
              <w:rPr>
                <w:color w:val="000000"/>
                <w:sz w:val="20"/>
                <w:szCs w:val="20"/>
              </w:rPr>
              <w:t>33.146</w:t>
            </w:r>
          </w:p>
        </w:tc>
        <w:tc>
          <w:tcPr>
            <w:tcW w:w="943" w:type="dxa"/>
            <w:vAlign w:val="center"/>
          </w:tcPr>
          <w:p w14:paraId="4EE0DD77" w14:textId="58EA5DD6" w:rsidR="009B03A9" w:rsidRPr="007B58D3" w:rsidRDefault="009B03A9" w:rsidP="009B03A9">
            <w:pPr>
              <w:ind w:left="-875" w:firstLine="851"/>
              <w:jc w:val="both"/>
              <w:rPr>
                <w:sz w:val="20"/>
                <w:szCs w:val="20"/>
              </w:rPr>
            </w:pPr>
            <w:r>
              <w:rPr>
                <w:color w:val="000000"/>
                <w:sz w:val="20"/>
                <w:szCs w:val="20"/>
              </w:rPr>
              <w:t>1098.657</w:t>
            </w:r>
          </w:p>
        </w:tc>
        <w:tc>
          <w:tcPr>
            <w:tcW w:w="775" w:type="dxa"/>
            <w:vAlign w:val="center"/>
          </w:tcPr>
          <w:p w14:paraId="5708462B" w14:textId="5E789B79" w:rsidR="009B03A9" w:rsidRPr="007B58D3" w:rsidRDefault="009B03A9" w:rsidP="009B03A9">
            <w:pPr>
              <w:ind w:left="-875" w:firstLine="851"/>
              <w:jc w:val="both"/>
              <w:rPr>
                <w:sz w:val="20"/>
                <w:szCs w:val="20"/>
              </w:rPr>
            </w:pPr>
            <w:r>
              <w:rPr>
                <w:color w:val="000000"/>
                <w:sz w:val="20"/>
                <w:szCs w:val="20"/>
              </w:rPr>
              <w:t>0.077</w:t>
            </w:r>
          </w:p>
        </w:tc>
        <w:tc>
          <w:tcPr>
            <w:tcW w:w="754" w:type="dxa"/>
            <w:vAlign w:val="center"/>
          </w:tcPr>
          <w:p w14:paraId="7AEE0456" w14:textId="6A706A0C" w:rsidR="009B03A9" w:rsidRPr="007B58D3" w:rsidRDefault="009B03A9" w:rsidP="009B03A9">
            <w:pPr>
              <w:ind w:left="-875" w:firstLine="851"/>
              <w:jc w:val="both"/>
              <w:rPr>
                <w:sz w:val="20"/>
                <w:szCs w:val="20"/>
              </w:rPr>
            </w:pPr>
            <w:r>
              <w:rPr>
                <w:color w:val="000000"/>
                <w:sz w:val="20"/>
                <w:szCs w:val="20"/>
              </w:rPr>
              <w:t>0.077</w:t>
            </w:r>
          </w:p>
        </w:tc>
        <w:tc>
          <w:tcPr>
            <w:tcW w:w="743" w:type="dxa"/>
            <w:vAlign w:val="center"/>
          </w:tcPr>
          <w:p w14:paraId="035795D3" w14:textId="45A0BAE5" w:rsidR="009B03A9" w:rsidRPr="007B58D3" w:rsidRDefault="009B03A9" w:rsidP="009B03A9">
            <w:pPr>
              <w:ind w:left="-875" w:firstLine="851"/>
              <w:jc w:val="both"/>
              <w:rPr>
                <w:sz w:val="20"/>
                <w:szCs w:val="20"/>
              </w:rPr>
            </w:pPr>
            <w:r>
              <w:rPr>
                <w:color w:val="000000"/>
                <w:sz w:val="20"/>
                <w:szCs w:val="20"/>
              </w:rPr>
              <w:t>34.667</w:t>
            </w:r>
          </w:p>
        </w:tc>
        <w:tc>
          <w:tcPr>
            <w:tcW w:w="943" w:type="dxa"/>
            <w:vAlign w:val="center"/>
          </w:tcPr>
          <w:p w14:paraId="7F39CBE5" w14:textId="142843D3" w:rsidR="009B03A9" w:rsidRPr="007B58D3" w:rsidRDefault="009B03A9" w:rsidP="009B03A9">
            <w:pPr>
              <w:ind w:left="-875" w:firstLine="851"/>
              <w:jc w:val="both"/>
              <w:rPr>
                <w:sz w:val="20"/>
                <w:szCs w:val="20"/>
              </w:rPr>
            </w:pPr>
            <w:r>
              <w:rPr>
                <w:color w:val="000000"/>
                <w:sz w:val="20"/>
                <w:szCs w:val="20"/>
              </w:rPr>
              <w:t>1211.928</w:t>
            </w:r>
          </w:p>
        </w:tc>
        <w:tc>
          <w:tcPr>
            <w:tcW w:w="797" w:type="dxa"/>
            <w:vAlign w:val="center"/>
          </w:tcPr>
          <w:p w14:paraId="033EBF23" w14:textId="1B1749E2" w:rsidR="009B03A9" w:rsidRPr="007B58D3" w:rsidRDefault="009B03A9" w:rsidP="009B03A9">
            <w:pPr>
              <w:ind w:left="-875" w:firstLine="851"/>
              <w:jc w:val="both"/>
              <w:rPr>
                <w:sz w:val="20"/>
                <w:szCs w:val="20"/>
              </w:rPr>
            </w:pPr>
            <w:r>
              <w:rPr>
                <w:color w:val="000000"/>
                <w:sz w:val="20"/>
                <w:szCs w:val="20"/>
              </w:rPr>
              <w:t>34.813</w:t>
            </w:r>
          </w:p>
        </w:tc>
        <w:tc>
          <w:tcPr>
            <w:tcW w:w="799" w:type="dxa"/>
            <w:vAlign w:val="center"/>
          </w:tcPr>
          <w:p w14:paraId="7C169B99" w14:textId="542DE181" w:rsidR="009B03A9" w:rsidRPr="007B58D3" w:rsidRDefault="009B03A9" w:rsidP="009B03A9">
            <w:pPr>
              <w:ind w:left="-875" w:firstLine="851"/>
              <w:jc w:val="both"/>
              <w:rPr>
                <w:sz w:val="20"/>
                <w:szCs w:val="20"/>
              </w:rPr>
            </w:pPr>
            <w:r>
              <w:rPr>
                <w:color w:val="000000"/>
                <w:sz w:val="20"/>
                <w:szCs w:val="20"/>
              </w:rPr>
              <w:t>34.813</w:t>
            </w:r>
          </w:p>
        </w:tc>
        <w:tc>
          <w:tcPr>
            <w:tcW w:w="650" w:type="dxa"/>
            <w:vAlign w:val="center"/>
          </w:tcPr>
          <w:p w14:paraId="10EDAD40" w14:textId="1192F84B" w:rsidR="009B03A9" w:rsidRPr="007B58D3" w:rsidRDefault="009B03A9" w:rsidP="009B03A9">
            <w:pPr>
              <w:ind w:left="-875" w:firstLine="851"/>
              <w:jc w:val="both"/>
              <w:rPr>
                <w:sz w:val="20"/>
                <w:szCs w:val="20"/>
              </w:rPr>
            </w:pPr>
            <w:r>
              <w:rPr>
                <w:color w:val="000000"/>
                <w:sz w:val="20"/>
                <w:szCs w:val="20"/>
              </w:rPr>
              <w:t>6.963</w:t>
            </w:r>
          </w:p>
        </w:tc>
      </w:tr>
      <w:tr w:rsidR="009B03A9" w:rsidRPr="001C5409" w14:paraId="788DF5E7" w14:textId="77777777" w:rsidTr="007F282E">
        <w:tc>
          <w:tcPr>
            <w:tcW w:w="541" w:type="dxa"/>
            <w:vAlign w:val="center"/>
          </w:tcPr>
          <w:p w14:paraId="26681248" w14:textId="54D7FFCF" w:rsidR="009B03A9" w:rsidRPr="007B58D3" w:rsidRDefault="009B03A9" w:rsidP="009B03A9">
            <w:pPr>
              <w:ind w:left="-875" w:firstLine="851"/>
              <w:jc w:val="both"/>
              <w:rPr>
                <w:sz w:val="20"/>
                <w:szCs w:val="20"/>
              </w:rPr>
            </w:pPr>
            <w:r>
              <w:rPr>
                <w:color w:val="000000"/>
                <w:sz w:val="20"/>
                <w:szCs w:val="20"/>
              </w:rPr>
              <w:t>3</w:t>
            </w:r>
          </w:p>
        </w:tc>
        <w:tc>
          <w:tcPr>
            <w:tcW w:w="843" w:type="dxa"/>
            <w:vAlign w:val="center"/>
          </w:tcPr>
          <w:p w14:paraId="5AC59D50" w14:textId="57259AF0" w:rsidR="009B03A9" w:rsidRPr="007B58D3" w:rsidRDefault="009B03A9" w:rsidP="009B03A9">
            <w:pPr>
              <w:ind w:left="-875" w:firstLine="851"/>
              <w:jc w:val="both"/>
              <w:rPr>
                <w:sz w:val="20"/>
                <w:szCs w:val="20"/>
              </w:rPr>
            </w:pPr>
            <w:r>
              <w:rPr>
                <w:color w:val="000000"/>
                <w:sz w:val="20"/>
                <w:szCs w:val="20"/>
              </w:rPr>
              <w:t>433.015</w:t>
            </w:r>
          </w:p>
        </w:tc>
        <w:tc>
          <w:tcPr>
            <w:tcW w:w="754" w:type="dxa"/>
            <w:vAlign w:val="center"/>
          </w:tcPr>
          <w:p w14:paraId="74D306F5" w14:textId="4EF3C1A1" w:rsidR="009B03A9" w:rsidRPr="007B58D3" w:rsidRDefault="009B03A9" w:rsidP="009B03A9">
            <w:pPr>
              <w:ind w:left="-875" w:firstLine="851"/>
              <w:jc w:val="both"/>
              <w:rPr>
                <w:sz w:val="20"/>
                <w:szCs w:val="20"/>
              </w:rPr>
            </w:pPr>
            <w:r>
              <w:rPr>
                <w:color w:val="000000"/>
                <w:sz w:val="20"/>
                <w:szCs w:val="20"/>
              </w:rPr>
              <w:t>399</w:t>
            </w:r>
          </w:p>
        </w:tc>
        <w:tc>
          <w:tcPr>
            <w:tcW w:w="823" w:type="dxa"/>
            <w:vAlign w:val="center"/>
          </w:tcPr>
          <w:p w14:paraId="5C85D2C3" w14:textId="683E6F45" w:rsidR="009B03A9" w:rsidRPr="007B58D3" w:rsidRDefault="009B03A9" w:rsidP="009B03A9">
            <w:pPr>
              <w:ind w:left="-875" w:firstLine="851"/>
              <w:jc w:val="both"/>
              <w:rPr>
                <w:sz w:val="20"/>
                <w:szCs w:val="20"/>
              </w:rPr>
            </w:pPr>
            <w:r>
              <w:rPr>
                <w:color w:val="000000"/>
                <w:sz w:val="20"/>
                <w:szCs w:val="20"/>
              </w:rPr>
              <w:t>34.015</w:t>
            </w:r>
          </w:p>
        </w:tc>
        <w:tc>
          <w:tcPr>
            <w:tcW w:w="797" w:type="dxa"/>
            <w:vAlign w:val="center"/>
          </w:tcPr>
          <w:p w14:paraId="5756EF76" w14:textId="28438F78" w:rsidR="009B03A9" w:rsidRPr="007B58D3" w:rsidRDefault="009B03A9" w:rsidP="009B03A9">
            <w:pPr>
              <w:ind w:left="-875" w:firstLine="851"/>
              <w:jc w:val="both"/>
              <w:rPr>
                <w:sz w:val="20"/>
                <w:szCs w:val="20"/>
              </w:rPr>
            </w:pPr>
            <w:r>
              <w:rPr>
                <w:color w:val="000000"/>
                <w:sz w:val="20"/>
                <w:szCs w:val="20"/>
              </w:rPr>
              <w:t>34.015</w:t>
            </w:r>
          </w:p>
        </w:tc>
        <w:tc>
          <w:tcPr>
            <w:tcW w:w="943" w:type="dxa"/>
            <w:vAlign w:val="center"/>
          </w:tcPr>
          <w:p w14:paraId="0F076D3B" w14:textId="34A77D5D" w:rsidR="009B03A9" w:rsidRPr="007B58D3" w:rsidRDefault="009B03A9" w:rsidP="009B03A9">
            <w:pPr>
              <w:ind w:left="-875" w:firstLine="851"/>
              <w:jc w:val="both"/>
              <w:rPr>
                <w:sz w:val="20"/>
                <w:szCs w:val="20"/>
              </w:rPr>
            </w:pPr>
            <w:r>
              <w:rPr>
                <w:color w:val="000000"/>
                <w:sz w:val="20"/>
                <w:szCs w:val="20"/>
              </w:rPr>
              <w:t>1157.02</w:t>
            </w:r>
          </w:p>
        </w:tc>
        <w:tc>
          <w:tcPr>
            <w:tcW w:w="775" w:type="dxa"/>
            <w:vAlign w:val="center"/>
          </w:tcPr>
          <w:p w14:paraId="43616A10" w14:textId="2DCB0975" w:rsidR="009B03A9" w:rsidRPr="007B58D3" w:rsidRDefault="009B03A9" w:rsidP="009B03A9">
            <w:pPr>
              <w:ind w:left="-875" w:firstLine="851"/>
              <w:jc w:val="both"/>
              <w:rPr>
                <w:sz w:val="20"/>
                <w:szCs w:val="20"/>
              </w:rPr>
            </w:pPr>
            <w:r>
              <w:rPr>
                <w:color w:val="000000"/>
                <w:sz w:val="20"/>
                <w:szCs w:val="20"/>
              </w:rPr>
              <w:t>0.079</w:t>
            </w:r>
          </w:p>
        </w:tc>
        <w:tc>
          <w:tcPr>
            <w:tcW w:w="754" w:type="dxa"/>
            <w:vAlign w:val="center"/>
          </w:tcPr>
          <w:p w14:paraId="1A2CE7D6" w14:textId="04D099E9" w:rsidR="009B03A9" w:rsidRPr="007B58D3" w:rsidRDefault="009B03A9" w:rsidP="009B03A9">
            <w:pPr>
              <w:ind w:left="-875" w:firstLine="851"/>
              <w:jc w:val="both"/>
              <w:rPr>
                <w:sz w:val="20"/>
                <w:szCs w:val="20"/>
              </w:rPr>
            </w:pPr>
            <w:r>
              <w:rPr>
                <w:color w:val="000000"/>
                <w:sz w:val="20"/>
                <w:szCs w:val="20"/>
              </w:rPr>
              <w:t>0.079</w:t>
            </w:r>
          </w:p>
        </w:tc>
        <w:tc>
          <w:tcPr>
            <w:tcW w:w="743" w:type="dxa"/>
            <w:vAlign w:val="center"/>
          </w:tcPr>
          <w:p w14:paraId="2E65AEDE" w14:textId="7A2D9959" w:rsidR="009B03A9" w:rsidRPr="007B58D3" w:rsidRDefault="009B03A9" w:rsidP="009B03A9">
            <w:pPr>
              <w:ind w:left="-875" w:firstLine="851"/>
              <w:jc w:val="both"/>
              <w:rPr>
                <w:sz w:val="20"/>
                <w:szCs w:val="20"/>
              </w:rPr>
            </w:pPr>
            <w:r>
              <w:rPr>
                <w:color w:val="000000"/>
                <w:sz w:val="20"/>
                <w:szCs w:val="20"/>
              </w:rPr>
              <w:t>34.793</w:t>
            </w:r>
          </w:p>
        </w:tc>
        <w:tc>
          <w:tcPr>
            <w:tcW w:w="943" w:type="dxa"/>
            <w:vAlign w:val="center"/>
          </w:tcPr>
          <w:p w14:paraId="233E80FE" w14:textId="19DA084C" w:rsidR="009B03A9" w:rsidRPr="007B58D3" w:rsidRDefault="009B03A9" w:rsidP="009B03A9">
            <w:pPr>
              <w:ind w:left="-875" w:firstLine="851"/>
              <w:jc w:val="both"/>
              <w:rPr>
                <w:sz w:val="20"/>
                <w:szCs w:val="20"/>
              </w:rPr>
            </w:pPr>
            <w:r>
              <w:rPr>
                <w:color w:val="000000"/>
                <w:sz w:val="20"/>
                <w:szCs w:val="20"/>
              </w:rPr>
              <w:t>1221.367</w:t>
            </w:r>
          </w:p>
        </w:tc>
        <w:tc>
          <w:tcPr>
            <w:tcW w:w="797" w:type="dxa"/>
            <w:vAlign w:val="center"/>
          </w:tcPr>
          <w:p w14:paraId="5747011A" w14:textId="43E80E6E" w:rsidR="009B03A9" w:rsidRPr="007B58D3" w:rsidRDefault="009B03A9" w:rsidP="009B03A9">
            <w:pPr>
              <w:ind w:left="-875" w:firstLine="851"/>
              <w:jc w:val="both"/>
              <w:rPr>
                <w:sz w:val="20"/>
                <w:szCs w:val="20"/>
              </w:rPr>
            </w:pPr>
            <w:r>
              <w:rPr>
                <w:color w:val="000000"/>
                <w:sz w:val="20"/>
                <w:szCs w:val="20"/>
              </w:rPr>
              <w:t>34.948</w:t>
            </w:r>
          </w:p>
        </w:tc>
        <w:tc>
          <w:tcPr>
            <w:tcW w:w="799" w:type="dxa"/>
            <w:vAlign w:val="center"/>
          </w:tcPr>
          <w:p w14:paraId="1D93D33D" w14:textId="6411939E" w:rsidR="009B03A9" w:rsidRPr="007B58D3" w:rsidRDefault="009B03A9" w:rsidP="009B03A9">
            <w:pPr>
              <w:ind w:left="-875" w:firstLine="851"/>
              <w:jc w:val="both"/>
              <w:rPr>
                <w:sz w:val="20"/>
                <w:szCs w:val="20"/>
              </w:rPr>
            </w:pPr>
            <w:r>
              <w:rPr>
                <w:color w:val="000000"/>
                <w:sz w:val="20"/>
                <w:szCs w:val="20"/>
              </w:rPr>
              <w:t>34.948</w:t>
            </w:r>
          </w:p>
        </w:tc>
        <w:tc>
          <w:tcPr>
            <w:tcW w:w="650" w:type="dxa"/>
            <w:vAlign w:val="center"/>
          </w:tcPr>
          <w:p w14:paraId="79DB991D" w14:textId="1FAF1E2F" w:rsidR="009B03A9" w:rsidRPr="007B58D3" w:rsidRDefault="009B03A9" w:rsidP="009B03A9">
            <w:pPr>
              <w:ind w:left="-875" w:firstLine="851"/>
              <w:jc w:val="both"/>
              <w:rPr>
                <w:sz w:val="20"/>
                <w:szCs w:val="20"/>
              </w:rPr>
            </w:pPr>
            <w:r>
              <w:rPr>
                <w:color w:val="000000"/>
                <w:sz w:val="20"/>
                <w:szCs w:val="20"/>
              </w:rPr>
              <w:t>6.903</w:t>
            </w:r>
          </w:p>
        </w:tc>
      </w:tr>
      <w:tr w:rsidR="009B03A9" w:rsidRPr="001C5409" w14:paraId="3E537D32" w14:textId="77777777" w:rsidTr="007F282E">
        <w:tc>
          <w:tcPr>
            <w:tcW w:w="541" w:type="dxa"/>
            <w:vAlign w:val="center"/>
          </w:tcPr>
          <w:p w14:paraId="4AC6D56D" w14:textId="6B8B225E" w:rsidR="009B03A9" w:rsidRPr="007B58D3" w:rsidRDefault="009B03A9" w:rsidP="009B03A9">
            <w:pPr>
              <w:ind w:left="-875" w:firstLine="851"/>
              <w:jc w:val="both"/>
              <w:rPr>
                <w:sz w:val="20"/>
                <w:szCs w:val="20"/>
              </w:rPr>
            </w:pPr>
            <w:r>
              <w:rPr>
                <w:color w:val="000000"/>
                <w:sz w:val="20"/>
                <w:szCs w:val="20"/>
              </w:rPr>
              <w:t>4</w:t>
            </w:r>
          </w:p>
        </w:tc>
        <w:tc>
          <w:tcPr>
            <w:tcW w:w="843" w:type="dxa"/>
            <w:vAlign w:val="center"/>
          </w:tcPr>
          <w:p w14:paraId="35BF6DFB" w14:textId="7B1D9173" w:rsidR="009B03A9" w:rsidRPr="007B58D3" w:rsidRDefault="009B03A9" w:rsidP="009B03A9">
            <w:pPr>
              <w:ind w:left="-875" w:firstLine="851"/>
              <w:jc w:val="both"/>
              <w:rPr>
                <w:sz w:val="20"/>
                <w:szCs w:val="20"/>
              </w:rPr>
            </w:pPr>
            <w:r>
              <w:rPr>
                <w:color w:val="000000"/>
                <w:sz w:val="20"/>
                <w:szCs w:val="20"/>
              </w:rPr>
              <w:t>434.736</w:t>
            </w:r>
          </w:p>
        </w:tc>
        <w:tc>
          <w:tcPr>
            <w:tcW w:w="754" w:type="dxa"/>
            <w:vAlign w:val="center"/>
          </w:tcPr>
          <w:p w14:paraId="53CCC81C" w14:textId="1BDDFD6B" w:rsidR="009B03A9" w:rsidRPr="007B58D3" w:rsidRDefault="009B03A9" w:rsidP="009B03A9">
            <w:pPr>
              <w:ind w:left="-875" w:firstLine="851"/>
              <w:jc w:val="both"/>
              <w:rPr>
                <w:sz w:val="20"/>
                <w:szCs w:val="20"/>
              </w:rPr>
            </w:pPr>
            <w:r>
              <w:rPr>
                <w:color w:val="000000"/>
                <w:sz w:val="20"/>
                <w:szCs w:val="20"/>
              </w:rPr>
              <w:t>397</w:t>
            </w:r>
          </w:p>
        </w:tc>
        <w:tc>
          <w:tcPr>
            <w:tcW w:w="823" w:type="dxa"/>
            <w:vAlign w:val="center"/>
          </w:tcPr>
          <w:p w14:paraId="2CA29B50" w14:textId="41FFA810" w:rsidR="009B03A9" w:rsidRPr="007B58D3" w:rsidRDefault="009B03A9" w:rsidP="009B03A9">
            <w:pPr>
              <w:ind w:left="-875" w:firstLine="851"/>
              <w:jc w:val="both"/>
              <w:rPr>
                <w:sz w:val="20"/>
                <w:szCs w:val="20"/>
              </w:rPr>
            </w:pPr>
            <w:r>
              <w:rPr>
                <w:color w:val="000000"/>
                <w:sz w:val="20"/>
                <w:szCs w:val="20"/>
              </w:rPr>
              <w:t>37.736</w:t>
            </w:r>
          </w:p>
        </w:tc>
        <w:tc>
          <w:tcPr>
            <w:tcW w:w="797" w:type="dxa"/>
            <w:vAlign w:val="center"/>
          </w:tcPr>
          <w:p w14:paraId="5F0B6C7C" w14:textId="1B5108E7" w:rsidR="009B03A9" w:rsidRPr="007B58D3" w:rsidRDefault="009B03A9" w:rsidP="009B03A9">
            <w:pPr>
              <w:ind w:left="-875" w:firstLine="851"/>
              <w:jc w:val="both"/>
              <w:rPr>
                <w:sz w:val="20"/>
                <w:szCs w:val="20"/>
              </w:rPr>
            </w:pPr>
            <w:r>
              <w:rPr>
                <w:color w:val="000000"/>
                <w:sz w:val="20"/>
                <w:szCs w:val="20"/>
              </w:rPr>
              <w:t>37.736</w:t>
            </w:r>
          </w:p>
        </w:tc>
        <w:tc>
          <w:tcPr>
            <w:tcW w:w="943" w:type="dxa"/>
            <w:vAlign w:val="center"/>
          </w:tcPr>
          <w:p w14:paraId="47A95E33" w14:textId="4257A125" w:rsidR="009B03A9" w:rsidRPr="007B58D3" w:rsidRDefault="009B03A9" w:rsidP="009B03A9">
            <w:pPr>
              <w:ind w:left="-875" w:firstLine="851"/>
              <w:jc w:val="both"/>
              <w:rPr>
                <w:sz w:val="20"/>
                <w:szCs w:val="20"/>
              </w:rPr>
            </w:pPr>
            <w:r>
              <w:rPr>
                <w:color w:val="000000"/>
                <w:sz w:val="20"/>
                <w:szCs w:val="20"/>
              </w:rPr>
              <w:t>1424.006</w:t>
            </w:r>
          </w:p>
        </w:tc>
        <w:tc>
          <w:tcPr>
            <w:tcW w:w="775" w:type="dxa"/>
            <w:vAlign w:val="center"/>
          </w:tcPr>
          <w:p w14:paraId="6BD844DF" w14:textId="1104B1A3" w:rsidR="009B03A9" w:rsidRPr="007B58D3" w:rsidRDefault="009B03A9" w:rsidP="009B03A9">
            <w:pPr>
              <w:ind w:left="-875" w:firstLine="851"/>
              <w:jc w:val="both"/>
              <w:rPr>
                <w:sz w:val="20"/>
                <w:szCs w:val="20"/>
              </w:rPr>
            </w:pPr>
            <w:r>
              <w:rPr>
                <w:color w:val="000000"/>
                <w:sz w:val="20"/>
                <w:szCs w:val="20"/>
              </w:rPr>
              <w:t>0.087</w:t>
            </w:r>
          </w:p>
        </w:tc>
        <w:tc>
          <w:tcPr>
            <w:tcW w:w="754" w:type="dxa"/>
            <w:vAlign w:val="center"/>
          </w:tcPr>
          <w:p w14:paraId="6F00F351" w14:textId="5D3B8B69" w:rsidR="009B03A9" w:rsidRPr="007B58D3" w:rsidRDefault="009B03A9" w:rsidP="009B03A9">
            <w:pPr>
              <w:ind w:left="-875" w:firstLine="851"/>
              <w:jc w:val="both"/>
              <w:rPr>
                <w:sz w:val="20"/>
                <w:szCs w:val="20"/>
              </w:rPr>
            </w:pPr>
            <w:r>
              <w:rPr>
                <w:color w:val="000000"/>
                <w:sz w:val="20"/>
                <w:szCs w:val="20"/>
              </w:rPr>
              <w:t>0.087</w:t>
            </w:r>
          </w:p>
        </w:tc>
        <w:tc>
          <w:tcPr>
            <w:tcW w:w="743" w:type="dxa"/>
            <w:vAlign w:val="center"/>
          </w:tcPr>
          <w:p w14:paraId="5240469E" w14:textId="133400A6" w:rsidR="009B03A9" w:rsidRPr="007B58D3" w:rsidRDefault="009B03A9" w:rsidP="009B03A9">
            <w:pPr>
              <w:ind w:left="-875" w:firstLine="851"/>
              <w:jc w:val="both"/>
              <w:rPr>
                <w:sz w:val="20"/>
                <w:szCs w:val="20"/>
              </w:rPr>
            </w:pPr>
            <w:r>
              <w:rPr>
                <w:color w:val="000000"/>
                <w:sz w:val="20"/>
                <w:szCs w:val="20"/>
              </w:rPr>
              <w:t>34.864</w:t>
            </w:r>
          </w:p>
        </w:tc>
        <w:tc>
          <w:tcPr>
            <w:tcW w:w="943" w:type="dxa"/>
            <w:vAlign w:val="center"/>
          </w:tcPr>
          <w:p w14:paraId="26560DA7" w14:textId="06CA0B0D" w:rsidR="009B03A9" w:rsidRPr="007B58D3" w:rsidRDefault="009B03A9" w:rsidP="009B03A9">
            <w:pPr>
              <w:ind w:left="-875" w:firstLine="851"/>
              <w:jc w:val="both"/>
              <w:rPr>
                <w:sz w:val="20"/>
                <w:szCs w:val="20"/>
              </w:rPr>
            </w:pPr>
            <w:r>
              <w:rPr>
                <w:color w:val="000000"/>
                <w:sz w:val="20"/>
                <w:szCs w:val="20"/>
              </w:rPr>
              <w:t>1227.217</w:t>
            </w:r>
          </w:p>
        </w:tc>
        <w:tc>
          <w:tcPr>
            <w:tcW w:w="797" w:type="dxa"/>
            <w:vAlign w:val="center"/>
          </w:tcPr>
          <w:p w14:paraId="679FEC30" w14:textId="50E61A86" w:rsidR="009B03A9" w:rsidRPr="007B58D3" w:rsidRDefault="009B03A9" w:rsidP="009B03A9">
            <w:pPr>
              <w:ind w:left="-875" w:firstLine="851"/>
              <w:jc w:val="both"/>
              <w:rPr>
                <w:sz w:val="20"/>
                <w:szCs w:val="20"/>
              </w:rPr>
            </w:pPr>
            <w:r>
              <w:rPr>
                <w:color w:val="000000"/>
                <w:sz w:val="20"/>
                <w:szCs w:val="20"/>
              </w:rPr>
              <w:t>35.032</w:t>
            </w:r>
          </w:p>
        </w:tc>
        <w:tc>
          <w:tcPr>
            <w:tcW w:w="799" w:type="dxa"/>
            <w:vAlign w:val="center"/>
          </w:tcPr>
          <w:p w14:paraId="6D7758D5" w14:textId="27EE0178" w:rsidR="009B03A9" w:rsidRPr="007B58D3" w:rsidRDefault="009B03A9" w:rsidP="009B03A9">
            <w:pPr>
              <w:ind w:left="-875" w:firstLine="851"/>
              <w:jc w:val="both"/>
              <w:rPr>
                <w:sz w:val="20"/>
                <w:szCs w:val="20"/>
              </w:rPr>
            </w:pPr>
            <w:r>
              <w:rPr>
                <w:color w:val="000000"/>
                <w:sz w:val="20"/>
                <w:szCs w:val="20"/>
              </w:rPr>
              <w:t>35.032</w:t>
            </w:r>
          </w:p>
        </w:tc>
        <w:tc>
          <w:tcPr>
            <w:tcW w:w="650" w:type="dxa"/>
            <w:vAlign w:val="center"/>
          </w:tcPr>
          <w:p w14:paraId="5A02F3E5" w14:textId="5673F60D" w:rsidR="009B03A9" w:rsidRPr="007B58D3" w:rsidRDefault="009B03A9" w:rsidP="009B03A9">
            <w:pPr>
              <w:ind w:left="-875" w:firstLine="851"/>
              <w:jc w:val="both"/>
              <w:rPr>
                <w:sz w:val="20"/>
                <w:szCs w:val="20"/>
              </w:rPr>
            </w:pPr>
            <w:r>
              <w:rPr>
                <w:color w:val="000000"/>
                <w:sz w:val="20"/>
                <w:szCs w:val="20"/>
              </w:rPr>
              <w:t>6.817</w:t>
            </w:r>
          </w:p>
        </w:tc>
      </w:tr>
      <w:tr w:rsidR="009B03A9" w:rsidRPr="001C5409" w14:paraId="4C9DC322" w14:textId="77777777" w:rsidTr="007F282E">
        <w:tc>
          <w:tcPr>
            <w:tcW w:w="541" w:type="dxa"/>
            <w:vAlign w:val="center"/>
          </w:tcPr>
          <w:p w14:paraId="4B7C9EDD" w14:textId="2946AA0E" w:rsidR="009B03A9" w:rsidRPr="007B58D3" w:rsidRDefault="009B03A9" w:rsidP="009B03A9">
            <w:pPr>
              <w:ind w:left="-875" w:firstLine="851"/>
              <w:jc w:val="both"/>
              <w:rPr>
                <w:sz w:val="20"/>
                <w:szCs w:val="20"/>
              </w:rPr>
            </w:pPr>
            <w:r>
              <w:rPr>
                <w:color w:val="000000"/>
                <w:sz w:val="20"/>
                <w:szCs w:val="20"/>
              </w:rPr>
              <w:t>5</w:t>
            </w:r>
          </w:p>
        </w:tc>
        <w:tc>
          <w:tcPr>
            <w:tcW w:w="843" w:type="dxa"/>
            <w:vAlign w:val="center"/>
          </w:tcPr>
          <w:p w14:paraId="75F2F935" w14:textId="0FD88D2C" w:rsidR="009B03A9" w:rsidRPr="007B58D3" w:rsidRDefault="009B03A9" w:rsidP="009B03A9">
            <w:pPr>
              <w:ind w:left="-875" w:firstLine="851"/>
              <w:jc w:val="both"/>
              <w:rPr>
                <w:sz w:val="20"/>
                <w:szCs w:val="20"/>
              </w:rPr>
            </w:pPr>
            <w:r>
              <w:rPr>
                <w:color w:val="000000"/>
                <w:sz w:val="20"/>
                <w:szCs w:val="20"/>
              </w:rPr>
              <w:t>435.201</w:t>
            </w:r>
          </w:p>
        </w:tc>
        <w:tc>
          <w:tcPr>
            <w:tcW w:w="754" w:type="dxa"/>
            <w:vAlign w:val="center"/>
          </w:tcPr>
          <w:p w14:paraId="4FDB821D" w14:textId="52F7EDD0" w:rsidR="009B03A9" w:rsidRPr="007B58D3" w:rsidRDefault="009B03A9" w:rsidP="009B03A9">
            <w:pPr>
              <w:ind w:left="-875" w:firstLine="851"/>
              <w:jc w:val="both"/>
              <w:rPr>
                <w:sz w:val="20"/>
                <w:szCs w:val="20"/>
              </w:rPr>
            </w:pPr>
            <w:r>
              <w:rPr>
                <w:color w:val="000000"/>
                <w:sz w:val="20"/>
                <w:szCs w:val="20"/>
              </w:rPr>
              <w:t>404</w:t>
            </w:r>
          </w:p>
        </w:tc>
        <w:tc>
          <w:tcPr>
            <w:tcW w:w="823" w:type="dxa"/>
            <w:vAlign w:val="center"/>
          </w:tcPr>
          <w:p w14:paraId="41DC6539" w14:textId="06CA6375" w:rsidR="009B03A9" w:rsidRPr="007B58D3" w:rsidRDefault="009B03A9" w:rsidP="009B03A9">
            <w:pPr>
              <w:ind w:left="-875" w:firstLine="851"/>
              <w:jc w:val="both"/>
              <w:rPr>
                <w:sz w:val="20"/>
                <w:szCs w:val="20"/>
              </w:rPr>
            </w:pPr>
            <w:r>
              <w:rPr>
                <w:color w:val="000000"/>
                <w:sz w:val="20"/>
                <w:szCs w:val="20"/>
              </w:rPr>
              <w:t>31.201</w:t>
            </w:r>
          </w:p>
        </w:tc>
        <w:tc>
          <w:tcPr>
            <w:tcW w:w="797" w:type="dxa"/>
            <w:vAlign w:val="center"/>
          </w:tcPr>
          <w:p w14:paraId="665E4D66" w14:textId="0CC3D1D2" w:rsidR="009B03A9" w:rsidRPr="007B58D3" w:rsidRDefault="009B03A9" w:rsidP="009B03A9">
            <w:pPr>
              <w:ind w:left="-875" w:firstLine="851"/>
              <w:jc w:val="both"/>
              <w:rPr>
                <w:sz w:val="20"/>
                <w:szCs w:val="20"/>
              </w:rPr>
            </w:pPr>
            <w:r>
              <w:rPr>
                <w:color w:val="000000"/>
                <w:sz w:val="20"/>
                <w:szCs w:val="20"/>
              </w:rPr>
              <w:t>31.201</w:t>
            </w:r>
          </w:p>
        </w:tc>
        <w:tc>
          <w:tcPr>
            <w:tcW w:w="943" w:type="dxa"/>
            <w:vAlign w:val="center"/>
          </w:tcPr>
          <w:p w14:paraId="1867578A" w14:textId="0D08DB5F" w:rsidR="009B03A9" w:rsidRPr="007B58D3" w:rsidRDefault="009B03A9" w:rsidP="009B03A9">
            <w:pPr>
              <w:ind w:left="-875" w:firstLine="851"/>
              <w:jc w:val="both"/>
              <w:rPr>
                <w:sz w:val="20"/>
                <w:szCs w:val="20"/>
              </w:rPr>
            </w:pPr>
            <w:r>
              <w:rPr>
                <w:color w:val="000000"/>
                <w:sz w:val="20"/>
                <w:szCs w:val="20"/>
              </w:rPr>
              <w:t>973.502</w:t>
            </w:r>
          </w:p>
        </w:tc>
        <w:tc>
          <w:tcPr>
            <w:tcW w:w="775" w:type="dxa"/>
            <w:vAlign w:val="center"/>
          </w:tcPr>
          <w:p w14:paraId="4B24FA85" w14:textId="201B0A6F" w:rsidR="009B03A9" w:rsidRPr="007B58D3" w:rsidRDefault="009B03A9" w:rsidP="009B03A9">
            <w:pPr>
              <w:ind w:left="-875" w:firstLine="851"/>
              <w:jc w:val="both"/>
              <w:rPr>
                <w:sz w:val="20"/>
                <w:szCs w:val="20"/>
              </w:rPr>
            </w:pPr>
            <w:r>
              <w:rPr>
                <w:color w:val="000000"/>
                <w:sz w:val="20"/>
                <w:szCs w:val="20"/>
              </w:rPr>
              <w:t>0.072</w:t>
            </w:r>
          </w:p>
        </w:tc>
        <w:tc>
          <w:tcPr>
            <w:tcW w:w="754" w:type="dxa"/>
            <w:vAlign w:val="center"/>
          </w:tcPr>
          <w:p w14:paraId="279BD2D1" w14:textId="756C72D5" w:rsidR="009B03A9" w:rsidRPr="007B58D3" w:rsidRDefault="009B03A9" w:rsidP="009B03A9">
            <w:pPr>
              <w:ind w:left="-875" w:firstLine="851"/>
              <w:jc w:val="both"/>
              <w:rPr>
                <w:sz w:val="20"/>
                <w:szCs w:val="20"/>
              </w:rPr>
            </w:pPr>
            <w:r>
              <w:rPr>
                <w:color w:val="000000"/>
                <w:sz w:val="20"/>
                <w:szCs w:val="20"/>
              </w:rPr>
              <w:t>0.072</w:t>
            </w:r>
          </w:p>
        </w:tc>
        <w:tc>
          <w:tcPr>
            <w:tcW w:w="743" w:type="dxa"/>
            <w:vAlign w:val="center"/>
          </w:tcPr>
          <w:p w14:paraId="5567C682" w14:textId="76CE19A1" w:rsidR="009B03A9" w:rsidRPr="007B58D3" w:rsidRDefault="009B03A9" w:rsidP="009B03A9">
            <w:pPr>
              <w:ind w:left="-875" w:firstLine="851"/>
              <w:jc w:val="both"/>
              <w:rPr>
                <w:sz w:val="20"/>
                <w:szCs w:val="20"/>
              </w:rPr>
            </w:pPr>
            <w:r>
              <w:rPr>
                <w:color w:val="000000"/>
                <w:sz w:val="20"/>
                <w:szCs w:val="20"/>
              </w:rPr>
              <w:t>34.577</w:t>
            </w:r>
          </w:p>
        </w:tc>
        <w:tc>
          <w:tcPr>
            <w:tcW w:w="943" w:type="dxa"/>
            <w:vAlign w:val="center"/>
          </w:tcPr>
          <w:p w14:paraId="2C2825E7" w14:textId="0D916854" w:rsidR="009B03A9" w:rsidRPr="007B58D3" w:rsidRDefault="009B03A9" w:rsidP="009B03A9">
            <w:pPr>
              <w:ind w:left="-875" w:firstLine="851"/>
              <w:jc w:val="both"/>
              <w:rPr>
                <w:sz w:val="20"/>
                <w:szCs w:val="20"/>
              </w:rPr>
            </w:pPr>
            <w:r>
              <w:rPr>
                <w:color w:val="000000"/>
                <w:sz w:val="20"/>
                <w:szCs w:val="20"/>
              </w:rPr>
              <w:t>1207.538</w:t>
            </w:r>
          </w:p>
        </w:tc>
        <w:tc>
          <w:tcPr>
            <w:tcW w:w="797" w:type="dxa"/>
            <w:vAlign w:val="center"/>
          </w:tcPr>
          <w:p w14:paraId="70DF8C89" w14:textId="506409D4" w:rsidR="009B03A9" w:rsidRPr="007B58D3" w:rsidRDefault="009B03A9" w:rsidP="009B03A9">
            <w:pPr>
              <w:ind w:left="-875" w:firstLine="851"/>
              <w:jc w:val="both"/>
              <w:rPr>
                <w:sz w:val="20"/>
                <w:szCs w:val="20"/>
              </w:rPr>
            </w:pPr>
            <w:r>
              <w:rPr>
                <w:color w:val="000000"/>
                <w:sz w:val="20"/>
                <w:szCs w:val="20"/>
              </w:rPr>
              <w:t>34.75</w:t>
            </w:r>
          </w:p>
        </w:tc>
        <w:tc>
          <w:tcPr>
            <w:tcW w:w="799" w:type="dxa"/>
            <w:vAlign w:val="center"/>
          </w:tcPr>
          <w:p w14:paraId="0A5466EF" w14:textId="4AEFEFC1" w:rsidR="009B03A9" w:rsidRPr="007B58D3" w:rsidRDefault="009B03A9" w:rsidP="009B03A9">
            <w:pPr>
              <w:ind w:left="-875" w:firstLine="851"/>
              <w:jc w:val="both"/>
              <w:rPr>
                <w:sz w:val="20"/>
                <w:szCs w:val="20"/>
              </w:rPr>
            </w:pPr>
            <w:r>
              <w:rPr>
                <w:color w:val="000000"/>
                <w:sz w:val="20"/>
                <w:szCs w:val="20"/>
              </w:rPr>
              <w:t>34.75</w:t>
            </w:r>
          </w:p>
        </w:tc>
        <w:tc>
          <w:tcPr>
            <w:tcW w:w="650" w:type="dxa"/>
            <w:vAlign w:val="center"/>
          </w:tcPr>
          <w:p w14:paraId="3671F3AB" w14:textId="7918274C" w:rsidR="009B03A9" w:rsidRPr="007B58D3" w:rsidRDefault="009B03A9" w:rsidP="009B03A9">
            <w:pPr>
              <w:ind w:left="-875" w:firstLine="851"/>
              <w:jc w:val="both"/>
              <w:rPr>
                <w:sz w:val="20"/>
                <w:szCs w:val="20"/>
              </w:rPr>
            </w:pPr>
            <w:r>
              <w:rPr>
                <w:color w:val="000000"/>
                <w:sz w:val="20"/>
                <w:szCs w:val="20"/>
              </w:rPr>
              <w:t>июн.63</w:t>
            </w:r>
          </w:p>
        </w:tc>
      </w:tr>
      <w:tr w:rsidR="009B03A9" w:rsidRPr="001C5409" w14:paraId="39DF62AF" w14:textId="77777777" w:rsidTr="007F282E">
        <w:tc>
          <w:tcPr>
            <w:tcW w:w="541" w:type="dxa"/>
            <w:vAlign w:val="center"/>
          </w:tcPr>
          <w:p w14:paraId="38AAAADA" w14:textId="14A0C61F" w:rsidR="009B03A9" w:rsidRPr="007B58D3" w:rsidRDefault="009B03A9" w:rsidP="009B03A9">
            <w:pPr>
              <w:ind w:left="-875" w:firstLine="851"/>
              <w:jc w:val="both"/>
              <w:rPr>
                <w:sz w:val="20"/>
                <w:szCs w:val="20"/>
              </w:rPr>
            </w:pPr>
            <w:r>
              <w:rPr>
                <w:color w:val="000000"/>
                <w:sz w:val="20"/>
                <w:szCs w:val="20"/>
              </w:rPr>
              <w:t>6</w:t>
            </w:r>
          </w:p>
        </w:tc>
        <w:tc>
          <w:tcPr>
            <w:tcW w:w="843" w:type="dxa"/>
            <w:vAlign w:val="center"/>
          </w:tcPr>
          <w:p w14:paraId="0FBA373D" w14:textId="2328E43D" w:rsidR="009B03A9" w:rsidRPr="007B58D3" w:rsidRDefault="009B03A9" w:rsidP="009B03A9">
            <w:pPr>
              <w:ind w:left="-875" w:firstLine="851"/>
              <w:jc w:val="both"/>
              <w:rPr>
                <w:sz w:val="20"/>
                <w:szCs w:val="20"/>
              </w:rPr>
            </w:pPr>
            <w:r>
              <w:rPr>
                <w:color w:val="000000"/>
                <w:sz w:val="20"/>
                <w:szCs w:val="20"/>
              </w:rPr>
              <w:t>435.221</w:t>
            </w:r>
          </w:p>
        </w:tc>
        <w:tc>
          <w:tcPr>
            <w:tcW w:w="754" w:type="dxa"/>
            <w:vAlign w:val="center"/>
          </w:tcPr>
          <w:p w14:paraId="0D2A84C0" w14:textId="190B4B44" w:rsidR="009B03A9" w:rsidRPr="007B58D3" w:rsidRDefault="009B03A9" w:rsidP="009B03A9">
            <w:pPr>
              <w:ind w:left="-875" w:firstLine="851"/>
              <w:jc w:val="both"/>
              <w:rPr>
                <w:sz w:val="20"/>
                <w:szCs w:val="20"/>
              </w:rPr>
            </w:pPr>
            <w:r>
              <w:rPr>
                <w:color w:val="000000"/>
                <w:sz w:val="20"/>
                <w:szCs w:val="20"/>
              </w:rPr>
              <w:t>401</w:t>
            </w:r>
          </w:p>
        </w:tc>
        <w:tc>
          <w:tcPr>
            <w:tcW w:w="823" w:type="dxa"/>
            <w:vAlign w:val="center"/>
          </w:tcPr>
          <w:p w14:paraId="5A227703" w14:textId="507BCAB9" w:rsidR="009B03A9" w:rsidRPr="007B58D3" w:rsidRDefault="009B03A9" w:rsidP="009B03A9">
            <w:pPr>
              <w:ind w:left="-875" w:firstLine="851"/>
              <w:jc w:val="both"/>
              <w:rPr>
                <w:sz w:val="20"/>
                <w:szCs w:val="20"/>
              </w:rPr>
            </w:pPr>
            <w:r>
              <w:rPr>
                <w:color w:val="000000"/>
                <w:sz w:val="20"/>
                <w:szCs w:val="20"/>
              </w:rPr>
              <w:t>34.221</w:t>
            </w:r>
          </w:p>
        </w:tc>
        <w:tc>
          <w:tcPr>
            <w:tcW w:w="797" w:type="dxa"/>
            <w:vAlign w:val="center"/>
          </w:tcPr>
          <w:p w14:paraId="6AFAA751" w14:textId="4B16D1D7" w:rsidR="009B03A9" w:rsidRPr="007B58D3" w:rsidRDefault="009B03A9" w:rsidP="009B03A9">
            <w:pPr>
              <w:ind w:left="-875" w:firstLine="851"/>
              <w:jc w:val="both"/>
              <w:rPr>
                <w:sz w:val="20"/>
                <w:szCs w:val="20"/>
              </w:rPr>
            </w:pPr>
            <w:r>
              <w:rPr>
                <w:color w:val="000000"/>
                <w:sz w:val="20"/>
                <w:szCs w:val="20"/>
              </w:rPr>
              <w:t>34.221</w:t>
            </w:r>
          </w:p>
        </w:tc>
        <w:tc>
          <w:tcPr>
            <w:tcW w:w="943" w:type="dxa"/>
            <w:vAlign w:val="center"/>
          </w:tcPr>
          <w:p w14:paraId="510CE534" w14:textId="677B5984" w:rsidR="009B03A9" w:rsidRPr="007B58D3" w:rsidRDefault="009B03A9" w:rsidP="009B03A9">
            <w:pPr>
              <w:ind w:left="-875" w:firstLine="851"/>
              <w:jc w:val="both"/>
              <w:rPr>
                <w:sz w:val="20"/>
                <w:szCs w:val="20"/>
              </w:rPr>
            </w:pPr>
            <w:r>
              <w:rPr>
                <w:color w:val="000000"/>
                <w:sz w:val="20"/>
                <w:szCs w:val="20"/>
              </w:rPr>
              <w:t>1171.077</w:t>
            </w:r>
          </w:p>
        </w:tc>
        <w:tc>
          <w:tcPr>
            <w:tcW w:w="775" w:type="dxa"/>
            <w:vAlign w:val="center"/>
          </w:tcPr>
          <w:p w14:paraId="06874938" w14:textId="07064993" w:rsidR="009B03A9" w:rsidRPr="007B58D3" w:rsidRDefault="009B03A9" w:rsidP="009B03A9">
            <w:pPr>
              <w:ind w:left="-875" w:firstLine="851"/>
              <w:jc w:val="both"/>
              <w:rPr>
                <w:sz w:val="20"/>
                <w:szCs w:val="20"/>
              </w:rPr>
            </w:pPr>
            <w:r>
              <w:rPr>
                <w:color w:val="000000"/>
                <w:sz w:val="20"/>
                <w:szCs w:val="20"/>
              </w:rPr>
              <w:t>0.079</w:t>
            </w:r>
          </w:p>
        </w:tc>
        <w:tc>
          <w:tcPr>
            <w:tcW w:w="754" w:type="dxa"/>
            <w:vAlign w:val="center"/>
          </w:tcPr>
          <w:p w14:paraId="0C8DA841" w14:textId="3E2DF88A" w:rsidR="009B03A9" w:rsidRPr="007B58D3" w:rsidRDefault="009B03A9" w:rsidP="009B03A9">
            <w:pPr>
              <w:ind w:left="-875" w:firstLine="851"/>
              <w:jc w:val="both"/>
              <w:rPr>
                <w:sz w:val="20"/>
                <w:szCs w:val="20"/>
              </w:rPr>
            </w:pPr>
            <w:r>
              <w:rPr>
                <w:color w:val="000000"/>
                <w:sz w:val="20"/>
                <w:szCs w:val="20"/>
              </w:rPr>
              <w:t>0.079</w:t>
            </w:r>
          </w:p>
        </w:tc>
        <w:tc>
          <w:tcPr>
            <w:tcW w:w="743" w:type="dxa"/>
            <w:vAlign w:val="center"/>
          </w:tcPr>
          <w:p w14:paraId="12B39133" w14:textId="3C811F3F" w:rsidR="009B03A9" w:rsidRPr="007B58D3" w:rsidRDefault="009B03A9" w:rsidP="009B03A9">
            <w:pPr>
              <w:ind w:left="-875" w:firstLine="851"/>
              <w:jc w:val="both"/>
              <w:rPr>
                <w:sz w:val="20"/>
                <w:szCs w:val="20"/>
              </w:rPr>
            </w:pPr>
            <w:r>
              <w:rPr>
                <w:color w:val="000000"/>
                <w:sz w:val="20"/>
                <w:szCs w:val="20"/>
              </w:rPr>
              <w:t>34.952</w:t>
            </w:r>
          </w:p>
        </w:tc>
        <w:tc>
          <w:tcPr>
            <w:tcW w:w="943" w:type="dxa"/>
            <w:vAlign w:val="center"/>
          </w:tcPr>
          <w:p w14:paraId="65FB0F80" w14:textId="36C432C7" w:rsidR="009B03A9" w:rsidRPr="007B58D3" w:rsidRDefault="009B03A9" w:rsidP="009B03A9">
            <w:pPr>
              <w:ind w:left="-875" w:firstLine="851"/>
              <w:jc w:val="both"/>
              <w:rPr>
                <w:sz w:val="20"/>
                <w:szCs w:val="20"/>
              </w:rPr>
            </w:pPr>
            <w:r>
              <w:rPr>
                <w:color w:val="000000"/>
                <w:sz w:val="20"/>
                <w:szCs w:val="20"/>
              </w:rPr>
              <w:t>1233.542</w:t>
            </w:r>
          </w:p>
        </w:tc>
        <w:tc>
          <w:tcPr>
            <w:tcW w:w="797" w:type="dxa"/>
            <w:vAlign w:val="center"/>
          </w:tcPr>
          <w:p w14:paraId="562F727B" w14:textId="7682A2D9" w:rsidR="009B03A9" w:rsidRPr="007B58D3" w:rsidRDefault="009B03A9" w:rsidP="009B03A9">
            <w:pPr>
              <w:ind w:left="-875" w:firstLine="851"/>
              <w:jc w:val="both"/>
              <w:rPr>
                <w:sz w:val="20"/>
                <w:szCs w:val="20"/>
              </w:rPr>
            </w:pPr>
            <w:r>
              <w:rPr>
                <w:color w:val="000000"/>
                <w:sz w:val="20"/>
                <w:szCs w:val="20"/>
              </w:rPr>
              <w:t>35.122</w:t>
            </w:r>
          </w:p>
        </w:tc>
        <w:tc>
          <w:tcPr>
            <w:tcW w:w="799" w:type="dxa"/>
            <w:vAlign w:val="center"/>
          </w:tcPr>
          <w:p w14:paraId="5BE60159" w14:textId="16BA8274" w:rsidR="009B03A9" w:rsidRPr="007B58D3" w:rsidRDefault="009B03A9" w:rsidP="009B03A9">
            <w:pPr>
              <w:ind w:left="-875" w:firstLine="851"/>
              <w:jc w:val="both"/>
              <w:rPr>
                <w:sz w:val="20"/>
                <w:szCs w:val="20"/>
              </w:rPr>
            </w:pPr>
            <w:r>
              <w:rPr>
                <w:color w:val="000000"/>
                <w:sz w:val="20"/>
                <w:szCs w:val="20"/>
              </w:rPr>
              <w:t>35.122</w:t>
            </w:r>
          </w:p>
        </w:tc>
        <w:tc>
          <w:tcPr>
            <w:tcW w:w="650" w:type="dxa"/>
            <w:vAlign w:val="center"/>
          </w:tcPr>
          <w:p w14:paraId="0F187F7C" w14:textId="756C08A0" w:rsidR="009B03A9" w:rsidRPr="007B58D3" w:rsidRDefault="009B03A9" w:rsidP="009B03A9">
            <w:pPr>
              <w:ind w:left="-875" w:firstLine="851"/>
              <w:jc w:val="both"/>
              <w:rPr>
                <w:sz w:val="20"/>
                <w:szCs w:val="20"/>
              </w:rPr>
            </w:pPr>
            <w:r>
              <w:rPr>
                <w:color w:val="000000"/>
                <w:sz w:val="20"/>
                <w:szCs w:val="20"/>
              </w:rPr>
              <w:t>июн.57</w:t>
            </w:r>
          </w:p>
        </w:tc>
      </w:tr>
      <w:tr w:rsidR="009B03A9" w:rsidRPr="001C5409" w14:paraId="4813C290" w14:textId="77777777" w:rsidTr="007F282E">
        <w:tc>
          <w:tcPr>
            <w:tcW w:w="541" w:type="dxa"/>
            <w:vAlign w:val="center"/>
          </w:tcPr>
          <w:p w14:paraId="3B2717FD" w14:textId="613618A3" w:rsidR="009B03A9" w:rsidRPr="007B58D3" w:rsidRDefault="009B03A9" w:rsidP="009B03A9">
            <w:pPr>
              <w:ind w:left="-875" w:firstLine="851"/>
              <w:jc w:val="both"/>
              <w:rPr>
                <w:sz w:val="20"/>
                <w:szCs w:val="20"/>
              </w:rPr>
            </w:pPr>
            <w:r>
              <w:rPr>
                <w:color w:val="000000"/>
                <w:sz w:val="20"/>
                <w:szCs w:val="20"/>
              </w:rPr>
              <w:t>7</w:t>
            </w:r>
          </w:p>
        </w:tc>
        <w:tc>
          <w:tcPr>
            <w:tcW w:w="843" w:type="dxa"/>
            <w:vAlign w:val="center"/>
          </w:tcPr>
          <w:p w14:paraId="799ABB8D" w14:textId="2D069A3B" w:rsidR="009B03A9" w:rsidRPr="007B58D3" w:rsidRDefault="009B03A9" w:rsidP="009B03A9">
            <w:pPr>
              <w:ind w:left="-875" w:firstLine="851"/>
              <w:jc w:val="both"/>
              <w:rPr>
                <w:sz w:val="20"/>
                <w:szCs w:val="20"/>
              </w:rPr>
            </w:pPr>
            <w:r>
              <w:rPr>
                <w:color w:val="000000"/>
                <w:sz w:val="20"/>
                <w:szCs w:val="20"/>
              </w:rPr>
              <w:t>435.462</w:t>
            </w:r>
          </w:p>
        </w:tc>
        <w:tc>
          <w:tcPr>
            <w:tcW w:w="754" w:type="dxa"/>
            <w:vAlign w:val="center"/>
          </w:tcPr>
          <w:p w14:paraId="430ED61B" w14:textId="48CC555D" w:rsidR="009B03A9" w:rsidRPr="007B58D3" w:rsidRDefault="009B03A9" w:rsidP="009B03A9">
            <w:pPr>
              <w:ind w:left="-875" w:firstLine="851"/>
              <w:jc w:val="both"/>
              <w:rPr>
                <w:sz w:val="20"/>
                <w:szCs w:val="20"/>
              </w:rPr>
            </w:pPr>
            <w:r>
              <w:rPr>
                <w:color w:val="000000"/>
                <w:sz w:val="20"/>
                <w:szCs w:val="20"/>
              </w:rPr>
              <w:t>399</w:t>
            </w:r>
          </w:p>
        </w:tc>
        <w:tc>
          <w:tcPr>
            <w:tcW w:w="823" w:type="dxa"/>
            <w:vAlign w:val="center"/>
          </w:tcPr>
          <w:p w14:paraId="370A878E" w14:textId="59F7240A" w:rsidR="009B03A9" w:rsidRPr="007B58D3" w:rsidRDefault="009B03A9" w:rsidP="009B03A9">
            <w:pPr>
              <w:ind w:left="-875" w:firstLine="851"/>
              <w:jc w:val="both"/>
              <w:rPr>
                <w:sz w:val="20"/>
                <w:szCs w:val="20"/>
              </w:rPr>
            </w:pPr>
            <w:r>
              <w:rPr>
                <w:color w:val="000000"/>
                <w:sz w:val="20"/>
                <w:szCs w:val="20"/>
              </w:rPr>
              <w:t>36.462</w:t>
            </w:r>
          </w:p>
        </w:tc>
        <w:tc>
          <w:tcPr>
            <w:tcW w:w="797" w:type="dxa"/>
            <w:vAlign w:val="center"/>
          </w:tcPr>
          <w:p w14:paraId="3C3B9013" w14:textId="07D6ADDA" w:rsidR="009B03A9" w:rsidRPr="007B58D3" w:rsidRDefault="009B03A9" w:rsidP="009B03A9">
            <w:pPr>
              <w:ind w:left="-875" w:firstLine="851"/>
              <w:jc w:val="both"/>
              <w:rPr>
                <w:sz w:val="20"/>
                <w:szCs w:val="20"/>
              </w:rPr>
            </w:pPr>
            <w:r>
              <w:rPr>
                <w:color w:val="000000"/>
                <w:sz w:val="20"/>
                <w:szCs w:val="20"/>
              </w:rPr>
              <w:t>36.462</w:t>
            </w:r>
          </w:p>
        </w:tc>
        <w:tc>
          <w:tcPr>
            <w:tcW w:w="943" w:type="dxa"/>
            <w:vAlign w:val="center"/>
          </w:tcPr>
          <w:p w14:paraId="76323DA7" w14:textId="71497738" w:rsidR="009B03A9" w:rsidRPr="007B58D3" w:rsidRDefault="009B03A9" w:rsidP="009B03A9">
            <w:pPr>
              <w:ind w:left="-875" w:firstLine="851"/>
              <w:jc w:val="both"/>
              <w:rPr>
                <w:sz w:val="20"/>
                <w:szCs w:val="20"/>
              </w:rPr>
            </w:pPr>
            <w:r>
              <w:rPr>
                <w:color w:val="000000"/>
                <w:sz w:val="20"/>
                <w:szCs w:val="20"/>
              </w:rPr>
              <w:t>1329.477</w:t>
            </w:r>
          </w:p>
        </w:tc>
        <w:tc>
          <w:tcPr>
            <w:tcW w:w="775" w:type="dxa"/>
            <w:vAlign w:val="center"/>
          </w:tcPr>
          <w:p w14:paraId="02C2422E" w14:textId="160C5DD6" w:rsidR="009B03A9" w:rsidRPr="007B58D3" w:rsidRDefault="009B03A9" w:rsidP="009B03A9">
            <w:pPr>
              <w:ind w:left="-875" w:firstLine="851"/>
              <w:jc w:val="both"/>
              <w:rPr>
                <w:sz w:val="20"/>
                <w:szCs w:val="20"/>
              </w:rPr>
            </w:pPr>
            <w:r>
              <w:rPr>
                <w:color w:val="000000"/>
                <w:sz w:val="20"/>
                <w:szCs w:val="20"/>
              </w:rPr>
              <w:t>0.084</w:t>
            </w:r>
          </w:p>
        </w:tc>
        <w:tc>
          <w:tcPr>
            <w:tcW w:w="754" w:type="dxa"/>
            <w:vAlign w:val="center"/>
          </w:tcPr>
          <w:p w14:paraId="2F04A176" w14:textId="72E0ACEB" w:rsidR="009B03A9" w:rsidRPr="007B58D3" w:rsidRDefault="009B03A9" w:rsidP="009B03A9">
            <w:pPr>
              <w:ind w:left="-875" w:firstLine="851"/>
              <w:jc w:val="both"/>
              <w:rPr>
                <w:sz w:val="20"/>
                <w:szCs w:val="20"/>
              </w:rPr>
            </w:pPr>
            <w:r>
              <w:rPr>
                <w:color w:val="000000"/>
                <w:sz w:val="20"/>
                <w:szCs w:val="20"/>
              </w:rPr>
              <w:t>0.084</w:t>
            </w:r>
          </w:p>
        </w:tc>
        <w:tc>
          <w:tcPr>
            <w:tcW w:w="743" w:type="dxa"/>
            <w:vAlign w:val="center"/>
          </w:tcPr>
          <w:p w14:paraId="6F4E20AF" w14:textId="07B87139" w:rsidR="009B03A9" w:rsidRPr="007B58D3" w:rsidRDefault="009B03A9" w:rsidP="009B03A9">
            <w:pPr>
              <w:ind w:left="-875" w:firstLine="851"/>
              <w:jc w:val="both"/>
              <w:rPr>
                <w:sz w:val="20"/>
                <w:szCs w:val="20"/>
              </w:rPr>
            </w:pPr>
            <w:r>
              <w:rPr>
                <w:color w:val="000000"/>
                <w:sz w:val="20"/>
                <w:szCs w:val="20"/>
              </w:rPr>
              <w:t>35.043</w:t>
            </w:r>
          </w:p>
        </w:tc>
        <w:tc>
          <w:tcPr>
            <w:tcW w:w="943" w:type="dxa"/>
            <w:vAlign w:val="center"/>
          </w:tcPr>
          <w:p w14:paraId="3D8F70C3" w14:textId="253FA499" w:rsidR="009B03A9" w:rsidRPr="007B58D3" w:rsidRDefault="009B03A9" w:rsidP="009B03A9">
            <w:pPr>
              <w:ind w:left="-875" w:firstLine="851"/>
              <w:jc w:val="both"/>
              <w:rPr>
                <w:sz w:val="20"/>
                <w:szCs w:val="20"/>
              </w:rPr>
            </w:pPr>
            <w:r>
              <w:rPr>
                <w:color w:val="000000"/>
                <w:sz w:val="20"/>
                <w:szCs w:val="20"/>
              </w:rPr>
              <w:t>1241.35</w:t>
            </w:r>
          </w:p>
        </w:tc>
        <w:tc>
          <w:tcPr>
            <w:tcW w:w="797" w:type="dxa"/>
            <w:vAlign w:val="center"/>
          </w:tcPr>
          <w:p w14:paraId="051C6B5C" w14:textId="5C507FD0" w:rsidR="009B03A9" w:rsidRPr="007B58D3" w:rsidRDefault="009B03A9" w:rsidP="009B03A9">
            <w:pPr>
              <w:ind w:left="-875" w:firstLine="851"/>
              <w:jc w:val="both"/>
              <w:rPr>
                <w:sz w:val="20"/>
                <w:szCs w:val="20"/>
              </w:rPr>
            </w:pPr>
            <w:r>
              <w:rPr>
                <w:color w:val="000000"/>
                <w:sz w:val="20"/>
                <w:szCs w:val="20"/>
              </w:rPr>
              <w:t>35.233</w:t>
            </w:r>
          </w:p>
        </w:tc>
        <w:tc>
          <w:tcPr>
            <w:tcW w:w="799" w:type="dxa"/>
            <w:vAlign w:val="center"/>
          </w:tcPr>
          <w:p w14:paraId="342F479E" w14:textId="2DF6DBC5" w:rsidR="009B03A9" w:rsidRPr="007B58D3" w:rsidRDefault="009B03A9" w:rsidP="009B03A9">
            <w:pPr>
              <w:ind w:left="-875" w:firstLine="851"/>
              <w:jc w:val="both"/>
              <w:rPr>
                <w:sz w:val="20"/>
                <w:szCs w:val="20"/>
              </w:rPr>
            </w:pPr>
            <w:r>
              <w:rPr>
                <w:color w:val="000000"/>
                <w:sz w:val="20"/>
                <w:szCs w:val="20"/>
              </w:rPr>
              <w:t>35.233</w:t>
            </w:r>
          </w:p>
        </w:tc>
        <w:tc>
          <w:tcPr>
            <w:tcW w:w="650" w:type="dxa"/>
            <w:vAlign w:val="center"/>
          </w:tcPr>
          <w:p w14:paraId="3B9E6EF7" w14:textId="7EABC27E" w:rsidR="009B03A9" w:rsidRPr="007B58D3" w:rsidRDefault="009B03A9" w:rsidP="009B03A9">
            <w:pPr>
              <w:ind w:left="-875" w:firstLine="851"/>
              <w:jc w:val="both"/>
              <w:rPr>
                <w:sz w:val="20"/>
                <w:szCs w:val="20"/>
              </w:rPr>
            </w:pPr>
            <w:r>
              <w:rPr>
                <w:color w:val="000000"/>
                <w:sz w:val="20"/>
                <w:szCs w:val="20"/>
              </w:rPr>
              <w:t>6.409</w:t>
            </w:r>
          </w:p>
        </w:tc>
      </w:tr>
      <w:tr w:rsidR="009B03A9" w:rsidRPr="001C5409" w14:paraId="73A209AB" w14:textId="77777777" w:rsidTr="007F282E">
        <w:tc>
          <w:tcPr>
            <w:tcW w:w="541" w:type="dxa"/>
            <w:vAlign w:val="center"/>
          </w:tcPr>
          <w:p w14:paraId="7C168F53" w14:textId="334ACBAC" w:rsidR="009B03A9" w:rsidRPr="007B58D3" w:rsidRDefault="009B03A9" w:rsidP="009B03A9">
            <w:pPr>
              <w:ind w:left="-875" w:firstLine="851"/>
              <w:jc w:val="both"/>
              <w:rPr>
                <w:sz w:val="20"/>
                <w:szCs w:val="20"/>
              </w:rPr>
            </w:pPr>
            <w:r>
              <w:rPr>
                <w:color w:val="000000"/>
                <w:sz w:val="20"/>
                <w:szCs w:val="20"/>
              </w:rPr>
              <w:t>8</w:t>
            </w:r>
          </w:p>
        </w:tc>
        <w:tc>
          <w:tcPr>
            <w:tcW w:w="843" w:type="dxa"/>
            <w:vAlign w:val="center"/>
          </w:tcPr>
          <w:p w14:paraId="7D44CE34" w14:textId="22609408" w:rsidR="009B03A9" w:rsidRPr="007B58D3" w:rsidRDefault="009B03A9" w:rsidP="009B03A9">
            <w:pPr>
              <w:ind w:left="-875" w:firstLine="851"/>
              <w:jc w:val="both"/>
              <w:rPr>
                <w:sz w:val="20"/>
                <w:szCs w:val="20"/>
              </w:rPr>
            </w:pPr>
            <w:r>
              <w:rPr>
                <w:color w:val="000000"/>
                <w:sz w:val="20"/>
                <w:szCs w:val="20"/>
              </w:rPr>
              <w:t>435.285</w:t>
            </w:r>
          </w:p>
        </w:tc>
        <w:tc>
          <w:tcPr>
            <w:tcW w:w="754" w:type="dxa"/>
            <w:vAlign w:val="center"/>
          </w:tcPr>
          <w:p w14:paraId="5F635855" w14:textId="37869636" w:rsidR="009B03A9" w:rsidRPr="007B58D3" w:rsidRDefault="009B03A9" w:rsidP="009B03A9">
            <w:pPr>
              <w:ind w:left="-875" w:firstLine="851"/>
              <w:jc w:val="both"/>
              <w:rPr>
                <w:sz w:val="20"/>
                <w:szCs w:val="20"/>
              </w:rPr>
            </w:pPr>
            <w:r>
              <w:rPr>
                <w:color w:val="000000"/>
                <w:sz w:val="20"/>
                <w:szCs w:val="20"/>
              </w:rPr>
              <w:t>399</w:t>
            </w:r>
          </w:p>
        </w:tc>
        <w:tc>
          <w:tcPr>
            <w:tcW w:w="823" w:type="dxa"/>
            <w:vAlign w:val="center"/>
          </w:tcPr>
          <w:p w14:paraId="25091682" w14:textId="6DB8A3DD" w:rsidR="009B03A9" w:rsidRPr="007B58D3" w:rsidRDefault="009B03A9" w:rsidP="009B03A9">
            <w:pPr>
              <w:ind w:left="-875" w:firstLine="851"/>
              <w:jc w:val="both"/>
              <w:rPr>
                <w:sz w:val="20"/>
                <w:szCs w:val="20"/>
              </w:rPr>
            </w:pPr>
            <w:r>
              <w:rPr>
                <w:color w:val="000000"/>
                <w:sz w:val="20"/>
                <w:szCs w:val="20"/>
              </w:rPr>
              <w:t>36.285</w:t>
            </w:r>
          </w:p>
        </w:tc>
        <w:tc>
          <w:tcPr>
            <w:tcW w:w="797" w:type="dxa"/>
            <w:vAlign w:val="center"/>
          </w:tcPr>
          <w:p w14:paraId="73D586FA" w14:textId="62595F8F" w:rsidR="009B03A9" w:rsidRPr="007B58D3" w:rsidRDefault="009B03A9" w:rsidP="009B03A9">
            <w:pPr>
              <w:ind w:left="-875" w:firstLine="851"/>
              <w:jc w:val="both"/>
              <w:rPr>
                <w:sz w:val="20"/>
                <w:szCs w:val="20"/>
              </w:rPr>
            </w:pPr>
            <w:r>
              <w:rPr>
                <w:color w:val="000000"/>
                <w:sz w:val="20"/>
                <w:szCs w:val="20"/>
              </w:rPr>
              <w:t>36.285</w:t>
            </w:r>
          </w:p>
        </w:tc>
        <w:tc>
          <w:tcPr>
            <w:tcW w:w="943" w:type="dxa"/>
            <w:vAlign w:val="center"/>
          </w:tcPr>
          <w:p w14:paraId="0B9B3DC1" w14:textId="22A54B7A" w:rsidR="009B03A9" w:rsidRPr="007B58D3" w:rsidRDefault="009B03A9" w:rsidP="009B03A9">
            <w:pPr>
              <w:ind w:left="-875" w:firstLine="851"/>
              <w:jc w:val="both"/>
              <w:rPr>
                <w:sz w:val="20"/>
                <w:szCs w:val="20"/>
              </w:rPr>
            </w:pPr>
            <w:r>
              <w:rPr>
                <w:color w:val="000000"/>
                <w:sz w:val="20"/>
                <w:szCs w:val="20"/>
              </w:rPr>
              <w:t>1316.601</w:t>
            </w:r>
          </w:p>
        </w:tc>
        <w:tc>
          <w:tcPr>
            <w:tcW w:w="775" w:type="dxa"/>
            <w:vAlign w:val="center"/>
          </w:tcPr>
          <w:p w14:paraId="62D0BA23" w14:textId="43E8E6D6" w:rsidR="009B03A9" w:rsidRPr="007B58D3" w:rsidRDefault="009B03A9" w:rsidP="009B03A9">
            <w:pPr>
              <w:ind w:left="-875" w:firstLine="851"/>
              <w:jc w:val="both"/>
              <w:rPr>
                <w:sz w:val="20"/>
                <w:szCs w:val="20"/>
              </w:rPr>
            </w:pPr>
            <w:r>
              <w:rPr>
                <w:color w:val="000000"/>
                <w:sz w:val="20"/>
                <w:szCs w:val="20"/>
              </w:rPr>
              <w:t>0.083</w:t>
            </w:r>
          </w:p>
        </w:tc>
        <w:tc>
          <w:tcPr>
            <w:tcW w:w="754" w:type="dxa"/>
            <w:vAlign w:val="center"/>
          </w:tcPr>
          <w:p w14:paraId="194D0F29" w14:textId="02F87B31" w:rsidR="009B03A9" w:rsidRPr="007B58D3" w:rsidRDefault="009B03A9" w:rsidP="009B03A9">
            <w:pPr>
              <w:ind w:left="-875" w:firstLine="851"/>
              <w:jc w:val="both"/>
              <w:rPr>
                <w:sz w:val="20"/>
                <w:szCs w:val="20"/>
              </w:rPr>
            </w:pPr>
            <w:r>
              <w:rPr>
                <w:color w:val="000000"/>
                <w:sz w:val="20"/>
                <w:szCs w:val="20"/>
              </w:rPr>
              <w:t>0.083</w:t>
            </w:r>
          </w:p>
        </w:tc>
        <w:tc>
          <w:tcPr>
            <w:tcW w:w="743" w:type="dxa"/>
            <w:vAlign w:val="center"/>
          </w:tcPr>
          <w:p w14:paraId="31A83564" w14:textId="79B212E7" w:rsidR="009B03A9" w:rsidRPr="007B58D3" w:rsidRDefault="009B03A9" w:rsidP="009B03A9">
            <w:pPr>
              <w:ind w:left="-875" w:firstLine="851"/>
              <w:jc w:val="both"/>
              <w:rPr>
                <w:sz w:val="20"/>
                <w:szCs w:val="20"/>
              </w:rPr>
            </w:pPr>
            <w:r>
              <w:rPr>
                <w:color w:val="000000"/>
                <w:sz w:val="20"/>
                <w:szCs w:val="20"/>
              </w:rPr>
              <w:t>34.841</w:t>
            </w:r>
          </w:p>
        </w:tc>
        <w:tc>
          <w:tcPr>
            <w:tcW w:w="943" w:type="dxa"/>
            <w:vAlign w:val="center"/>
          </w:tcPr>
          <w:p w14:paraId="48AE91C4" w14:textId="7C179F98" w:rsidR="009B03A9" w:rsidRPr="007B58D3" w:rsidRDefault="009B03A9" w:rsidP="009B03A9">
            <w:pPr>
              <w:ind w:left="-875" w:firstLine="851"/>
              <w:jc w:val="both"/>
              <w:rPr>
                <w:sz w:val="20"/>
                <w:szCs w:val="20"/>
              </w:rPr>
            </w:pPr>
            <w:r>
              <w:rPr>
                <w:color w:val="000000"/>
                <w:sz w:val="20"/>
                <w:szCs w:val="20"/>
              </w:rPr>
              <w:t>1228.761</w:t>
            </w:r>
          </w:p>
        </w:tc>
        <w:tc>
          <w:tcPr>
            <w:tcW w:w="797" w:type="dxa"/>
            <w:vAlign w:val="center"/>
          </w:tcPr>
          <w:p w14:paraId="5D7C96BD" w14:textId="47F6B326" w:rsidR="009B03A9" w:rsidRPr="007B58D3" w:rsidRDefault="009B03A9" w:rsidP="009B03A9">
            <w:pPr>
              <w:ind w:left="-875" w:firstLine="851"/>
              <w:jc w:val="both"/>
              <w:rPr>
                <w:sz w:val="20"/>
                <w:szCs w:val="20"/>
              </w:rPr>
            </w:pPr>
            <w:r>
              <w:rPr>
                <w:color w:val="000000"/>
                <w:sz w:val="20"/>
                <w:szCs w:val="20"/>
              </w:rPr>
              <w:t>35.054</w:t>
            </w:r>
          </w:p>
        </w:tc>
        <w:tc>
          <w:tcPr>
            <w:tcW w:w="799" w:type="dxa"/>
            <w:vAlign w:val="center"/>
          </w:tcPr>
          <w:p w14:paraId="6229B6CA" w14:textId="6229AC6E" w:rsidR="009B03A9" w:rsidRPr="007B58D3" w:rsidRDefault="009B03A9" w:rsidP="009B03A9">
            <w:pPr>
              <w:ind w:left="-875" w:firstLine="851"/>
              <w:jc w:val="both"/>
              <w:rPr>
                <w:sz w:val="20"/>
                <w:szCs w:val="20"/>
              </w:rPr>
            </w:pPr>
            <w:r>
              <w:rPr>
                <w:color w:val="000000"/>
                <w:sz w:val="20"/>
                <w:szCs w:val="20"/>
              </w:rPr>
              <w:t>35.054</w:t>
            </w:r>
          </w:p>
        </w:tc>
        <w:tc>
          <w:tcPr>
            <w:tcW w:w="650" w:type="dxa"/>
            <w:vAlign w:val="center"/>
          </w:tcPr>
          <w:p w14:paraId="0B8B21F2" w14:textId="7C393F37" w:rsidR="009B03A9" w:rsidRPr="007B58D3" w:rsidRDefault="009B03A9" w:rsidP="009B03A9">
            <w:pPr>
              <w:ind w:left="-875" w:firstLine="851"/>
              <w:jc w:val="both"/>
              <w:rPr>
                <w:sz w:val="20"/>
                <w:szCs w:val="20"/>
              </w:rPr>
            </w:pPr>
            <w:r>
              <w:rPr>
                <w:color w:val="000000"/>
                <w:sz w:val="20"/>
                <w:szCs w:val="20"/>
              </w:rPr>
              <w:t>6.128</w:t>
            </w:r>
          </w:p>
        </w:tc>
      </w:tr>
      <w:tr w:rsidR="009B03A9" w:rsidRPr="001C5409" w14:paraId="1F24AEB4" w14:textId="77777777" w:rsidTr="007F282E">
        <w:tc>
          <w:tcPr>
            <w:tcW w:w="541" w:type="dxa"/>
            <w:vAlign w:val="center"/>
          </w:tcPr>
          <w:p w14:paraId="5224BC7D" w14:textId="6721520F" w:rsidR="009B03A9" w:rsidRPr="007B58D3" w:rsidRDefault="009B03A9" w:rsidP="009B03A9">
            <w:pPr>
              <w:ind w:left="-875" w:firstLine="851"/>
              <w:jc w:val="both"/>
              <w:rPr>
                <w:sz w:val="20"/>
                <w:szCs w:val="20"/>
              </w:rPr>
            </w:pPr>
            <w:r>
              <w:rPr>
                <w:color w:val="000000"/>
                <w:sz w:val="20"/>
                <w:szCs w:val="20"/>
              </w:rPr>
              <w:t>9</w:t>
            </w:r>
          </w:p>
        </w:tc>
        <w:tc>
          <w:tcPr>
            <w:tcW w:w="843" w:type="dxa"/>
            <w:vAlign w:val="center"/>
          </w:tcPr>
          <w:p w14:paraId="065CD0EB" w14:textId="7227CF92" w:rsidR="009B03A9" w:rsidRPr="007B58D3" w:rsidRDefault="009B03A9" w:rsidP="009B03A9">
            <w:pPr>
              <w:ind w:left="-875" w:firstLine="851"/>
              <w:jc w:val="both"/>
              <w:rPr>
                <w:sz w:val="20"/>
                <w:szCs w:val="20"/>
              </w:rPr>
            </w:pPr>
            <w:r>
              <w:rPr>
                <w:color w:val="000000"/>
                <w:sz w:val="20"/>
                <w:szCs w:val="20"/>
              </w:rPr>
              <w:t>434.937</w:t>
            </w:r>
          </w:p>
        </w:tc>
        <w:tc>
          <w:tcPr>
            <w:tcW w:w="754" w:type="dxa"/>
            <w:vAlign w:val="center"/>
          </w:tcPr>
          <w:p w14:paraId="4D70009D" w14:textId="1B02B746" w:rsidR="009B03A9" w:rsidRPr="007B58D3" w:rsidRDefault="009B03A9" w:rsidP="009B03A9">
            <w:pPr>
              <w:ind w:left="-875" w:firstLine="851"/>
              <w:jc w:val="both"/>
              <w:rPr>
                <w:sz w:val="20"/>
                <w:szCs w:val="20"/>
              </w:rPr>
            </w:pPr>
            <w:r>
              <w:rPr>
                <w:color w:val="000000"/>
                <w:sz w:val="20"/>
                <w:szCs w:val="20"/>
              </w:rPr>
              <w:t>400</w:t>
            </w:r>
          </w:p>
        </w:tc>
        <w:tc>
          <w:tcPr>
            <w:tcW w:w="823" w:type="dxa"/>
            <w:vAlign w:val="center"/>
          </w:tcPr>
          <w:p w14:paraId="5D164635" w14:textId="264B8EAD" w:rsidR="009B03A9" w:rsidRPr="007B58D3" w:rsidRDefault="009B03A9" w:rsidP="009B03A9">
            <w:pPr>
              <w:ind w:left="-875" w:firstLine="851"/>
              <w:jc w:val="both"/>
              <w:rPr>
                <w:sz w:val="20"/>
                <w:szCs w:val="20"/>
              </w:rPr>
            </w:pPr>
            <w:r>
              <w:rPr>
                <w:color w:val="000000"/>
                <w:sz w:val="20"/>
                <w:szCs w:val="20"/>
              </w:rPr>
              <w:t>34.937</w:t>
            </w:r>
          </w:p>
        </w:tc>
        <w:tc>
          <w:tcPr>
            <w:tcW w:w="797" w:type="dxa"/>
            <w:vAlign w:val="center"/>
          </w:tcPr>
          <w:p w14:paraId="4A1BFD31" w14:textId="00239328" w:rsidR="009B03A9" w:rsidRPr="007B58D3" w:rsidRDefault="009B03A9" w:rsidP="009B03A9">
            <w:pPr>
              <w:ind w:left="-875" w:firstLine="851"/>
              <w:jc w:val="both"/>
              <w:rPr>
                <w:sz w:val="20"/>
                <w:szCs w:val="20"/>
              </w:rPr>
            </w:pPr>
            <w:r>
              <w:rPr>
                <w:color w:val="000000"/>
                <w:sz w:val="20"/>
                <w:szCs w:val="20"/>
              </w:rPr>
              <w:t>34.937</w:t>
            </w:r>
          </w:p>
        </w:tc>
        <w:tc>
          <w:tcPr>
            <w:tcW w:w="943" w:type="dxa"/>
            <w:vAlign w:val="center"/>
          </w:tcPr>
          <w:p w14:paraId="0E726C85" w14:textId="409FD718" w:rsidR="009B03A9" w:rsidRPr="007B58D3" w:rsidRDefault="009B03A9" w:rsidP="009B03A9">
            <w:pPr>
              <w:ind w:left="-875" w:firstLine="851"/>
              <w:jc w:val="both"/>
              <w:rPr>
                <w:sz w:val="20"/>
                <w:szCs w:val="20"/>
              </w:rPr>
            </w:pPr>
            <w:r>
              <w:rPr>
                <w:color w:val="000000"/>
                <w:sz w:val="20"/>
                <w:szCs w:val="20"/>
              </w:rPr>
              <w:t>1220.594</w:t>
            </w:r>
          </w:p>
        </w:tc>
        <w:tc>
          <w:tcPr>
            <w:tcW w:w="775" w:type="dxa"/>
            <w:vAlign w:val="center"/>
          </w:tcPr>
          <w:p w14:paraId="33E8E1A2" w14:textId="0953B7D9" w:rsidR="009B03A9" w:rsidRPr="007B58D3" w:rsidRDefault="009B03A9" w:rsidP="009B03A9">
            <w:pPr>
              <w:ind w:left="-875" w:firstLine="851"/>
              <w:jc w:val="both"/>
              <w:rPr>
                <w:sz w:val="20"/>
                <w:szCs w:val="20"/>
              </w:rPr>
            </w:pPr>
            <w:r>
              <w:rPr>
                <w:color w:val="000000"/>
                <w:sz w:val="20"/>
                <w:szCs w:val="20"/>
              </w:rPr>
              <w:t>0.08</w:t>
            </w:r>
          </w:p>
        </w:tc>
        <w:tc>
          <w:tcPr>
            <w:tcW w:w="754" w:type="dxa"/>
            <w:vAlign w:val="center"/>
          </w:tcPr>
          <w:p w14:paraId="096DC012" w14:textId="5CA5989C" w:rsidR="009B03A9" w:rsidRPr="007B58D3" w:rsidRDefault="009B03A9" w:rsidP="009B03A9">
            <w:pPr>
              <w:ind w:left="-875" w:firstLine="851"/>
              <w:jc w:val="both"/>
              <w:rPr>
                <w:sz w:val="20"/>
                <w:szCs w:val="20"/>
              </w:rPr>
            </w:pPr>
            <w:r>
              <w:rPr>
                <w:color w:val="000000"/>
                <w:sz w:val="20"/>
                <w:szCs w:val="20"/>
              </w:rPr>
              <w:t>0.08</w:t>
            </w:r>
          </w:p>
        </w:tc>
        <w:tc>
          <w:tcPr>
            <w:tcW w:w="743" w:type="dxa"/>
            <w:vAlign w:val="center"/>
          </w:tcPr>
          <w:p w14:paraId="68110979" w14:textId="3FA05792" w:rsidR="009B03A9" w:rsidRPr="007B58D3" w:rsidRDefault="009B03A9" w:rsidP="009B03A9">
            <w:pPr>
              <w:ind w:left="-875" w:firstLine="851"/>
              <w:jc w:val="both"/>
              <w:rPr>
                <w:sz w:val="20"/>
                <w:szCs w:val="20"/>
              </w:rPr>
            </w:pPr>
            <w:r>
              <w:rPr>
                <w:color w:val="000000"/>
                <w:sz w:val="20"/>
                <w:szCs w:val="20"/>
              </w:rPr>
              <w:t>34.6</w:t>
            </w:r>
          </w:p>
        </w:tc>
        <w:tc>
          <w:tcPr>
            <w:tcW w:w="943" w:type="dxa"/>
            <w:vAlign w:val="center"/>
          </w:tcPr>
          <w:p w14:paraId="14650237" w14:textId="5E089914" w:rsidR="009B03A9" w:rsidRPr="007B58D3" w:rsidRDefault="009B03A9" w:rsidP="009B03A9">
            <w:pPr>
              <w:ind w:left="-875" w:firstLine="851"/>
              <w:jc w:val="both"/>
              <w:rPr>
                <w:sz w:val="20"/>
                <w:szCs w:val="20"/>
              </w:rPr>
            </w:pPr>
            <w:r>
              <w:rPr>
                <w:color w:val="000000"/>
                <w:sz w:val="20"/>
                <w:szCs w:val="20"/>
              </w:rPr>
              <w:t>1214.121</w:t>
            </w:r>
          </w:p>
        </w:tc>
        <w:tc>
          <w:tcPr>
            <w:tcW w:w="797" w:type="dxa"/>
            <w:vAlign w:val="center"/>
          </w:tcPr>
          <w:p w14:paraId="24509643" w14:textId="2227AC2B" w:rsidR="009B03A9" w:rsidRPr="007B58D3" w:rsidRDefault="009B03A9" w:rsidP="009B03A9">
            <w:pPr>
              <w:ind w:left="-875" w:firstLine="851"/>
              <w:jc w:val="both"/>
              <w:rPr>
                <w:sz w:val="20"/>
                <w:szCs w:val="20"/>
              </w:rPr>
            </w:pPr>
            <w:r>
              <w:rPr>
                <w:color w:val="000000"/>
                <w:sz w:val="20"/>
                <w:szCs w:val="20"/>
              </w:rPr>
              <w:t>34.844</w:t>
            </w:r>
          </w:p>
        </w:tc>
        <w:tc>
          <w:tcPr>
            <w:tcW w:w="799" w:type="dxa"/>
            <w:vAlign w:val="center"/>
          </w:tcPr>
          <w:p w14:paraId="3E69AAA3" w14:textId="398DB7C5" w:rsidR="009B03A9" w:rsidRPr="007B58D3" w:rsidRDefault="009B03A9" w:rsidP="009B03A9">
            <w:pPr>
              <w:ind w:left="-875" w:firstLine="851"/>
              <w:jc w:val="both"/>
              <w:rPr>
                <w:sz w:val="20"/>
                <w:szCs w:val="20"/>
              </w:rPr>
            </w:pPr>
            <w:r>
              <w:rPr>
                <w:color w:val="000000"/>
                <w:sz w:val="20"/>
                <w:szCs w:val="20"/>
              </w:rPr>
              <w:t>34.844</w:t>
            </w:r>
          </w:p>
        </w:tc>
        <w:tc>
          <w:tcPr>
            <w:tcW w:w="650" w:type="dxa"/>
            <w:vAlign w:val="center"/>
          </w:tcPr>
          <w:p w14:paraId="5760297E" w14:textId="1B682B90" w:rsidR="009B03A9" w:rsidRPr="007B58D3" w:rsidRDefault="009B03A9" w:rsidP="009B03A9">
            <w:pPr>
              <w:ind w:left="-875" w:firstLine="851"/>
              <w:jc w:val="both"/>
              <w:rPr>
                <w:sz w:val="20"/>
                <w:szCs w:val="20"/>
              </w:rPr>
            </w:pPr>
            <w:r>
              <w:rPr>
                <w:color w:val="000000"/>
                <w:sz w:val="20"/>
                <w:szCs w:val="20"/>
              </w:rPr>
              <w:t>май.76</w:t>
            </w:r>
          </w:p>
        </w:tc>
      </w:tr>
      <w:tr w:rsidR="009B03A9" w:rsidRPr="001C5409" w14:paraId="20DC91D0" w14:textId="77777777" w:rsidTr="007F282E">
        <w:tc>
          <w:tcPr>
            <w:tcW w:w="541" w:type="dxa"/>
            <w:vAlign w:val="center"/>
          </w:tcPr>
          <w:p w14:paraId="36035497" w14:textId="0ED9E33F" w:rsidR="009B03A9" w:rsidRPr="007B58D3" w:rsidRDefault="009B03A9" w:rsidP="009B03A9">
            <w:pPr>
              <w:ind w:left="-875" w:firstLine="851"/>
              <w:jc w:val="both"/>
              <w:rPr>
                <w:sz w:val="20"/>
                <w:szCs w:val="20"/>
              </w:rPr>
            </w:pPr>
            <w:r>
              <w:rPr>
                <w:color w:val="000000"/>
                <w:sz w:val="20"/>
                <w:szCs w:val="20"/>
              </w:rPr>
              <w:t>10</w:t>
            </w:r>
          </w:p>
        </w:tc>
        <w:tc>
          <w:tcPr>
            <w:tcW w:w="843" w:type="dxa"/>
            <w:vAlign w:val="center"/>
          </w:tcPr>
          <w:p w14:paraId="4218C33F" w14:textId="20F0F063" w:rsidR="009B03A9" w:rsidRPr="007B58D3" w:rsidRDefault="009B03A9" w:rsidP="009B03A9">
            <w:pPr>
              <w:ind w:left="-875" w:firstLine="851"/>
              <w:jc w:val="both"/>
              <w:rPr>
                <w:sz w:val="20"/>
                <w:szCs w:val="20"/>
              </w:rPr>
            </w:pPr>
            <w:r>
              <w:rPr>
                <w:color w:val="000000"/>
                <w:sz w:val="20"/>
                <w:szCs w:val="20"/>
              </w:rPr>
              <w:t>440.953</w:t>
            </w:r>
          </w:p>
        </w:tc>
        <w:tc>
          <w:tcPr>
            <w:tcW w:w="754" w:type="dxa"/>
            <w:vAlign w:val="center"/>
          </w:tcPr>
          <w:p w14:paraId="69B4649D" w14:textId="5AD09EB4" w:rsidR="009B03A9" w:rsidRPr="007B58D3" w:rsidRDefault="009B03A9" w:rsidP="009B03A9">
            <w:pPr>
              <w:ind w:left="-875" w:firstLine="851"/>
              <w:jc w:val="both"/>
              <w:rPr>
                <w:sz w:val="20"/>
                <w:szCs w:val="20"/>
              </w:rPr>
            </w:pPr>
            <w:r>
              <w:rPr>
                <w:color w:val="000000"/>
                <w:sz w:val="20"/>
                <w:szCs w:val="20"/>
              </w:rPr>
              <w:t>403</w:t>
            </w:r>
          </w:p>
        </w:tc>
        <w:tc>
          <w:tcPr>
            <w:tcW w:w="823" w:type="dxa"/>
            <w:vAlign w:val="center"/>
          </w:tcPr>
          <w:p w14:paraId="29660128" w14:textId="158DE6E7" w:rsidR="009B03A9" w:rsidRPr="007B58D3" w:rsidRDefault="009B03A9" w:rsidP="009B03A9">
            <w:pPr>
              <w:ind w:left="-875" w:firstLine="851"/>
              <w:jc w:val="both"/>
              <w:rPr>
                <w:sz w:val="20"/>
                <w:szCs w:val="20"/>
              </w:rPr>
            </w:pPr>
            <w:r>
              <w:rPr>
                <w:color w:val="000000"/>
                <w:sz w:val="20"/>
                <w:szCs w:val="20"/>
              </w:rPr>
              <w:t>37.953</w:t>
            </w:r>
          </w:p>
        </w:tc>
        <w:tc>
          <w:tcPr>
            <w:tcW w:w="797" w:type="dxa"/>
            <w:vAlign w:val="center"/>
          </w:tcPr>
          <w:p w14:paraId="490B8F63" w14:textId="4C3923F7" w:rsidR="009B03A9" w:rsidRPr="007B58D3" w:rsidRDefault="009B03A9" w:rsidP="009B03A9">
            <w:pPr>
              <w:ind w:left="-875" w:firstLine="851"/>
              <w:jc w:val="both"/>
              <w:rPr>
                <w:sz w:val="20"/>
                <w:szCs w:val="20"/>
              </w:rPr>
            </w:pPr>
            <w:r>
              <w:rPr>
                <w:color w:val="000000"/>
                <w:sz w:val="20"/>
                <w:szCs w:val="20"/>
              </w:rPr>
              <w:t>37.953</w:t>
            </w:r>
          </w:p>
        </w:tc>
        <w:tc>
          <w:tcPr>
            <w:tcW w:w="943" w:type="dxa"/>
            <w:vAlign w:val="center"/>
          </w:tcPr>
          <w:p w14:paraId="22567BF8" w14:textId="07097EFE" w:rsidR="009B03A9" w:rsidRPr="007B58D3" w:rsidRDefault="009B03A9" w:rsidP="009B03A9">
            <w:pPr>
              <w:ind w:left="-875" w:firstLine="851"/>
              <w:jc w:val="both"/>
              <w:rPr>
                <w:sz w:val="20"/>
                <w:szCs w:val="20"/>
              </w:rPr>
            </w:pPr>
            <w:r>
              <w:rPr>
                <w:color w:val="000000"/>
                <w:sz w:val="20"/>
                <w:szCs w:val="20"/>
              </w:rPr>
              <w:t>1440.43</w:t>
            </w:r>
          </w:p>
        </w:tc>
        <w:tc>
          <w:tcPr>
            <w:tcW w:w="775" w:type="dxa"/>
            <w:vAlign w:val="center"/>
          </w:tcPr>
          <w:p w14:paraId="79950E3F" w14:textId="0F3D257A" w:rsidR="009B03A9" w:rsidRPr="007B58D3" w:rsidRDefault="009B03A9" w:rsidP="009B03A9">
            <w:pPr>
              <w:ind w:left="-875" w:firstLine="851"/>
              <w:jc w:val="both"/>
              <w:rPr>
                <w:sz w:val="20"/>
                <w:szCs w:val="20"/>
              </w:rPr>
            </w:pPr>
            <w:r>
              <w:rPr>
                <w:color w:val="000000"/>
                <w:sz w:val="20"/>
                <w:szCs w:val="20"/>
              </w:rPr>
              <w:t>0.086</w:t>
            </w:r>
          </w:p>
        </w:tc>
        <w:tc>
          <w:tcPr>
            <w:tcW w:w="754" w:type="dxa"/>
            <w:vAlign w:val="center"/>
          </w:tcPr>
          <w:p w14:paraId="3A838D4B" w14:textId="47ECFE28" w:rsidR="009B03A9" w:rsidRPr="007B58D3" w:rsidRDefault="009B03A9" w:rsidP="009B03A9">
            <w:pPr>
              <w:ind w:left="-875" w:firstLine="851"/>
              <w:jc w:val="both"/>
              <w:rPr>
                <w:sz w:val="20"/>
                <w:szCs w:val="20"/>
              </w:rPr>
            </w:pPr>
            <w:r>
              <w:rPr>
                <w:color w:val="000000"/>
                <w:sz w:val="20"/>
                <w:szCs w:val="20"/>
              </w:rPr>
              <w:t>0.086</w:t>
            </w:r>
          </w:p>
        </w:tc>
        <w:tc>
          <w:tcPr>
            <w:tcW w:w="743" w:type="dxa"/>
            <w:vAlign w:val="center"/>
          </w:tcPr>
          <w:p w14:paraId="47B1A3C7" w14:textId="2FF3304E" w:rsidR="009B03A9" w:rsidRPr="007B58D3" w:rsidRDefault="009B03A9" w:rsidP="009B03A9">
            <w:pPr>
              <w:ind w:left="-875" w:firstLine="851"/>
              <w:jc w:val="both"/>
              <w:rPr>
                <w:sz w:val="20"/>
                <w:szCs w:val="20"/>
              </w:rPr>
            </w:pPr>
            <w:r>
              <w:rPr>
                <w:color w:val="000000"/>
                <w:sz w:val="20"/>
                <w:szCs w:val="20"/>
              </w:rPr>
              <w:t>34.533</w:t>
            </w:r>
          </w:p>
        </w:tc>
        <w:tc>
          <w:tcPr>
            <w:tcW w:w="943" w:type="dxa"/>
            <w:vAlign w:val="center"/>
          </w:tcPr>
          <w:p w14:paraId="5DF8695B" w14:textId="1681718B" w:rsidR="009B03A9" w:rsidRPr="007B58D3" w:rsidRDefault="009B03A9" w:rsidP="009B03A9">
            <w:pPr>
              <w:ind w:left="-875" w:firstLine="851"/>
              <w:jc w:val="both"/>
              <w:rPr>
                <w:sz w:val="20"/>
                <w:szCs w:val="20"/>
              </w:rPr>
            </w:pPr>
            <w:r>
              <w:rPr>
                <w:color w:val="000000"/>
                <w:sz w:val="20"/>
                <w:szCs w:val="20"/>
              </w:rPr>
              <w:t>1212.826</w:t>
            </w:r>
          </w:p>
        </w:tc>
        <w:tc>
          <w:tcPr>
            <w:tcW w:w="797" w:type="dxa"/>
            <w:vAlign w:val="center"/>
          </w:tcPr>
          <w:p w14:paraId="68AB905E" w14:textId="7AC6AE25" w:rsidR="009B03A9" w:rsidRPr="007B58D3" w:rsidRDefault="009B03A9" w:rsidP="009B03A9">
            <w:pPr>
              <w:ind w:left="-875" w:firstLine="851"/>
              <w:jc w:val="both"/>
              <w:rPr>
                <w:sz w:val="20"/>
                <w:szCs w:val="20"/>
              </w:rPr>
            </w:pPr>
            <w:r>
              <w:rPr>
                <w:color w:val="000000"/>
                <w:sz w:val="20"/>
                <w:szCs w:val="20"/>
              </w:rPr>
              <w:t>34.826</w:t>
            </w:r>
          </w:p>
        </w:tc>
        <w:tc>
          <w:tcPr>
            <w:tcW w:w="799" w:type="dxa"/>
            <w:vAlign w:val="center"/>
          </w:tcPr>
          <w:p w14:paraId="4045075C" w14:textId="15F33FF8" w:rsidR="009B03A9" w:rsidRPr="007B58D3" w:rsidRDefault="009B03A9" w:rsidP="009B03A9">
            <w:pPr>
              <w:ind w:left="-875" w:firstLine="851"/>
              <w:jc w:val="both"/>
              <w:rPr>
                <w:sz w:val="20"/>
                <w:szCs w:val="20"/>
              </w:rPr>
            </w:pPr>
            <w:r>
              <w:rPr>
                <w:color w:val="000000"/>
                <w:sz w:val="20"/>
                <w:szCs w:val="20"/>
              </w:rPr>
              <w:t>34.826</w:t>
            </w:r>
          </w:p>
        </w:tc>
        <w:tc>
          <w:tcPr>
            <w:tcW w:w="650" w:type="dxa"/>
            <w:vAlign w:val="center"/>
          </w:tcPr>
          <w:p w14:paraId="0E02EA20" w14:textId="3875F137" w:rsidR="009B03A9" w:rsidRPr="007B58D3" w:rsidRDefault="009B03A9" w:rsidP="009B03A9">
            <w:pPr>
              <w:ind w:left="-875" w:firstLine="851"/>
              <w:jc w:val="both"/>
              <w:rPr>
                <w:sz w:val="20"/>
                <w:szCs w:val="20"/>
              </w:rPr>
            </w:pPr>
            <w:r>
              <w:rPr>
                <w:color w:val="000000"/>
                <w:sz w:val="20"/>
                <w:szCs w:val="20"/>
              </w:rPr>
              <w:t>5.306</w:t>
            </w:r>
          </w:p>
        </w:tc>
      </w:tr>
      <w:tr w:rsidR="009B03A9" w:rsidRPr="001C5409" w14:paraId="474B97D6" w14:textId="77777777" w:rsidTr="007F282E">
        <w:tc>
          <w:tcPr>
            <w:tcW w:w="541" w:type="dxa"/>
            <w:vAlign w:val="center"/>
          </w:tcPr>
          <w:p w14:paraId="520259E8" w14:textId="4ABB32F8" w:rsidR="009B03A9" w:rsidRPr="007B58D3" w:rsidRDefault="009B03A9" w:rsidP="009B03A9">
            <w:pPr>
              <w:ind w:left="-875" w:firstLine="851"/>
              <w:jc w:val="both"/>
              <w:rPr>
                <w:sz w:val="20"/>
                <w:szCs w:val="20"/>
              </w:rPr>
            </w:pPr>
            <w:r>
              <w:rPr>
                <w:color w:val="000000"/>
                <w:sz w:val="20"/>
                <w:szCs w:val="20"/>
              </w:rPr>
              <w:t>11</w:t>
            </w:r>
          </w:p>
        </w:tc>
        <w:tc>
          <w:tcPr>
            <w:tcW w:w="843" w:type="dxa"/>
            <w:vAlign w:val="center"/>
          </w:tcPr>
          <w:p w14:paraId="12A6C637" w14:textId="16E024F1" w:rsidR="009B03A9" w:rsidRPr="007B58D3" w:rsidRDefault="009B03A9" w:rsidP="009B03A9">
            <w:pPr>
              <w:ind w:left="-875" w:firstLine="851"/>
              <w:jc w:val="both"/>
              <w:rPr>
                <w:sz w:val="20"/>
                <w:szCs w:val="20"/>
              </w:rPr>
            </w:pPr>
            <w:r>
              <w:rPr>
                <w:color w:val="000000"/>
                <w:sz w:val="20"/>
                <w:szCs w:val="20"/>
              </w:rPr>
              <w:t>433.459</w:t>
            </w:r>
          </w:p>
        </w:tc>
        <w:tc>
          <w:tcPr>
            <w:tcW w:w="754" w:type="dxa"/>
            <w:vAlign w:val="center"/>
          </w:tcPr>
          <w:p w14:paraId="0BD6263B" w14:textId="0665FA78" w:rsidR="009B03A9" w:rsidRPr="007B58D3" w:rsidRDefault="009B03A9" w:rsidP="009B03A9">
            <w:pPr>
              <w:ind w:left="-875" w:firstLine="851"/>
              <w:jc w:val="both"/>
              <w:rPr>
                <w:sz w:val="20"/>
                <w:szCs w:val="20"/>
              </w:rPr>
            </w:pPr>
            <w:r>
              <w:rPr>
                <w:color w:val="000000"/>
                <w:sz w:val="20"/>
                <w:szCs w:val="20"/>
              </w:rPr>
              <w:t>396</w:t>
            </w:r>
          </w:p>
        </w:tc>
        <w:tc>
          <w:tcPr>
            <w:tcW w:w="823" w:type="dxa"/>
            <w:vAlign w:val="center"/>
          </w:tcPr>
          <w:p w14:paraId="669C12B1" w14:textId="5ABDEB18" w:rsidR="009B03A9" w:rsidRPr="007B58D3" w:rsidRDefault="009B03A9" w:rsidP="009B03A9">
            <w:pPr>
              <w:ind w:left="-875" w:firstLine="851"/>
              <w:jc w:val="both"/>
              <w:rPr>
                <w:sz w:val="20"/>
                <w:szCs w:val="20"/>
              </w:rPr>
            </w:pPr>
            <w:r>
              <w:rPr>
                <w:color w:val="000000"/>
                <w:sz w:val="20"/>
                <w:szCs w:val="20"/>
              </w:rPr>
              <w:t>37.459</w:t>
            </w:r>
          </w:p>
        </w:tc>
        <w:tc>
          <w:tcPr>
            <w:tcW w:w="797" w:type="dxa"/>
            <w:vAlign w:val="center"/>
          </w:tcPr>
          <w:p w14:paraId="08CA74E0" w14:textId="2F3363A0" w:rsidR="009B03A9" w:rsidRPr="007B58D3" w:rsidRDefault="009B03A9" w:rsidP="009B03A9">
            <w:pPr>
              <w:ind w:left="-875" w:firstLine="851"/>
              <w:jc w:val="both"/>
              <w:rPr>
                <w:sz w:val="20"/>
                <w:szCs w:val="20"/>
              </w:rPr>
            </w:pPr>
            <w:r>
              <w:rPr>
                <w:color w:val="000000"/>
                <w:sz w:val="20"/>
                <w:szCs w:val="20"/>
              </w:rPr>
              <w:t>37.459</w:t>
            </w:r>
          </w:p>
        </w:tc>
        <w:tc>
          <w:tcPr>
            <w:tcW w:w="943" w:type="dxa"/>
            <w:vAlign w:val="center"/>
          </w:tcPr>
          <w:p w14:paraId="42545463" w14:textId="4AF55BAB" w:rsidR="009B03A9" w:rsidRPr="007B58D3" w:rsidRDefault="009B03A9" w:rsidP="009B03A9">
            <w:pPr>
              <w:ind w:left="-875" w:firstLine="851"/>
              <w:jc w:val="both"/>
              <w:rPr>
                <w:sz w:val="20"/>
                <w:szCs w:val="20"/>
              </w:rPr>
            </w:pPr>
            <w:r>
              <w:rPr>
                <w:color w:val="000000"/>
                <w:sz w:val="20"/>
                <w:szCs w:val="20"/>
              </w:rPr>
              <w:t>1403.177</w:t>
            </w:r>
          </w:p>
        </w:tc>
        <w:tc>
          <w:tcPr>
            <w:tcW w:w="775" w:type="dxa"/>
            <w:vAlign w:val="center"/>
          </w:tcPr>
          <w:p w14:paraId="11BBFF87" w14:textId="1505D3BC" w:rsidR="009B03A9" w:rsidRPr="007B58D3" w:rsidRDefault="009B03A9" w:rsidP="009B03A9">
            <w:pPr>
              <w:ind w:left="-875" w:firstLine="851"/>
              <w:jc w:val="both"/>
              <w:rPr>
                <w:sz w:val="20"/>
                <w:szCs w:val="20"/>
              </w:rPr>
            </w:pPr>
            <w:r>
              <w:rPr>
                <w:color w:val="000000"/>
                <w:sz w:val="20"/>
                <w:szCs w:val="20"/>
              </w:rPr>
              <w:t>0.086</w:t>
            </w:r>
          </w:p>
        </w:tc>
        <w:tc>
          <w:tcPr>
            <w:tcW w:w="754" w:type="dxa"/>
            <w:vAlign w:val="center"/>
          </w:tcPr>
          <w:p w14:paraId="5603C20D" w14:textId="49459FC3" w:rsidR="009B03A9" w:rsidRPr="007B58D3" w:rsidRDefault="009B03A9" w:rsidP="009B03A9">
            <w:pPr>
              <w:ind w:left="-875" w:firstLine="851"/>
              <w:jc w:val="both"/>
              <w:rPr>
                <w:sz w:val="20"/>
                <w:szCs w:val="20"/>
              </w:rPr>
            </w:pPr>
            <w:r>
              <w:rPr>
                <w:color w:val="000000"/>
                <w:sz w:val="20"/>
                <w:szCs w:val="20"/>
              </w:rPr>
              <w:t>0.086</w:t>
            </w:r>
          </w:p>
        </w:tc>
        <w:tc>
          <w:tcPr>
            <w:tcW w:w="743" w:type="dxa"/>
            <w:vAlign w:val="center"/>
          </w:tcPr>
          <w:p w14:paraId="30DABE42" w14:textId="44B2C235" w:rsidR="009B03A9" w:rsidRPr="007B58D3" w:rsidRDefault="009B03A9" w:rsidP="009B03A9">
            <w:pPr>
              <w:ind w:left="-875" w:firstLine="851"/>
              <w:jc w:val="both"/>
              <w:rPr>
                <w:sz w:val="20"/>
                <w:szCs w:val="20"/>
              </w:rPr>
            </w:pPr>
            <w:r>
              <w:rPr>
                <w:color w:val="000000"/>
                <w:sz w:val="20"/>
                <w:szCs w:val="20"/>
              </w:rPr>
              <w:t>33.678</w:t>
            </w:r>
          </w:p>
        </w:tc>
        <w:tc>
          <w:tcPr>
            <w:tcW w:w="943" w:type="dxa"/>
            <w:vAlign w:val="center"/>
          </w:tcPr>
          <w:p w14:paraId="6E2BBE7A" w14:textId="2C88BB98" w:rsidR="009B03A9" w:rsidRPr="007B58D3" w:rsidRDefault="009B03A9" w:rsidP="009B03A9">
            <w:pPr>
              <w:ind w:left="-875" w:firstLine="851"/>
              <w:jc w:val="both"/>
              <w:rPr>
                <w:sz w:val="20"/>
                <w:szCs w:val="20"/>
              </w:rPr>
            </w:pPr>
            <w:r>
              <w:rPr>
                <w:color w:val="000000"/>
                <w:sz w:val="20"/>
                <w:szCs w:val="20"/>
              </w:rPr>
              <w:t>1155.925</w:t>
            </w:r>
          </w:p>
        </w:tc>
        <w:tc>
          <w:tcPr>
            <w:tcW w:w="797" w:type="dxa"/>
            <w:vAlign w:val="center"/>
          </w:tcPr>
          <w:p w14:paraId="2342F0AD" w14:textId="2DCC5295" w:rsidR="009B03A9" w:rsidRPr="007B58D3" w:rsidRDefault="009B03A9" w:rsidP="009B03A9">
            <w:pPr>
              <w:ind w:left="-875" w:firstLine="851"/>
              <w:jc w:val="both"/>
              <w:rPr>
                <w:sz w:val="20"/>
                <w:szCs w:val="20"/>
              </w:rPr>
            </w:pPr>
            <w:r>
              <w:rPr>
                <w:color w:val="000000"/>
                <w:sz w:val="20"/>
                <w:szCs w:val="20"/>
              </w:rPr>
              <w:t>33.999</w:t>
            </w:r>
          </w:p>
        </w:tc>
        <w:tc>
          <w:tcPr>
            <w:tcW w:w="799" w:type="dxa"/>
            <w:vAlign w:val="center"/>
          </w:tcPr>
          <w:p w14:paraId="61E44C30" w14:textId="28AF7885" w:rsidR="009B03A9" w:rsidRPr="007B58D3" w:rsidRDefault="009B03A9" w:rsidP="009B03A9">
            <w:pPr>
              <w:ind w:left="-875" w:firstLine="851"/>
              <w:jc w:val="both"/>
              <w:rPr>
                <w:sz w:val="20"/>
                <w:szCs w:val="20"/>
              </w:rPr>
            </w:pPr>
            <w:r>
              <w:rPr>
                <w:color w:val="000000"/>
                <w:sz w:val="20"/>
                <w:szCs w:val="20"/>
              </w:rPr>
              <w:t>33.999</w:t>
            </w:r>
          </w:p>
        </w:tc>
        <w:tc>
          <w:tcPr>
            <w:tcW w:w="650" w:type="dxa"/>
            <w:vAlign w:val="center"/>
          </w:tcPr>
          <w:p w14:paraId="0B8D503B" w14:textId="592E0E85" w:rsidR="009B03A9" w:rsidRPr="007B58D3" w:rsidRDefault="009B03A9" w:rsidP="009B03A9">
            <w:pPr>
              <w:ind w:left="-875" w:firstLine="851"/>
              <w:jc w:val="both"/>
              <w:rPr>
                <w:sz w:val="20"/>
                <w:szCs w:val="20"/>
              </w:rPr>
            </w:pPr>
            <w:r>
              <w:rPr>
                <w:color w:val="000000"/>
                <w:sz w:val="20"/>
                <w:szCs w:val="20"/>
              </w:rPr>
              <w:t>апр.48</w:t>
            </w:r>
          </w:p>
        </w:tc>
      </w:tr>
      <w:tr w:rsidR="009B03A9" w:rsidRPr="001C5409" w14:paraId="5016CCA8" w14:textId="77777777" w:rsidTr="007F282E">
        <w:tc>
          <w:tcPr>
            <w:tcW w:w="541" w:type="dxa"/>
            <w:vAlign w:val="center"/>
          </w:tcPr>
          <w:p w14:paraId="191F3D4D" w14:textId="4E944EE3" w:rsidR="009B03A9" w:rsidRPr="007B58D3" w:rsidRDefault="009B03A9" w:rsidP="009B03A9">
            <w:pPr>
              <w:ind w:left="-875" w:firstLine="851"/>
              <w:jc w:val="both"/>
              <w:rPr>
                <w:sz w:val="20"/>
                <w:szCs w:val="20"/>
              </w:rPr>
            </w:pPr>
            <w:r>
              <w:rPr>
                <w:color w:val="000000"/>
                <w:sz w:val="20"/>
                <w:szCs w:val="20"/>
              </w:rPr>
              <w:t>12</w:t>
            </w:r>
          </w:p>
        </w:tc>
        <w:tc>
          <w:tcPr>
            <w:tcW w:w="843" w:type="dxa"/>
            <w:vAlign w:val="center"/>
          </w:tcPr>
          <w:p w14:paraId="5A3F07CA" w14:textId="54031005" w:rsidR="009B03A9" w:rsidRPr="007B58D3" w:rsidRDefault="009B03A9" w:rsidP="009B03A9">
            <w:pPr>
              <w:ind w:left="-875" w:firstLine="851"/>
              <w:jc w:val="both"/>
              <w:rPr>
                <w:sz w:val="20"/>
                <w:szCs w:val="20"/>
              </w:rPr>
            </w:pPr>
            <w:r>
              <w:rPr>
                <w:color w:val="000000"/>
                <w:sz w:val="20"/>
                <w:szCs w:val="20"/>
              </w:rPr>
              <w:t>367.796</w:t>
            </w:r>
          </w:p>
        </w:tc>
        <w:tc>
          <w:tcPr>
            <w:tcW w:w="754" w:type="dxa"/>
            <w:vAlign w:val="center"/>
          </w:tcPr>
          <w:p w14:paraId="00CCB2AC" w14:textId="21317399" w:rsidR="009B03A9" w:rsidRPr="007B58D3" w:rsidRDefault="009B03A9" w:rsidP="009B03A9">
            <w:pPr>
              <w:ind w:left="-875" w:firstLine="851"/>
              <w:jc w:val="both"/>
              <w:rPr>
                <w:sz w:val="20"/>
                <w:szCs w:val="20"/>
              </w:rPr>
            </w:pPr>
            <w:r>
              <w:rPr>
                <w:color w:val="000000"/>
                <w:sz w:val="20"/>
                <w:szCs w:val="20"/>
              </w:rPr>
              <w:t>394</w:t>
            </w:r>
          </w:p>
        </w:tc>
        <w:tc>
          <w:tcPr>
            <w:tcW w:w="823" w:type="dxa"/>
            <w:vAlign w:val="center"/>
          </w:tcPr>
          <w:p w14:paraId="3A6BFB40" w14:textId="1FC91750" w:rsidR="009B03A9" w:rsidRPr="007B58D3" w:rsidRDefault="009B03A9" w:rsidP="009B03A9">
            <w:pPr>
              <w:ind w:left="-875" w:firstLine="851"/>
              <w:jc w:val="both"/>
              <w:rPr>
                <w:sz w:val="20"/>
                <w:szCs w:val="20"/>
              </w:rPr>
            </w:pPr>
            <w:r>
              <w:rPr>
                <w:color w:val="000000"/>
                <w:sz w:val="20"/>
                <w:szCs w:val="20"/>
              </w:rPr>
              <w:t>-26.204</w:t>
            </w:r>
          </w:p>
        </w:tc>
        <w:tc>
          <w:tcPr>
            <w:tcW w:w="797" w:type="dxa"/>
            <w:vAlign w:val="center"/>
          </w:tcPr>
          <w:p w14:paraId="22878A5E" w14:textId="33E06A3C" w:rsidR="009B03A9" w:rsidRPr="007B58D3" w:rsidRDefault="009B03A9" w:rsidP="009B03A9">
            <w:pPr>
              <w:ind w:left="-875" w:firstLine="851"/>
              <w:jc w:val="both"/>
              <w:rPr>
                <w:sz w:val="20"/>
                <w:szCs w:val="20"/>
              </w:rPr>
            </w:pPr>
            <w:r>
              <w:rPr>
                <w:color w:val="000000"/>
                <w:sz w:val="20"/>
                <w:szCs w:val="20"/>
              </w:rPr>
              <w:t>26.204</w:t>
            </w:r>
          </w:p>
        </w:tc>
        <w:tc>
          <w:tcPr>
            <w:tcW w:w="943" w:type="dxa"/>
            <w:vAlign w:val="center"/>
          </w:tcPr>
          <w:p w14:paraId="1275FA1E" w14:textId="2DE5814D" w:rsidR="009B03A9" w:rsidRPr="007B58D3" w:rsidRDefault="009B03A9" w:rsidP="009B03A9">
            <w:pPr>
              <w:ind w:left="-875" w:firstLine="851"/>
              <w:jc w:val="both"/>
              <w:rPr>
                <w:sz w:val="20"/>
                <w:szCs w:val="20"/>
              </w:rPr>
            </w:pPr>
            <w:r>
              <w:rPr>
                <w:color w:val="000000"/>
                <w:sz w:val="20"/>
                <w:szCs w:val="20"/>
              </w:rPr>
              <w:t>686.65</w:t>
            </w:r>
          </w:p>
        </w:tc>
        <w:tc>
          <w:tcPr>
            <w:tcW w:w="775" w:type="dxa"/>
            <w:vAlign w:val="center"/>
          </w:tcPr>
          <w:p w14:paraId="1CBA3FE2" w14:textId="48B66DEB" w:rsidR="009B03A9" w:rsidRPr="007B58D3" w:rsidRDefault="009B03A9" w:rsidP="009B03A9">
            <w:pPr>
              <w:ind w:left="-875" w:firstLine="851"/>
              <w:jc w:val="both"/>
              <w:rPr>
                <w:sz w:val="20"/>
                <w:szCs w:val="20"/>
              </w:rPr>
            </w:pPr>
            <w:r>
              <w:rPr>
                <w:color w:val="000000"/>
                <w:sz w:val="20"/>
                <w:szCs w:val="20"/>
              </w:rPr>
              <w:t>0.071</w:t>
            </w:r>
          </w:p>
        </w:tc>
        <w:tc>
          <w:tcPr>
            <w:tcW w:w="754" w:type="dxa"/>
            <w:vAlign w:val="center"/>
          </w:tcPr>
          <w:p w14:paraId="78DE4F0F" w14:textId="35E29582" w:rsidR="009B03A9" w:rsidRPr="007B58D3" w:rsidRDefault="009B03A9" w:rsidP="009B03A9">
            <w:pPr>
              <w:ind w:left="-875" w:firstLine="851"/>
              <w:jc w:val="both"/>
              <w:rPr>
                <w:sz w:val="20"/>
                <w:szCs w:val="20"/>
              </w:rPr>
            </w:pPr>
            <w:r>
              <w:rPr>
                <w:color w:val="000000"/>
                <w:sz w:val="20"/>
                <w:szCs w:val="20"/>
              </w:rPr>
              <w:t>-0.071</w:t>
            </w:r>
          </w:p>
        </w:tc>
        <w:tc>
          <w:tcPr>
            <w:tcW w:w="743" w:type="dxa"/>
            <w:vAlign w:val="center"/>
          </w:tcPr>
          <w:p w14:paraId="27EF04C3" w14:textId="014EFEA4" w:rsidR="009B03A9" w:rsidRPr="007B58D3" w:rsidRDefault="009B03A9" w:rsidP="009B03A9">
            <w:pPr>
              <w:ind w:left="-875" w:firstLine="851"/>
              <w:jc w:val="both"/>
              <w:rPr>
                <w:sz w:val="20"/>
                <w:szCs w:val="20"/>
              </w:rPr>
            </w:pPr>
            <w:r>
              <w:rPr>
                <w:color w:val="000000"/>
                <w:sz w:val="20"/>
                <w:szCs w:val="20"/>
              </w:rPr>
              <w:t>32.417</w:t>
            </w:r>
          </w:p>
        </w:tc>
        <w:tc>
          <w:tcPr>
            <w:tcW w:w="943" w:type="dxa"/>
            <w:vAlign w:val="center"/>
          </w:tcPr>
          <w:p w14:paraId="03AE3EEA" w14:textId="5A058B63" w:rsidR="009B03A9" w:rsidRPr="007B58D3" w:rsidRDefault="009B03A9" w:rsidP="009B03A9">
            <w:pPr>
              <w:ind w:left="-875" w:firstLine="851"/>
              <w:jc w:val="both"/>
              <w:rPr>
                <w:sz w:val="20"/>
                <w:szCs w:val="20"/>
              </w:rPr>
            </w:pPr>
            <w:r>
              <w:rPr>
                <w:color w:val="000000"/>
                <w:sz w:val="20"/>
                <w:szCs w:val="20"/>
              </w:rPr>
              <w:t>1073.507</w:t>
            </w:r>
          </w:p>
        </w:tc>
        <w:tc>
          <w:tcPr>
            <w:tcW w:w="797" w:type="dxa"/>
            <w:vAlign w:val="center"/>
          </w:tcPr>
          <w:p w14:paraId="5C06AA24" w14:textId="0EC53D20" w:rsidR="009B03A9" w:rsidRPr="007B58D3" w:rsidRDefault="009B03A9" w:rsidP="009B03A9">
            <w:pPr>
              <w:ind w:left="-875" w:firstLine="851"/>
              <w:jc w:val="both"/>
              <w:rPr>
                <w:sz w:val="20"/>
                <w:szCs w:val="20"/>
              </w:rPr>
            </w:pPr>
            <w:r>
              <w:rPr>
                <w:color w:val="000000"/>
                <w:sz w:val="20"/>
                <w:szCs w:val="20"/>
              </w:rPr>
              <w:t>32.764</w:t>
            </w:r>
          </w:p>
        </w:tc>
        <w:tc>
          <w:tcPr>
            <w:tcW w:w="799" w:type="dxa"/>
            <w:vAlign w:val="center"/>
          </w:tcPr>
          <w:p w14:paraId="29BC1DCB" w14:textId="46B25682" w:rsidR="009B03A9" w:rsidRPr="007B58D3" w:rsidRDefault="009B03A9" w:rsidP="009B03A9">
            <w:pPr>
              <w:ind w:left="-875" w:firstLine="851"/>
              <w:jc w:val="both"/>
              <w:rPr>
                <w:sz w:val="20"/>
                <w:szCs w:val="20"/>
              </w:rPr>
            </w:pPr>
            <w:r>
              <w:rPr>
                <w:color w:val="000000"/>
                <w:sz w:val="20"/>
                <w:szCs w:val="20"/>
              </w:rPr>
              <w:t>32.764</w:t>
            </w:r>
          </w:p>
        </w:tc>
        <w:tc>
          <w:tcPr>
            <w:tcW w:w="650" w:type="dxa"/>
            <w:vAlign w:val="center"/>
          </w:tcPr>
          <w:p w14:paraId="2D2719D5" w14:textId="196B33C7" w:rsidR="009B03A9" w:rsidRPr="007B58D3" w:rsidRDefault="009B03A9" w:rsidP="009B03A9">
            <w:pPr>
              <w:ind w:left="-875" w:firstLine="851"/>
              <w:jc w:val="both"/>
              <w:rPr>
                <w:sz w:val="20"/>
                <w:szCs w:val="20"/>
              </w:rPr>
            </w:pPr>
            <w:r>
              <w:rPr>
                <w:color w:val="000000"/>
                <w:sz w:val="20"/>
                <w:szCs w:val="20"/>
              </w:rPr>
              <w:t>3.093</w:t>
            </w:r>
          </w:p>
        </w:tc>
      </w:tr>
      <w:tr w:rsidR="009B03A9" w:rsidRPr="001C5409" w14:paraId="4C500FB1" w14:textId="77777777" w:rsidTr="007F282E">
        <w:tc>
          <w:tcPr>
            <w:tcW w:w="541" w:type="dxa"/>
            <w:vAlign w:val="center"/>
          </w:tcPr>
          <w:p w14:paraId="06E05CA3" w14:textId="74D2BDB2" w:rsidR="009B03A9" w:rsidRPr="007B58D3" w:rsidRDefault="009B03A9" w:rsidP="009B03A9">
            <w:pPr>
              <w:ind w:left="-875" w:firstLine="851"/>
              <w:jc w:val="both"/>
              <w:rPr>
                <w:sz w:val="20"/>
                <w:szCs w:val="20"/>
              </w:rPr>
            </w:pPr>
            <w:r>
              <w:rPr>
                <w:color w:val="000000"/>
                <w:sz w:val="20"/>
                <w:szCs w:val="20"/>
              </w:rPr>
              <w:t>13</w:t>
            </w:r>
          </w:p>
        </w:tc>
        <w:tc>
          <w:tcPr>
            <w:tcW w:w="843" w:type="dxa"/>
            <w:vAlign w:val="center"/>
          </w:tcPr>
          <w:p w14:paraId="2810B8A1" w14:textId="2B561778" w:rsidR="009B03A9" w:rsidRPr="007B58D3" w:rsidRDefault="009B03A9" w:rsidP="009B03A9">
            <w:pPr>
              <w:ind w:left="-875" w:firstLine="851"/>
              <w:jc w:val="both"/>
              <w:rPr>
                <w:sz w:val="20"/>
                <w:szCs w:val="20"/>
              </w:rPr>
            </w:pPr>
            <w:r>
              <w:rPr>
                <w:color w:val="000000"/>
                <w:sz w:val="20"/>
                <w:szCs w:val="20"/>
              </w:rPr>
              <w:t>431.292</w:t>
            </w:r>
          </w:p>
        </w:tc>
        <w:tc>
          <w:tcPr>
            <w:tcW w:w="754" w:type="dxa"/>
            <w:vAlign w:val="center"/>
          </w:tcPr>
          <w:p w14:paraId="08C7FBC3" w14:textId="466B108A" w:rsidR="009B03A9" w:rsidRPr="007B58D3" w:rsidRDefault="009B03A9" w:rsidP="009B03A9">
            <w:pPr>
              <w:ind w:left="-875" w:firstLine="851"/>
              <w:jc w:val="both"/>
              <w:rPr>
                <w:sz w:val="20"/>
                <w:szCs w:val="20"/>
              </w:rPr>
            </w:pPr>
            <w:r>
              <w:rPr>
                <w:color w:val="000000"/>
                <w:sz w:val="20"/>
                <w:szCs w:val="20"/>
              </w:rPr>
              <w:t>398</w:t>
            </w:r>
          </w:p>
        </w:tc>
        <w:tc>
          <w:tcPr>
            <w:tcW w:w="823" w:type="dxa"/>
            <w:vAlign w:val="center"/>
          </w:tcPr>
          <w:p w14:paraId="0052C83E" w14:textId="37A2821A" w:rsidR="009B03A9" w:rsidRPr="007B58D3" w:rsidRDefault="009B03A9" w:rsidP="009B03A9">
            <w:pPr>
              <w:ind w:left="-875" w:firstLine="851"/>
              <w:jc w:val="both"/>
              <w:rPr>
                <w:sz w:val="20"/>
                <w:szCs w:val="20"/>
              </w:rPr>
            </w:pPr>
            <w:r>
              <w:rPr>
                <w:color w:val="000000"/>
                <w:sz w:val="20"/>
                <w:szCs w:val="20"/>
              </w:rPr>
              <w:t>33.292</w:t>
            </w:r>
          </w:p>
        </w:tc>
        <w:tc>
          <w:tcPr>
            <w:tcW w:w="797" w:type="dxa"/>
            <w:vAlign w:val="center"/>
          </w:tcPr>
          <w:p w14:paraId="491DC570" w14:textId="106FF5D8" w:rsidR="009B03A9" w:rsidRPr="007B58D3" w:rsidRDefault="009B03A9" w:rsidP="009B03A9">
            <w:pPr>
              <w:ind w:left="-875" w:firstLine="851"/>
              <w:jc w:val="both"/>
              <w:rPr>
                <w:sz w:val="20"/>
                <w:szCs w:val="20"/>
              </w:rPr>
            </w:pPr>
            <w:r>
              <w:rPr>
                <w:color w:val="000000"/>
                <w:sz w:val="20"/>
                <w:szCs w:val="20"/>
              </w:rPr>
              <w:t>33.292</w:t>
            </w:r>
          </w:p>
        </w:tc>
        <w:tc>
          <w:tcPr>
            <w:tcW w:w="943" w:type="dxa"/>
            <w:vAlign w:val="center"/>
          </w:tcPr>
          <w:p w14:paraId="3734728C" w14:textId="0873C1D8" w:rsidR="009B03A9" w:rsidRPr="007B58D3" w:rsidRDefault="009B03A9" w:rsidP="009B03A9">
            <w:pPr>
              <w:ind w:left="-875" w:firstLine="851"/>
              <w:jc w:val="both"/>
              <w:rPr>
                <w:sz w:val="20"/>
                <w:szCs w:val="20"/>
              </w:rPr>
            </w:pPr>
            <w:r>
              <w:rPr>
                <w:color w:val="000000"/>
                <w:sz w:val="20"/>
                <w:szCs w:val="20"/>
              </w:rPr>
              <w:t>1108.357</w:t>
            </w:r>
          </w:p>
        </w:tc>
        <w:tc>
          <w:tcPr>
            <w:tcW w:w="775" w:type="dxa"/>
            <w:vAlign w:val="center"/>
          </w:tcPr>
          <w:p w14:paraId="1A388B17" w14:textId="4413B8F7" w:rsidR="009B03A9" w:rsidRPr="007B58D3" w:rsidRDefault="009B03A9" w:rsidP="009B03A9">
            <w:pPr>
              <w:ind w:left="-875" w:firstLine="851"/>
              <w:jc w:val="both"/>
              <w:rPr>
                <w:sz w:val="20"/>
                <w:szCs w:val="20"/>
              </w:rPr>
            </w:pPr>
            <w:r>
              <w:rPr>
                <w:color w:val="000000"/>
                <w:sz w:val="20"/>
                <w:szCs w:val="20"/>
              </w:rPr>
              <w:t>0.077</w:t>
            </w:r>
          </w:p>
        </w:tc>
        <w:tc>
          <w:tcPr>
            <w:tcW w:w="754" w:type="dxa"/>
            <w:vAlign w:val="center"/>
          </w:tcPr>
          <w:p w14:paraId="61583C5B" w14:textId="2A9E5387" w:rsidR="009B03A9" w:rsidRPr="007B58D3" w:rsidRDefault="009B03A9" w:rsidP="009B03A9">
            <w:pPr>
              <w:ind w:left="-875" w:firstLine="851"/>
              <w:jc w:val="both"/>
              <w:rPr>
                <w:sz w:val="20"/>
                <w:szCs w:val="20"/>
              </w:rPr>
            </w:pPr>
            <w:r>
              <w:rPr>
                <w:color w:val="000000"/>
                <w:sz w:val="20"/>
                <w:szCs w:val="20"/>
              </w:rPr>
              <w:t>0.077</w:t>
            </w:r>
          </w:p>
        </w:tc>
        <w:tc>
          <w:tcPr>
            <w:tcW w:w="743" w:type="dxa"/>
            <w:vAlign w:val="center"/>
          </w:tcPr>
          <w:p w14:paraId="3D63FC34" w14:textId="2262C593" w:rsidR="009B03A9" w:rsidRPr="007B58D3" w:rsidRDefault="009B03A9" w:rsidP="009B03A9">
            <w:pPr>
              <w:ind w:left="-875" w:firstLine="851"/>
              <w:jc w:val="both"/>
              <w:rPr>
                <w:sz w:val="20"/>
                <w:szCs w:val="20"/>
              </w:rPr>
            </w:pPr>
            <w:r>
              <w:rPr>
                <w:color w:val="000000"/>
                <w:sz w:val="20"/>
                <w:szCs w:val="20"/>
              </w:rPr>
              <w:t>35.524</w:t>
            </w:r>
          </w:p>
        </w:tc>
        <w:tc>
          <w:tcPr>
            <w:tcW w:w="943" w:type="dxa"/>
            <w:vAlign w:val="center"/>
          </w:tcPr>
          <w:p w14:paraId="0A3CCB3B" w14:textId="05A1FA30" w:rsidR="009B03A9" w:rsidRPr="007B58D3" w:rsidRDefault="009B03A9" w:rsidP="009B03A9">
            <w:pPr>
              <w:ind w:left="-875" w:firstLine="851"/>
              <w:jc w:val="both"/>
              <w:rPr>
                <w:sz w:val="20"/>
                <w:szCs w:val="20"/>
              </w:rPr>
            </w:pPr>
            <w:r>
              <w:rPr>
                <w:color w:val="000000"/>
                <w:sz w:val="20"/>
                <w:szCs w:val="20"/>
              </w:rPr>
              <w:t>1266.936</w:t>
            </w:r>
          </w:p>
        </w:tc>
        <w:tc>
          <w:tcPr>
            <w:tcW w:w="797" w:type="dxa"/>
            <w:vAlign w:val="center"/>
          </w:tcPr>
          <w:p w14:paraId="05138194" w14:textId="6DFDF54C" w:rsidR="009B03A9" w:rsidRPr="007B58D3" w:rsidRDefault="009B03A9" w:rsidP="009B03A9">
            <w:pPr>
              <w:ind w:left="-875" w:firstLine="851"/>
              <w:jc w:val="both"/>
              <w:rPr>
                <w:sz w:val="20"/>
                <w:szCs w:val="20"/>
              </w:rPr>
            </w:pPr>
            <w:r>
              <w:rPr>
                <w:color w:val="000000"/>
                <w:sz w:val="20"/>
                <w:szCs w:val="20"/>
              </w:rPr>
              <w:t>35.594</w:t>
            </w:r>
          </w:p>
        </w:tc>
        <w:tc>
          <w:tcPr>
            <w:tcW w:w="799" w:type="dxa"/>
            <w:vAlign w:val="center"/>
          </w:tcPr>
          <w:p w14:paraId="46E014BF" w14:textId="34543017" w:rsidR="009B03A9" w:rsidRPr="007B58D3" w:rsidRDefault="009B03A9" w:rsidP="009B03A9">
            <w:pPr>
              <w:ind w:left="-875" w:firstLine="851"/>
              <w:jc w:val="both"/>
              <w:rPr>
                <w:sz w:val="20"/>
                <w:szCs w:val="20"/>
              </w:rPr>
            </w:pPr>
            <w:r>
              <w:rPr>
                <w:color w:val="000000"/>
                <w:sz w:val="20"/>
                <w:szCs w:val="20"/>
              </w:rPr>
              <w:t>35.594</w:t>
            </w:r>
          </w:p>
        </w:tc>
        <w:tc>
          <w:tcPr>
            <w:tcW w:w="650" w:type="dxa"/>
            <w:vAlign w:val="center"/>
          </w:tcPr>
          <w:p w14:paraId="20C1F7E7" w14:textId="674D8D4B" w:rsidR="009B03A9" w:rsidRPr="007B58D3" w:rsidRDefault="009B03A9" w:rsidP="009B03A9">
            <w:pPr>
              <w:ind w:left="-875" w:firstLine="851"/>
              <w:jc w:val="both"/>
              <w:rPr>
                <w:sz w:val="20"/>
                <w:szCs w:val="20"/>
              </w:rPr>
            </w:pPr>
            <w:r>
              <w:rPr>
                <w:color w:val="000000"/>
                <w:sz w:val="20"/>
                <w:szCs w:val="20"/>
              </w:rPr>
              <w:t>8.202</w:t>
            </w:r>
          </w:p>
        </w:tc>
      </w:tr>
      <w:tr w:rsidR="009B03A9" w:rsidRPr="001C5409" w14:paraId="524D4990" w14:textId="77777777" w:rsidTr="007F282E">
        <w:tc>
          <w:tcPr>
            <w:tcW w:w="541" w:type="dxa"/>
            <w:vAlign w:val="center"/>
          </w:tcPr>
          <w:p w14:paraId="064A0C5E" w14:textId="1908AD35" w:rsidR="009B03A9" w:rsidRPr="007B58D3" w:rsidRDefault="009B03A9" w:rsidP="009B03A9">
            <w:pPr>
              <w:ind w:left="-875" w:firstLine="851"/>
              <w:jc w:val="both"/>
              <w:rPr>
                <w:sz w:val="20"/>
                <w:szCs w:val="20"/>
              </w:rPr>
            </w:pPr>
            <w:r>
              <w:rPr>
                <w:color w:val="000000"/>
                <w:sz w:val="20"/>
                <w:szCs w:val="20"/>
              </w:rPr>
              <w:t>14</w:t>
            </w:r>
          </w:p>
        </w:tc>
        <w:tc>
          <w:tcPr>
            <w:tcW w:w="843" w:type="dxa"/>
            <w:vAlign w:val="center"/>
          </w:tcPr>
          <w:p w14:paraId="7D701463" w14:textId="24AE9EED" w:rsidR="009B03A9" w:rsidRPr="007B58D3" w:rsidRDefault="009B03A9" w:rsidP="009B03A9">
            <w:pPr>
              <w:ind w:left="-875" w:firstLine="851"/>
              <w:jc w:val="both"/>
              <w:rPr>
                <w:sz w:val="20"/>
                <w:szCs w:val="20"/>
              </w:rPr>
            </w:pPr>
            <w:r>
              <w:rPr>
                <w:color w:val="000000"/>
                <w:sz w:val="20"/>
                <w:szCs w:val="20"/>
              </w:rPr>
              <w:t>434.756</w:t>
            </w:r>
          </w:p>
        </w:tc>
        <w:tc>
          <w:tcPr>
            <w:tcW w:w="754" w:type="dxa"/>
            <w:vAlign w:val="center"/>
          </w:tcPr>
          <w:p w14:paraId="3DC0550E" w14:textId="40FABAC2" w:rsidR="009B03A9" w:rsidRPr="007B58D3" w:rsidRDefault="009B03A9" w:rsidP="009B03A9">
            <w:pPr>
              <w:ind w:left="-875" w:firstLine="851"/>
              <w:jc w:val="both"/>
              <w:rPr>
                <w:sz w:val="20"/>
                <w:szCs w:val="20"/>
              </w:rPr>
            </w:pPr>
            <w:r>
              <w:rPr>
                <w:color w:val="000000"/>
                <w:sz w:val="20"/>
                <w:szCs w:val="20"/>
              </w:rPr>
              <w:t>397</w:t>
            </w:r>
          </w:p>
        </w:tc>
        <w:tc>
          <w:tcPr>
            <w:tcW w:w="823" w:type="dxa"/>
            <w:vAlign w:val="center"/>
          </w:tcPr>
          <w:p w14:paraId="0D791AD5" w14:textId="1A72651D" w:rsidR="009B03A9" w:rsidRPr="007B58D3" w:rsidRDefault="009B03A9" w:rsidP="009B03A9">
            <w:pPr>
              <w:ind w:left="-875" w:firstLine="851"/>
              <w:jc w:val="both"/>
              <w:rPr>
                <w:sz w:val="20"/>
                <w:szCs w:val="20"/>
              </w:rPr>
            </w:pPr>
            <w:r>
              <w:rPr>
                <w:color w:val="000000"/>
                <w:sz w:val="20"/>
                <w:szCs w:val="20"/>
              </w:rPr>
              <w:t>37.756</w:t>
            </w:r>
          </w:p>
        </w:tc>
        <w:tc>
          <w:tcPr>
            <w:tcW w:w="797" w:type="dxa"/>
            <w:vAlign w:val="center"/>
          </w:tcPr>
          <w:p w14:paraId="7E493A44" w14:textId="0F963DA8" w:rsidR="009B03A9" w:rsidRPr="007B58D3" w:rsidRDefault="009B03A9" w:rsidP="009B03A9">
            <w:pPr>
              <w:ind w:left="-875" w:firstLine="851"/>
              <w:jc w:val="both"/>
              <w:rPr>
                <w:sz w:val="20"/>
                <w:szCs w:val="20"/>
              </w:rPr>
            </w:pPr>
            <w:r>
              <w:rPr>
                <w:color w:val="000000"/>
                <w:sz w:val="20"/>
                <w:szCs w:val="20"/>
              </w:rPr>
              <w:t>37.756</w:t>
            </w:r>
          </w:p>
        </w:tc>
        <w:tc>
          <w:tcPr>
            <w:tcW w:w="943" w:type="dxa"/>
            <w:vAlign w:val="center"/>
          </w:tcPr>
          <w:p w14:paraId="6287FEF5" w14:textId="4249D017" w:rsidR="009B03A9" w:rsidRPr="007B58D3" w:rsidRDefault="009B03A9" w:rsidP="009B03A9">
            <w:pPr>
              <w:ind w:left="-875" w:firstLine="851"/>
              <w:jc w:val="both"/>
              <w:rPr>
                <w:sz w:val="20"/>
                <w:szCs w:val="20"/>
              </w:rPr>
            </w:pPr>
            <w:r>
              <w:rPr>
                <w:color w:val="000000"/>
                <w:sz w:val="20"/>
                <w:szCs w:val="20"/>
              </w:rPr>
              <w:t>1425.516</w:t>
            </w:r>
          </w:p>
        </w:tc>
        <w:tc>
          <w:tcPr>
            <w:tcW w:w="775" w:type="dxa"/>
            <w:vAlign w:val="center"/>
          </w:tcPr>
          <w:p w14:paraId="1CCC8ECA" w14:textId="12D55DFB" w:rsidR="009B03A9" w:rsidRPr="007B58D3" w:rsidRDefault="009B03A9" w:rsidP="009B03A9">
            <w:pPr>
              <w:ind w:left="-875" w:firstLine="851"/>
              <w:jc w:val="both"/>
              <w:rPr>
                <w:sz w:val="20"/>
                <w:szCs w:val="20"/>
              </w:rPr>
            </w:pPr>
            <w:r>
              <w:rPr>
                <w:color w:val="000000"/>
                <w:sz w:val="20"/>
                <w:szCs w:val="20"/>
              </w:rPr>
              <w:t>0.087</w:t>
            </w:r>
          </w:p>
        </w:tc>
        <w:tc>
          <w:tcPr>
            <w:tcW w:w="754" w:type="dxa"/>
            <w:vAlign w:val="center"/>
          </w:tcPr>
          <w:p w14:paraId="71109CCD" w14:textId="287BE30C" w:rsidR="009B03A9" w:rsidRPr="007B58D3" w:rsidRDefault="009B03A9" w:rsidP="009B03A9">
            <w:pPr>
              <w:ind w:left="-875" w:firstLine="851"/>
              <w:jc w:val="both"/>
              <w:rPr>
                <w:sz w:val="20"/>
                <w:szCs w:val="20"/>
              </w:rPr>
            </w:pPr>
            <w:r>
              <w:rPr>
                <w:color w:val="000000"/>
                <w:sz w:val="20"/>
                <w:szCs w:val="20"/>
              </w:rPr>
              <w:t>0.087</w:t>
            </w:r>
          </w:p>
        </w:tc>
        <w:tc>
          <w:tcPr>
            <w:tcW w:w="743" w:type="dxa"/>
            <w:vAlign w:val="center"/>
          </w:tcPr>
          <w:p w14:paraId="65190C63" w14:textId="382387FF" w:rsidR="009B03A9" w:rsidRPr="007B58D3" w:rsidRDefault="009B03A9" w:rsidP="009B03A9">
            <w:pPr>
              <w:ind w:left="-875" w:firstLine="851"/>
              <w:jc w:val="both"/>
              <w:rPr>
                <w:sz w:val="20"/>
                <w:szCs w:val="20"/>
              </w:rPr>
            </w:pPr>
            <w:r>
              <w:rPr>
                <w:color w:val="000000"/>
                <w:sz w:val="20"/>
                <w:szCs w:val="20"/>
              </w:rPr>
              <w:t>37.756</w:t>
            </w:r>
          </w:p>
        </w:tc>
        <w:tc>
          <w:tcPr>
            <w:tcW w:w="943" w:type="dxa"/>
            <w:vAlign w:val="center"/>
          </w:tcPr>
          <w:p w14:paraId="62CECE9A" w14:textId="148B57D0" w:rsidR="009B03A9" w:rsidRPr="007B58D3" w:rsidRDefault="009B03A9" w:rsidP="009B03A9">
            <w:pPr>
              <w:ind w:left="-875" w:firstLine="851"/>
              <w:jc w:val="both"/>
              <w:rPr>
                <w:sz w:val="20"/>
                <w:szCs w:val="20"/>
              </w:rPr>
            </w:pPr>
            <w:r>
              <w:rPr>
                <w:color w:val="000000"/>
                <w:sz w:val="20"/>
                <w:szCs w:val="20"/>
              </w:rPr>
              <w:t>1425.516</w:t>
            </w:r>
          </w:p>
        </w:tc>
        <w:tc>
          <w:tcPr>
            <w:tcW w:w="797" w:type="dxa"/>
            <w:vAlign w:val="center"/>
          </w:tcPr>
          <w:p w14:paraId="4237980B" w14:textId="6602AB94" w:rsidR="009B03A9" w:rsidRPr="007B58D3" w:rsidRDefault="009B03A9" w:rsidP="009B03A9">
            <w:pPr>
              <w:ind w:left="-875" w:firstLine="851"/>
              <w:jc w:val="both"/>
              <w:rPr>
                <w:sz w:val="20"/>
                <w:szCs w:val="20"/>
              </w:rPr>
            </w:pPr>
            <w:r>
              <w:rPr>
                <w:color w:val="000000"/>
                <w:sz w:val="20"/>
                <w:szCs w:val="20"/>
              </w:rPr>
              <w:t>37.756</w:t>
            </w:r>
          </w:p>
        </w:tc>
        <w:tc>
          <w:tcPr>
            <w:tcW w:w="799" w:type="dxa"/>
            <w:vAlign w:val="center"/>
          </w:tcPr>
          <w:p w14:paraId="071AFF11" w14:textId="543560D1" w:rsidR="009B03A9" w:rsidRPr="007B58D3" w:rsidRDefault="009B03A9" w:rsidP="009B03A9">
            <w:pPr>
              <w:ind w:left="-875" w:firstLine="851"/>
              <w:jc w:val="both"/>
              <w:rPr>
                <w:sz w:val="20"/>
                <w:szCs w:val="20"/>
              </w:rPr>
            </w:pPr>
            <w:r>
              <w:rPr>
                <w:color w:val="000000"/>
                <w:sz w:val="20"/>
                <w:szCs w:val="20"/>
              </w:rPr>
              <w:t>37.756</w:t>
            </w:r>
          </w:p>
        </w:tc>
        <w:tc>
          <w:tcPr>
            <w:tcW w:w="650" w:type="dxa"/>
            <w:vAlign w:val="center"/>
          </w:tcPr>
          <w:p w14:paraId="73C471C3" w14:textId="314B8E40" w:rsidR="009B03A9" w:rsidRPr="007B58D3" w:rsidRDefault="009B03A9" w:rsidP="009B03A9">
            <w:pPr>
              <w:ind w:left="-875" w:firstLine="851"/>
              <w:jc w:val="both"/>
              <w:rPr>
                <w:sz w:val="20"/>
                <w:szCs w:val="20"/>
              </w:rPr>
            </w:pPr>
            <w:r>
              <w:rPr>
                <w:color w:val="000000"/>
                <w:sz w:val="20"/>
                <w:szCs w:val="20"/>
              </w:rPr>
              <w:t>8.684</w:t>
            </w:r>
          </w:p>
        </w:tc>
      </w:tr>
    </w:tbl>
    <w:p w14:paraId="7A0BFFBC" w14:textId="77777777" w:rsidR="00927B8D" w:rsidRPr="00E76F59" w:rsidRDefault="00927B8D" w:rsidP="00927B8D">
      <w:pPr>
        <w:ind w:firstLine="851"/>
        <w:jc w:val="both"/>
        <w:rPr>
          <w:sz w:val="28"/>
          <w:szCs w:val="28"/>
          <w:lang w:val="kk-KZ"/>
        </w:rPr>
      </w:pPr>
    </w:p>
    <w:p w14:paraId="395EDB1D" w14:textId="67367429" w:rsidR="00927B8D" w:rsidRPr="007B58D3" w:rsidRDefault="00927B8D" w:rsidP="00927B8D">
      <w:pPr>
        <w:pStyle w:val="31"/>
        <w:spacing w:before="0"/>
        <w:ind w:firstLine="851"/>
        <w:jc w:val="both"/>
        <w:rPr>
          <w:rFonts w:ascii="Times New Roman" w:hAnsi="Times New Roman" w:cs="Times New Roman"/>
          <w:b w:val="0"/>
          <w:bCs w:val="0"/>
          <w:i/>
          <w:iCs/>
          <w:color w:val="auto"/>
          <w:sz w:val="28"/>
          <w:szCs w:val="28"/>
        </w:rPr>
      </w:pPr>
      <w:r w:rsidRPr="007B58D3">
        <w:rPr>
          <w:rFonts w:ascii="Times New Roman" w:hAnsi="Times New Roman" w:cs="Times New Roman"/>
          <w:b w:val="0"/>
          <w:bCs w:val="0"/>
          <w:i/>
          <w:iCs/>
          <w:color w:val="auto"/>
          <w:sz w:val="28"/>
          <w:szCs w:val="28"/>
        </w:rPr>
        <w:t>А</w:t>
      </w:r>
      <w:r w:rsidR="0037059D">
        <w:rPr>
          <w:rFonts w:ascii="Times New Roman" w:hAnsi="Times New Roman" w:cs="Times New Roman"/>
          <w:b w:val="0"/>
          <w:bCs w:val="0"/>
          <w:i/>
          <w:iCs/>
          <w:color w:val="auto"/>
          <w:sz w:val="28"/>
          <w:szCs w:val="28"/>
          <w:lang w:val="kk-KZ"/>
        </w:rPr>
        <w:t>кч</w:t>
      </w:r>
      <w:r w:rsidRPr="007B58D3">
        <w:rPr>
          <w:rFonts w:ascii="Times New Roman" w:hAnsi="Times New Roman" w:cs="Times New Roman"/>
          <w:b w:val="0"/>
          <w:bCs w:val="0"/>
          <w:i/>
          <w:iCs/>
          <w:color w:val="auto"/>
          <w:sz w:val="28"/>
          <w:szCs w:val="28"/>
        </w:rPr>
        <w:t>и</w:t>
      </w:r>
      <w:r w:rsidR="0037059D">
        <w:rPr>
          <w:rFonts w:ascii="Times New Roman" w:hAnsi="Times New Roman" w:cs="Times New Roman"/>
          <w:b w:val="0"/>
          <w:bCs w:val="0"/>
          <w:i/>
          <w:iCs/>
          <w:color w:val="auto"/>
          <w:sz w:val="28"/>
          <w:szCs w:val="28"/>
          <w:lang w:val="kk-KZ"/>
        </w:rPr>
        <w:t>й</w:t>
      </w:r>
      <w:r w:rsidRPr="007B58D3">
        <w:rPr>
          <w:rFonts w:ascii="Times New Roman" w:hAnsi="Times New Roman" w:cs="Times New Roman"/>
          <w:b w:val="0"/>
          <w:bCs w:val="0"/>
          <w:i/>
          <w:iCs/>
          <w:color w:val="auto"/>
          <w:sz w:val="28"/>
          <w:szCs w:val="28"/>
        </w:rPr>
        <w:t>-Спасс</w:t>
      </w:r>
      <w:r w:rsidR="0037059D">
        <w:rPr>
          <w:rFonts w:ascii="Times New Roman" w:hAnsi="Times New Roman" w:cs="Times New Roman"/>
          <w:b w:val="0"/>
          <w:bCs w:val="0"/>
          <w:i/>
          <w:iCs/>
          <w:color w:val="auto"/>
          <w:sz w:val="28"/>
          <w:szCs w:val="28"/>
          <w:lang w:val="kk-KZ"/>
        </w:rPr>
        <w:t>кий</w:t>
      </w:r>
      <w:r w:rsidRPr="007B58D3">
        <w:rPr>
          <w:rFonts w:ascii="Times New Roman" w:hAnsi="Times New Roman" w:cs="Times New Roman"/>
          <w:b w:val="0"/>
          <w:bCs w:val="0"/>
          <w:i/>
          <w:iCs/>
          <w:color w:val="auto"/>
          <w:sz w:val="28"/>
          <w:szCs w:val="28"/>
        </w:rPr>
        <w:t xml:space="preserve"> карьері</w:t>
      </w:r>
    </w:p>
    <w:p w14:paraId="0708BF48" w14:textId="368B102F" w:rsidR="00927B8D" w:rsidRPr="00390F3D" w:rsidRDefault="00927B8D" w:rsidP="00927B8D">
      <w:pPr>
        <w:ind w:firstLine="851"/>
        <w:jc w:val="both"/>
        <w:rPr>
          <w:sz w:val="28"/>
          <w:szCs w:val="28"/>
        </w:rPr>
      </w:pPr>
      <w:r w:rsidRPr="00390F3D">
        <w:rPr>
          <w:sz w:val="28"/>
          <w:szCs w:val="28"/>
        </w:rPr>
        <w:t>А</w:t>
      </w:r>
      <w:r w:rsidR="0037059D">
        <w:rPr>
          <w:sz w:val="28"/>
          <w:szCs w:val="28"/>
          <w:lang w:val="kk-KZ"/>
        </w:rPr>
        <w:t>кч</w:t>
      </w:r>
      <w:r w:rsidRPr="00390F3D">
        <w:rPr>
          <w:sz w:val="28"/>
          <w:szCs w:val="28"/>
        </w:rPr>
        <w:t>и</w:t>
      </w:r>
      <w:r w:rsidR="0037059D">
        <w:rPr>
          <w:sz w:val="28"/>
          <w:szCs w:val="28"/>
          <w:lang w:val="kk-KZ"/>
        </w:rPr>
        <w:t>й</w:t>
      </w:r>
      <w:r w:rsidRPr="00390F3D">
        <w:rPr>
          <w:sz w:val="28"/>
          <w:szCs w:val="28"/>
        </w:rPr>
        <w:t>-Спасс</w:t>
      </w:r>
      <w:r w:rsidR="0037059D">
        <w:rPr>
          <w:sz w:val="28"/>
          <w:szCs w:val="28"/>
          <w:lang w:val="kk-KZ"/>
        </w:rPr>
        <w:t>кий</w:t>
      </w:r>
      <w:r w:rsidRPr="00390F3D">
        <w:rPr>
          <w:sz w:val="28"/>
          <w:szCs w:val="28"/>
        </w:rPr>
        <w:t xml:space="preserve"> карьерінде SRTM және ALOS деректері GPS өлшемдерімен (n=15) тексерілді. SRTM бойынша MAD=7.83 м, RMSE=11.34 м (Кесте </w:t>
      </w:r>
      <w:r w:rsidR="00F428EE">
        <w:rPr>
          <w:sz w:val="28"/>
          <w:szCs w:val="28"/>
          <w:lang w:val="kk-KZ"/>
        </w:rPr>
        <w:t>25</w:t>
      </w:r>
      <w:r w:rsidRPr="00390F3D">
        <w:rPr>
          <w:sz w:val="28"/>
          <w:szCs w:val="28"/>
        </w:rPr>
        <w:t>). Орташа қателік ē≈-5.43 м және медиана ≈-3.56 м болғандықтан, SRTM биіктігі көбіне эталоннан жоғарырақ бағалануы мүмкін (теріс e). Стандартты ауытқу ≈10.30 м, IQR≈8.95 м – бұл Итауызға қарағанда шашыраудың біршама тұрақты екенін білдіреді. Қателік диапазоны -28.03 м-ден +5.85 м-ге дейін: теріс мәндердің басымдығы карьер жиегі мен беткей еңістігі үлкен учаскелерде байқалады (интерпретация).</w:t>
      </w:r>
    </w:p>
    <w:p w14:paraId="759ED52A" w14:textId="5165ED40" w:rsidR="00927B8D" w:rsidRPr="00390F3D" w:rsidRDefault="00927B8D" w:rsidP="00927B8D">
      <w:pPr>
        <w:ind w:firstLine="851"/>
        <w:jc w:val="both"/>
        <w:rPr>
          <w:sz w:val="28"/>
          <w:szCs w:val="28"/>
        </w:rPr>
      </w:pPr>
      <w:r w:rsidRPr="00390F3D">
        <w:rPr>
          <w:sz w:val="28"/>
          <w:szCs w:val="28"/>
        </w:rPr>
        <w:t xml:space="preserve">ALOS бойынша MAD=29.57 м және RMSE=31.34 м. Бұл SRTM-ға қарағанда 3–4 есе жоғары қателік деңгейі. Орташа қателік ē≈+29.57 м және медиана ≈+31.82 м – ALOS биіктіктері GPS-ке қатысты жүйелі түрде төмен екенін көрсетеді. Сонымен қатар ең үлкен оң қателік +45.85 м-ге дейін жетеді (Кесте </w:t>
      </w:r>
      <w:r w:rsidR="00F428EE">
        <w:rPr>
          <w:sz w:val="28"/>
          <w:szCs w:val="28"/>
          <w:lang w:val="kk-KZ"/>
        </w:rPr>
        <w:t>25</w:t>
      </w:r>
      <w:r w:rsidRPr="00390F3D">
        <w:rPr>
          <w:sz w:val="28"/>
          <w:szCs w:val="28"/>
        </w:rPr>
        <w:t xml:space="preserve">), яғни кейбір учаскелерде ALOS дерегі карьер морфологиясын жеткілікті дәрежеде қайталамайды. Осы нәтижеге сүйене отырып, </w:t>
      </w:r>
      <w:r w:rsidR="0037059D" w:rsidRPr="00390F3D">
        <w:rPr>
          <w:sz w:val="28"/>
          <w:szCs w:val="28"/>
        </w:rPr>
        <w:t>А</w:t>
      </w:r>
      <w:r w:rsidR="0037059D">
        <w:rPr>
          <w:sz w:val="28"/>
          <w:szCs w:val="28"/>
          <w:lang w:val="kk-KZ"/>
        </w:rPr>
        <w:t>кч</w:t>
      </w:r>
      <w:r w:rsidR="0037059D" w:rsidRPr="00390F3D">
        <w:rPr>
          <w:sz w:val="28"/>
          <w:szCs w:val="28"/>
        </w:rPr>
        <w:t>и</w:t>
      </w:r>
      <w:r w:rsidR="0037059D">
        <w:rPr>
          <w:sz w:val="28"/>
          <w:szCs w:val="28"/>
          <w:lang w:val="kk-KZ"/>
        </w:rPr>
        <w:t>й</w:t>
      </w:r>
      <w:r w:rsidR="0037059D" w:rsidRPr="00390F3D">
        <w:rPr>
          <w:sz w:val="28"/>
          <w:szCs w:val="28"/>
        </w:rPr>
        <w:t>-Спасс</w:t>
      </w:r>
      <w:r w:rsidR="0037059D">
        <w:rPr>
          <w:sz w:val="28"/>
          <w:szCs w:val="28"/>
          <w:lang w:val="kk-KZ"/>
        </w:rPr>
        <w:t>кий</w:t>
      </w:r>
      <w:r w:rsidR="0037059D" w:rsidRPr="00390F3D">
        <w:rPr>
          <w:sz w:val="28"/>
          <w:szCs w:val="28"/>
        </w:rPr>
        <w:t xml:space="preserve"> </w:t>
      </w:r>
      <w:r w:rsidRPr="00390F3D">
        <w:rPr>
          <w:sz w:val="28"/>
          <w:szCs w:val="28"/>
        </w:rPr>
        <w:t>аумағында биіктікке негізделген есептеулерде SRTM деректерін басым қолдану немесе ALOS деректерін жергілікті түзету коэффициенттерімен калибрлеу ұсынылады.</w:t>
      </w:r>
    </w:p>
    <w:p w14:paraId="56333CDF" w14:textId="35674AB0" w:rsidR="00927B8D" w:rsidRPr="007B58D3" w:rsidRDefault="00927B8D" w:rsidP="00927B8D">
      <w:pPr>
        <w:ind w:firstLine="851"/>
        <w:jc w:val="both"/>
        <w:rPr>
          <w:iCs/>
          <w:sz w:val="28"/>
          <w:szCs w:val="32"/>
        </w:rPr>
      </w:pPr>
      <w:r w:rsidRPr="007B58D3">
        <w:rPr>
          <w:iCs/>
          <w:sz w:val="28"/>
          <w:szCs w:val="32"/>
        </w:rPr>
        <w:t xml:space="preserve">Кесте </w:t>
      </w:r>
      <w:r w:rsidR="00F428EE">
        <w:rPr>
          <w:iCs/>
          <w:sz w:val="28"/>
          <w:szCs w:val="32"/>
          <w:lang w:val="kk-KZ"/>
        </w:rPr>
        <w:t>27 -</w:t>
      </w:r>
      <w:r w:rsidRPr="007B58D3">
        <w:rPr>
          <w:iCs/>
          <w:sz w:val="28"/>
          <w:szCs w:val="32"/>
        </w:rPr>
        <w:t xml:space="preserve"> А</w:t>
      </w:r>
      <w:r w:rsidR="00F428EE">
        <w:rPr>
          <w:iCs/>
          <w:sz w:val="28"/>
          <w:szCs w:val="32"/>
          <w:lang w:val="kk-KZ"/>
        </w:rPr>
        <w:t>кч</w:t>
      </w:r>
      <w:r w:rsidRPr="007B58D3">
        <w:rPr>
          <w:iCs/>
          <w:sz w:val="28"/>
          <w:szCs w:val="32"/>
        </w:rPr>
        <w:t>и</w:t>
      </w:r>
      <w:r w:rsidR="00F428EE">
        <w:rPr>
          <w:iCs/>
          <w:sz w:val="28"/>
          <w:szCs w:val="32"/>
          <w:lang w:val="kk-KZ"/>
        </w:rPr>
        <w:t>й</w:t>
      </w:r>
      <w:r w:rsidRPr="007B58D3">
        <w:rPr>
          <w:iCs/>
          <w:sz w:val="28"/>
          <w:szCs w:val="32"/>
        </w:rPr>
        <w:t>-Спасс</w:t>
      </w:r>
      <w:r w:rsidR="00F428EE">
        <w:rPr>
          <w:iCs/>
          <w:sz w:val="28"/>
          <w:szCs w:val="32"/>
          <w:lang w:val="kk-KZ"/>
        </w:rPr>
        <w:t>кий</w:t>
      </w:r>
      <w:r w:rsidRPr="007B58D3">
        <w:rPr>
          <w:iCs/>
          <w:sz w:val="28"/>
          <w:szCs w:val="32"/>
        </w:rPr>
        <w:t xml:space="preserve"> карьері: GPS және SRTM биіктіктерін салыстыру (нүктелер бойынша есеп).</w:t>
      </w:r>
    </w:p>
    <w:p w14:paraId="06B31F9E" w14:textId="77777777" w:rsidR="00927B8D" w:rsidRPr="00390F3D" w:rsidRDefault="00927B8D" w:rsidP="00927B8D">
      <w:pPr>
        <w:ind w:firstLine="851"/>
        <w:jc w:val="both"/>
        <w:rPr>
          <w:sz w:val="28"/>
          <w:szCs w:val="28"/>
        </w:rPr>
      </w:pPr>
    </w:p>
    <w:tbl>
      <w:tblPr>
        <w:tblStyle w:val="af8"/>
        <w:tblW w:w="9633" w:type="dxa"/>
        <w:tblInd w:w="-5" w:type="dxa"/>
        <w:tblLook w:val="04A0" w:firstRow="1" w:lastRow="0" w:firstColumn="1" w:lastColumn="0" w:noHBand="0" w:noVBand="1"/>
      </w:tblPr>
      <w:tblGrid>
        <w:gridCol w:w="498"/>
        <w:gridCol w:w="829"/>
        <w:gridCol w:w="730"/>
        <w:gridCol w:w="793"/>
        <w:gridCol w:w="757"/>
        <w:gridCol w:w="829"/>
        <w:gridCol w:w="741"/>
        <w:gridCol w:w="741"/>
        <w:gridCol w:w="731"/>
        <w:gridCol w:w="829"/>
        <w:gridCol w:w="757"/>
        <w:gridCol w:w="757"/>
        <w:gridCol w:w="641"/>
      </w:tblGrid>
      <w:tr w:rsidR="009B03A9" w:rsidRPr="00390F3D" w14:paraId="519CA829" w14:textId="77777777" w:rsidTr="00D23007">
        <w:tc>
          <w:tcPr>
            <w:tcW w:w="498" w:type="dxa"/>
          </w:tcPr>
          <w:p w14:paraId="7CB3367F" w14:textId="77777777" w:rsidR="00927B8D" w:rsidRPr="007B58D3" w:rsidRDefault="00927B8D" w:rsidP="007D2D83">
            <w:pPr>
              <w:ind w:left="-851" w:firstLine="851"/>
              <w:jc w:val="both"/>
              <w:rPr>
                <w:sz w:val="20"/>
                <w:szCs w:val="20"/>
              </w:rPr>
            </w:pPr>
            <w:r w:rsidRPr="007B58D3">
              <w:rPr>
                <w:sz w:val="20"/>
                <w:szCs w:val="20"/>
              </w:rPr>
              <w:t>№</w:t>
            </w:r>
          </w:p>
        </w:tc>
        <w:tc>
          <w:tcPr>
            <w:tcW w:w="829" w:type="dxa"/>
          </w:tcPr>
          <w:p w14:paraId="36528271" w14:textId="77777777" w:rsidR="00927B8D" w:rsidRPr="007B58D3" w:rsidRDefault="00927B8D" w:rsidP="007D2D83">
            <w:pPr>
              <w:ind w:left="-851" w:firstLine="851"/>
              <w:jc w:val="both"/>
              <w:rPr>
                <w:sz w:val="20"/>
                <w:szCs w:val="20"/>
              </w:rPr>
            </w:pPr>
            <w:r w:rsidRPr="007B58D3">
              <w:rPr>
                <w:sz w:val="20"/>
                <w:szCs w:val="20"/>
              </w:rPr>
              <w:t>GPS</w:t>
            </w:r>
          </w:p>
        </w:tc>
        <w:tc>
          <w:tcPr>
            <w:tcW w:w="730" w:type="dxa"/>
          </w:tcPr>
          <w:p w14:paraId="6F812CDB" w14:textId="77777777" w:rsidR="00927B8D" w:rsidRPr="007B58D3" w:rsidRDefault="00927B8D" w:rsidP="007D2D83">
            <w:pPr>
              <w:ind w:left="-851" w:firstLine="851"/>
              <w:jc w:val="both"/>
              <w:rPr>
                <w:sz w:val="20"/>
                <w:szCs w:val="20"/>
              </w:rPr>
            </w:pPr>
            <w:r w:rsidRPr="007B58D3">
              <w:rPr>
                <w:sz w:val="20"/>
                <w:szCs w:val="20"/>
              </w:rPr>
              <w:t>SRTM</w:t>
            </w:r>
          </w:p>
        </w:tc>
        <w:tc>
          <w:tcPr>
            <w:tcW w:w="793" w:type="dxa"/>
          </w:tcPr>
          <w:p w14:paraId="0138F794" w14:textId="77777777" w:rsidR="00927B8D" w:rsidRPr="007B58D3" w:rsidRDefault="00927B8D" w:rsidP="007D2D83">
            <w:pPr>
              <w:ind w:left="-851" w:firstLine="851"/>
              <w:jc w:val="both"/>
              <w:rPr>
                <w:sz w:val="20"/>
                <w:szCs w:val="20"/>
              </w:rPr>
            </w:pPr>
            <w:r w:rsidRPr="007B58D3">
              <w:rPr>
                <w:sz w:val="20"/>
                <w:szCs w:val="20"/>
              </w:rPr>
              <w:t>error(e)</w:t>
            </w:r>
          </w:p>
        </w:tc>
        <w:tc>
          <w:tcPr>
            <w:tcW w:w="757" w:type="dxa"/>
          </w:tcPr>
          <w:p w14:paraId="734510C9" w14:textId="77777777" w:rsidR="00927B8D" w:rsidRPr="007B58D3" w:rsidRDefault="00927B8D" w:rsidP="007D2D83">
            <w:pPr>
              <w:ind w:left="-851" w:firstLine="851"/>
              <w:jc w:val="both"/>
              <w:rPr>
                <w:sz w:val="20"/>
                <w:szCs w:val="20"/>
              </w:rPr>
            </w:pPr>
            <w:r w:rsidRPr="007B58D3">
              <w:rPr>
                <w:sz w:val="20"/>
                <w:szCs w:val="20"/>
              </w:rPr>
              <w:t>abc</w:t>
            </w:r>
          </w:p>
        </w:tc>
        <w:tc>
          <w:tcPr>
            <w:tcW w:w="829" w:type="dxa"/>
          </w:tcPr>
          <w:p w14:paraId="4D7E92C5" w14:textId="77777777" w:rsidR="00927B8D" w:rsidRPr="007B58D3" w:rsidRDefault="00927B8D" w:rsidP="007D2D83">
            <w:pPr>
              <w:ind w:left="-851" w:firstLine="851"/>
              <w:jc w:val="both"/>
              <w:rPr>
                <w:sz w:val="20"/>
                <w:szCs w:val="20"/>
              </w:rPr>
            </w:pPr>
            <w:r w:rsidRPr="007B58D3">
              <w:rPr>
                <w:sz w:val="20"/>
                <w:szCs w:val="20"/>
              </w:rPr>
              <w:t>e^2</w:t>
            </w:r>
          </w:p>
        </w:tc>
        <w:tc>
          <w:tcPr>
            <w:tcW w:w="741" w:type="dxa"/>
          </w:tcPr>
          <w:p w14:paraId="7BFC29FE" w14:textId="77777777" w:rsidR="00927B8D" w:rsidRPr="007B58D3" w:rsidRDefault="00927B8D" w:rsidP="007D2D83">
            <w:pPr>
              <w:ind w:left="-851" w:firstLine="851"/>
              <w:jc w:val="both"/>
              <w:rPr>
                <w:sz w:val="20"/>
                <w:szCs w:val="20"/>
              </w:rPr>
            </w:pPr>
            <w:r w:rsidRPr="007B58D3">
              <w:rPr>
                <w:sz w:val="20"/>
                <w:szCs w:val="20"/>
              </w:rPr>
              <w:t xml:space="preserve">abc(e) </w:t>
            </w:r>
          </w:p>
          <w:p w14:paraId="13E3F375" w14:textId="1B636364" w:rsidR="00927B8D" w:rsidRPr="007B58D3" w:rsidRDefault="00927B8D" w:rsidP="007D2D83">
            <w:pPr>
              <w:ind w:left="-851" w:firstLine="851"/>
              <w:jc w:val="both"/>
              <w:rPr>
                <w:sz w:val="20"/>
                <w:szCs w:val="20"/>
              </w:rPr>
            </w:pPr>
            <w:r w:rsidRPr="007B58D3">
              <w:rPr>
                <w:sz w:val="20"/>
                <w:szCs w:val="20"/>
              </w:rPr>
              <w:t>/height</w:t>
            </w:r>
          </w:p>
        </w:tc>
        <w:tc>
          <w:tcPr>
            <w:tcW w:w="741" w:type="dxa"/>
          </w:tcPr>
          <w:p w14:paraId="26A4309E" w14:textId="77777777" w:rsidR="00927B8D" w:rsidRPr="007B58D3" w:rsidRDefault="00927B8D" w:rsidP="007D2D83">
            <w:pPr>
              <w:ind w:left="-851" w:firstLine="851"/>
              <w:jc w:val="both"/>
              <w:rPr>
                <w:sz w:val="20"/>
                <w:szCs w:val="20"/>
              </w:rPr>
            </w:pPr>
            <w:r w:rsidRPr="007B58D3">
              <w:rPr>
                <w:sz w:val="20"/>
                <w:szCs w:val="20"/>
              </w:rPr>
              <w:t xml:space="preserve">e </w:t>
            </w:r>
          </w:p>
          <w:p w14:paraId="03E9E183" w14:textId="4EE8C539" w:rsidR="00927B8D" w:rsidRPr="007B58D3" w:rsidRDefault="00927B8D" w:rsidP="007D2D83">
            <w:pPr>
              <w:ind w:left="-851" w:firstLine="851"/>
              <w:jc w:val="both"/>
              <w:rPr>
                <w:sz w:val="20"/>
                <w:szCs w:val="20"/>
              </w:rPr>
            </w:pPr>
            <w:r w:rsidRPr="007B58D3">
              <w:rPr>
                <w:sz w:val="20"/>
                <w:szCs w:val="20"/>
              </w:rPr>
              <w:t>/height</w:t>
            </w:r>
          </w:p>
        </w:tc>
        <w:tc>
          <w:tcPr>
            <w:tcW w:w="731" w:type="dxa"/>
          </w:tcPr>
          <w:p w14:paraId="5FCEC079" w14:textId="77777777" w:rsidR="00927B8D" w:rsidRPr="007B58D3" w:rsidRDefault="00927B8D" w:rsidP="007D2D83">
            <w:pPr>
              <w:ind w:left="-851" w:firstLine="851"/>
              <w:jc w:val="both"/>
              <w:rPr>
                <w:sz w:val="20"/>
                <w:szCs w:val="20"/>
              </w:rPr>
            </w:pPr>
            <w:r w:rsidRPr="007B58D3">
              <w:rPr>
                <w:sz w:val="20"/>
                <w:szCs w:val="20"/>
              </w:rPr>
              <w:t>MAD</w:t>
            </w:r>
          </w:p>
        </w:tc>
        <w:tc>
          <w:tcPr>
            <w:tcW w:w="829" w:type="dxa"/>
          </w:tcPr>
          <w:p w14:paraId="30BCB97E" w14:textId="77777777" w:rsidR="00927B8D" w:rsidRPr="007B58D3" w:rsidRDefault="00927B8D" w:rsidP="007D2D83">
            <w:pPr>
              <w:ind w:left="-851" w:firstLine="851"/>
              <w:jc w:val="both"/>
              <w:rPr>
                <w:sz w:val="20"/>
                <w:szCs w:val="20"/>
              </w:rPr>
            </w:pPr>
            <w:r w:rsidRPr="007B58D3">
              <w:rPr>
                <w:sz w:val="20"/>
                <w:szCs w:val="20"/>
              </w:rPr>
              <w:t>MSE</w:t>
            </w:r>
          </w:p>
        </w:tc>
        <w:tc>
          <w:tcPr>
            <w:tcW w:w="757" w:type="dxa"/>
          </w:tcPr>
          <w:p w14:paraId="47BD1069" w14:textId="77777777" w:rsidR="00927B8D" w:rsidRPr="007B58D3" w:rsidRDefault="00927B8D" w:rsidP="007D2D83">
            <w:pPr>
              <w:ind w:left="-851" w:firstLine="851"/>
              <w:jc w:val="both"/>
              <w:rPr>
                <w:sz w:val="20"/>
                <w:szCs w:val="20"/>
              </w:rPr>
            </w:pPr>
            <w:r w:rsidRPr="007B58D3">
              <w:rPr>
                <w:sz w:val="20"/>
                <w:szCs w:val="20"/>
              </w:rPr>
              <w:t>RMSE</w:t>
            </w:r>
          </w:p>
        </w:tc>
        <w:tc>
          <w:tcPr>
            <w:tcW w:w="757" w:type="dxa"/>
          </w:tcPr>
          <w:p w14:paraId="0AC3686C" w14:textId="77777777" w:rsidR="00927B8D" w:rsidRPr="007B58D3" w:rsidRDefault="00927B8D" w:rsidP="007D2D83">
            <w:pPr>
              <w:ind w:left="-851" w:firstLine="851"/>
              <w:jc w:val="both"/>
              <w:rPr>
                <w:sz w:val="20"/>
                <w:szCs w:val="20"/>
              </w:rPr>
            </w:pPr>
            <w:r w:rsidRPr="007B58D3">
              <w:rPr>
                <w:sz w:val="20"/>
                <w:szCs w:val="20"/>
              </w:rPr>
              <w:t>MAPE</w:t>
            </w:r>
          </w:p>
        </w:tc>
        <w:tc>
          <w:tcPr>
            <w:tcW w:w="641" w:type="dxa"/>
          </w:tcPr>
          <w:p w14:paraId="0C55C614" w14:textId="77777777" w:rsidR="00927B8D" w:rsidRPr="007B58D3" w:rsidRDefault="00927B8D" w:rsidP="007D2D83">
            <w:pPr>
              <w:ind w:left="-851" w:firstLine="851"/>
              <w:jc w:val="both"/>
              <w:rPr>
                <w:sz w:val="20"/>
                <w:szCs w:val="20"/>
              </w:rPr>
            </w:pPr>
            <w:r w:rsidRPr="007B58D3">
              <w:rPr>
                <w:sz w:val="20"/>
                <w:szCs w:val="20"/>
              </w:rPr>
              <w:t>MPE</w:t>
            </w:r>
          </w:p>
        </w:tc>
      </w:tr>
      <w:tr w:rsidR="009B03A9" w:rsidRPr="00390F3D" w14:paraId="6B6CAE6E" w14:textId="77777777" w:rsidTr="00D23007">
        <w:tc>
          <w:tcPr>
            <w:tcW w:w="498" w:type="dxa"/>
          </w:tcPr>
          <w:p w14:paraId="5577FB3A" w14:textId="77777777" w:rsidR="00927B8D" w:rsidRPr="007B58D3" w:rsidRDefault="00927B8D" w:rsidP="007D2D83">
            <w:pPr>
              <w:ind w:left="-851" w:firstLine="851"/>
              <w:jc w:val="both"/>
              <w:rPr>
                <w:sz w:val="20"/>
                <w:szCs w:val="20"/>
              </w:rPr>
            </w:pPr>
            <w:r w:rsidRPr="007B58D3">
              <w:rPr>
                <w:sz w:val="20"/>
                <w:szCs w:val="20"/>
              </w:rPr>
              <w:t>1</w:t>
            </w:r>
          </w:p>
        </w:tc>
        <w:tc>
          <w:tcPr>
            <w:tcW w:w="829" w:type="dxa"/>
          </w:tcPr>
          <w:p w14:paraId="1CD35C5A" w14:textId="77777777" w:rsidR="00927B8D" w:rsidRPr="007B58D3" w:rsidRDefault="00927B8D" w:rsidP="007D2D83">
            <w:pPr>
              <w:ind w:left="-851" w:firstLine="851"/>
              <w:jc w:val="both"/>
              <w:rPr>
                <w:sz w:val="20"/>
                <w:szCs w:val="20"/>
              </w:rPr>
            </w:pPr>
            <w:r w:rsidRPr="007B58D3">
              <w:rPr>
                <w:sz w:val="20"/>
                <w:szCs w:val="20"/>
              </w:rPr>
              <w:t>237.5</w:t>
            </w:r>
          </w:p>
        </w:tc>
        <w:tc>
          <w:tcPr>
            <w:tcW w:w="730" w:type="dxa"/>
          </w:tcPr>
          <w:p w14:paraId="28E94666" w14:textId="77777777" w:rsidR="00927B8D" w:rsidRPr="007B58D3" w:rsidRDefault="00927B8D" w:rsidP="007D2D83">
            <w:pPr>
              <w:ind w:left="-851" w:firstLine="851"/>
              <w:jc w:val="both"/>
              <w:rPr>
                <w:sz w:val="20"/>
                <w:szCs w:val="20"/>
              </w:rPr>
            </w:pPr>
            <w:r w:rsidRPr="007B58D3">
              <w:rPr>
                <w:sz w:val="20"/>
                <w:szCs w:val="20"/>
              </w:rPr>
              <w:t>238</w:t>
            </w:r>
          </w:p>
        </w:tc>
        <w:tc>
          <w:tcPr>
            <w:tcW w:w="793" w:type="dxa"/>
          </w:tcPr>
          <w:p w14:paraId="2F55A063" w14:textId="77777777" w:rsidR="00927B8D" w:rsidRPr="007B58D3" w:rsidRDefault="00927B8D" w:rsidP="007D2D83">
            <w:pPr>
              <w:ind w:left="-851" w:firstLine="851"/>
              <w:jc w:val="both"/>
              <w:rPr>
                <w:sz w:val="20"/>
                <w:szCs w:val="20"/>
              </w:rPr>
            </w:pPr>
            <w:r w:rsidRPr="007B58D3">
              <w:rPr>
                <w:sz w:val="20"/>
                <w:szCs w:val="20"/>
              </w:rPr>
              <w:t>-0.5</w:t>
            </w:r>
          </w:p>
        </w:tc>
        <w:tc>
          <w:tcPr>
            <w:tcW w:w="757" w:type="dxa"/>
          </w:tcPr>
          <w:p w14:paraId="5069B0B3" w14:textId="77777777" w:rsidR="00927B8D" w:rsidRPr="007B58D3" w:rsidRDefault="00927B8D" w:rsidP="007D2D83">
            <w:pPr>
              <w:ind w:left="-851" w:firstLine="851"/>
              <w:jc w:val="both"/>
              <w:rPr>
                <w:sz w:val="20"/>
                <w:szCs w:val="20"/>
              </w:rPr>
            </w:pPr>
            <w:r w:rsidRPr="007B58D3">
              <w:rPr>
                <w:sz w:val="20"/>
                <w:szCs w:val="20"/>
              </w:rPr>
              <w:t>0.5</w:t>
            </w:r>
          </w:p>
        </w:tc>
        <w:tc>
          <w:tcPr>
            <w:tcW w:w="829" w:type="dxa"/>
          </w:tcPr>
          <w:p w14:paraId="55BA5CF2" w14:textId="77777777" w:rsidR="00927B8D" w:rsidRPr="007B58D3" w:rsidRDefault="00927B8D" w:rsidP="007D2D83">
            <w:pPr>
              <w:ind w:left="-851" w:firstLine="851"/>
              <w:jc w:val="both"/>
              <w:rPr>
                <w:sz w:val="20"/>
                <w:szCs w:val="20"/>
              </w:rPr>
            </w:pPr>
            <w:r w:rsidRPr="007B58D3">
              <w:rPr>
                <w:sz w:val="20"/>
                <w:szCs w:val="20"/>
              </w:rPr>
              <w:t>0.25</w:t>
            </w:r>
          </w:p>
        </w:tc>
        <w:tc>
          <w:tcPr>
            <w:tcW w:w="741" w:type="dxa"/>
          </w:tcPr>
          <w:p w14:paraId="4E2C09B2" w14:textId="77777777" w:rsidR="00927B8D" w:rsidRPr="007B58D3" w:rsidRDefault="00927B8D" w:rsidP="007D2D83">
            <w:pPr>
              <w:ind w:left="-851" w:firstLine="851"/>
              <w:jc w:val="both"/>
              <w:rPr>
                <w:sz w:val="20"/>
                <w:szCs w:val="20"/>
              </w:rPr>
            </w:pPr>
            <w:r w:rsidRPr="007B58D3">
              <w:rPr>
                <w:sz w:val="20"/>
                <w:szCs w:val="20"/>
              </w:rPr>
              <w:t>0.002</w:t>
            </w:r>
          </w:p>
        </w:tc>
        <w:tc>
          <w:tcPr>
            <w:tcW w:w="741" w:type="dxa"/>
          </w:tcPr>
          <w:p w14:paraId="706427DC" w14:textId="77777777" w:rsidR="00927B8D" w:rsidRPr="007B58D3" w:rsidRDefault="00927B8D" w:rsidP="007D2D83">
            <w:pPr>
              <w:ind w:left="-851" w:firstLine="851"/>
              <w:jc w:val="both"/>
              <w:rPr>
                <w:sz w:val="20"/>
                <w:szCs w:val="20"/>
              </w:rPr>
            </w:pPr>
            <w:r w:rsidRPr="007B58D3">
              <w:rPr>
                <w:sz w:val="20"/>
                <w:szCs w:val="20"/>
              </w:rPr>
              <w:t>-0.002</w:t>
            </w:r>
          </w:p>
        </w:tc>
        <w:tc>
          <w:tcPr>
            <w:tcW w:w="731" w:type="dxa"/>
          </w:tcPr>
          <w:p w14:paraId="158F598C" w14:textId="77777777" w:rsidR="00927B8D" w:rsidRPr="007B58D3" w:rsidRDefault="00927B8D" w:rsidP="007D2D83">
            <w:pPr>
              <w:ind w:left="-851" w:firstLine="851"/>
              <w:jc w:val="both"/>
              <w:rPr>
                <w:sz w:val="20"/>
                <w:szCs w:val="20"/>
              </w:rPr>
            </w:pPr>
            <w:r w:rsidRPr="007B58D3">
              <w:rPr>
                <w:sz w:val="20"/>
                <w:szCs w:val="20"/>
              </w:rPr>
              <w:t>7.826</w:t>
            </w:r>
          </w:p>
        </w:tc>
        <w:tc>
          <w:tcPr>
            <w:tcW w:w="829" w:type="dxa"/>
          </w:tcPr>
          <w:p w14:paraId="221ACD02" w14:textId="45316F8E" w:rsidR="00927B8D" w:rsidRPr="007B58D3" w:rsidRDefault="00927B8D" w:rsidP="007D2D83">
            <w:pPr>
              <w:ind w:left="-851" w:firstLine="851"/>
              <w:jc w:val="both"/>
              <w:rPr>
                <w:sz w:val="20"/>
                <w:szCs w:val="20"/>
              </w:rPr>
            </w:pPr>
            <w:r w:rsidRPr="007B58D3">
              <w:rPr>
                <w:sz w:val="20"/>
                <w:szCs w:val="20"/>
              </w:rPr>
              <w:t>28.483</w:t>
            </w:r>
          </w:p>
        </w:tc>
        <w:tc>
          <w:tcPr>
            <w:tcW w:w="757" w:type="dxa"/>
          </w:tcPr>
          <w:p w14:paraId="62005CBD" w14:textId="77777777" w:rsidR="00927B8D" w:rsidRPr="007B58D3" w:rsidRDefault="00927B8D" w:rsidP="007D2D83">
            <w:pPr>
              <w:ind w:left="-851" w:firstLine="851"/>
              <w:jc w:val="both"/>
              <w:rPr>
                <w:sz w:val="20"/>
                <w:szCs w:val="20"/>
              </w:rPr>
            </w:pPr>
            <w:r w:rsidRPr="007B58D3">
              <w:rPr>
                <w:sz w:val="20"/>
                <w:szCs w:val="20"/>
              </w:rPr>
              <w:t>11.335</w:t>
            </w:r>
          </w:p>
        </w:tc>
        <w:tc>
          <w:tcPr>
            <w:tcW w:w="757" w:type="dxa"/>
          </w:tcPr>
          <w:p w14:paraId="73D08A21" w14:textId="77777777" w:rsidR="00927B8D" w:rsidRPr="007B58D3" w:rsidRDefault="00927B8D" w:rsidP="007D2D83">
            <w:pPr>
              <w:ind w:left="-851" w:firstLine="851"/>
              <w:jc w:val="both"/>
              <w:rPr>
                <w:sz w:val="20"/>
                <w:szCs w:val="20"/>
              </w:rPr>
            </w:pPr>
            <w:r w:rsidRPr="007B58D3">
              <w:rPr>
                <w:sz w:val="20"/>
                <w:szCs w:val="20"/>
              </w:rPr>
              <w:t>11.335</w:t>
            </w:r>
          </w:p>
        </w:tc>
        <w:tc>
          <w:tcPr>
            <w:tcW w:w="641" w:type="dxa"/>
          </w:tcPr>
          <w:p w14:paraId="73ADBE5B" w14:textId="77777777" w:rsidR="00927B8D" w:rsidRPr="007B58D3" w:rsidRDefault="00927B8D" w:rsidP="007D2D83">
            <w:pPr>
              <w:ind w:left="-851" w:firstLine="851"/>
              <w:jc w:val="both"/>
              <w:rPr>
                <w:sz w:val="20"/>
                <w:szCs w:val="20"/>
              </w:rPr>
            </w:pPr>
            <w:r w:rsidRPr="007B58D3">
              <w:rPr>
                <w:sz w:val="20"/>
                <w:szCs w:val="20"/>
              </w:rPr>
              <w:t>2.611</w:t>
            </w:r>
          </w:p>
        </w:tc>
      </w:tr>
      <w:tr w:rsidR="009B03A9" w:rsidRPr="00390F3D" w14:paraId="1ACC40B3" w14:textId="77777777" w:rsidTr="00D23007">
        <w:tc>
          <w:tcPr>
            <w:tcW w:w="498" w:type="dxa"/>
          </w:tcPr>
          <w:p w14:paraId="38137403" w14:textId="77777777" w:rsidR="00927B8D" w:rsidRPr="007B58D3" w:rsidRDefault="00927B8D" w:rsidP="007D2D83">
            <w:pPr>
              <w:ind w:left="-851" w:firstLine="851"/>
              <w:jc w:val="both"/>
              <w:rPr>
                <w:sz w:val="20"/>
                <w:szCs w:val="20"/>
              </w:rPr>
            </w:pPr>
            <w:r w:rsidRPr="007B58D3">
              <w:rPr>
                <w:sz w:val="20"/>
                <w:szCs w:val="20"/>
              </w:rPr>
              <w:t>2</w:t>
            </w:r>
          </w:p>
        </w:tc>
        <w:tc>
          <w:tcPr>
            <w:tcW w:w="829" w:type="dxa"/>
          </w:tcPr>
          <w:p w14:paraId="55A4E9BF" w14:textId="77777777" w:rsidR="00927B8D" w:rsidRPr="007B58D3" w:rsidRDefault="00927B8D" w:rsidP="007D2D83">
            <w:pPr>
              <w:ind w:left="-851" w:firstLine="851"/>
              <w:jc w:val="both"/>
              <w:rPr>
                <w:sz w:val="20"/>
                <w:szCs w:val="20"/>
              </w:rPr>
            </w:pPr>
            <w:r w:rsidRPr="007B58D3">
              <w:rPr>
                <w:sz w:val="20"/>
                <w:szCs w:val="20"/>
              </w:rPr>
              <w:t>237.824</w:t>
            </w:r>
          </w:p>
        </w:tc>
        <w:tc>
          <w:tcPr>
            <w:tcW w:w="730" w:type="dxa"/>
          </w:tcPr>
          <w:p w14:paraId="79FDA1D0" w14:textId="77777777" w:rsidR="00927B8D" w:rsidRPr="007B58D3" w:rsidRDefault="00927B8D" w:rsidP="007D2D83">
            <w:pPr>
              <w:ind w:left="-851" w:firstLine="851"/>
              <w:jc w:val="both"/>
              <w:rPr>
                <w:sz w:val="20"/>
                <w:szCs w:val="20"/>
              </w:rPr>
            </w:pPr>
            <w:r w:rsidRPr="007B58D3">
              <w:rPr>
                <w:sz w:val="20"/>
                <w:szCs w:val="20"/>
              </w:rPr>
              <w:t>245</w:t>
            </w:r>
          </w:p>
        </w:tc>
        <w:tc>
          <w:tcPr>
            <w:tcW w:w="793" w:type="dxa"/>
          </w:tcPr>
          <w:p w14:paraId="2D9B6FEB" w14:textId="77777777" w:rsidR="00927B8D" w:rsidRPr="007B58D3" w:rsidRDefault="00927B8D" w:rsidP="007D2D83">
            <w:pPr>
              <w:ind w:left="-851" w:firstLine="851"/>
              <w:jc w:val="both"/>
              <w:rPr>
                <w:sz w:val="20"/>
                <w:szCs w:val="20"/>
              </w:rPr>
            </w:pPr>
            <w:r w:rsidRPr="007B58D3">
              <w:rPr>
                <w:sz w:val="20"/>
                <w:szCs w:val="20"/>
              </w:rPr>
              <w:t>-7.176</w:t>
            </w:r>
          </w:p>
        </w:tc>
        <w:tc>
          <w:tcPr>
            <w:tcW w:w="757" w:type="dxa"/>
          </w:tcPr>
          <w:p w14:paraId="7B680751" w14:textId="77777777" w:rsidR="00927B8D" w:rsidRPr="007B58D3" w:rsidRDefault="00927B8D" w:rsidP="007D2D83">
            <w:pPr>
              <w:ind w:left="-851" w:firstLine="851"/>
              <w:jc w:val="both"/>
              <w:rPr>
                <w:sz w:val="20"/>
                <w:szCs w:val="20"/>
              </w:rPr>
            </w:pPr>
            <w:r w:rsidRPr="007B58D3">
              <w:rPr>
                <w:sz w:val="20"/>
                <w:szCs w:val="20"/>
              </w:rPr>
              <w:t>7.176</w:t>
            </w:r>
          </w:p>
        </w:tc>
        <w:tc>
          <w:tcPr>
            <w:tcW w:w="829" w:type="dxa"/>
          </w:tcPr>
          <w:p w14:paraId="18BE8EC2" w14:textId="77777777" w:rsidR="00927B8D" w:rsidRPr="007B58D3" w:rsidRDefault="00927B8D" w:rsidP="007D2D83">
            <w:pPr>
              <w:ind w:left="-851" w:firstLine="851"/>
              <w:jc w:val="both"/>
              <w:rPr>
                <w:sz w:val="20"/>
                <w:szCs w:val="20"/>
              </w:rPr>
            </w:pPr>
            <w:r w:rsidRPr="007B58D3">
              <w:rPr>
                <w:sz w:val="20"/>
                <w:szCs w:val="20"/>
              </w:rPr>
              <w:t>51.495</w:t>
            </w:r>
          </w:p>
        </w:tc>
        <w:tc>
          <w:tcPr>
            <w:tcW w:w="741" w:type="dxa"/>
          </w:tcPr>
          <w:p w14:paraId="3DBE7267" w14:textId="77777777" w:rsidR="00927B8D" w:rsidRPr="007B58D3" w:rsidRDefault="00927B8D" w:rsidP="007D2D83">
            <w:pPr>
              <w:ind w:left="-851" w:firstLine="851"/>
              <w:jc w:val="both"/>
              <w:rPr>
                <w:sz w:val="20"/>
                <w:szCs w:val="20"/>
              </w:rPr>
            </w:pPr>
            <w:r w:rsidRPr="007B58D3">
              <w:rPr>
                <w:sz w:val="20"/>
                <w:szCs w:val="20"/>
              </w:rPr>
              <w:t>0.03</w:t>
            </w:r>
          </w:p>
        </w:tc>
        <w:tc>
          <w:tcPr>
            <w:tcW w:w="741" w:type="dxa"/>
          </w:tcPr>
          <w:p w14:paraId="4BB387D4" w14:textId="77777777" w:rsidR="00927B8D" w:rsidRPr="007B58D3" w:rsidRDefault="00927B8D" w:rsidP="007D2D83">
            <w:pPr>
              <w:ind w:left="-851" w:firstLine="851"/>
              <w:jc w:val="both"/>
              <w:rPr>
                <w:sz w:val="20"/>
                <w:szCs w:val="20"/>
              </w:rPr>
            </w:pPr>
            <w:r w:rsidRPr="007B58D3">
              <w:rPr>
                <w:sz w:val="20"/>
                <w:szCs w:val="20"/>
              </w:rPr>
              <w:t>-0.03</w:t>
            </w:r>
          </w:p>
        </w:tc>
        <w:tc>
          <w:tcPr>
            <w:tcW w:w="731" w:type="dxa"/>
          </w:tcPr>
          <w:p w14:paraId="4BB3BC89" w14:textId="77777777" w:rsidR="00927B8D" w:rsidRPr="007B58D3" w:rsidRDefault="00927B8D" w:rsidP="007D2D83">
            <w:pPr>
              <w:ind w:left="-851" w:firstLine="851"/>
              <w:jc w:val="both"/>
              <w:rPr>
                <w:sz w:val="20"/>
                <w:szCs w:val="20"/>
              </w:rPr>
            </w:pPr>
            <w:r w:rsidRPr="007B58D3">
              <w:rPr>
                <w:sz w:val="20"/>
                <w:szCs w:val="20"/>
              </w:rPr>
              <w:t>8.35</w:t>
            </w:r>
          </w:p>
        </w:tc>
        <w:tc>
          <w:tcPr>
            <w:tcW w:w="829" w:type="dxa"/>
          </w:tcPr>
          <w:p w14:paraId="4FBD750B" w14:textId="77777777" w:rsidR="00927B8D" w:rsidRPr="007B58D3" w:rsidRDefault="00927B8D" w:rsidP="007D2D83">
            <w:pPr>
              <w:ind w:left="-851" w:firstLine="851"/>
              <w:jc w:val="both"/>
              <w:rPr>
                <w:sz w:val="20"/>
                <w:szCs w:val="20"/>
              </w:rPr>
            </w:pPr>
            <w:r w:rsidRPr="007B58D3">
              <w:rPr>
                <w:sz w:val="20"/>
                <w:szCs w:val="20"/>
              </w:rPr>
              <w:t>137.642</w:t>
            </w:r>
          </w:p>
        </w:tc>
        <w:tc>
          <w:tcPr>
            <w:tcW w:w="757" w:type="dxa"/>
          </w:tcPr>
          <w:p w14:paraId="5CAF0070" w14:textId="77777777" w:rsidR="00927B8D" w:rsidRPr="007B58D3" w:rsidRDefault="00927B8D" w:rsidP="007D2D83">
            <w:pPr>
              <w:ind w:left="-851" w:firstLine="851"/>
              <w:jc w:val="both"/>
              <w:rPr>
                <w:sz w:val="20"/>
                <w:szCs w:val="20"/>
              </w:rPr>
            </w:pPr>
            <w:r w:rsidRPr="007B58D3">
              <w:rPr>
                <w:sz w:val="20"/>
                <w:szCs w:val="20"/>
              </w:rPr>
              <w:t>11.732</w:t>
            </w:r>
          </w:p>
        </w:tc>
        <w:tc>
          <w:tcPr>
            <w:tcW w:w="757" w:type="dxa"/>
          </w:tcPr>
          <w:p w14:paraId="5651A471" w14:textId="77777777" w:rsidR="00927B8D" w:rsidRPr="007B58D3" w:rsidRDefault="00927B8D" w:rsidP="007D2D83">
            <w:pPr>
              <w:ind w:left="-851" w:firstLine="851"/>
              <w:jc w:val="both"/>
              <w:rPr>
                <w:sz w:val="20"/>
                <w:szCs w:val="20"/>
              </w:rPr>
            </w:pPr>
            <w:r w:rsidRPr="007B58D3">
              <w:rPr>
                <w:sz w:val="20"/>
                <w:szCs w:val="20"/>
              </w:rPr>
              <w:t>11.732</w:t>
            </w:r>
          </w:p>
        </w:tc>
        <w:tc>
          <w:tcPr>
            <w:tcW w:w="641" w:type="dxa"/>
          </w:tcPr>
          <w:p w14:paraId="4BDDE5F8" w14:textId="77777777" w:rsidR="00927B8D" w:rsidRPr="007B58D3" w:rsidRDefault="00927B8D" w:rsidP="007D2D83">
            <w:pPr>
              <w:ind w:left="-851" w:firstLine="851"/>
              <w:jc w:val="both"/>
              <w:rPr>
                <w:sz w:val="20"/>
                <w:szCs w:val="20"/>
              </w:rPr>
            </w:pPr>
            <w:r w:rsidRPr="007B58D3">
              <w:rPr>
                <w:sz w:val="20"/>
                <w:szCs w:val="20"/>
              </w:rPr>
              <w:t>2.782</w:t>
            </w:r>
          </w:p>
        </w:tc>
      </w:tr>
      <w:tr w:rsidR="009B03A9" w:rsidRPr="007B58D3" w14:paraId="6B43E199" w14:textId="77777777" w:rsidTr="00D23007">
        <w:tc>
          <w:tcPr>
            <w:tcW w:w="498" w:type="dxa"/>
          </w:tcPr>
          <w:p w14:paraId="6DBE805C" w14:textId="77777777" w:rsidR="00927B8D" w:rsidRPr="007B58D3" w:rsidRDefault="00927B8D" w:rsidP="007D2D83">
            <w:pPr>
              <w:ind w:left="-851" w:firstLine="851"/>
              <w:jc w:val="both"/>
              <w:rPr>
                <w:sz w:val="20"/>
                <w:szCs w:val="20"/>
              </w:rPr>
            </w:pPr>
            <w:r w:rsidRPr="007B58D3">
              <w:rPr>
                <w:sz w:val="20"/>
                <w:szCs w:val="20"/>
              </w:rPr>
              <w:t>3</w:t>
            </w:r>
          </w:p>
        </w:tc>
        <w:tc>
          <w:tcPr>
            <w:tcW w:w="829" w:type="dxa"/>
          </w:tcPr>
          <w:p w14:paraId="385BC3D4" w14:textId="77777777" w:rsidR="00927B8D" w:rsidRPr="007B58D3" w:rsidRDefault="00927B8D" w:rsidP="007D2D83">
            <w:pPr>
              <w:ind w:left="-851" w:firstLine="851"/>
              <w:jc w:val="both"/>
              <w:rPr>
                <w:sz w:val="20"/>
                <w:szCs w:val="20"/>
              </w:rPr>
            </w:pPr>
            <w:r w:rsidRPr="007B58D3">
              <w:rPr>
                <w:sz w:val="20"/>
                <w:szCs w:val="20"/>
              </w:rPr>
              <w:t>251.003</w:t>
            </w:r>
          </w:p>
        </w:tc>
        <w:tc>
          <w:tcPr>
            <w:tcW w:w="730" w:type="dxa"/>
          </w:tcPr>
          <w:p w14:paraId="12F1A5BB" w14:textId="77777777" w:rsidR="00927B8D" w:rsidRPr="007B58D3" w:rsidRDefault="00927B8D" w:rsidP="007D2D83">
            <w:pPr>
              <w:ind w:left="-851" w:firstLine="851"/>
              <w:jc w:val="both"/>
              <w:rPr>
                <w:sz w:val="20"/>
                <w:szCs w:val="20"/>
              </w:rPr>
            </w:pPr>
            <w:r w:rsidRPr="007B58D3">
              <w:rPr>
                <w:sz w:val="20"/>
                <w:szCs w:val="20"/>
              </w:rPr>
              <w:t>258</w:t>
            </w:r>
          </w:p>
        </w:tc>
        <w:tc>
          <w:tcPr>
            <w:tcW w:w="793" w:type="dxa"/>
          </w:tcPr>
          <w:p w14:paraId="64D27C5C" w14:textId="77777777" w:rsidR="00927B8D" w:rsidRPr="007B58D3" w:rsidRDefault="00927B8D" w:rsidP="007D2D83">
            <w:pPr>
              <w:ind w:left="-851" w:firstLine="851"/>
              <w:jc w:val="both"/>
              <w:rPr>
                <w:sz w:val="20"/>
                <w:szCs w:val="20"/>
              </w:rPr>
            </w:pPr>
            <w:r w:rsidRPr="007B58D3">
              <w:rPr>
                <w:sz w:val="20"/>
                <w:szCs w:val="20"/>
              </w:rPr>
              <w:t>-6.997</w:t>
            </w:r>
          </w:p>
        </w:tc>
        <w:tc>
          <w:tcPr>
            <w:tcW w:w="757" w:type="dxa"/>
          </w:tcPr>
          <w:p w14:paraId="7D1E33FB" w14:textId="77777777" w:rsidR="00927B8D" w:rsidRPr="007B58D3" w:rsidRDefault="00927B8D" w:rsidP="007D2D83">
            <w:pPr>
              <w:ind w:left="-851" w:firstLine="851"/>
              <w:jc w:val="both"/>
              <w:rPr>
                <w:sz w:val="20"/>
                <w:szCs w:val="20"/>
              </w:rPr>
            </w:pPr>
            <w:r w:rsidRPr="007B58D3">
              <w:rPr>
                <w:sz w:val="20"/>
                <w:szCs w:val="20"/>
              </w:rPr>
              <w:t>6.997</w:t>
            </w:r>
          </w:p>
        </w:tc>
        <w:tc>
          <w:tcPr>
            <w:tcW w:w="829" w:type="dxa"/>
          </w:tcPr>
          <w:p w14:paraId="12835A3C" w14:textId="77777777" w:rsidR="00927B8D" w:rsidRPr="007B58D3" w:rsidRDefault="00927B8D" w:rsidP="007D2D83">
            <w:pPr>
              <w:ind w:left="-851" w:firstLine="851"/>
              <w:jc w:val="both"/>
              <w:rPr>
                <w:sz w:val="20"/>
                <w:szCs w:val="20"/>
              </w:rPr>
            </w:pPr>
            <w:r w:rsidRPr="007B58D3">
              <w:rPr>
                <w:sz w:val="20"/>
                <w:szCs w:val="20"/>
              </w:rPr>
              <w:t>48.958</w:t>
            </w:r>
          </w:p>
        </w:tc>
        <w:tc>
          <w:tcPr>
            <w:tcW w:w="741" w:type="dxa"/>
          </w:tcPr>
          <w:p w14:paraId="55D1C392" w14:textId="77777777" w:rsidR="00927B8D" w:rsidRPr="007B58D3" w:rsidRDefault="00927B8D" w:rsidP="007D2D83">
            <w:pPr>
              <w:ind w:left="-851" w:firstLine="851"/>
              <w:jc w:val="both"/>
              <w:rPr>
                <w:sz w:val="20"/>
                <w:szCs w:val="20"/>
              </w:rPr>
            </w:pPr>
            <w:r w:rsidRPr="007B58D3">
              <w:rPr>
                <w:sz w:val="20"/>
                <w:szCs w:val="20"/>
              </w:rPr>
              <w:t>0.028</w:t>
            </w:r>
          </w:p>
        </w:tc>
        <w:tc>
          <w:tcPr>
            <w:tcW w:w="741" w:type="dxa"/>
          </w:tcPr>
          <w:p w14:paraId="5BD4821B" w14:textId="77777777" w:rsidR="00927B8D" w:rsidRPr="007B58D3" w:rsidRDefault="00927B8D" w:rsidP="007D2D83">
            <w:pPr>
              <w:ind w:left="-851" w:firstLine="851"/>
              <w:jc w:val="both"/>
              <w:rPr>
                <w:sz w:val="20"/>
                <w:szCs w:val="20"/>
              </w:rPr>
            </w:pPr>
            <w:r w:rsidRPr="007B58D3">
              <w:rPr>
                <w:sz w:val="20"/>
                <w:szCs w:val="20"/>
              </w:rPr>
              <w:t>-0.028</w:t>
            </w:r>
          </w:p>
        </w:tc>
        <w:tc>
          <w:tcPr>
            <w:tcW w:w="731" w:type="dxa"/>
          </w:tcPr>
          <w:p w14:paraId="6ED2ECB2" w14:textId="77777777" w:rsidR="00927B8D" w:rsidRPr="007B58D3" w:rsidRDefault="00927B8D" w:rsidP="007D2D83">
            <w:pPr>
              <w:ind w:left="-851" w:firstLine="851"/>
              <w:jc w:val="both"/>
              <w:rPr>
                <w:sz w:val="20"/>
                <w:szCs w:val="20"/>
              </w:rPr>
            </w:pPr>
            <w:r w:rsidRPr="007B58D3">
              <w:rPr>
                <w:sz w:val="20"/>
                <w:szCs w:val="20"/>
              </w:rPr>
              <w:t>8.44</w:t>
            </w:r>
          </w:p>
        </w:tc>
        <w:tc>
          <w:tcPr>
            <w:tcW w:w="829" w:type="dxa"/>
          </w:tcPr>
          <w:p w14:paraId="2C9DADD3" w14:textId="77777777" w:rsidR="00927B8D" w:rsidRPr="007B58D3" w:rsidRDefault="00927B8D" w:rsidP="007D2D83">
            <w:pPr>
              <w:ind w:left="-851" w:firstLine="851"/>
              <w:jc w:val="both"/>
              <w:rPr>
                <w:sz w:val="20"/>
                <w:szCs w:val="20"/>
              </w:rPr>
            </w:pPr>
            <w:r w:rsidRPr="007B58D3">
              <w:rPr>
                <w:sz w:val="20"/>
                <w:szCs w:val="20"/>
              </w:rPr>
              <w:t>144.269</w:t>
            </w:r>
          </w:p>
        </w:tc>
        <w:tc>
          <w:tcPr>
            <w:tcW w:w="757" w:type="dxa"/>
          </w:tcPr>
          <w:p w14:paraId="14DCE022" w14:textId="77777777" w:rsidR="00927B8D" w:rsidRPr="007B58D3" w:rsidRDefault="00927B8D" w:rsidP="007D2D83">
            <w:pPr>
              <w:ind w:left="-851" w:firstLine="851"/>
              <w:jc w:val="both"/>
              <w:rPr>
                <w:sz w:val="20"/>
                <w:szCs w:val="20"/>
              </w:rPr>
            </w:pPr>
            <w:r w:rsidRPr="007B58D3">
              <w:rPr>
                <w:sz w:val="20"/>
                <w:szCs w:val="20"/>
              </w:rPr>
              <w:t>12.011</w:t>
            </w:r>
          </w:p>
        </w:tc>
        <w:tc>
          <w:tcPr>
            <w:tcW w:w="757" w:type="dxa"/>
          </w:tcPr>
          <w:p w14:paraId="29548163" w14:textId="77777777" w:rsidR="00927B8D" w:rsidRPr="007B58D3" w:rsidRDefault="00927B8D" w:rsidP="007D2D83">
            <w:pPr>
              <w:ind w:left="-851" w:firstLine="851"/>
              <w:jc w:val="both"/>
              <w:rPr>
                <w:sz w:val="20"/>
                <w:szCs w:val="20"/>
              </w:rPr>
            </w:pPr>
            <w:r w:rsidRPr="007B58D3">
              <w:rPr>
                <w:sz w:val="20"/>
                <w:szCs w:val="20"/>
              </w:rPr>
              <w:t>12.011</w:t>
            </w:r>
          </w:p>
        </w:tc>
        <w:tc>
          <w:tcPr>
            <w:tcW w:w="641" w:type="dxa"/>
          </w:tcPr>
          <w:p w14:paraId="20C2C673" w14:textId="77777777" w:rsidR="00927B8D" w:rsidRPr="007B58D3" w:rsidRDefault="00927B8D" w:rsidP="007D2D83">
            <w:pPr>
              <w:ind w:left="-851" w:firstLine="851"/>
              <w:jc w:val="both"/>
              <w:rPr>
                <w:sz w:val="20"/>
                <w:szCs w:val="20"/>
              </w:rPr>
            </w:pPr>
            <w:r w:rsidRPr="007B58D3">
              <w:rPr>
                <w:sz w:val="20"/>
                <w:szCs w:val="20"/>
              </w:rPr>
              <w:t>2.764</w:t>
            </w:r>
          </w:p>
        </w:tc>
      </w:tr>
      <w:tr w:rsidR="009B03A9" w:rsidRPr="007B58D3" w14:paraId="34E74660" w14:textId="77777777" w:rsidTr="00D23007">
        <w:tc>
          <w:tcPr>
            <w:tcW w:w="498" w:type="dxa"/>
          </w:tcPr>
          <w:p w14:paraId="7CE93F90" w14:textId="77777777" w:rsidR="00927B8D" w:rsidRPr="007B58D3" w:rsidRDefault="00927B8D" w:rsidP="007D2D83">
            <w:pPr>
              <w:ind w:left="-851" w:firstLine="851"/>
              <w:jc w:val="both"/>
              <w:rPr>
                <w:sz w:val="20"/>
                <w:szCs w:val="20"/>
              </w:rPr>
            </w:pPr>
            <w:r w:rsidRPr="007B58D3">
              <w:rPr>
                <w:sz w:val="20"/>
                <w:szCs w:val="20"/>
              </w:rPr>
              <w:t>4</w:t>
            </w:r>
          </w:p>
        </w:tc>
        <w:tc>
          <w:tcPr>
            <w:tcW w:w="829" w:type="dxa"/>
          </w:tcPr>
          <w:p w14:paraId="61D1E350" w14:textId="77777777" w:rsidR="00927B8D" w:rsidRPr="007B58D3" w:rsidRDefault="00927B8D" w:rsidP="007D2D83">
            <w:pPr>
              <w:ind w:left="-851" w:firstLine="851"/>
              <w:jc w:val="both"/>
              <w:rPr>
                <w:sz w:val="20"/>
                <w:szCs w:val="20"/>
              </w:rPr>
            </w:pPr>
            <w:r w:rsidRPr="007B58D3">
              <w:rPr>
                <w:sz w:val="20"/>
                <w:szCs w:val="20"/>
              </w:rPr>
              <w:t>270.106</w:t>
            </w:r>
          </w:p>
        </w:tc>
        <w:tc>
          <w:tcPr>
            <w:tcW w:w="730" w:type="dxa"/>
          </w:tcPr>
          <w:p w14:paraId="473DD055" w14:textId="77777777" w:rsidR="00927B8D" w:rsidRPr="007B58D3" w:rsidRDefault="00927B8D" w:rsidP="007D2D83">
            <w:pPr>
              <w:ind w:left="-851" w:firstLine="851"/>
              <w:jc w:val="both"/>
              <w:rPr>
                <w:sz w:val="20"/>
                <w:szCs w:val="20"/>
              </w:rPr>
            </w:pPr>
            <w:r w:rsidRPr="007B58D3">
              <w:rPr>
                <w:sz w:val="20"/>
                <w:szCs w:val="20"/>
              </w:rPr>
              <w:t>274</w:t>
            </w:r>
          </w:p>
        </w:tc>
        <w:tc>
          <w:tcPr>
            <w:tcW w:w="793" w:type="dxa"/>
          </w:tcPr>
          <w:p w14:paraId="034E8152" w14:textId="77777777" w:rsidR="00927B8D" w:rsidRPr="007B58D3" w:rsidRDefault="00927B8D" w:rsidP="007D2D83">
            <w:pPr>
              <w:ind w:left="-851" w:firstLine="851"/>
              <w:jc w:val="both"/>
              <w:rPr>
                <w:sz w:val="20"/>
                <w:szCs w:val="20"/>
              </w:rPr>
            </w:pPr>
            <w:r w:rsidRPr="007B58D3">
              <w:rPr>
                <w:sz w:val="20"/>
                <w:szCs w:val="20"/>
              </w:rPr>
              <w:t>-3.894</w:t>
            </w:r>
          </w:p>
        </w:tc>
        <w:tc>
          <w:tcPr>
            <w:tcW w:w="757" w:type="dxa"/>
          </w:tcPr>
          <w:p w14:paraId="73E16829" w14:textId="77777777" w:rsidR="00927B8D" w:rsidRPr="007B58D3" w:rsidRDefault="00927B8D" w:rsidP="007D2D83">
            <w:pPr>
              <w:ind w:left="-851" w:firstLine="851"/>
              <w:jc w:val="both"/>
              <w:rPr>
                <w:sz w:val="20"/>
                <w:szCs w:val="20"/>
              </w:rPr>
            </w:pPr>
            <w:r w:rsidRPr="007B58D3">
              <w:rPr>
                <w:sz w:val="20"/>
                <w:szCs w:val="20"/>
              </w:rPr>
              <w:t>3.894</w:t>
            </w:r>
          </w:p>
        </w:tc>
        <w:tc>
          <w:tcPr>
            <w:tcW w:w="829" w:type="dxa"/>
          </w:tcPr>
          <w:p w14:paraId="46682847" w14:textId="77777777" w:rsidR="00927B8D" w:rsidRPr="007B58D3" w:rsidRDefault="00927B8D" w:rsidP="007D2D83">
            <w:pPr>
              <w:ind w:left="-851" w:firstLine="851"/>
              <w:jc w:val="both"/>
              <w:rPr>
                <w:sz w:val="20"/>
                <w:szCs w:val="20"/>
              </w:rPr>
            </w:pPr>
            <w:r w:rsidRPr="007B58D3">
              <w:rPr>
                <w:sz w:val="20"/>
                <w:szCs w:val="20"/>
              </w:rPr>
              <w:t>15.163</w:t>
            </w:r>
          </w:p>
        </w:tc>
        <w:tc>
          <w:tcPr>
            <w:tcW w:w="741" w:type="dxa"/>
          </w:tcPr>
          <w:p w14:paraId="73DB9169" w14:textId="77777777" w:rsidR="00927B8D" w:rsidRPr="007B58D3" w:rsidRDefault="00927B8D" w:rsidP="007D2D83">
            <w:pPr>
              <w:ind w:left="-851" w:firstLine="851"/>
              <w:jc w:val="both"/>
              <w:rPr>
                <w:sz w:val="20"/>
                <w:szCs w:val="20"/>
              </w:rPr>
            </w:pPr>
            <w:r w:rsidRPr="007B58D3">
              <w:rPr>
                <w:sz w:val="20"/>
                <w:szCs w:val="20"/>
              </w:rPr>
              <w:t>0.014</w:t>
            </w:r>
          </w:p>
        </w:tc>
        <w:tc>
          <w:tcPr>
            <w:tcW w:w="741" w:type="dxa"/>
          </w:tcPr>
          <w:p w14:paraId="7640CB64" w14:textId="77777777" w:rsidR="00927B8D" w:rsidRPr="007B58D3" w:rsidRDefault="00927B8D" w:rsidP="007D2D83">
            <w:pPr>
              <w:ind w:left="-851" w:firstLine="851"/>
              <w:jc w:val="both"/>
              <w:rPr>
                <w:sz w:val="20"/>
                <w:szCs w:val="20"/>
              </w:rPr>
            </w:pPr>
            <w:r w:rsidRPr="007B58D3">
              <w:rPr>
                <w:sz w:val="20"/>
                <w:szCs w:val="20"/>
              </w:rPr>
              <w:t>-0.014</w:t>
            </w:r>
          </w:p>
        </w:tc>
        <w:tc>
          <w:tcPr>
            <w:tcW w:w="731" w:type="dxa"/>
          </w:tcPr>
          <w:p w14:paraId="40C832D7" w14:textId="77777777" w:rsidR="00927B8D" w:rsidRPr="007B58D3" w:rsidRDefault="00927B8D" w:rsidP="007D2D83">
            <w:pPr>
              <w:ind w:left="-851" w:firstLine="851"/>
              <w:jc w:val="both"/>
              <w:rPr>
                <w:sz w:val="20"/>
                <w:szCs w:val="20"/>
              </w:rPr>
            </w:pPr>
            <w:r w:rsidRPr="007B58D3">
              <w:rPr>
                <w:sz w:val="20"/>
                <w:szCs w:val="20"/>
              </w:rPr>
              <w:t>8.56</w:t>
            </w:r>
          </w:p>
        </w:tc>
        <w:tc>
          <w:tcPr>
            <w:tcW w:w="829" w:type="dxa"/>
          </w:tcPr>
          <w:p w14:paraId="20B4412B" w14:textId="77777777" w:rsidR="00927B8D" w:rsidRPr="007B58D3" w:rsidRDefault="00927B8D" w:rsidP="007D2D83">
            <w:pPr>
              <w:ind w:left="-851" w:firstLine="851"/>
              <w:jc w:val="both"/>
              <w:rPr>
                <w:sz w:val="20"/>
                <w:szCs w:val="20"/>
              </w:rPr>
            </w:pPr>
            <w:r w:rsidRPr="007B58D3">
              <w:rPr>
                <w:sz w:val="20"/>
                <w:szCs w:val="20"/>
              </w:rPr>
              <w:t>152.212</w:t>
            </w:r>
          </w:p>
        </w:tc>
        <w:tc>
          <w:tcPr>
            <w:tcW w:w="757" w:type="dxa"/>
          </w:tcPr>
          <w:p w14:paraId="0D373A85" w14:textId="77777777" w:rsidR="00927B8D" w:rsidRPr="007B58D3" w:rsidRDefault="00927B8D" w:rsidP="007D2D83">
            <w:pPr>
              <w:ind w:left="-851" w:firstLine="851"/>
              <w:jc w:val="both"/>
              <w:rPr>
                <w:sz w:val="20"/>
                <w:szCs w:val="20"/>
              </w:rPr>
            </w:pPr>
            <w:r w:rsidRPr="007B58D3">
              <w:rPr>
                <w:sz w:val="20"/>
                <w:szCs w:val="20"/>
              </w:rPr>
              <w:t>12.337</w:t>
            </w:r>
          </w:p>
        </w:tc>
        <w:tc>
          <w:tcPr>
            <w:tcW w:w="757" w:type="dxa"/>
          </w:tcPr>
          <w:p w14:paraId="39A469B9" w14:textId="77777777" w:rsidR="00927B8D" w:rsidRPr="007B58D3" w:rsidRDefault="00927B8D" w:rsidP="007D2D83">
            <w:pPr>
              <w:ind w:left="-851" w:firstLine="851"/>
              <w:jc w:val="both"/>
              <w:rPr>
                <w:sz w:val="20"/>
                <w:szCs w:val="20"/>
              </w:rPr>
            </w:pPr>
            <w:r w:rsidRPr="007B58D3">
              <w:rPr>
                <w:sz w:val="20"/>
                <w:szCs w:val="20"/>
              </w:rPr>
              <w:t>12.337</w:t>
            </w:r>
          </w:p>
        </w:tc>
        <w:tc>
          <w:tcPr>
            <w:tcW w:w="641" w:type="dxa"/>
          </w:tcPr>
          <w:p w14:paraId="75BB7E40" w14:textId="77777777" w:rsidR="00927B8D" w:rsidRPr="007B58D3" w:rsidRDefault="00927B8D" w:rsidP="007D2D83">
            <w:pPr>
              <w:ind w:left="-851" w:firstLine="851"/>
              <w:jc w:val="both"/>
              <w:rPr>
                <w:sz w:val="20"/>
                <w:szCs w:val="20"/>
              </w:rPr>
            </w:pPr>
            <w:r w:rsidRPr="007B58D3">
              <w:rPr>
                <w:sz w:val="20"/>
                <w:szCs w:val="20"/>
              </w:rPr>
              <w:t>2.762</w:t>
            </w:r>
          </w:p>
        </w:tc>
      </w:tr>
      <w:tr w:rsidR="009B03A9" w:rsidRPr="007B58D3" w14:paraId="5651A5C8" w14:textId="77777777" w:rsidTr="00D23007">
        <w:tc>
          <w:tcPr>
            <w:tcW w:w="498" w:type="dxa"/>
            <w:vAlign w:val="center"/>
          </w:tcPr>
          <w:p w14:paraId="00530A81" w14:textId="3DDC1ABC" w:rsidR="009B03A9" w:rsidRPr="007B58D3" w:rsidRDefault="009B03A9" w:rsidP="009B03A9">
            <w:pPr>
              <w:ind w:left="-851" w:firstLine="851"/>
              <w:jc w:val="both"/>
              <w:rPr>
                <w:sz w:val="20"/>
                <w:szCs w:val="20"/>
              </w:rPr>
            </w:pPr>
            <w:r>
              <w:rPr>
                <w:color w:val="000000"/>
                <w:sz w:val="20"/>
                <w:szCs w:val="20"/>
              </w:rPr>
              <w:t>5</w:t>
            </w:r>
          </w:p>
        </w:tc>
        <w:tc>
          <w:tcPr>
            <w:tcW w:w="829" w:type="dxa"/>
            <w:vAlign w:val="center"/>
          </w:tcPr>
          <w:p w14:paraId="3A1A78F5" w14:textId="039B2E06" w:rsidR="009B03A9" w:rsidRPr="007B58D3" w:rsidRDefault="009B03A9" w:rsidP="009B03A9">
            <w:pPr>
              <w:ind w:left="-851" w:firstLine="851"/>
              <w:jc w:val="both"/>
              <w:rPr>
                <w:sz w:val="20"/>
                <w:szCs w:val="20"/>
              </w:rPr>
            </w:pPr>
            <w:r>
              <w:rPr>
                <w:color w:val="000000"/>
                <w:sz w:val="20"/>
                <w:szCs w:val="20"/>
              </w:rPr>
              <w:t>283.412</w:t>
            </w:r>
          </w:p>
        </w:tc>
        <w:tc>
          <w:tcPr>
            <w:tcW w:w="730" w:type="dxa"/>
            <w:vAlign w:val="center"/>
          </w:tcPr>
          <w:p w14:paraId="05340712" w14:textId="2D06C148" w:rsidR="009B03A9" w:rsidRPr="007B58D3" w:rsidRDefault="009B03A9" w:rsidP="009B03A9">
            <w:pPr>
              <w:ind w:left="-851" w:firstLine="851"/>
              <w:jc w:val="both"/>
              <w:rPr>
                <w:sz w:val="20"/>
                <w:szCs w:val="20"/>
              </w:rPr>
            </w:pPr>
            <w:r>
              <w:rPr>
                <w:color w:val="000000"/>
                <w:sz w:val="20"/>
                <w:szCs w:val="20"/>
              </w:rPr>
              <w:t>311</w:t>
            </w:r>
          </w:p>
        </w:tc>
        <w:tc>
          <w:tcPr>
            <w:tcW w:w="793" w:type="dxa"/>
            <w:vAlign w:val="center"/>
          </w:tcPr>
          <w:p w14:paraId="6E7DD2C3" w14:textId="4705B381" w:rsidR="009B03A9" w:rsidRPr="007B58D3" w:rsidRDefault="009B03A9" w:rsidP="009B03A9">
            <w:pPr>
              <w:ind w:left="-851" w:firstLine="851"/>
              <w:jc w:val="both"/>
              <w:rPr>
                <w:sz w:val="20"/>
                <w:szCs w:val="20"/>
              </w:rPr>
            </w:pPr>
            <w:r>
              <w:rPr>
                <w:color w:val="000000"/>
                <w:sz w:val="20"/>
                <w:szCs w:val="20"/>
              </w:rPr>
              <w:t>-27.588</w:t>
            </w:r>
          </w:p>
        </w:tc>
        <w:tc>
          <w:tcPr>
            <w:tcW w:w="757" w:type="dxa"/>
            <w:vAlign w:val="center"/>
          </w:tcPr>
          <w:p w14:paraId="115B86FD" w14:textId="418994DB" w:rsidR="009B03A9" w:rsidRPr="007B58D3" w:rsidRDefault="009B03A9" w:rsidP="009B03A9">
            <w:pPr>
              <w:ind w:left="-851" w:firstLine="851"/>
              <w:jc w:val="both"/>
              <w:rPr>
                <w:sz w:val="20"/>
                <w:szCs w:val="20"/>
              </w:rPr>
            </w:pPr>
            <w:r>
              <w:rPr>
                <w:color w:val="000000"/>
                <w:sz w:val="20"/>
                <w:szCs w:val="20"/>
              </w:rPr>
              <w:t>27.588</w:t>
            </w:r>
          </w:p>
        </w:tc>
        <w:tc>
          <w:tcPr>
            <w:tcW w:w="829" w:type="dxa"/>
            <w:vAlign w:val="center"/>
          </w:tcPr>
          <w:p w14:paraId="2B0478BE" w14:textId="370D9A54" w:rsidR="009B03A9" w:rsidRPr="007B58D3" w:rsidRDefault="009B03A9" w:rsidP="009B03A9">
            <w:pPr>
              <w:ind w:left="-851" w:firstLine="851"/>
              <w:jc w:val="both"/>
              <w:rPr>
                <w:sz w:val="20"/>
                <w:szCs w:val="20"/>
              </w:rPr>
            </w:pPr>
            <w:r>
              <w:rPr>
                <w:color w:val="000000"/>
                <w:sz w:val="20"/>
                <w:szCs w:val="20"/>
              </w:rPr>
              <w:t>761.098</w:t>
            </w:r>
          </w:p>
        </w:tc>
        <w:tc>
          <w:tcPr>
            <w:tcW w:w="741" w:type="dxa"/>
            <w:vAlign w:val="center"/>
          </w:tcPr>
          <w:p w14:paraId="36A4EFE4" w14:textId="63A01701" w:rsidR="009B03A9" w:rsidRPr="007B58D3" w:rsidRDefault="009B03A9" w:rsidP="009B03A9">
            <w:pPr>
              <w:ind w:left="-851" w:firstLine="851"/>
              <w:jc w:val="both"/>
              <w:rPr>
                <w:sz w:val="20"/>
                <w:szCs w:val="20"/>
              </w:rPr>
            </w:pPr>
            <w:r>
              <w:rPr>
                <w:color w:val="000000"/>
                <w:sz w:val="20"/>
                <w:szCs w:val="20"/>
              </w:rPr>
              <w:t>0.097</w:t>
            </w:r>
          </w:p>
        </w:tc>
        <w:tc>
          <w:tcPr>
            <w:tcW w:w="741" w:type="dxa"/>
            <w:vAlign w:val="center"/>
          </w:tcPr>
          <w:p w14:paraId="6E927D29" w14:textId="74713266" w:rsidR="009B03A9" w:rsidRPr="007B58D3" w:rsidRDefault="009B03A9" w:rsidP="009B03A9">
            <w:pPr>
              <w:ind w:left="-851" w:firstLine="851"/>
              <w:jc w:val="both"/>
              <w:rPr>
                <w:sz w:val="20"/>
                <w:szCs w:val="20"/>
              </w:rPr>
            </w:pPr>
            <w:r>
              <w:rPr>
                <w:color w:val="000000"/>
                <w:sz w:val="20"/>
                <w:szCs w:val="20"/>
              </w:rPr>
              <w:t>-0.097</w:t>
            </w:r>
          </w:p>
        </w:tc>
        <w:tc>
          <w:tcPr>
            <w:tcW w:w="731" w:type="dxa"/>
            <w:vAlign w:val="center"/>
          </w:tcPr>
          <w:p w14:paraId="7E01DE2D" w14:textId="71291D50" w:rsidR="009B03A9" w:rsidRPr="007B58D3" w:rsidRDefault="009B03A9" w:rsidP="009B03A9">
            <w:pPr>
              <w:ind w:left="-851" w:firstLine="851"/>
              <w:jc w:val="both"/>
              <w:rPr>
                <w:sz w:val="20"/>
                <w:szCs w:val="20"/>
              </w:rPr>
            </w:pPr>
            <w:r>
              <w:rPr>
                <w:color w:val="000000"/>
                <w:sz w:val="20"/>
                <w:szCs w:val="20"/>
              </w:rPr>
              <w:t>8.984</w:t>
            </w:r>
          </w:p>
        </w:tc>
        <w:tc>
          <w:tcPr>
            <w:tcW w:w="829" w:type="dxa"/>
            <w:vAlign w:val="center"/>
          </w:tcPr>
          <w:p w14:paraId="52B6DD58" w14:textId="7B0B82D4" w:rsidR="009B03A9" w:rsidRPr="007B58D3" w:rsidRDefault="009B03A9" w:rsidP="009B03A9">
            <w:pPr>
              <w:ind w:left="-851" w:firstLine="851"/>
              <w:jc w:val="both"/>
              <w:rPr>
                <w:sz w:val="20"/>
                <w:szCs w:val="20"/>
              </w:rPr>
            </w:pPr>
            <w:r>
              <w:rPr>
                <w:color w:val="000000"/>
                <w:sz w:val="20"/>
                <w:szCs w:val="20"/>
              </w:rPr>
              <w:t>164.671</w:t>
            </w:r>
          </w:p>
        </w:tc>
        <w:tc>
          <w:tcPr>
            <w:tcW w:w="757" w:type="dxa"/>
            <w:vAlign w:val="center"/>
          </w:tcPr>
          <w:p w14:paraId="2865AD58" w14:textId="3965EFFC" w:rsidR="009B03A9" w:rsidRPr="007B58D3" w:rsidRDefault="009B03A9" w:rsidP="009B03A9">
            <w:pPr>
              <w:ind w:left="-851" w:firstLine="851"/>
              <w:jc w:val="both"/>
              <w:rPr>
                <w:sz w:val="20"/>
                <w:szCs w:val="20"/>
              </w:rPr>
            </w:pPr>
            <w:r>
              <w:rPr>
                <w:color w:val="000000"/>
                <w:sz w:val="20"/>
                <w:szCs w:val="20"/>
              </w:rPr>
              <w:t>12.832</w:t>
            </w:r>
          </w:p>
        </w:tc>
        <w:tc>
          <w:tcPr>
            <w:tcW w:w="757" w:type="dxa"/>
            <w:vAlign w:val="center"/>
          </w:tcPr>
          <w:p w14:paraId="2B2EE043" w14:textId="21B309E0" w:rsidR="009B03A9" w:rsidRPr="007B58D3" w:rsidRDefault="009B03A9" w:rsidP="009B03A9">
            <w:pPr>
              <w:ind w:left="-851" w:firstLine="851"/>
              <w:jc w:val="both"/>
              <w:rPr>
                <w:sz w:val="20"/>
                <w:szCs w:val="20"/>
              </w:rPr>
            </w:pPr>
            <w:r>
              <w:rPr>
                <w:color w:val="000000"/>
                <w:sz w:val="20"/>
                <w:szCs w:val="20"/>
              </w:rPr>
              <w:t>12.832</w:t>
            </w:r>
          </w:p>
        </w:tc>
        <w:tc>
          <w:tcPr>
            <w:tcW w:w="641" w:type="dxa"/>
            <w:vAlign w:val="center"/>
          </w:tcPr>
          <w:p w14:paraId="7A1A1983" w14:textId="341198F2" w:rsidR="009B03A9" w:rsidRPr="007B58D3" w:rsidRDefault="009B03A9" w:rsidP="009B03A9">
            <w:pPr>
              <w:ind w:left="-851" w:firstLine="851"/>
              <w:jc w:val="both"/>
              <w:rPr>
                <w:sz w:val="20"/>
                <w:szCs w:val="20"/>
              </w:rPr>
            </w:pPr>
            <w:r>
              <w:rPr>
                <w:color w:val="000000"/>
                <w:sz w:val="20"/>
                <w:szCs w:val="20"/>
              </w:rPr>
              <w:t>2.882</w:t>
            </w:r>
          </w:p>
        </w:tc>
      </w:tr>
      <w:tr w:rsidR="009B03A9" w:rsidRPr="007B58D3" w14:paraId="43779213" w14:textId="77777777" w:rsidTr="00D23007">
        <w:tc>
          <w:tcPr>
            <w:tcW w:w="498" w:type="dxa"/>
            <w:vAlign w:val="center"/>
          </w:tcPr>
          <w:p w14:paraId="7FF60C14" w14:textId="0AEABAB9" w:rsidR="009B03A9" w:rsidRPr="007B58D3" w:rsidRDefault="009B03A9" w:rsidP="009B03A9">
            <w:pPr>
              <w:ind w:left="-851" w:firstLine="851"/>
              <w:jc w:val="both"/>
              <w:rPr>
                <w:sz w:val="20"/>
                <w:szCs w:val="20"/>
              </w:rPr>
            </w:pPr>
            <w:r>
              <w:rPr>
                <w:color w:val="000000"/>
                <w:sz w:val="20"/>
                <w:szCs w:val="20"/>
              </w:rPr>
              <w:t>6</w:t>
            </w:r>
          </w:p>
        </w:tc>
        <w:tc>
          <w:tcPr>
            <w:tcW w:w="829" w:type="dxa"/>
            <w:vAlign w:val="center"/>
          </w:tcPr>
          <w:p w14:paraId="5FD73EBD" w14:textId="1D960493" w:rsidR="009B03A9" w:rsidRPr="007B58D3" w:rsidRDefault="009B03A9" w:rsidP="009B03A9">
            <w:pPr>
              <w:ind w:left="-851" w:firstLine="851"/>
              <w:jc w:val="both"/>
              <w:rPr>
                <w:sz w:val="20"/>
                <w:szCs w:val="20"/>
              </w:rPr>
            </w:pPr>
            <w:r>
              <w:rPr>
                <w:color w:val="000000"/>
                <w:sz w:val="20"/>
                <w:szCs w:val="20"/>
              </w:rPr>
              <w:t>282.975</w:t>
            </w:r>
          </w:p>
        </w:tc>
        <w:tc>
          <w:tcPr>
            <w:tcW w:w="730" w:type="dxa"/>
            <w:vAlign w:val="center"/>
          </w:tcPr>
          <w:p w14:paraId="04A9D8E7" w14:textId="18CBA0E4" w:rsidR="009B03A9" w:rsidRPr="007B58D3" w:rsidRDefault="009B03A9" w:rsidP="009B03A9">
            <w:pPr>
              <w:ind w:left="-851" w:firstLine="851"/>
              <w:jc w:val="both"/>
              <w:rPr>
                <w:sz w:val="20"/>
                <w:szCs w:val="20"/>
              </w:rPr>
            </w:pPr>
            <w:r>
              <w:rPr>
                <w:color w:val="000000"/>
                <w:sz w:val="20"/>
                <w:szCs w:val="20"/>
              </w:rPr>
              <w:t>311</w:t>
            </w:r>
          </w:p>
        </w:tc>
        <w:tc>
          <w:tcPr>
            <w:tcW w:w="793" w:type="dxa"/>
            <w:vAlign w:val="center"/>
          </w:tcPr>
          <w:p w14:paraId="377E155B" w14:textId="20BCDDDA" w:rsidR="009B03A9" w:rsidRPr="007B58D3" w:rsidRDefault="009B03A9" w:rsidP="009B03A9">
            <w:pPr>
              <w:ind w:left="-851" w:firstLine="851"/>
              <w:jc w:val="both"/>
              <w:rPr>
                <w:sz w:val="20"/>
                <w:szCs w:val="20"/>
              </w:rPr>
            </w:pPr>
            <w:r>
              <w:rPr>
                <w:color w:val="000000"/>
                <w:sz w:val="20"/>
                <w:szCs w:val="20"/>
              </w:rPr>
              <w:t>-28.025</w:t>
            </w:r>
          </w:p>
        </w:tc>
        <w:tc>
          <w:tcPr>
            <w:tcW w:w="757" w:type="dxa"/>
            <w:vAlign w:val="center"/>
          </w:tcPr>
          <w:p w14:paraId="32BEDFDD" w14:textId="3CDA453A" w:rsidR="009B03A9" w:rsidRPr="007B58D3" w:rsidRDefault="009B03A9" w:rsidP="009B03A9">
            <w:pPr>
              <w:ind w:left="-851" w:firstLine="851"/>
              <w:jc w:val="both"/>
              <w:rPr>
                <w:sz w:val="20"/>
                <w:szCs w:val="20"/>
              </w:rPr>
            </w:pPr>
            <w:r>
              <w:rPr>
                <w:color w:val="000000"/>
                <w:sz w:val="20"/>
                <w:szCs w:val="20"/>
              </w:rPr>
              <w:t>28.025</w:t>
            </w:r>
          </w:p>
        </w:tc>
        <w:tc>
          <w:tcPr>
            <w:tcW w:w="829" w:type="dxa"/>
            <w:vAlign w:val="center"/>
          </w:tcPr>
          <w:p w14:paraId="6E8569C8" w14:textId="0A20DEB8" w:rsidR="009B03A9" w:rsidRPr="007B58D3" w:rsidRDefault="009B03A9" w:rsidP="009B03A9">
            <w:pPr>
              <w:ind w:left="-851" w:firstLine="851"/>
              <w:jc w:val="both"/>
              <w:rPr>
                <w:sz w:val="20"/>
                <w:szCs w:val="20"/>
              </w:rPr>
            </w:pPr>
            <w:r>
              <w:rPr>
                <w:color w:val="000000"/>
                <w:sz w:val="20"/>
                <w:szCs w:val="20"/>
              </w:rPr>
              <w:t>785.401</w:t>
            </w:r>
          </w:p>
        </w:tc>
        <w:tc>
          <w:tcPr>
            <w:tcW w:w="741" w:type="dxa"/>
            <w:vAlign w:val="center"/>
          </w:tcPr>
          <w:p w14:paraId="73E1B511" w14:textId="4D6850BC" w:rsidR="009B03A9" w:rsidRPr="007B58D3" w:rsidRDefault="009B03A9" w:rsidP="009B03A9">
            <w:pPr>
              <w:ind w:left="-851" w:firstLine="851"/>
              <w:jc w:val="both"/>
              <w:rPr>
                <w:sz w:val="20"/>
                <w:szCs w:val="20"/>
              </w:rPr>
            </w:pPr>
            <w:r>
              <w:rPr>
                <w:color w:val="000000"/>
                <w:sz w:val="20"/>
                <w:szCs w:val="20"/>
              </w:rPr>
              <w:t>0.099</w:t>
            </w:r>
          </w:p>
        </w:tc>
        <w:tc>
          <w:tcPr>
            <w:tcW w:w="741" w:type="dxa"/>
            <w:vAlign w:val="center"/>
          </w:tcPr>
          <w:p w14:paraId="66E8C4DA" w14:textId="0C2433C0" w:rsidR="009B03A9" w:rsidRPr="007B58D3" w:rsidRDefault="009B03A9" w:rsidP="009B03A9">
            <w:pPr>
              <w:ind w:left="-851" w:firstLine="851"/>
              <w:jc w:val="both"/>
              <w:rPr>
                <w:sz w:val="20"/>
                <w:szCs w:val="20"/>
              </w:rPr>
            </w:pPr>
            <w:r>
              <w:rPr>
                <w:color w:val="000000"/>
                <w:sz w:val="20"/>
                <w:szCs w:val="20"/>
              </w:rPr>
              <w:t>-0.099</w:t>
            </w:r>
          </w:p>
        </w:tc>
        <w:tc>
          <w:tcPr>
            <w:tcW w:w="731" w:type="dxa"/>
            <w:vAlign w:val="center"/>
          </w:tcPr>
          <w:p w14:paraId="1E247BEF" w14:textId="6F608C0D" w:rsidR="009B03A9" w:rsidRPr="007B58D3" w:rsidRDefault="009B03A9" w:rsidP="009B03A9">
            <w:pPr>
              <w:ind w:left="-851" w:firstLine="851"/>
              <w:jc w:val="both"/>
              <w:rPr>
                <w:sz w:val="20"/>
                <w:szCs w:val="20"/>
              </w:rPr>
            </w:pPr>
            <w:r>
              <w:rPr>
                <w:color w:val="000000"/>
                <w:sz w:val="20"/>
                <w:szCs w:val="20"/>
              </w:rPr>
              <w:t>7.124</w:t>
            </w:r>
          </w:p>
        </w:tc>
        <w:tc>
          <w:tcPr>
            <w:tcW w:w="829" w:type="dxa"/>
            <w:vAlign w:val="center"/>
          </w:tcPr>
          <w:p w14:paraId="118C9711" w14:textId="541BFE35" w:rsidR="009B03A9" w:rsidRPr="007B58D3" w:rsidRDefault="009B03A9" w:rsidP="009B03A9">
            <w:pPr>
              <w:ind w:left="-851" w:firstLine="851"/>
              <w:jc w:val="both"/>
              <w:rPr>
                <w:sz w:val="20"/>
                <w:szCs w:val="20"/>
              </w:rPr>
            </w:pPr>
            <w:r>
              <w:rPr>
                <w:color w:val="000000"/>
                <w:sz w:val="20"/>
                <w:szCs w:val="20"/>
              </w:rPr>
              <w:t>105.028</w:t>
            </w:r>
          </w:p>
        </w:tc>
        <w:tc>
          <w:tcPr>
            <w:tcW w:w="757" w:type="dxa"/>
            <w:vAlign w:val="center"/>
          </w:tcPr>
          <w:p w14:paraId="6DB0D84E" w14:textId="40B05B54" w:rsidR="009B03A9" w:rsidRPr="007B58D3" w:rsidRDefault="009B03A9" w:rsidP="009B03A9">
            <w:pPr>
              <w:ind w:left="-851" w:firstLine="851"/>
              <w:jc w:val="both"/>
              <w:rPr>
                <w:sz w:val="20"/>
                <w:szCs w:val="20"/>
              </w:rPr>
            </w:pPr>
            <w:r>
              <w:rPr>
                <w:color w:val="000000"/>
                <w:sz w:val="20"/>
                <w:szCs w:val="20"/>
              </w:rPr>
              <w:t>10.248</w:t>
            </w:r>
          </w:p>
        </w:tc>
        <w:tc>
          <w:tcPr>
            <w:tcW w:w="757" w:type="dxa"/>
            <w:vAlign w:val="center"/>
          </w:tcPr>
          <w:p w14:paraId="722F6309" w14:textId="1AC44D12" w:rsidR="009B03A9" w:rsidRPr="007B58D3" w:rsidRDefault="009B03A9" w:rsidP="009B03A9">
            <w:pPr>
              <w:ind w:left="-851" w:firstLine="851"/>
              <w:jc w:val="both"/>
              <w:rPr>
                <w:sz w:val="20"/>
                <w:szCs w:val="20"/>
              </w:rPr>
            </w:pPr>
            <w:r>
              <w:rPr>
                <w:color w:val="000000"/>
                <w:sz w:val="20"/>
                <w:szCs w:val="20"/>
              </w:rPr>
              <w:t>10.248</w:t>
            </w:r>
          </w:p>
        </w:tc>
        <w:tc>
          <w:tcPr>
            <w:tcW w:w="641" w:type="dxa"/>
            <w:vAlign w:val="center"/>
          </w:tcPr>
          <w:p w14:paraId="0F47759C" w14:textId="20DC1EEC" w:rsidR="009B03A9" w:rsidRPr="007B58D3" w:rsidRDefault="009B03A9" w:rsidP="009B03A9">
            <w:pPr>
              <w:ind w:left="-851" w:firstLine="851"/>
              <w:jc w:val="both"/>
              <w:rPr>
                <w:sz w:val="20"/>
                <w:szCs w:val="20"/>
              </w:rPr>
            </w:pPr>
            <w:r>
              <w:rPr>
                <w:color w:val="000000"/>
                <w:sz w:val="20"/>
                <w:szCs w:val="20"/>
              </w:rPr>
              <w:t>2.197</w:t>
            </w:r>
          </w:p>
        </w:tc>
      </w:tr>
      <w:tr w:rsidR="009B03A9" w:rsidRPr="007B58D3" w14:paraId="495C07AB" w14:textId="77777777" w:rsidTr="00D23007">
        <w:tc>
          <w:tcPr>
            <w:tcW w:w="498" w:type="dxa"/>
            <w:vAlign w:val="center"/>
          </w:tcPr>
          <w:p w14:paraId="73E8C031" w14:textId="5388708F" w:rsidR="009B03A9" w:rsidRPr="007B58D3" w:rsidRDefault="009B03A9" w:rsidP="009B03A9">
            <w:pPr>
              <w:ind w:left="-851" w:firstLine="851"/>
              <w:jc w:val="both"/>
              <w:rPr>
                <w:sz w:val="20"/>
                <w:szCs w:val="20"/>
              </w:rPr>
            </w:pPr>
            <w:r>
              <w:rPr>
                <w:color w:val="000000"/>
                <w:sz w:val="20"/>
                <w:szCs w:val="20"/>
              </w:rPr>
              <w:t>7</w:t>
            </w:r>
          </w:p>
        </w:tc>
        <w:tc>
          <w:tcPr>
            <w:tcW w:w="829" w:type="dxa"/>
            <w:vAlign w:val="center"/>
          </w:tcPr>
          <w:p w14:paraId="09F4DEAC" w14:textId="6E1590C2" w:rsidR="009B03A9" w:rsidRPr="007B58D3" w:rsidRDefault="009B03A9" w:rsidP="009B03A9">
            <w:pPr>
              <w:ind w:left="-851" w:firstLine="851"/>
              <w:jc w:val="both"/>
              <w:rPr>
                <w:sz w:val="20"/>
                <w:szCs w:val="20"/>
              </w:rPr>
            </w:pPr>
            <w:r>
              <w:rPr>
                <w:color w:val="000000"/>
                <w:sz w:val="20"/>
                <w:szCs w:val="20"/>
              </w:rPr>
              <w:t>390.854</w:t>
            </w:r>
          </w:p>
        </w:tc>
        <w:tc>
          <w:tcPr>
            <w:tcW w:w="730" w:type="dxa"/>
            <w:vAlign w:val="center"/>
          </w:tcPr>
          <w:p w14:paraId="68611C83" w14:textId="01DB04A7" w:rsidR="009B03A9" w:rsidRPr="007B58D3" w:rsidRDefault="009B03A9" w:rsidP="009B03A9">
            <w:pPr>
              <w:ind w:left="-851" w:firstLine="851"/>
              <w:jc w:val="both"/>
              <w:rPr>
                <w:sz w:val="20"/>
                <w:szCs w:val="20"/>
              </w:rPr>
            </w:pPr>
            <w:r>
              <w:rPr>
                <w:color w:val="000000"/>
                <w:sz w:val="20"/>
                <w:szCs w:val="20"/>
              </w:rPr>
              <w:t>385</w:t>
            </w:r>
          </w:p>
        </w:tc>
        <w:tc>
          <w:tcPr>
            <w:tcW w:w="793" w:type="dxa"/>
            <w:vAlign w:val="center"/>
          </w:tcPr>
          <w:p w14:paraId="560DAAFB" w14:textId="33B4B9F9" w:rsidR="009B03A9" w:rsidRPr="007B58D3" w:rsidRDefault="009B03A9" w:rsidP="009B03A9">
            <w:pPr>
              <w:ind w:left="-851" w:firstLine="851"/>
              <w:jc w:val="both"/>
              <w:rPr>
                <w:sz w:val="20"/>
                <w:szCs w:val="20"/>
              </w:rPr>
            </w:pPr>
            <w:r>
              <w:rPr>
                <w:color w:val="000000"/>
                <w:sz w:val="20"/>
                <w:szCs w:val="20"/>
              </w:rPr>
              <w:t>5.854</w:t>
            </w:r>
          </w:p>
        </w:tc>
        <w:tc>
          <w:tcPr>
            <w:tcW w:w="757" w:type="dxa"/>
            <w:vAlign w:val="center"/>
          </w:tcPr>
          <w:p w14:paraId="77B0E831" w14:textId="76E5E7DF" w:rsidR="009B03A9" w:rsidRPr="007B58D3" w:rsidRDefault="009B03A9" w:rsidP="009B03A9">
            <w:pPr>
              <w:ind w:left="-851" w:firstLine="851"/>
              <w:jc w:val="both"/>
              <w:rPr>
                <w:sz w:val="20"/>
                <w:szCs w:val="20"/>
              </w:rPr>
            </w:pPr>
            <w:r>
              <w:rPr>
                <w:color w:val="000000"/>
                <w:sz w:val="20"/>
                <w:szCs w:val="20"/>
              </w:rPr>
              <w:t>5.854</w:t>
            </w:r>
          </w:p>
        </w:tc>
        <w:tc>
          <w:tcPr>
            <w:tcW w:w="829" w:type="dxa"/>
            <w:vAlign w:val="center"/>
          </w:tcPr>
          <w:p w14:paraId="24615018" w14:textId="4B1E2D8B" w:rsidR="009B03A9" w:rsidRPr="007B58D3" w:rsidRDefault="009B03A9" w:rsidP="009B03A9">
            <w:pPr>
              <w:ind w:left="-851" w:firstLine="851"/>
              <w:jc w:val="both"/>
              <w:rPr>
                <w:sz w:val="20"/>
                <w:szCs w:val="20"/>
              </w:rPr>
            </w:pPr>
            <w:r>
              <w:rPr>
                <w:color w:val="000000"/>
                <w:sz w:val="20"/>
                <w:szCs w:val="20"/>
              </w:rPr>
              <w:t>34.269</w:t>
            </w:r>
          </w:p>
        </w:tc>
        <w:tc>
          <w:tcPr>
            <w:tcW w:w="741" w:type="dxa"/>
            <w:vAlign w:val="center"/>
          </w:tcPr>
          <w:p w14:paraId="76ADFA14" w14:textId="48C41A8E" w:rsidR="009B03A9" w:rsidRPr="007B58D3" w:rsidRDefault="009B03A9" w:rsidP="009B03A9">
            <w:pPr>
              <w:ind w:left="-851" w:firstLine="851"/>
              <w:jc w:val="both"/>
              <w:rPr>
                <w:sz w:val="20"/>
                <w:szCs w:val="20"/>
              </w:rPr>
            </w:pPr>
            <w:r>
              <w:rPr>
                <w:color w:val="000000"/>
                <w:sz w:val="20"/>
                <w:szCs w:val="20"/>
              </w:rPr>
              <w:t>0.015</w:t>
            </w:r>
          </w:p>
        </w:tc>
        <w:tc>
          <w:tcPr>
            <w:tcW w:w="741" w:type="dxa"/>
            <w:vAlign w:val="center"/>
          </w:tcPr>
          <w:p w14:paraId="75ABDDA5" w14:textId="57400682" w:rsidR="009B03A9" w:rsidRPr="007B58D3" w:rsidRDefault="009B03A9" w:rsidP="009B03A9">
            <w:pPr>
              <w:ind w:left="-851" w:firstLine="851"/>
              <w:jc w:val="both"/>
              <w:rPr>
                <w:sz w:val="20"/>
                <w:szCs w:val="20"/>
              </w:rPr>
            </w:pPr>
            <w:r>
              <w:rPr>
                <w:color w:val="000000"/>
                <w:sz w:val="20"/>
                <w:szCs w:val="20"/>
              </w:rPr>
              <w:t>0.015</w:t>
            </w:r>
          </w:p>
        </w:tc>
        <w:tc>
          <w:tcPr>
            <w:tcW w:w="731" w:type="dxa"/>
            <w:vAlign w:val="center"/>
          </w:tcPr>
          <w:p w14:paraId="3AB311CE" w14:textId="053E10E6" w:rsidR="009B03A9" w:rsidRPr="007B58D3" w:rsidRDefault="009B03A9" w:rsidP="009B03A9">
            <w:pPr>
              <w:ind w:left="-851" w:firstLine="851"/>
              <w:jc w:val="both"/>
              <w:rPr>
                <w:sz w:val="20"/>
                <w:szCs w:val="20"/>
              </w:rPr>
            </w:pPr>
            <w:r>
              <w:rPr>
                <w:color w:val="000000"/>
                <w:sz w:val="20"/>
                <w:szCs w:val="20"/>
              </w:rPr>
              <w:t>4.802</w:t>
            </w:r>
          </w:p>
        </w:tc>
        <w:tc>
          <w:tcPr>
            <w:tcW w:w="829" w:type="dxa"/>
            <w:vAlign w:val="center"/>
          </w:tcPr>
          <w:p w14:paraId="7246FAF4" w14:textId="5BD52B4D" w:rsidR="009B03A9" w:rsidRPr="007B58D3" w:rsidRDefault="009B03A9" w:rsidP="009B03A9">
            <w:pPr>
              <w:ind w:left="-851" w:firstLine="851"/>
              <w:jc w:val="both"/>
              <w:rPr>
                <w:sz w:val="20"/>
                <w:szCs w:val="20"/>
              </w:rPr>
            </w:pPr>
            <w:r>
              <w:rPr>
                <w:color w:val="000000"/>
                <w:sz w:val="20"/>
                <w:szCs w:val="20"/>
              </w:rPr>
              <w:t>29.431</w:t>
            </w:r>
          </w:p>
        </w:tc>
        <w:tc>
          <w:tcPr>
            <w:tcW w:w="757" w:type="dxa"/>
            <w:vAlign w:val="center"/>
          </w:tcPr>
          <w:p w14:paraId="7D53C74B" w14:textId="227E6FBC" w:rsidR="009B03A9" w:rsidRPr="007B58D3" w:rsidRDefault="009B03A9" w:rsidP="009B03A9">
            <w:pPr>
              <w:ind w:left="-851" w:firstLine="851"/>
              <w:jc w:val="both"/>
              <w:rPr>
                <w:sz w:val="20"/>
                <w:szCs w:val="20"/>
              </w:rPr>
            </w:pPr>
            <w:r>
              <w:rPr>
                <w:color w:val="000000"/>
                <w:sz w:val="20"/>
                <w:szCs w:val="20"/>
              </w:rPr>
              <w:t>5.425</w:t>
            </w:r>
          </w:p>
        </w:tc>
        <w:tc>
          <w:tcPr>
            <w:tcW w:w="757" w:type="dxa"/>
            <w:vAlign w:val="center"/>
          </w:tcPr>
          <w:p w14:paraId="459296C3" w14:textId="4CB0F56C" w:rsidR="009B03A9" w:rsidRPr="007B58D3" w:rsidRDefault="009B03A9" w:rsidP="009B03A9">
            <w:pPr>
              <w:ind w:left="-851" w:firstLine="851"/>
              <w:jc w:val="both"/>
              <w:rPr>
                <w:sz w:val="20"/>
                <w:szCs w:val="20"/>
              </w:rPr>
            </w:pPr>
            <w:r>
              <w:rPr>
                <w:color w:val="000000"/>
                <w:sz w:val="20"/>
                <w:szCs w:val="20"/>
              </w:rPr>
              <w:t>5.425</w:t>
            </w:r>
          </w:p>
        </w:tc>
        <w:tc>
          <w:tcPr>
            <w:tcW w:w="641" w:type="dxa"/>
            <w:vAlign w:val="center"/>
          </w:tcPr>
          <w:p w14:paraId="7CC5BFCD" w14:textId="6C897823" w:rsidR="009B03A9" w:rsidRPr="007B58D3" w:rsidRDefault="009B03A9" w:rsidP="009B03A9">
            <w:pPr>
              <w:ind w:left="-851" w:firstLine="851"/>
              <w:jc w:val="both"/>
              <w:rPr>
                <w:sz w:val="20"/>
                <w:szCs w:val="20"/>
              </w:rPr>
            </w:pPr>
            <w:r>
              <w:rPr>
                <w:color w:val="000000"/>
                <w:sz w:val="20"/>
                <w:szCs w:val="20"/>
              </w:rPr>
              <w:t>1.341</w:t>
            </w:r>
          </w:p>
        </w:tc>
      </w:tr>
      <w:tr w:rsidR="009B03A9" w:rsidRPr="007B58D3" w14:paraId="3CE5779C" w14:textId="77777777" w:rsidTr="00D23007">
        <w:tc>
          <w:tcPr>
            <w:tcW w:w="498" w:type="dxa"/>
            <w:vAlign w:val="center"/>
          </w:tcPr>
          <w:p w14:paraId="73378FE5" w14:textId="63A2C615" w:rsidR="009B03A9" w:rsidRPr="007B58D3" w:rsidRDefault="009B03A9" w:rsidP="009B03A9">
            <w:pPr>
              <w:ind w:left="-851" w:firstLine="851"/>
              <w:jc w:val="both"/>
              <w:rPr>
                <w:sz w:val="20"/>
                <w:szCs w:val="20"/>
              </w:rPr>
            </w:pPr>
            <w:r>
              <w:rPr>
                <w:color w:val="000000"/>
                <w:sz w:val="20"/>
                <w:szCs w:val="20"/>
              </w:rPr>
              <w:t>8</w:t>
            </w:r>
          </w:p>
        </w:tc>
        <w:tc>
          <w:tcPr>
            <w:tcW w:w="829" w:type="dxa"/>
            <w:vAlign w:val="center"/>
          </w:tcPr>
          <w:p w14:paraId="2E08E27E" w14:textId="728FD192" w:rsidR="009B03A9" w:rsidRPr="007B58D3" w:rsidRDefault="009B03A9" w:rsidP="009B03A9">
            <w:pPr>
              <w:ind w:left="-851" w:firstLine="851"/>
              <w:jc w:val="both"/>
              <w:rPr>
                <w:sz w:val="20"/>
                <w:szCs w:val="20"/>
              </w:rPr>
            </w:pPr>
            <w:r>
              <w:rPr>
                <w:color w:val="000000"/>
                <w:sz w:val="20"/>
                <w:szCs w:val="20"/>
              </w:rPr>
              <w:t>372.44</w:t>
            </w:r>
          </w:p>
        </w:tc>
        <w:tc>
          <w:tcPr>
            <w:tcW w:w="730" w:type="dxa"/>
            <w:vAlign w:val="center"/>
          </w:tcPr>
          <w:p w14:paraId="78D14CCA" w14:textId="32407F34" w:rsidR="009B03A9" w:rsidRPr="007B58D3" w:rsidRDefault="009B03A9" w:rsidP="009B03A9">
            <w:pPr>
              <w:ind w:left="-851" w:firstLine="851"/>
              <w:jc w:val="both"/>
              <w:rPr>
                <w:sz w:val="20"/>
                <w:szCs w:val="20"/>
              </w:rPr>
            </w:pPr>
            <w:r>
              <w:rPr>
                <w:color w:val="000000"/>
                <w:sz w:val="20"/>
                <w:szCs w:val="20"/>
              </w:rPr>
              <w:t>376</w:t>
            </w:r>
          </w:p>
        </w:tc>
        <w:tc>
          <w:tcPr>
            <w:tcW w:w="793" w:type="dxa"/>
            <w:vAlign w:val="center"/>
          </w:tcPr>
          <w:p w14:paraId="78344FB8" w14:textId="54E5C86D" w:rsidR="009B03A9" w:rsidRPr="007B58D3" w:rsidRDefault="009B03A9" w:rsidP="009B03A9">
            <w:pPr>
              <w:ind w:left="-851" w:firstLine="851"/>
              <w:jc w:val="both"/>
              <w:rPr>
                <w:sz w:val="20"/>
                <w:szCs w:val="20"/>
              </w:rPr>
            </w:pPr>
            <w:r>
              <w:rPr>
                <w:color w:val="000000"/>
                <w:sz w:val="20"/>
                <w:szCs w:val="20"/>
              </w:rPr>
              <w:t>-3.56</w:t>
            </w:r>
          </w:p>
        </w:tc>
        <w:tc>
          <w:tcPr>
            <w:tcW w:w="757" w:type="dxa"/>
            <w:vAlign w:val="center"/>
          </w:tcPr>
          <w:p w14:paraId="707B9B3D" w14:textId="4DC10100" w:rsidR="009B03A9" w:rsidRPr="007B58D3" w:rsidRDefault="009B03A9" w:rsidP="009B03A9">
            <w:pPr>
              <w:ind w:left="-851" w:firstLine="851"/>
              <w:jc w:val="both"/>
              <w:rPr>
                <w:sz w:val="20"/>
                <w:szCs w:val="20"/>
              </w:rPr>
            </w:pPr>
            <w:r>
              <w:rPr>
                <w:color w:val="000000"/>
                <w:sz w:val="20"/>
                <w:szCs w:val="20"/>
              </w:rPr>
              <w:t>мар.56</w:t>
            </w:r>
          </w:p>
        </w:tc>
        <w:tc>
          <w:tcPr>
            <w:tcW w:w="829" w:type="dxa"/>
            <w:vAlign w:val="center"/>
          </w:tcPr>
          <w:p w14:paraId="6ED4D853" w14:textId="1E5ABE8B" w:rsidR="009B03A9" w:rsidRPr="007B58D3" w:rsidRDefault="009B03A9" w:rsidP="009B03A9">
            <w:pPr>
              <w:ind w:left="-851" w:firstLine="851"/>
              <w:jc w:val="both"/>
              <w:rPr>
                <w:sz w:val="20"/>
                <w:szCs w:val="20"/>
              </w:rPr>
            </w:pPr>
            <w:r>
              <w:rPr>
                <w:color w:val="000000"/>
                <w:sz w:val="20"/>
                <w:szCs w:val="20"/>
              </w:rPr>
              <w:t>12.674</w:t>
            </w:r>
          </w:p>
        </w:tc>
        <w:tc>
          <w:tcPr>
            <w:tcW w:w="741" w:type="dxa"/>
            <w:vAlign w:val="center"/>
          </w:tcPr>
          <w:p w14:paraId="0A7F5D88" w14:textId="05543081" w:rsidR="009B03A9" w:rsidRPr="007B58D3" w:rsidRDefault="009B03A9" w:rsidP="009B03A9">
            <w:pPr>
              <w:ind w:left="-851" w:firstLine="851"/>
              <w:jc w:val="both"/>
              <w:rPr>
                <w:sz w:val="20"/>
                <w:szCs w:val="20"/>
              </w:rPr>
            </w:pPr>
            <w:r>
              <w:rPr>
                <w:color w:val="000000"/>
                <w:sz w:val="20"/>
                <w:szCs w:val="20"/>
              </w:rPr>
              <w:t>0.01</w:t>
            </w:r>
          </w:p>
        </w:tc>
        <w:tc>
          <w:tcPr>
            <w:tcW w:w="741" w:type="dxa"/>
            <w:vAlign w:val="center"/>
          </w:tcPr>
          <w:p w14:paraId="07330005" w14:textId="5B880985" w:rsidR="009B03A9" w:rsidRPr="007B58D3" w:rsidRDefault="009B03A9" w:rsidP="009B03A9">
            <w:pPr>
              <w:ind w:left="-851" w:firstLine="851"/>
              <w:jc w:val="both"/>
              <w:rPr>
                <w:sz w:val="20"/>
                <w:szCs w:val="20"/>
              </w:rPr>
            </w:pPr>
            <w:r>
              <w:rPr>
                <w:color w:val="000000"/>
                <w:sz w:val="20"/>
                <w:szCs w:val="20"/>
              </w:rPr>
              <w:t>-0.01</w:t>
            </w:r>
          </w:p>
        </w:tc>
        <w:tc>
          <w:tcPr>
            <w:tcW w:w="731" w:type="dxa"/>
            <w:vAlign w:val="center"/>
          </w:tcPr>
          <w:p w14:paraId="3C1D95A9" w14:textId="59CBAA6C" w:rsidR="009B03A9" w:rsidRPr="007B58D3" w:rsidRDefault="009B03A9" w:rsidP="009B03A9">
            <w:pPr>
              <w:ind w:left="-851" w:firstLine="851"/>
              <w:jc w:val="both"/>
              <w:rPr>
                <w:sz w:val="20"/>
                <w:szCs w:val="20"/>
              </w:rPr>
            </w:pPr>
            <w:r>
              <w:rPr>
                <w:color w:val="000000"/>
                <w:sz w:val="20"/>
                <w:szCs w:val="20"/>
              </w:rPr>
              <w:t>апр.67</w:t>
            </w:r>
          </w:p>
        </w:tc>
        <w:tc>
          <w:tcPr>
            <w:tcW w:w="829" w:type="dxa"/>
            <w:vAlign w:val="center"/>
          </w:tcPr>
          <w:p w14:paraId="568FB478" w14:textId="79C94DA3" w:rsidR="009B03A9" w:rsidRPr="007B58D3" w:rsidRDefault="009B03A9" w:rsidP="009B03A9">
            <w:pPr>
              <w:ind w:left="-851" w:firstLine="851"/>
              <w:jc w:val="both"/>
              <w:rPr>
                <w:sz w:val="20"/>
                <w:szCs w:val="20"/>
              </w:rPr>
            </w:pPr>
            <w:r>
              <w:rPr>
                <w:color w:val="000000"/>
                <w:sz w:val="20"/>
                <w:szCs w:val="20"/>
              </w:rPr>
              <w:t>28.826</w:t>
            </w:r>
          </w:p>
        </w:tc>
        <w:tc>
          <w:tcPr>
            <w:tcW w:w="757" w:type="dxa"/>
            <w:vAlign w:val="center"/>
          </w:tcPr>
          <w:p w14:paraId="663C4B40" w14:textId="34937696" w:rsidR="009B03A9" w:rsidRPr="007B58D3" w:rsidRDefault="009B03A9" w:rsidP="009B03A9">
            <w:pPr>
              <w:ind w:left="-851" w:firstLine="851"/>
              <w:jc w:val="both"/>
              <w:rPr>
                <w:sz w:val="20"/>
                <w:szCs w:val="20"/>
              </w:rPr>
            </w:pPr>
            <w:r>
              <w:rPr>
                <w:color w:val="000000"/>
                <w:sz w:val="20"/>
                <w:szCs w:val="20"/>
              </w:rPr>
              <w:t>5.369</w:t>
            </w:r>
          </w:p>
        </w:tc>
        <w:tc>
          <w:tcPr>
            <w:tcW w:w="757" w:type="dxa"/>
            <w:vAlign w:val="center"/>
          </w:tcPr>
          <w:p w14:paraId="06512169" w14:textId="63FC67AE" w:rsidR="009B03A9" w:rsidRPr="007B58D3" w:rsidRDefault="009B03A9" w:rsidP="009B03A9">
            <w:pPr>
              <w:ind w:left="-851" w:firstLine="851"/>
              <w:jc w:val="both"/>
              <w:rPr>
                <w:sz w:val="20"/>
                <w:szCs w:val="20"/>
              </w:rPr>
            </w:pPr>
            <w:r>
              <w:rPr>
                <w:color w:val="000000"/>
                <w:sz w:val="20"/>
                <w:szCs w:val="20"/>
              </w:rPr>
              <w:t>5.369</w:t>
            </w:r>
          </w:p>
        </w:tc>
        <w:tc>
          <w:tcPr>
            <w:tcW w:w="641" w:type="dxa"/>
            <w:vAlign w:val="center"/>
          </w:tcPr>
          <w:p w14:paraId="243FC140" w14:textId="74CBF789" w:rsidR="009B03A9" w:rsidRPr="007B58D3" w:rsidRDefault="009B03A9" w:rsidP="009B03A9">
            <w:pPr>
              <w:ind w:left="-851" w:firstLine="851"/>
              <w:jc w:val="both"/>
              <w:rPr>
                <w:sz w:val="20"/>
                <w:szCs w:val="20"/>
              </w:rPr>
            </w:pPr>
            <w:r>
              <w:rPr>
                <w:color w:val="000000"/>
                <w:sz w:val="20"/>
                <w:szCs w:val="20"/>
              </w:rPr>
              <w:t>1.321</w:t>
            </w:r>
          </w:p>
        </w:tc>
      </w:tr>
      <w:tr w:rsidR="009B03A9" w:rsidRPr="007B58D3" w14:paraId="4028521C" w14:textId="77777777" w:rsidTr="00D23007">
        <w:tc>
          <w:tcPr>
            <w:tcW w:w="498" w:type="dxa"/>
            <w:vAlign w:val="center"/>
          </w:tcPr>
          <w:p w14:paraId="5B9D00BB" w14:textId="7F4F65CA" w:rsidR="009B03A9" w:rsidRPr="007B58D3" w:rsidRDefault="009B03A9" w:rsidP="009B03A9">
            <w:pPr>
              <w:ind w:left="-851" w:firstLine="851"/>
              <w:jc w:val="both"/>
              <w:rPr>
                <w:sz w:val="20"/>
                <w:szCs w:val="20"/>
              </w:rPr>
            </w:pPr>
            <w:r>
              <w:rPr>
                <w:color w:val="000000"/>
                <w:sz w:val="20"/>
                <w:szCs w:val="20"/>
              </w:rPr>
              <w:t>9</w:t>
            </w:r>
          </w:p>
        </w:tc>
        <w:tc>
          <w:tcPr>
            <w:tcW w:w="829" w:type="dxa"/>
            <w:vAlign w:val="center"/>
          </w:tcPr>
          <w:p w14:paraId="65CC2DC6" w14:textId="530C554E" w:rsidR="009B03A9" w:rsidRPr="007B58D3" w:rsidRDefault="009B03A9" w:rsidP="009B03A9">
            <w:pPr>
              <w:ind w:left="-851" w:firstLine="851"/>
              <w:jc w:val="both"/>
              <w:rPr>
                <w:sz w:val="20"/>
                <w:szCs w:val="20"/>
              </w:rPr>
            </w:pPr>
            <w:r>
              <w:rPr>
                <w:color w:val="000000"/>
                <w:sz w:val="20"/>
                <w:szCs w:val="20"/>
              </w:rPr>
              <w:t>371.705</w:t>
            </w:r>
          </w:p>
        </w:tc>
        <w:tc>
          <w:tcPr>
            <w:tcW w:w="730" w:type="dxa"/>
            <w:vAlign w:val="center"/>
          </w:tcPr>
          <w:p w14:paraId="0B526A28" w14:textId="54AF6F13" w:rsidR="009B03A9" w:rsidRPr="007B58D3" w:rsidRDefault="009B03A9" w:rsidP="009B03A9">
            <w:pPr>
              <w:ind w:left="-851" w:firstLine="851"/>
              <w:jc w:val="both"/>
              <w:rPr>
                <w:sz w:val="20"/>
                <w:szCs w:val="20"/>
              </w:rPr>
            </w:pPr>
            <w:r>
              <w:rPr>
                <w:color w:val="000000"/>
                <w:sz w:val="20"/>
                <w:szCs w:val="20"/>
              </w:rPr>
              <w:t>368</w:t>
            </w:r>
          </w:p>
        </w:tc>
        <w:tc>
          <w:tcPr>
            <w:tcW w:w="793" w:type="dxa"/>
            <w:vAlign w:val="center"/>
          </w:tcPr>
          <w:p w14:paraId="0C6E3D8B" w14:textId="1A97DD91" w:rsidR="009B03A9" w:rsidRPr="007B58D3" w:rsidRDefault="009B03A9" w:rsidP="009B03A9">
            <w:pPr>
              <w:ind w:left="-851" w:firstLine="851"/>
              <w:jc w:val="both"/>
              <w:rPr>
                <w:sz w:val="20"/>
                <w:szCs w:val="20"/>
              </w:rPr>
            </w:pPr>
            <w:r>
              <w:rPr>
                <w:color w:val="000000"/>
                <w:sz w:val="20"/>
                <w:szCs w:val="20"/>
              </w:rPr>
              <w:t>3.705</w:t>
            </w:r>
          </w:p>
        </w:tc>
        <w:tc>
          <w:tcPr>
            <w:tcW w:w="757" w:type="dxa"/>
            <w:vAlign w:val="center"/>
          </w:tcPr>
          <w:p w14:paraId="1B28F94D" w14:textId="7511C78E" w:rsidR="009B03A9" w:rsidRPr="007B58D3" w:rsidRDefault="009B03A9" w:rsidP="009B03A9">
            <w:pPr>
              <w:ind w:left="-851" w:firstLine="851"/>
              <w:jc w:val="both"/>
              <w:rPr>
                <w:sz w:val="20"/>
                <w:szCs w:val="20"/>
              </w:rPr>
            </w:pPr>
            <w:r>
              <w:rPr>
                <w:color w:val="000000"/>
                <w:sz w:val="20"/>
                <w:szCs w:val="20"/>
              </w:rPr>
              <w:t>3.705</w:t>
            </w:r>
          </w:p>
        </w:tc>
        <w:tc>
          <w:tcPr>
            <w:tcW w:w="829" w:type="dxa"/>
            <w:vAlign w:val="center"/>
          </w:tcPr>
          <w:p w14:paraId="68171F22" w14:textId="0CB0B31B" w:rsidR="009B03A9" w:rsidRPr="007B58D3" w:rsidRDefault="009B03A9" w:rsidP="009B03A9">
            <w:pPr>
              <w:ind w:left="-851" w:firstLine="851"/>
              <w:jc w:val="both"/>
              <w:rPr>
                <w:sz w:val="20"/>
                <w:szCs w:val="20"/>
              </w:rPr>
            </w:pPr>
            <w:r>
              <w:rPr>
                <w:color w:val="000000"/>
                <w:sz w:val="20"/>
                <w:szCs w:val="20"/>
              </w:rPr>
              <w:t>13.727</w:t>
            </w:r>
          </w:p>
        </w:tc>
        <w:tc>
          <w:tcPr>
            <w:tcW w:w="741" w:type="dxa"/>
            <w:vAlign w:val="center"/>
          </w:tcPr>
          <w:p w14:paraId="0C1E75F8" w14:textId="67A3AB13" w:rsidR="009B03A9" w:rsidRPr="007B58D3" w:rsidRDefault="009B03A9" w:rsidP="009B03A9">
            <w:pPr>
              <w:ind w:left="-851" w:firstLine="851"/>
              <w:jc w:val="both"/>
              <w:rPr>
                <w:sz w:val="20"/>
                <w:szCs w:val="20"/>
              </w:rPr>
            </w:pPr>
            <w:r>
              <w:rPr>
                <w:color w:val="000000"/>
                <w:sz w:val="20"/>
                <w:szCs w:val="20"/>
              </w:rPr>
              <w:t>0.01</w:t>
            </w:r>
          </w:p>
        </w:tc>
        <w:tc>
          <w:tcPr>
            <w:tcW w:w="741" w:type="dxa"/>
            <w:vAlign w:val="center"/>
          </w:tcPr>
          <w:p w14:paraId="3080BFE2" w14:textId="0EF4ED18" w:rsidR="009B03A9" w:rsidRPr="007B58D3" w:rsidRDefault="009B03A9" w:rsidP="009B03A9">
            <w:pPr>
              <w:ind w:left="-851" w:firstLine="851"/>
              <w:jc w:val="both"/>
              <w:rPr>
                <w:sz w:val="20"/>
                <w:szCs w:val="20"/>
              </w:rPr>
            </w:pPr>
            <w:r>
              <w:rPr>
                <w:color w:val="000000"/>
                <w:sz w:val="20"/>
                <w:szCs w:val="20"/>
              </w:rPr>
              <w:t>0.01</w:t>
            </w:r>
          </w:p>
        </w:tc>
        <w:tc>
          <w:tcPr>
            <w:tcW w:w="731" w:type="dxa"/>
            <w:vAlign w:val="center"/>
          </w:tcPr>
          <w:p w14:paraId="09C34B63" w14:textId="409774F0" w:rsidR="009B03A9" w:rsidRPr="007B58D3" w:rsidRDefault="009B03A9" w:rsidP="009B03A9">
            <w:pPr>
              <w:ind w:left="-851" w:firstLine="851"/>
              <w:jc w:val="both"/>
              <w:rPr>
                <w:sz w:val="20"/>
                <w:szCs w:val="20"/>
              </w:rPr>
            </w:pPr>
            <w:r>
              <w:rPr>
                <w:color w:val="000000"/>
                <w:sz w:val="20"/>
                <w:szCs w:val="20"/>
              </w:rPr>
              <w:t>4.829</w:t>
            </w:r>
          </w:p>
        </w:tc>
        <w:tc>
          <w:tcPr>
            <w:tcW w:w="829" w:type="dxa"/>
            <w:vAlign w:val="center"/>
          </w:tcPr>
          <w:p w14:paraId="5834E834" w14:textId="4EF9183B" w:rsidR="009B03A9" w:rsidRPr="007B58D3" w:rsidRDefault="009B03A9" w:rsidP="009B03A9">
            <w:pPr>
              <w:ind w:left="-851" w:firstLine="851"/>
              <w:jc w:val="both"/>
              <w:rPr>
                <w:sz w:val="20"/>
                <w:szCs w:val="20"/>
              </w:rPr>
            </w:pPr>
            <w:r>
              <w:rPr>
                <w:color w:val="000000"/>
                <w:sz w:val="20"/>
                <w:szCs w:val="20"/>
              </w:rPr>
              <w:t>31.134</w:t>
            </w:r>
          </w:p>
        </w:tc>
        <w:tc>
          <w:tcPr>
            <w:tcW w:w="757" w:type="dxa"/>
            <w:vAlign w:val="center"/>
          </w:tcPr>
          <w:p w14:paraId="6E08AE9E" w14:textId="7B9E67AF" w:rsidR="009B03A9" w:rsidRPr="007B58D3" w:rsidRDefault="009B03A9" w:rsidP="009B03A9">
            <w:pPr>
              <w:ind w:left="-851" w:firstLine="851"/>
              <w:jc w:val="both"/>
              <w:rPr>
                <w:sz w:val="20"/>
                <w:szCs w:val="20"/>
              </w:rPr>
            </w:pPr>
            <w:r>
              <w:rPr>
                <w:color w:val="000000"/>
                <w:sz w:val="20"/>
                <w:szCs w:val="20"/>
              </w:rPr>
              <w:t>май.58</w:t>
            </w:r>
          </w:p>
        </w:tc>
        <w:tc>
          <w:tcPr>
            <w:tcW w:w="757" w:type="dxa"/>
            <w:vAlign w:val="center"/>
          </w:tcPr>
          <w:p w14:paraId="043298DD" w14:textId="236D0D83" w:rsidR="009B03A9" w:rsidRPr="007B58D3" w:rsidRDefault="009B03A9" w:rsidP="009B03A9">
            <w:pPr>
              <w:ind w:left="-851" w:firstLine="851"/>
              <w:jc w:val="both"/>
              <w:rPr>
                <w:sz w:val="20"/>
                <w:szCs w:val="20"/>
              </w:rPr>
            </w:pPr>
            <w:r>
              <w:rPr>
                <w:color w:val="000000"/>
                <w:sz w:val="20"/>
                <w:szCs w:val="20"/>
              </w:rPr>
              <w:t>май.58</w:t>
            </w:r>
          </w:p>
        </w:tc>
        <w:tc>
          <w:tcPr>
            <w:tcW w:w="641" w:type="dxa"/>
            <w:vAlign w:val="center"/>
          </w:tcPr>
          <w:p w14:paraId="53174E6B" w14:textId="48A753B8" w:rsidR="009B03A9" w:rsidRPr="007B58D3" w:rsidRDefault="009B03A9" w:rsidP="009B03A9">
            <w:pPr>
              <w:ind w:left="-851" w:firstLine="851"/>
              <w:jc w:val="both"/>
              <w:rPr>
                <w:sz w:val="20"/>
                <w:szCs w:val="20"/>
              </w:rPr>
            </w:pPr>
            <w:r>
              <w:rPr>
                <w:color w:val="000000"/>
                <w:sz w:val="20"/>
                <w:szCs w:val="20"/>
              </w:rPr>
              <w:t>1.373</w:t>
            </w:r>
          </w:p>
        </w:tc>
      </w:tr>
      <w:tr w:rsidR="009B03A9" w:rsidRPr="007B58D3" w14:paraId="4C31846D" w14:textId="77777777" w:rsidTr="00D23007">
        <w:tc>
          <w:tcPr>
            <w:tcW w:w="498" w:type="dxa"/>
            <w:vAlign w:val="center"/>
          </w:tcPr>
          <w:p w14:paraId="4C4FAAB5" w14:textId="7A6D519E" w:rsidR="009B03A9" w:rsidRPr="007B58D3" w:rsidRDefault="009B03A9" w:rsidP="009B03A9">
            <w:pPr>
              <w:ind w:left="-851" w:firstLine="851"/>
              <w:jc w:val="both"/>
              <w:rPr>
                <w:sz w:val="20"/>
                <w:szCs w:val="20"/>
              </w:rPr>
            </w:pPr>
            <w:r>
              <w:rPr>
                <w:color w:val="000000"/>
                <w:sz w:val="20"/>
                <w:szCs w:val="20"/>
              </w:rPr>
              <w:t>1</w:t>
            </w:r>
            <w:r>
              <w:rPr>
                <w:color w:val="000000"/>
                <w:sz w:val="20"/>
                <w:szCs w:val="20"/>
                <w:lang w:val="en-US"/>
              </w:rPr>
              <w:t>0</w:t>
            </w:r>
            <w:r>
              <w:rPr>
                <w:color w:val="000000"/>
                <w:sz w:val="20"/>
                <w:szCs w:val="20"/>
              </w:rPr>
              <w:t>0</w:t>
            </w:r>
          </w:p>
        </w:tc>
        <w:tc>
          <w:tcPr>
            <w:tcW w:w="829" w:type="dxa"/>
            <w:vAlign w:val="center"/>
          </w:tcPr>
          <w:p w14:paraId="78B9075F" w14:textId="74EDB9A5" w:rsidR="009B03A9" w:rsidRPr="007B58D3" w:rsidRDefault="009B03A9" w:rsidP="009B03A9">
            <w:pPr>
              <w:ind w:left="-851" w:firstLine="851"/>
              <w:jc w:val="both"/>
              <w:rPr>
                <w:sz w:val="20"/>
                <w:szCs w:val="20"/>
              </w:rPr>
            </w:pPr>
            <w:r>
              <w:rPr>
                <w:color w:val="000000"/>
                <w:sz w:val="20"/>
                <w:szCs w:val="20"/>
              </w:rPr>
              <w:t>344.14</w:t>
            </w:r>
          </w:p>
        </w:tc>
        <w:tc>
          <w:tcPr>
            <w:tcW w:w="730" w:type="dxa"/>
            <w:vAlign w:val="center"/>
          </w:tcPr>
          <w:p w14:paraId="18DCE675" w14:textId="69F440DF" w:rsidR="009B03A9" w:rsidRPr="007B58D3" w:rsidRDefault="009B03A9" w:rsidP="009B03A9">
            <w:pPr>
              <w:ind w:left="-851" w:firstLine="851"/>
              <w:jc w:val="both"/>
              <w:rPr>
                <w:sz w:val="20"/>
                <w:szCs w:val="20"/>
              </w:rPr>
            </w:pPr>
            <w:r>
              <w:rPr>
                <w:color w:val="000000"/>
                <w:sz w:val="20"/>
                <w:szCs w:val="20"/>
              </w:rPr>
              <w:t>346</w:t>
            </w:r>
          </w:p>
        </w:tc>
        <w:tc>
          <w:tcPr>
            <w:tcW w:w="793" w:type="dxa"/>
            <w:vAlign w:val="center"/>
          </w:tcPr>
          <w:p w14:paraId="29C3961D" w14:textId="205EEB3C" w:rsidR="009B03A9" w:rsidRPr="007B58D3" w:rsidRDefault="009B03A9" w:rsidP="009B03A9">
            <w:pPr>
              <w:ind w:left="-851" w:firstLine="851"/>
              <w:jc w:val="both"/>
              <w:rPr>
                <w:sz w:val="20"/>
                <w:szCs w:val="20"/>
              </w:rPr>
            </w:pPr>
            <w:r>
              <w:rPr>
                <w:color w:val="000000"/>
                <w:sz w:val="20"/>
                <w:szCs w:val="20"/>
              </w:rPr>
              <w:t>-1.86</w:t>
            </w:r>
          </w:p>
        </w:tc>
        <w:tc>
          <w:tcPr>
            <w:tcW w:w="757" w:type="dxa"/>
            <w:vAlign w:val="center"/>
          </w:tcPr>
          <w:p w14:paraId="13F35424" w14:textId="01744EDE" w:rsidR="009B03A9" w:rsidRPr="007B58D3" w:rsidRDefault="009B03A9" w:rsidP="009B03A9">
            <w:pPr>
              <w:ind w:left="-851" w:firstLine="851"/>
              <w:jc w:val="both"/>
              <w:rPr>
                <w:sz w:val="20"/>
                <w:szCs w:val="20"/>
              </w:rPr>
            </w:pPr>
            <w:r>
              <w:rPr>
                <w:color w:val="000000"/>
                <w:sz w:val="20"/>
                <w:szCs w:val="20"/>
              </w:rPr>
              <w:t>янв.86</w:t>
            </w:r>
          </w:p>
        </w:tc>
        <w:tc>
          <w:tcPr>
            <w:tcW w:w="829" w:type="dxa"/>
            <w:vAlign w:val="center"/>
          </w:tcPr>
          <w:p w14:paraId="1E5262DC" w14:textId="0108F87A" w:rsidR="009B03A9" w:rsidRPr="007B58D3" w:rsidRDefault="009B03A9" w:rsidP="009B03A9">
            <w:pPr>
              <w:ind w:left="-851" w:firstLine="851"/>
              <w:jc w:val="both"/>
              <w:rPr>
                <w:sz w:val="20"/>
                <w:szCs w:val="20"/>
              </w:rPr>
            </w:pPr>
            <w:r>
              <w:rPr>
                <w:color w:val="000000"/>
                <w:sz w:val="20"/>
                <w:szCs w:val="20"/>
              </w:rPr>
              <w:t>мар.46</w:t>
            </w:r>
          </w:p>
        </w:tc>
        <w:tc>
          <w:tcPr>
            <w:tcW w:w="741" w:type="dxa"/>
            <w:vAlign w:val="center"/>
          </w:tcPr>
          <w:p w14:paraId="037F9050" w14:textId="036D0655" w:rsidR="009B03A9" w:rsidRPr="007B58D3" w:rsidRDefault="009B03A9" w:rsidP="009B03A9">
            <w:pPr>
              <w:ind w:left="-851" w:firstLine="851"/>
              <w:jc w:val="both"/>
              <w:rPr>
                <w:sz w:val="20"/>
                <w:szCs w:val="20"/>
              </w:rPr>
            </w:pPr>
            <w:r>
              <w:rPr>
                <w:color w:val="000000"/>
                <w:sz w:val="20"/>
                <w:szCs w:val="20"/>
              </w:rPr>
              <w:t>0.005</w:t>
            </w:r>
          </w:p>
        </w:tc>
        <w:tc>
          <w:tcPr>
            <w:tcW w:w="741" w:type="dxa"/>
            <w:vAlign w:val="center"/>
          </w:tcPr>
          <w:p w14:paraId="7AEDB193" w14:textId="62F70F9B" w:rsidR="009B03A9" w:rsidRPr="007B58D3" w:rsidRDefault="009B03A9" w:rsidP="009B03A9">
            <w:pPr>
              <w:ind w:left="-851" w:firstLine="851"/>
              <w:jc w:val="both"/>
              <w:rPr>
                <w:sz w:val="20"/>
                <w:szCs w:val="20"/>
              </w:rPr>
            </w:pPr>
            <w:r>
              <w:rPr>
                <w:color w:val="000000"/>
                <w:sz w:val="20"/>
                <w:szCs w:val="20"/>
              </w:rPr>
              <w:t>-0.005</w:t>
            </w:r>
          </w:p>
        </w:tc>
        <w:tc>
          <w:tcPr>
            <w:tcW w:w="731" w:type="dxa"/>
            <w:vAlign w:val="center"/>
          </w:tcPr>
          <w:p w14:paraId="3A3184AD" w14:textId="21835CD1" w:rsidR="009B03A9" w:rsidRPr="007B58D3" w:rsidRDefault="009B03A9" w:rsidP="009B03A9">
            <w:pPr>
              <w:ind w:left="-851" w:firstLine="851"/>
              <w:jc w:val="both"/>
              <w:rPr>
                <w:sz w:val="20"/>
                <w:szCs w:val="20"/>
              </w:rPr>
            </w:pPr>
            <w:r>
              <w:rPr>
                <w:color w:val="000000"/>
                <w:sz w:val="20"/>
                <w:szCs w:val="20"/>
              </w:rPr>
              <w:t>5.016</w:t>
            </w:r>
          </w:p>
        </w:tc>
        <w:tc>
          <w:tcPr>
            <w:tcW w:w="829" w:type="dxa"/>
            <w:vAlign w:val="center"/>
          </w:tcPr>
          <w:p w14:paraId="7354F65C" w14:textId="7625DD34" w:rsidR="009B03A9" w:rsidRPr="007B58D3" w:rsidRDefault="009B03A9" w:rsidP="009B03A9">
            <w:pPr>
              <w:ind w:left="-851" w:firstLine="851"/>
              <w:jc w:val="both"/>
              <w:rPr>
                <w:sz w:val="20"/>
                <w:szCs w:val="20"/>
              </w:rPr>
            </w:pPr>
            <w:r>
              <w:rPr>
                <w:color w:val="000000"/>
                <w:sz w:val="20"/>
                <w:szCs w:val="20"/>
              </w:rPr>
              <w:t>34.035</w:t>
            </w:r>
          </w:p>
        </w:tc>
        <w:tc>
          <w:tcPr>
            <w:tcW w:w="757" w:type="dxa"/>
            <w:vAlign w:val="center"/>
          </w:tcPr>
          <w:p w14:paraId="3C87F3A3" w14:textId="1F175756" w:rsidR="009B03A9" w:rsidRPr="007B58D3" w:rsidRDefault="009B03A9" w:rsidP="009B03A9">
            <w:pPr>
              <w:ind w:left="-851" w:firstLine="851"/>
              <w:jc w:val="both"/>
              <w:rPr>
                <w:sz w:val="20"/>
                <w:szCs w:val="20"/>
              </w:rPr>
            </w:pPr>
            <w:r>
              <w:rPr>
                <w:color w:val="000000"/>
                <w:sz w:val="20"/>
                <w:szCs w:val="20"/>
              </w:rPr>
              <w:t>5.834</w:t>
            </w:r>
          </w:p>
        </w:tc>
        <w:tc>
          <w:tcPr>
            <w:tcW w:w="757" w:type="dxa"/>
            <w:vAlign w:val="center"/>
          </w:tcPr>
          <w:p w14:paraId="31F52482" w14:textId="4DEFC9E3" w:rsidR="009B03A9" w:rsidRPr="007B58D3" w:rsidRDefault="009B03A9" w:rsidP="009B03A9">
            <w:pPr>
              <w:ind w:left="-851" w:firstLine="851"/>
              <w:jc w:val="both"/>
              <w:rPr>
                <w:sz w:val="20"/>
                <w:szCs w:val="20"/>
              </w:rPr>
            </w:pPr>
            <w:r>
              <w:rPr>
                <w:color w:val="000000"/>
                <w:sz w:val="20"/>
                <w:szCs w:val="20"/>
              </w:rPr>
              <w:t>5.834</w:t>
            </w:r>
          </w:p>
        </w:tc>
        <w:tc>
          <w:tcPr>
            <w:tcW w:w="641" w:type="dxa"/>
            <w:vAlign w:val="center"/>
          </w:tcPr>
          <w:p w14:paraId="5411DBFE" w14:textId="1DBA7029" w:rsidR="009B03A9" w:rsidRPr="007B58D3" w:rsidRDefault="009B03A9" w:rsidP="009B03A9">
            <w:pPr>
              <w:ind w:left="-851" w:firstLine="851"/>
              <w:jc w:val="both"/>
              <w:rPr>
                <w:sz w:val="20"/>
                <w:szCs w:val="20"/>
              </w:rPr>
            </w:pPr>
            <w:r>
              <w:rPr>
                <w:color w:val="000000"/>
                <w:sz w:val="20"/>
                <w:szCs w:val="20"/>
              </w:rPr>
              <w:t>1.436</w:t>
            </w:r>
          </w:p>
        </w:tc>
      </w:tr>
      <w:tr w:rsidR="009B03A9" w:rsidRPr="007B58D3" w14:paraId="70D8B012" w14:textId="77777777" w:rsidTr="00D23007">
        <w:tc>
          <w:tcPr>
            <w:tcW w:w="498" w:type="dxa"/>
            <w:vAlign w:val="center"/>
          </w:tcPr>
          <w:p w14:paraId="28428323" w14:textId="4A549ED5" w:rsidR="009B03A9" w:rsidRPr="007B58D3" w:rsidRDefault="009B03A9" w:rsidP="009B03A9">
            <w:pPr>
              <w:ind w:left="-851" w:firstLine="851"/>
              <w:jc w:val="both"/>
              <w:rPr>
                <w:sz w:val="20"/>
                <w:szCs w:val="20"/>
              </w:rPr>
            </w:pPr>
            <w:r>
              <w:rPr>
                <w:color w:val="000000"/>
                <w:sz w:val="20"/>
                <w:szCs w:val="20"/>
              </w:rPr>
              <w:t>11</w:t>
            </w:r>
          </w:p>
        </w:tc>
        <w:tc>
          <w:tcPr>
            <w:tcW w:w="829" w:type="dxa"/>
            <w:vAlign w:val="center"/>
          </w:tcPr>
          <w:p w14:paraId="0F71E318" w14:textId="55AFE065" w:rsidR="009B03A9" w:rsidRPr="007B58D3" w:rsidRDefault="009B03A9" w:rsidP="009B03A9">
            <w:pPr>
              <w:ind w:left="-851" w:firstLine="851"/>
              <w:jc w:val="both"/>
              <w:rPr>
                <w:sz w:val="20"/>
                <w:szCs w:val="20"/>
              </w:rPr>
            </w:pPr>
            <w:r>
              <w:rPr>
                <w:color w:val="000000"/>
                <w:sz w:val="20"/>
                <w:szCs w:val="20"/>
              </w:rPr>
              <w:t>346.346</w:t>
            </w:r>
          </w:p>
        </w:tc>
        <w:tc>
          <w:tcPr>
            <w:tcW w:w="730" w:type="dxa"/>
            <w:vAlign w:val="center"/>
          </w:tcPr>
          <w:p w14:paraId="705DC366" w14:textId="5DB441D9" w:rsidR="009B03A9" w:rsidRPr="007B58D3" w:rsidRDefault="009B03A9" w:rsidP="009B03A9">
            <w:pPr>
              <w:ind w:left="-851" w:firstLine="851"/>
              <w:jc w:val="both"/>
              <w:rPr>
                <w:sz w:val="20"/>
                <w:szCs w:val="20"/>
              </w:rPr>
            </w:pPr>
            <w:r>
              <w:rPr>
                <w:color w:val="000000"/>
                <w:sz w:val="20"/>
                <w:szCs w:val="20"/>
              </w:rPr>
              <w:t>355</w:t>
            </w:r>
          </w:p>
        </w:tc>
        <w:tc>
          <w:tcPr>
            <w:tcW w:w="793" w:type="dxa"/>
            <w:vAlign w:val="center"/>
          </w:tcPr>
          <w:p w14:paraId="1438F336" w14:textId="60301814" w:rsidR="009B03A9" w:rsidRPr="007B58D3" w:rsidRDefault="009B03A9" w:rsidP="009B03A9">
            <w:pPr>
              <w:ind w:left="-851" w:firstLine="851"/>
              <w:jc w:val="both"/>
              <w:rPr>
                <w:sz w:val="20"/>
                <w:szCs w:val="20"/>
              </w:rPr>
            </w:pPr>
            <w:r>
              <w:rPr>
                <w:color w:val="000000"/>
                <w:sz w:val="20"/>
                <w:szCs w:val="20"/>
              </w:rPr>
              <w:t>-8.654</w:t>
            </w:r>
          </w:p>
        </w:tc>
        <w:tc>
          <w:tcPr>
            <w:tcW w:w="757" w:type="dxa"/>
            <w:vAlign w:val="center"/>
          </w:tcPr>
          <w:p w14:paraId="44AC688D" w14:textId="3E9C8FC4" w:rsidR="009B03A9" w:rsidRPr="007B58D3" w:rsidRDefault="009B03A9" w:rsidP="009B03A9">
            <w:pPr>
              <w:ind w:left="-851" w:firstLine="851"/>
              <w:jc w:val="both"/>
              <w:rPr>
                <w:sz w:val="20"/>
                <w:szCs w:val="20"/>
              </w:rPr>
            </w:pPr>
            <w:r>
              <w:rPr>
                <w:color w:val="000000"/>
                <w:sz w:val="20"/>
                <w:szCs w:val="20"/>
              </w:rPr>
              <w:t>8.654</w:t>
            </w:r>
          </w:p>
        </w:tc>
        <w:tc>
          <w:tcPr>
            <w:tcW w:w="829" w:type="dxa"/>
            <w:vAlign w:val="center"/>
          </w:tcPr>
          <w:p w14:paraId="4B598ACE" w14:textId="2E9C652F" w:rsidR="009B03A9" w:rsidRPr="007B58D3" w:rsidRDefault="009B03A9" w:rsidP="009B03A9">
            <w:pPr>
              <w:ind w:left="-851" w:firstLine="851"/>
              <w:jc w:val="both"/>
              <w:rPr>
                <w:sz w:val="20"/>
                <w:szCs w:val="20"/>
              </w:rPr>
            </w:pPr>
            <w:r>
              <w:rPr>
                <w:color w:val="000000"/>
                <w:sz w:val="20"/>
                <w:szCs w:val="20"/>
              </w:rPr>
              <w:t>74.892</w:t>
            </w:r>
          </w:p>
        </w:tc>
        <w:tc>
          <w:tcPr>
            <w:tcW w:w="741" w:type="dxa"/>
            <w:vAlign w:val="center"/>
          </w:tcPr>
          <w:p w14:paraId="347BEE82" w14:textId="4F5EC686" w:rsidR="009B03A9" w:rsidRPr="007B58D3" w:rsidRDefault="009B03A9" w:rsidP="009B03A9">
            <w:pPr>
              <w:ind w:left="-851" w:firstLine="851"/>
              <w:jc w:val="both"/>
              <w:rPr>
                <w:sz w:val="20"/>
                <w:szCs w:val="20"/>
              </w:rPr>
            </w:pPr>
            <w:r>
              <w:rPr>
                <w:color w:val="000000"/>
                <w:sz w:val="20"/>
                <w:szCs w:val="20"/>
              </w:rPr>
              <w:t>0.025</w:t>
            </w:r>
          </w:p>
        </w:tc>
        <w:tc>
          <w:tcPr>
            <w:tcW w:w="741" w:type="dxa"/>
            <w:vAlign w:val="center"/>
          </w:tcPr>
          <w:p w14:paraId="06EC0E4F" w14:textId="5F0814B5" w:rsidR="009B03A9" w:rsidRPr="007B58D3" w:rsidRDefault="009B03A9" w:rsidP="009B03A9">
            <w:pPr>
              <w:ind w:left="-851" w:firstLine="851"/>
              <w:jc w:val="both"/>
              <w:rPr>
                <w:sz w:val="20"/>
                <w:szCs w:val="20"/>
              </w:rPr>
            </w:pPr>
            <w:r>
              <w:rPr>
                <w:color w:val="000000"/>
                <w:sz w:val="20"/>
                <w:szCs w:val="20"/>
              </w:rPr>
              <w:t>-0.025</w:t>
            </w:r>
          </w:p>
        </w:tc>
        <w:tc>
          <w:tcPr>
            <w:tcW w:w="731" w:type="dxa"/>
            <w:vAlign w:val="center"/>
          </w:tcPr>
          <w:p w14:paraId="41F82F8F" w14:textId="6B7AEDB2" w:rsidR="009B03A9" w:rsidRPr="007B58D3" w:rsidRDefault="009B03A9" w:rsidP="009B03A9">
            <w:pPr>
              <w:ind w:left="-851" w:firstLine="851"/>
              <w:jc w:val="both"/>
              <w:rPr>
                <w:sz w:val="20"/>
                <w:szCs w:val="20"/>
              </w:rPr>
            </w:pPr>
            <w:r>
              <w:rPr>
                <w:color w:val="000000"/>
                <w:sz w:val="20"/>
                <w:szCs w:val="20"/>
              </w:rPr>
              <w:t>5.647</w:t>
            </w:r>
          </w:p>
        </w:tc>
        <w:tc>
          <w:tcPr>
            <w:tcW w:w="829" w:type="dxa"/>
            <w:vAlign w:val="center"/>
          </w:tcPr>
          <w:p w14:paraId="24DE2760" w14:textId="52E1CFE0" w:rsidR="009B03A9" w:rsidRPr="007B58D3" w:rsidRDefault="009B03A9" w:rsidP="009B03A9">
            <w:pPr>
              <w:ind w:left="-851" w:firstLine="851"/>
              <w:jc w:val="both"/>
              <w:rPr>
                <w:sz w:val="20"/>
                <w:szCs w:val="20"/>
              </w:rPr>
            </w:pPr>
            <w:r>
              <w:rPr>
                <w:color w:val="000000"/>
                <w:sz w:val="20"/>
                <w:szCs w:val="20"/>
              </w:rPr>
              <w:t>40.15</w:t>
            </w:r>
          </w:p>
        </w:tc>
        <w:tc>
          <w:tcPr>
            <w:tcW w:w="757" w:type="dxa"/>
            <w:vAlign w:val="center"/>
          </w:tcPr>
          <w:p w14:paraId="0AD3E42F" w14:textId="1ADDFF8A" w:rsidR="009B03A9" w:rsidRPr="007B58D3" w:rsidRDefault="009B03A9" w:rsidP="009B03A9">
            <w:pPr>
              <w:ind w:left="-851" w:firstLine="851"/>
              <w:jc w:val="both"/>
              <w:rPr>
                <w:sz w:val="20"/>
                <w:szCs w:val="20"/>
              </w:rPr>
            </w:pPr>
            <w:r>
              <w:rPr>
                <w:color w:val="000000"/>
                <w:sz w:val="20"/>
                <w:szCs w:val="20"/>
              </w:rPr>
              <w:t>6.336</w:t>
            </w:r>
          </w:p>
        </w:tc>
        <w:tc>
          <w:tcPr>
            <w:tcW w:w="757" w:type="dxa"/>
            <w:vAlign w:val="center"/>
          </w:tcPr>
          <w:p w14:paraId="6DBD9FAA" w14:textId="2CC9DD59" w:rsidR="009B03A9" w:rsidRPr="007B58D3" w:rsidRDefault="009B03A9" w:rsidP="009B03A9">
            <w:pPr>
              <w:ind w:left="-851" w:firstLine="851"/>
              <w:jc w:val="both"/>
              <w:rPr>
                <w:sz w:val="20"/>
                <w:szCs w:val="20"/>
              </w:rPr>
            </w:pPr>
            <w:r>
              <w:rPr>
                <w:color w:val="000000"/>
                <w:sz w:val="20"/>
                <w:szCs w:val="20"/>
              </w:rPr>
              <w:t>6.336</w:t>
            </w:r>
          </w:p>
        </w:tc>
        <w:tc>
          <w:tcPr>
            <w:tcW w:w="641" w:type="dxa"/>
            <w:vAlign w:val="center"/>
          </w:tcPr>
          <w:p w14:paraId="75BD0E40" w14:textId="6BFF82EC" w:rsidR="009B03A9" w:rsidRPr="007B58D3" w:rsidRDefault="009B03A9" w:rsidP="009B03A9">
            <w:pPr>
              <w:ind w:left="-851" w:firstLine="851"/>
              <w:jc w:val="both"/>
              <w:rPr>
                <w:sz w:val="20"/>
                <w:szCs w:val="20"/>
              </w:rPr>
            </w:pPr>
            <w:r>
              <w:rPr>
                <w:color w:val="000000"/>
                <w:sz w:val="20"/>
                <w:szCs w:val="20"/>
              </w:rPr>
              <w:t>1.615</w:t>
            </w:r>
          </w:p>
        </w:tc>
      </w:tr>
      <w:tr w:rsidR="009B03A9" w:rsidRPr="007B58D3" w14:paraId="1F14ADCB" w14:textId="77777777" w:rsidTr="00D23007">
        <w:tc>
          <w:tcPr>
            <w:tcW w:w="498" w:type="dxa"/>
            <w:vAlign w:val="center"/>
          </w:tcPr>
          <w:p w14:paraId="29359AF1" w14:textId="1378A2C5" w:rsidR="009B03A9" w:rsidRPr="007B58D3" w:rsidRDefault="009B03A9" w:rsidP="009B03A9">
            <w:pPr>
              <w:ind w:left="-851" w:firstLine="851"/>
              <w:jc w:val="both"/>
              <w:rPr>
                <w:sz w:val="20"/>
                <w:szCs w:val="20"/>
              </w:rPr>
            </w:pPr>
            <w:r>
              <w:rPr>
                <w:color w:val="000000"/>
                <w:sz w:val="20"/>
                <w:szCs w:val="20"/>
              </w:rPr>
              <w:t>12</w:t>
            </w:r>
          </w:p>
        </w:tc>
        <w:tc>
          <w:tcPr>
            <w:tcW w:w="829" w:type="dxa"/>
            <w:vAlign w:val="center"/>
          </w:tcPr>
          <w:p w14:paraId="1460129D" w14:textId="78FAD2D3" w:rsidR="009B03A9" w:rsidRPr="007B58D3" w:rsidRDefault="009B03A9" w:rsidP="009B03A9">
            <w:pPr>
              <w:ind w:left="-851" w:firstLine="851"/>
              <w:jc w:val="both"/>
              <w:rPr>
                <w:sz w:val="20"/>
                <w:szCs w:val="20"/>
              </w:rPr>
            </w:pPr>
            <w:r>
              <w:rPr>
                <w:color w:val="000000"/>
                <w:sz w:val="20"/>
                <w:szCs w:val="20"/>
              </w:rPr>
              <w:t>346.026</w:t>
            </w:r>
          </w:p>
        </w:tc>
        <w:tc>
          <w:tcPr>
            <w:tcW w:w="730" w:type="dxa"/>
            <w:vAlign w:val="center"/>
          </w:tcPr>
          <w:p w14:paraId="3671DB2A" w14:textId="6F5A678D" w:rsidR="009B03A9" w:rsidRPr="007B58D3" w:rsidRDefault="009B03A9" w:rsidP="009B03A9">
            <w:pPr>
              <w:ind w:left="-851" w:firstLine="851"/>
              <w:jc w:val="both"/>
              <w:rPr>
                <w:sz w:val="20"/>
                <w:szCs w:val="20"/>
              </w:rPr>
            </w:pPr>
            <w:r>
              <w:rPr>
                <w:color w:val="000000"/>
                <w:sz w:val="20"/>
                <w:szCs w:val="20"/>
              </w:rPr>
              <w:t>355</w:t>
            </w:r>
          </w:p>
        </w:tc>
        <w:tc>
          <w:tcPr>
            <w:tcW w:w="793" w:type="dxa"/>
            <w:vAlign w:val="center"/>
          </w:tcPr>
          <w:p w14:paraId="77E53F4D" w14:textId="09A343A0" w:rsidR="009B03A9" w:rsidRPr="007B58D3" w:rsidRDefault="009B03A9" w:rsidP="009B03A9">
            <w:pPr>
              <w:ind w:left="-851" w:firstLine="851"/>
              <w:jc w:val="both"/>
              <w:rPr>
                <w:sz w:val="20"/>
                <w:szCs w:val="20"/>
              </w:rPr>
            </w:pPr>
            <w:r>
              <w:rPr>
                <w:color w:val="000000"/>
                <w:sz w:val="20"/>
                <w:szCs w:val="20"/>
              </w:rPr>
              <w:t>-8.974</w:t>
            </w:r>
          </w:p>
        </w:tc>
        <w:tc>
          <w:tcPr>
            <w:tcW w:w="757" w:type="dxa"/>
            <w:vAlign w:val="center"/>
          </w:tcPr>
          <w:p w14:paraId="77213560" w14:textId="0060D2E5" w:rsidR="009B03A9" w:rsidRPr="007B58D3" w:rsidRDefault="009B03A9" w:rsidP="009B03A9">
            <w:pPr>
              <w:ind w:left="-851" w:firstLine="851"/>
              <w:jc w:val="both"/>
              <w:rPr>
                <w:sz w:val="20"/>
                <w:szCs w:val="20"/>
              </w:rPr>
            </w:pPr>
            <w:r>
              <w:rPr>
                <w:color w:val="000000"/>
                <w:sz w:val="20"/>
                <w:szCs w:val="20"/>
              </w:rPr>
              <w:t>8.974</w:t>
            </w:r>
          </w:p>
        </w:tc>
        <w:tc>
          <w:tcPr>
            <w:tcW w:w="829" w:type="dxa"/>
            <w:vAlign w:val="center"/>
          </w:tcPr>
          <w:p w14:paraId="1BF41015" w14:textId="6D31ED27" w:rsidR="009B03A9" w:rsidRPr="007B58D3" w:rsidRDefault="009B03A9" w:rsidP="009B03A9">
            <w:pPr>
              <w:ind w:left="-851" w:firstLine="851"/>
              <w:jc w:val="both"/>
              <w:rPr>
                <w:sz w:val="20"/>
                <w:szCs w:val="20"/>
              </w:rPr>
            </w:pPr>
            <w:r>
              <w:rPr>
                <w:color w:val="000000"/>
                <w:sz w:val="20"/>
                <w:szCs w:val="20"/>
              </w:rPr>
              <w:t>80.533</w:t>
            </w:r>
          </w:p>
        </w:tc>
        <w:tc>
          <w:tcPr>
            <w:tcW w:w="741" w:type="dxa"/>
            <w:vAlign w:val="center"/>
          </w:tcPr>
          <w:p w14:paraId="5F3F4289" w14:textId="23C8CDF5" w:rsidR="009B03A9" w:rsidRPr="007B58D3" w:rsidRDefault="009B03A9" w:rsidP="009B03A9">
            <w:pPr>
              <w:ind w:left="-851" w:firstLine="851"/>
              <w:jc w:val="both"/>
              <w:rPr>
                <w:sz w:val="20"/>
                <w:szCs w:val="20"/>
              </w:rPr>
            </w:pPr>
            <w:r>
              <w:rPr>
                <w:color w:val="000000"/>
                <w:sz w:val="20"/>
                <w:szCs w:val="20"/>
              </w:rPr>
              <w:t>0.026</w:t>
            </w:r>
          </w:p>
        </w:tc>
        <w:tc>
          <w:tcPr>
            <w:tcW w:w="741" w:type="dxa"/>
            <w:vAlign w:val="center"/>
          </w:tcPr>
          <w:p w14:paraId="27AFE315" w14:textId="1E6BC4DD" w:rsidR="009B03A9" w:rsidRPr="007B58D3" w:rsidRDefault="009B03A9" w:rsidP="009B03A9">
            <w:pPr>
              <w:ind w:left="-851" w:firstLine="851"/>
              <w:jc w:val="both"/>
              <w:rPr>
                <w:sz w:val="20"/>
                <w:szCs w:val="20"/>
              </w:rPr>
            </w:pPr>
            <w:r>
              <w:rPr>
                <w:color w:val="000000"/>
                <w:sz w:val="20"/>
                <w:szCs w:val="20"/>
              </w:rPr>
              <w:t>-0.026</w:t>
            </w:r>
          </w:p>
        </w:tc>
        <w:tc>
          <w:tcPr>
            <w:tcW w:w="731" w:type="dxa"/>
            <w:vAlign w:val="center"/>
          </w:tcPr>
          <w:p w14:paraId="2F9E3518" w14:textId="79C091FF" w:rsidR="009B03A9" w:rsidRPr="007B58D3" w:rsidRDefault="009B03A9" w:rsidP="009B03A9">
            <w:pPr>
              <w:ind w:left="-851" w:firstLine="851"/>
              <w:jc w:val="both"/>
              <w:rPr>
                <w:sz w:val="20"/>
                <w:szCs w:val="20"/>
              </w:rPr>
            </w:pPr>
            <w:r>
              <w:rPr>
                <w:color w:val="000000"/>
                <w:sz w:val="20"/>
                <w:szCs w:val="20"/>
              </w:rPr>
              <w:t>4.895</w:t>
            </w:r>
          </w:p>
        </w:tc>
        <w:tc>
          <w:tcPr>
            <w:tcW w:w="829" w:type="dxa"/>
            <w:vAlign w:val="center"/>
          </w:tcPr>
          <w:p w14:paraId="1D407C89" w14:textId="063341A7" w:rsidR="009B03A9" w:rsidRPr="007B58D3" w:rsidRDefault="009B03A9" w:rsidP="009B03A9">
            <w:pPr>
              <w:ind w:left="-851" w:firstLine="851"/>
              <w:jc w:val="both"/>
              <w:rPr>
                <w:sz w:val="20"/>
                <w:szCs w:val="20"/>
              </w:rPr>
            </w:pPr>
            <w:r>
              <w:rPr>
                <w:color w:val="000000"/>
                <w:sz w:val="20"/>
                <w:szCs w:val="20"/>
              </w:rPr>
              <w:t>31.464</w:t>
            </w:r>
          </w:p>
        </w:tc>
        <w:tc>
          <w:tcPr>
            <w:tcW w:w="757" w:type="dxa"/>
            <w:vAlign w:val="center"/>
          </w:tcPr>
          <w:p w14:paraId="7F98E535" w14:textId="42EC1727" w:rsidR="009B03A9" w:rsidRPr="007B58D3" w:rsidRDefault="009B03A9" w:rsidP="009B03A9">
            <w:pPr>
              <w:ind w:left="-851" w:firstLine="851"/>
              <w:jc w:val="both"/>
              <w:rPr>
                <w:sz w:val="20"/>
                <w:szCs w:val="20"/>
              </w:rPr>
            </w:pPr>
            <w:r>
              <w:rPr>
                <w:color w:val="000000"/>
                <w:sz w:val="20"/>
                <w:szCs w:val="20"/>
              </w:rPr>
              <w:t>5.609</w:t>
            </w:r>
          </w:p>
        </w:tc>
        <w:tc>
          <w:tcPr>
            <w:tcW w:w="757" w:type="dxa"/>
            <w:vAlign w:val="center"/>
          </w:tcPr>
          <w:p w14:paraId="7594972A" w14:textId="374F6667" w:rsidR="009B03A9" w:rsidRPr="007B58D3" w:rsidRDefault="009B03A9" w:rsidP="009B03A9">
            <w:pPr>
              <w:ind w:left="-851" w:firstLine="851"/>
              <w:jc w:val="both"/>
              <w:rPr>
                <w:sz w:val="20"/>
                <w:szCs w:val="20"/>
              </w:rPr>
            </w:pPr>
            <w:r>
              <w:rPr>
                <w:color w:val="000000"/>
                <w:sz w:val="20"/>
                <w:szCs w:val="20"/>
              </w:rPr>
              <w:t>5.609</w:t>
            </w:r>
          </w:p>
        </w:tc>
        <w:tc>
          <w:tcPr>
            <w:tcW w:w="641" w:type="dxa"/>
            <w:vAlign w:val="center"/>
          </w:tcPr>
          <w:p w14:paraId="7D682307" w14:textId="49B374DC" w:rsidR="009B03A9" w:rsidRPr="007B58D3" w:rsidRDefault="009B03A9" w:rsidP="009B03A9">
            <w:pPr>
              <w:ind w:left="-851" w:firstLine="851"/>
              <w:jc w:val="both"/>
              <w:rPr>
                <w:sz w:val="20"/>
                <w:szCs w:val="20"/>
              </w:rPr>
            </w:pPr>
            <w:r>
              <w:rPr>
                <w:color w:val="000000"/>
                <w:sz w:val="20"/>
                <w:szCs w:val="20"/>
              </w:rPr>
              <w:t>1.394</w:t>
            </w:r>
          </w:p>
        </w:tc>
      </w:tr>
      <w:tr w:rsidR="009B03A9" w:rsidRPr="007B58D3" w14:paraId="6E3D9563" w14:textId="77777777" w:rsidTr="00D23007">
        <w:tc>
          <w:tcPr>
            <w:tcW w:w="498" w:type="dxa"/>
            <w:vAlign w:val="center"/>
          </w:tcPr>
          <w:p w14:paraId="2195CE9E" w14:textId="2EC686DB" w:rsidR="009B03A9" w:rsidRPr="007B58D3" w:rsidRDefault="009B03A9" w:rsidP="009B03A9">
            <w:pPr>
              <w:ind w:left="-851" w:firstLine="851"/>
              <w:jc w:val="both"/>
              <w:rPr>
                <w:sz w:val="20"/>
                <w:szCs w:val="20"/>
              </w:rPr>
            </w:pPr>
            <w:r>
              <w:rPr>
                <w:color w:val="000000"/>
                <w:sz w:val="20"/>
                <w:szCs w:val="20"/>
              </w:rPr>
              <w:t>13</w:t>
            </w:r>
          </w:p>
        </w:tc>
        <w:tc>
          <w:tcPr>
            <w:tcW w:w="829" w:type="dxa"/>
            <w:vAlign w:val="center"/>
          </w:tcPr>
          <w:p w14:paraId="0AF1D7AB" w14:textId="0794A7B6" w:rsidR="009B03A9" w:rsidRPr="007B58D3" w:rsidRDefault="009B03A9" w:rsidP="009B03A9">
            <w:pPr>
              <w:ind w:left="-851" w:firstLine="851"/>
              <w:jc w:val="both"/>
              <w:rPr>
                <w:sz w:val="20"/>
                <w:szCs w:val="20"/>
              </w:rPr>
            </w:pPr>
            <w:r>
              <w:rPr>
                <w:color w:val="000000"/>
                <w:sz w:val="20"/>
                <w:szCs w:val="20"/>
              </w:rPr>
              <w:t>353.81</w:t>
            </w:r>
          </w:p>
        </w:tc>
        <w:tc>
          <w:tcPr>
            <w:tcW w:w="730" w:type="dxa"/>
            <w:vAlign w:val="center"/>
          </w:tcPr>
          <w:p w14:paraId="32C58EDD" w14:textId="3584172A" w:rsidR="009B03A9" w:rsidRPr="007B58D3" w:rsidRDefault="009B03A9" w:rsidP="009B03A9">
            <w:pPr>
              <w:ind w:left="-851" w:firstLine="851"/>
              <w:jc w:val="both"/>
              <w:rPr>
                <w:sz w:val="20"/>
                <w:szCs w:val="20"/>
              </w:rPr>
            </w:pPr>
            <w:r>
              <w:rPr>
                <w:color w:val="000000"/>
                <w:sz w:val="20"/>
                <w:szCs w:val="20"/>
              </w:rPr>
              <w:t>348</w:t>
            </w:r>
          </w:p>
        </w:tc>
        <w:tc>
          <w:tcPr>
            <w:tcW w:w="793" w:type="dxa"/>
            <w:vAlign w:val="center"/>
          </w:tcPr>
          <w:p w14:paraId="7242E470" w14:textId="7AE3945F" w:rsidR="009B03A9" w:rsidRPr="007B58D3" w:rsidRDefault="009B03A9" w:rsidP="009B03A9">
            <w:pPr>
              <w:ind w:left="-851" w:firstLine="851"/>
              <w:jc w:val="both"/>
              <w:rPr>
                <w:sz w:val="20"/>
                <w:szCs w:val="20"/>
              </w:rPr>
            </w:pPr>
            <w:r>
              <w:rPr>
                <w:color w:val="000000"/>
                <w:sz w:val="20"/>
                <w:szCs w:val="20"/>
              </w:rPr>
              <w:t>май.81</w:t>
            </w:r>
          </w:p>
        </w:tc>
        <w:tc>
          <w:tcPr>
            <w:tcW w:w="757" w:type="dxa"/>
            <w:vAlign w:val="center"/>
          </w:tcPr>
          <w:p w14:paraId="146FF540" w14:textId="6BE27E7C" w:rsidR="009B03A9" w:rsidRPr="007B58D3" w:rsidRDefault="009B03A9" w:rsidP="009B03A9">
            <w:pPr>
              <w:ind w:left="-851" w:firstLine="851"/>
              <w:jc w:val="both"/>
              <w:rPr>
                <w:sz w:val="20"/>
                <w:szCs w:val="20"/>
              </w:rPr>
            </w:pPr>
            <w:r>
              <w:rPr>
                <w:color w:val="000000"/>
                <w:sz w:val="20"/>
                <w:szCs w:val="20"/>
              </w:rPr>
              <w:t>май.81</w:t>
            </w:r>
          </w:p>
        </w:tc>
        <w:tc>
          <w:tcPr>
            <w:tcW w:w="829" w:type="dxa"/>
            <w:vAlign w:val="center"/>
          </w:tcPr>
          <w:p w14:paraId="44082213" w14:textId="0FFF00AA" w:rsidR="009B03A9" w:rsidRPr="007B58D3" w:rsidRDefault="009B03A9" w:rsidP="009B03A9">
            <w:pPr>
              <w:ind w:left="-851" w:firstLine="851"/>
              <w:jc w:val="both"/>
              <w:rPr>
                <w:sz w:val="20"/>
                <w:szCs w:val="20"/>
              </w:rPr>
            </w:pPr>
            <w:r>
              <w:rPr>
                <w:color w:val="000000"/>
                <w:sz w:val="20"/>
                <w:szCs w:val="20"/>
              </w:rPr>
              <w:t>33.756</w:t>
            </w:r>
          </w:p>
        </w:tc>
        <w:tc>
          <w:tcPr>
            <w:tcW w:w="741" w:type="dxa"/>
            <w:vAlign w:val="center"/>
          </w:tcPr>
          <w:p w14:paraId="0BB1DEA0" w14:textId="73DC33D9" w:rsidR="009B03A9" w:rsidRPr="007B58D3" w:rsidRDefault="009B03A9" w:rsidP="009B03A9">
            <w:pPr>
              <w:ind w:left="-851" w:firstLine="851"/>
              <w:jc w:val="both"/>
              <w:rPr>
                <w:sz w:val="20"/>
                <w:szCs w:val="20"/>
              </w:rPr>
            </w:pPr>
            <w:r>
              <w:rPr>
                <w:color w:val="000000"/>
                <w:sz w:val="20"/>
                <w:szCs w:val="20"/>
              </w:rPr>
              <w:t>0.016</w:t>
            </w:r>
          </w:p>
        </w:tc>
        <w:tc>
          <w:tcPr>
            <w:tcW w:w="741" w:type="dxa"/>
            <w:vAlign w:val="center"/>
          </w:tcPr>
          <w:p w14:paraId="09E5F5CE" w14:textId="4FAA6C01" w:rsidR="009B03A9" w:rsidRPr="007B58D3" w:rsidRDefault="009B03A9" w:rsidP="009B03A9">
            <w:pPr>
              <w:ind w:left="-851" w:firstLine="851"/>
              <w:jc w:val="both"/>
              <w:rPr>
                <w:sz w:val="20"/>
                <w:szCs w:val="20"/>
              </w:rPr>
            </w:pPr>
            <w:r>
              <w:rPr>
                <w:color w:val="000000"/>
                <w:sz w:val="20"/>
                <w:szCs w:val="20"/>
              </w:rPr>
              <w:t>0.016</w:t>
            </w:r>
          </w:p>
        </w:tc>
        <w:tc>
          <w:tcPr>
            <w:tcW w:w="731" w:type="dxa"/>
            <w:vAlign w:val="center"/>
          </w:tcPr>
          <w:p w14:paraId="45D0EF36" w14:textId="4EBA4FAD" w:rsidR="009B03A9" w:rsidRPr="007B58D3" w:rsidRDefault="009B03A9" w:rsidP="009B03A9">
            <w:pPr>
              <w:ind w:left="-851" w:firstLine="851"/>
              <w:jc w:val="both"/>
              <w:rPr>
                <w:sz w:val="20"/>
                <w:szCs w:val="20"/>
              </w:rPr>
            </w:pPr>
            <w:r>
              <w:rPr>
                <w:color w:val="000000"/>
                <w:sz w:val="20"/>
                <w:szCs w:val="20"/>
              </w:rPr>
              <w:t>3.536</w:t>
            </w:r>
          </w:p>
        </w:tc>
        <w:tc>
          <w:tcPr>
            <w:tcW w:w="829" w:type="dxa"/>
            <w:vAlign w:val="center"/>
          </w:tcPr>
          <w:p w14:paraId="70DBE437" w14:textId="06A3CD78" w:rsidR="009B03A9" w:rsidRPr="007B58D3" w:rsidRDefault="009B03A9" w:rsidP="009B03A9">
            <w:pPr>
              <w:ind w:left="-851" w:firstLine="851"/>
              <w:jc w:val="both"/>
              <w:rPr>
                <w:sz w:val="20"/>
                <w:szCs w:val="20"/>
              </w:rPr>
            </w:pPr>
            <w:r>
              <w:rPr>
                <w:color w:val="000000"/>
                <w:sz w:val="20"/>
                <w:szCs w:val="20"/>
              </w:rPr>
              <w:t>15.108</w:t>
            </w:r>
          </w:p>
        </w:tc>
        <w:tc>
          <w:tcPr>
            <w:tcW w:w="757" w:type="dxa"/>
            <w:vAlign w:val="center"/>
          </w:tcPr>
          <w:p w14:paraId="275B7972" w14:textId="194F814B" w:rsidR="009B03A9" w:rsidRPr="007B58D3" w:rsidRDefault="009B03A9" w:rsidP="009B03A9">
            <w:pPr>
              <w:ind w:left="-851" w:firstLine="851"/>
              <w:jc w:val="both"/>
              <w:rPr>
                <w:sz w:val="20"/>
                <w:szCs w:val="20"/>
              </w:rPr>
            </w:pPr>
            <w:r>
              <w:rPr>
                <w:color w:val="000000"/>
                <w:sz w:val="20"/>
                <w:szCs w:val="20"/>
              </w:rPr>
              <w:t>3.887</w:t>
            </w:r>
          </w:p>
        </w:tc>
        <w:tc>
          <w:tcPr>
            <w:tcW w:w="757" w:type="dxa"/>
            <w:vAlign w:val="center"/>
          </w:tcPr>
          <w:p w14:paraId="1A839B37" w14:textId="540102E6" w:rsidR="009B03A9" w:rsidRPr="007B58D3" w:rsidRDefault="009B03A9" w:rsidP="009B03A9">
            <w:pPr>
              <w:ind w:left="-851" w:firstLine="851"/>
              <w:jc w:val="both"/>
              <w:rPr>
                <w:sz w:val="20"/>
                <w:szCs w:val="20"/>
              </w:rPr>
            </w:pPr>
            <w:r>
              <w:rPr>
                <w:color w:val="000000"/>
                <w:sz w:val="20"/>
                <w:szCs w:val="20"/>
              </w:rPr>
              <w:t>3.887</w:t>
            </w:r>
          </w:p>
        </w:tc>
        <w:tc>
          <w:tcPr>
            <w:tcW w:w="641" w:type="dxa"/>
            <w:vAlign w:val="center"/>
          </w:tcPr>
          <w:p w14:paraId="2C7A633B" w14:textId="3603ABEB" w:rsidR="009B03A9" w:rsidRPr="007B58D3" w:rsidRDefault="009B03A9" w:rsidP="009B03A9">
            <w:pPr>
              <w:ind w:left="-851" w:firstLine="851"/>
              <w:jc w:val="both"/>
              <w:rPr>
                <w:sz w:val="20"/>
                <w:szCs w:val="20"/>
              </w:rPr>
            </w:pPr>
            <w:r>
              <w:rPr>
                <w:color w:val="000000"/>
                <w:sz w:val="20"/>
                <w:szCs w:val="20"/>
              </w:rPr>
              <w:t>0.995</w:t>
            </w:r>
          </w:p>
        </w:tc>
      </w:tr>
      <w:tr w:rsidR="009B03A9" w:rsidRPr="007B58D3" w14:paraId="1FE5B411" w14:textId="77777777" w:rsidTr="00D23007">
        <w:tc>
          <w:tcPr>
            <w:tcW w:w="498" w:type="dxa"/>
            <w:vAlign w:val="center"/>
          </w:tcPr>
          <w:p w14:paraId="46631D8A" w14:textId="527BEA6A" w:rsidR="009B03A9" w:rsidRPr="007B58D3" w:rsidRDefault="009B03A9" w:rsidP="009B03A9">
            <w:pPr>
              <w:ind w:left="-851" w:firstLine="851"/>
              <w:jc w:val="both"/>
              <w:rPr>
                <w:sz w:val="20"/>
                <w:szCs w:val="20"/>
              </w:rPr>
            </w:pPr>
            <w:r>
              <w:rPr>
                <w:color w:val="000000"/>
                <w:sz w:val="20"/>
                <w:szCs w:val="20"/>
              </w:rPr>
              <w:t>14</w:t>
            </w:r>
          </w:p>
        </w:tc>
        <w:tc>
          <w:tcPr>
            <w:tcW w:w="829" w:type="dxa"/>
            <w:vAlign w:val="center"/>
          </w:tcPr>
          <w:p w14:paraId="0157ACA5" w14:textId="112563FA" w:rsidR="009B03A9" w:rsidRPr="007B58D3" w:rsidRDefault="009B03A9" w:rsidP="009B03A9">
            <w:pPr>
              <w:ind w:left="-851" w:firstLine="851"/>
              <w:jc w:val="both"/>
              <w:rPr>
                <w:sz w:val="20"/>
                <w:szCs w:val="20"/>
              </w:rPr>
            </w:pPr>
            <w:r>
              <w:rPr>
                <w:color w:val="000000"/>
                <w:sz w:val="20"/>
                <w:szCs w:val="20"/>
              </w:rPr>
              <w:t>356.575</w:t>
            </w:r>
          </w:p>
        </w:tc>
        <w:tc>
          <w:tcPr>
            <w:tcW w:w="730" w:type="dxa"/>
            <w:vAlign w:val="center"/>
          </w:tcPr>
          <w:p w14:paraId="21C3DEE6" w14:textId="5C722D1B" w:rsidR="009B03A9" w:rsidRPr="007B58D3" w:rsidRDefault="009B03A9" w:rsidP="009B03A9">
            <w:pPr>
              <w:ind w:left="-851" w:firstLine="851"/>
              <w:jc w:val="both"/>
              <w:rPr>
                <w:sz w:val="20"/>
                <w:szCs w:val="20"/>
              </w:rPr>
            </w:pPr>
            <w:r>
              <w:rPr>
                <w:color w:val="000000"/>
                <w:sz w:val="20"/>
                <w:szCs w:val="20"/>
              </w:rPr>
              <w:t>354</w:t>
            </w:r>
          </w:p>
        </w:tc>
        <w:tc>
          <w:tcPr>
            <w:tcW w:w="793" w:type="dxa"/>
            <w:vAlign w:val="center"/>
          </w:tcPr>
          <w:p w14:paraId="3F932FDA" w14:textId="6A1ECA31" w:rsidR="009B03A9" w:rsidRPr="007B58D3" w:rsidRDefault="009B03A9" w:rsidP="009B03A9">
            <w:pPr>
              <w:ind w:left="-851" w:firstLine="851"/>
              <w:jc w:val="both"/>
              <w:rPr>
                <w:sz w:val="20"/>
                <w:szCs w:val="20"/>
              </w:rPr>
            </w:pPr>
            <w:r>
              <w:rPr>
                <w:color w:val="000000"/>
                <w:sz w:val="20"/>
                <w:szCs w:val="20"/>
              </w:rPr>
              <w:t>2.575</w:t>
            </w:r>
          </w:p>
        </w:tc>
        <w:tc>
          <w:tcPr>
            <w:tcW w:w="757" w:type="dxa"/>
            <w:vAlign w:val="center"/>
          </w:tcPr>
          <w:p w14:paraId="62AC5686" w14:textId="39960C9F" w:rsidR="009B03A9" w:rsidRPr="007B58D3" w:rsidRDefault="009B03A9" w:rsidP="009B03A9">
            <w:pPr>
              <w:ind w:left="-851" w:firstLine="851"/>
              <w:jc w:val="both"/>
              <w:rPr>
                <w:sz w:val="20"/>
                <w:szCs w:val="20"/>
              </w:rPr>
            </w:pPr>
            <w:r>
              <w:rPr>
                <w:color w:val="000000"/>
                <w:sz w:val="20"/>
                <w:szCs w:val="20"/>
              </w:rPr>
              <w:t>2.575</w:t>
            </w:r>
          </w:p>
        </w:tc>
        <w:tc>
          <w:tcPr>
            <w:tcW w:w="829" w:type="dxa"/>
            <w:vAlign w:val="center"/>
          </w:tcPr>
          <w:p w14:paraId="3C1B4F3E" w14:textId="5B996190" w:rsidR="009B03A9" w:rsidRPr="007B58D3" w:rsidRDefault="009B03A9" w:rsidP="009B03A9">
            <w:pPr>
              <w:ind w:left="-851" w:firstLine="851"/>
              <w:jc w:val="both"/>
              <w:rPr>
                <w:sz w:val="20"/>
                <w:szCs w:val="20"/>
              </w:rPr>
            </w:pPr>
            <w:r>
              <w:rPr>
                <w:color w:val="000000"/>
                <w:sz w:val="20"/>
                <w:szCs w:val="20"/>
              </w:rPr>
              <w:t>6.631</w:t>
            </w:r>
          </w:p>
        </w:tc>
        <w:tc>
          <w:tcPr>
            <w:tcW w:w="741" w:type="dxa"/>
            <w:vAlign w:val="center"/>
          </w:tcPr>
          <w:p w14:paraId="0639685C" w14:textId="1CA4A9CE" w:rsidR="009B03A9" w:rsidRPr="007B58D3" w:rsidRDefault="009B03A9" w:rsidP="009B03A9">
            <w:pPr>
              <w:ind w:left="-851" w:firstLine="851"/>
              <w:jc w:val="both"/>
              <w:rPr>
                <w:sz w:val="20"/>
                <w:szCs w:val="20"/>
              </w:rPr>
            </w:pPr>
            <w:r>
              <w:rPr>
                <w:color w:val="000000"/>
                <w:sz w:val="20"/>
                <w:szCs w:val="20"/>
              </w:rPr>
              <w:t>0.007</w:t>
            </w:r>
          </w:p>
        </w:tc>
        <w:tc>
          <w:tcPr>
            <w:tcW w:w="741" w:type="dxa"/>
            <w:vAlign w:val="center"/>
          </w:tcPr>
          <w:p w14:paraId="3E590581" w14:textId="17D73C07" w:rsidR="009B03A9" w:rsidRPr="007B58D3" w:rsidRDefault="009B03A9" w:rsidP="009B03A9">
            <w:pPr>
              <w:ind w:left="-851" w:firstLine="851"/>
              <w:jc w:val="both"/>
              <w:rPr>
                <w:sz w:val="20"/>
                <w:szCs w:val="20"/>
              </w:rPr>
            </w:pPr>
            <w:r>
              <w:rPr>
                <w:color w:val="000000"/>
                <w:sz w:val="20"/>
                <w:szCs w:val="20"/>
              </w:rPr>
              <w:t>0.007</w:t>
            </w:r>
          </w:p>
        </w:tc>
        <w:tc>
          <w:tcPr>
            <w:tcW w:w="731" w:type="dxa"/>
            <w:vAlign w:val="center"/>
          </w:tcPr>
          <w:p w14:paraId="2379371E" w14:textId="604BC5A7" w:rsidR="009B03A9" w:rsidRPr="007B58D3" w:rsidRDefault="009B03A9" w:rsidP="009B03A9">
            <w:pPr>
              <w:ind w:left="-851" w:firstLine="851"/>
              <w:jc w:val="both"/>
              <w:rPr>
                <w:sz w:val="20"/>
                <w:szCs w:val="20"/>
              </w:rPr>
            </w:pPr>
            <w:r>
              <w:rPr>
                <w:color w:val="000000"/>
                <w:sz w:val="20"/>
                <w:szCs w:val="20"/>
              </w:rPr>
              <w:t>2.398</w:t>
            </w:r>
          </w:p>
        </w:tc>
        <w:tc>
          <w:tcPr>
            <w:tcW w:w="829" w:type="dxa"/>
            <w:vAlign w:val="center"/>
          </w:tcPr>
          <w:p w14:paraId="6178EBEC" w14:textId="23415E27" w:rsidR="009B03A9" w:rsidRPr="007B58D3" w:rsidRDefault="009B03A9" w:rsidP="009B03A9">
            <w:pPr>
              <w:ind w:left="-851" w:firstLine="851"/>
              <w:jc w:val="both"/>
              <w:rPr>
                <w:sz w:val="20"/>
                <w:szCs w:val="20"/>
              </w:rPr>
            </w:pPr>
            <w:r>
              <w:rPr>
                <w:color w:val="000000"/>
                <w:sz w:val="20"/>
                <w:szCs w:val="20"/>
              </w:rPr>
              <w:t>5.784</w:t>
            </w:r>
          </w:p>
        </w:tc>
        <w:tc>
          <w:tcPr>
            <w:tcW w:w="757" w:type="dxa"/>
            <w:vAlign w:val="center"/>
          </w:tcPr>
          <w:p w14:paraId="469C52F0" w14:textId="464DC0D1" w:rsidR="009B03A9" w:rsidRPr="007B58D3" w:rsidRDefault="009B03A9" w:rsidP="009B03A9">
            <w:pPr>
              <w:ind w:left="-851" w:firstLine="851"/>
              <w:jc w:val="both"/>
              <w:rPr>
                <w:sz w:val="20"/>
                <w:szCs w:val="20"/>
              </w:rPr>
            </w:pPr>
            <w:r>
              <w:rPr>
                <w:color w:val="000000"/>
                <w:sz w:val="20"/>
                <w:szCs w:val="20"/>
              </w:rPr>
              <w:t>2.405</w:t>
            </w:r>
          </w:p>
        </w:tc>
        <w:tc>
          <w:tcPr>
            <w:tcW w:w="757" w:type="dxa"/>
            <w:vAlign w:val="center"/>
          </w:tcPr>
          <w:p w14:paraId="3F86CAB4" w14:textId="63AB4121" w:rsidR="009B03A9" w:rsidRPr="007B58D3" w:rsidRDefault="009B03A9" w:rsidP="009B03A9">
            <w:pPr>
              <w:ind w:left="-851" w:firstLine="851"/>
              <w:jc w:val="both"/>
              <w:rPr>
                <w:sz w:val="20"/>
                <w:szCs w:val="20"/>
              </w:rPr>
            </w:pPr>
            <w:r>
              <w:rPr>
                <w:color w:val="000000"/>
                <w:sz w:val="20"/>
                <w:szCs w:val="20"/>
              </w:rPr>
              <w:t>2.405</w:t>
            </w:r>
          </w:p>
        </w:tc>
        <w:tc>
          <w:tcPr>
            <w:tcW w:w="641" w:type="dxa"/>
            <w:vAlign w:val="center"/>
          </w:tcPr>
          <w:p w14:paraId="78DF0C3F" w14:textId="487CAD8B" w:rsidR="009B03A9" w:rsidRPr="007B58D3" w:rsidRDefault="009B03A9" w:rsidP="009B03A9">
            <w:pPr>
              <w:ind w:left="-851" w:firstLine="851"/>
              <w:jc w:val="both"/>
              <w:rPr>
                <w:sz w:val="20"/>
                <w:szCs w:val="20"/>
              </w:rPr>
            </w:pPr>
            <w:r>
              <w:rPr>
                <w:color w:val="000000"/>
                <w:sz w:val="20"/>
                <w:szCs w:val="20"/>
              </w:rPr>
              <w:t>0.671</w:t>
            </w:r>
          </w:p>
        </w:tc>
      </w:tr>
      <w:tr w:rsidR="009B03A9" w:rsidRPr="007B58D3" w14:paraId="32376B82" w14:textId="77777777" w:rsidTr="00D23007">
        <w:tc>
          <w:tcPr>
            <w:tcW w:w="498" w:type="dxa"/>
            <w:vAlign w:val="center"/>
          </w:tcPr>
          <w:p w14:paraId="20FA4753" w14:textId="7FBDF4CA" w:rsidR="009B03A9" w:rsidRPr="007B58D3" w:rsidRDefault="009B03A9" w:rsidP="009B03A9">
            <w:pPr>
              <w:ind w:left="-851" w:firstLine="851"/>
              <w:jc w:val="both"/>
              <w:rPr>
                <w:sz w:val="20"/>
                <w:szCs w:val="20"/>
              </w:rPr>
            </w:pPr>
            <w:r>
              <w:rPr>
                <w:color w:val="000000"/>
                <w:sz w:val="20"/>
                <w:szCs w:val="20"/>
              </w:rPr>
              <w:t>15</w:t>
            </w:r>
          </w:p>
        </w:tc>
        <w:tc>
          <w:tcPr>
            <w:tcW w:w="829" w:type="dxa"/>
            <w:vAlign w:val="center"/>
          </w:tcPr>
          <w:p w14:paraId="5448526F" w14:textId="79F201CA" w:rsidR="009B03A9" w:rsidRPr="007B58D3" w:rsidRDefault="009B03A9" w:rsidP="009B03A9">
            <w:pPr>
              <w:ind w:left="-851" w:firstLine="851"/>
              <w:jc w:val="both"/>
              <w:rPr>
                <w:sz w:val="20"/>
                <w:szCs w:val="20"/>
              </w:rPr>
            </w:pPr>
            <w:r>
              <w:rPr>
                <w:color w:val="000000"/>
                <w:sz w:val="20"/>
                <w:szCs w:val="20"/>
              </w:rPr>
              <w:t>358.778</w:t>
            </w:r>
          </w:p>
        </w:tc>
        <w:tc>
          <w:tcPr>
            <w:tcW w:w="730" w:type="dxa"/>
            <w:vAlign w:val="center"/>
          </w:tcPr>
          <w:p w14:paraId="142D4ED0" w14:textId="0E634B9F" w:rsidR="009B03A9" w:rsidRPr="007B58D3" w:rsidRDefault="009B03A9" w:rsidP="009B03A9">
            <w:pPr>
              <w:ind w:left="-851" w:firstLine="851"/>
              <w:jc w:val="both"/>
              <w:rPr>
                <w:sz w:val="20"/>
                <w:szCs w:val="20"/>
              </w:rPr>
            </w:pPr>
            <w:r>
              <w:rPr>
                <w:color w:val="000000"/>
                <w:sz w:val="20"/>
                <w:szCs w:val="20"/>
              </w:rPr>
              <w:t>361</w:t>
            </w:r>
          </w:p>
        </w:tc>
        <w:tc>
          <w:tcPr>
            <w:tcW w:w="793" w:type="dxa"/>
            <w:vAlign w:val="center"/>
          </w:tcPr>
          <w:p w14:paraId="7A770456" w14:textId="715293FF" w:rsidR="009B03A9" w:rsidRPr="007B58D3" w:rsidRDefault="009B03A9" w:rsidP="009B03A9">
            <w:pPr>
              <w:ind w:left="-851" w:firstLine="851"/>
              <w:jc w:val="both"/>
              <w:rPr>
                <w:sz w:val="20"/>
                <w:szCs w:val="20"/>
              </w:rPr>
            </w:pPr>
            <w:r>
              <w:rPr>
                <w:color w:val="000000"/>
                <w:sz w:val="20"/>
                <w:szCs w:val="20"/>
              </w:rPr>
              <w:t>-2.222</w:t>
            </w:r>
          </w:p>
        </w:tc>
        <w:tc>
          <w:tcPr>
            <w:tcW w:w="757" w:type="dxa"/>
            <w:vAlign w:val="center"/>
          </w:tcPr>
          <w:p w14:paraId="4916EAC5" w14:textId="30CC9972" w:rsidR="009B03A9" w:rsidRPr="007B58D3" w:rsidRDefault="009B03A9" w:rsidP="009B03A9">
            <w:pPr>
              <w:ind w:left="-851" w:firstLine="851"/>
              <w:jc w:val="both"/>
              <w:rPr>
                <w:sz w:val="20"/>
                <w:szCs w:val="20"/>
              </w:rPr>
            </w:pPr>
            <w:r>
              <w:rPr>
                <w:color w:val="000000"/>
                <w:sz w:val="20"/>
                <w:szCs w:val="20"/>
              </w:rPr>
              <w:t>2.222</w:t>
            </w:r>
          </w:p>
        </w:tc>
        <w:tc>
          <w:tcPr>
            <w:tcW w:w="829" w:type="dxa"/>
            <w:vAlign w:val="center"/>
          </w:tcPr>
          <w:p w14:paraId="26C80B0D" w14:textId="6BA79C2B" w:rsidR="009B03A9" w:rsidRPr="007B58D3" w:rsidRDefault="009B03A9" w:rsidP="009B03A9">
            <w:pPr>
              <w:ind w:left="-851" w:firstLine="851"/>
              <w:jc w:val="both"/>
              <w:rPr>
                <w:sz w:val="20"/>
                <w:szCs w:val="20"/>
              </w:rPr>
            </w:pPr>
            <w:r>
              <w:rPr>
                <w:color w:val="000000"/>
                <w:sz w:val="20"/>
                <w:szCs w:val="20"/>
              </w:rPr>
              <w:t>4.937</w:t>
            </w:r>
          </w:p>
        </w:tc>
        <w:tc>
          <w:tcPr>
            <w:tcW w:w="741" w:type="dxa"/>
            <w:vAlign w:val="center"/>
          </w:tcPr>
          <w:p w14:paraId="76E9684A" w14:textId="7D3DD405" w:rsidR="009B03A9" w:rsidRPr="007B58D3" w:rsidRDefault="009B03A9" w:rsidP="009B03A9">
            <w:pPr>
              <w:ind w:left="-851" w:firstLine="851"/>
              <w:jc w:val="both"/>
              <w:rPr>
                <w:sz w:val="20"/>
                <w:szCs w:val="20"/>
              </w:rPr>
            </w:pPr>
            <w:r>
              <w:rPr>
                <w:color w:val="000000"/>
                <w:sz w:val="20"/>
                <w:szCs w:val="20"/>
              </w:rPr>
              <w:t>0.006</w:t>
            </w:r>
          </w:p>
        </w:tc>
        <w:tc>
          <w:tcPr>
            <w:tcW w:w="741" w:type="dxa"/>
            <w:vAlign w:val="center"/>
          </w:tcPr>
          <w:p w14:paraId="49542E0F" w14:textId="1E378130" w:rsidR="009B03A9" w:rsidRPr="007B58D3" w:rsidRDefault="009B03A9" w:rsidP="009B03A9">
            <w:pPr>
              <w:ind w:left="-851" w:firstLine="851"/>
              <w:jc w:val="both"/>
              <w:rPr>
                <w:sz w:val="20"/>
                <w:szCs w:val="20"/>
              </w:rPr>
            </w:pPr>
            <w:r>
              <w:rPr>
                <w:color w:val="000000"/>
                <w:sz w:val="20"/>
                <w:szCs w:val="20"/>
              </w:rPr>
              <w:t>-0.006</w:t>
            </w:r>
          </w:p>
        </w:tc>
        <w:tc>
          <w:tcPr>
            <w:tcW w:w="731" w:type="dxa"/>
            <w:vAlign w:val="center"/>
          </w:tcPr>
          <w:p w14:paraId="3697AFBB" w14:textId="5969104A" w:rsidR="009B03A9" w:rsidRPr="007B58D3" w:rsidRDefault="009B03A9" w:rsidP="009B03A9">
            <w:pPr>
              <w:ind w:left="-851" w:firstLine="851"/>
              <w:jc w:val="both"/>
              <w:rPr>
                <w:sz w:val="20"/>
                <w:szCs w:val="20"/>
              </w:rPr>
            </w:pPr>
            <w:r>
              <w:rPr>
                <w:color w:val="000000"/>
                <w:sz w:val="20"/>
                <w:szCs w:val="20"/>
              </w:rPr>
              <w:t>2.222</w:t>
            </w:r>
          </w:p>
        </w:tc>
        <w:tc>
          <w:tcPr>
            <w:tcW w:w="829" w:type="dxa"/>
            <w:vAlign w:val="center"/>
          </w:tcPr>
          <w:p w14:paraId="72F33869" w14:textId="35F61D4D" w:rsidR="009B03A9" w:rsidRPr="007B58D3" w:rsidRDefault="009B03A9" w:rsidP="009B03A9">
            <w:pPr>
              <w:ind w:left="-851" w:firstLine="851"/>
              <w:jc w:val="both"/>
              <w:rPr>
                <w:sz w:val="20"/>
                <w:szCs w:val="20"/>
              </w:rPr>
            </w:pPr>
            <w:r>
              <w:rPr>
                <w:color w:val="000000"/>
                <w:sz w:val="20"/>
                <w:szCs w:val="20"/>
              </w:rPr>
              <w:t>4.937</w:t>
            </w:r>
          </w:p>
        </w:tc>
        <w:tc>
          <w:tcPr>
            <w:tcW w:w="757" w:type="dxa"/>
            <w:vAlign w:val="center"/>
          </w:tcPr>
          <w:p w14:paraId="517C6F2F" w14:textId="44B36C81" w:rsidR="009B03A9" w:rsidRPr="007B58D3" w:rsidRDefault="009B03A9" w:rsidP="009B03A9">
            <w:pPr>
              <w:ind w:left="-851" w:firstLine="851"/>
              <w:jc w:val="both"/>
              <w:rPr>
                <w:sz w:val="20"/>
                <w:szCs w:val="20"/>
              </w:rPr>
            </w:pPr>
            <w:r>
              <w:rPr>
                <w:color w:val="000000"/>
                <w:sz w:val="20"/>
                <w:szCs w:val="20"/>
              </w:rPr>
              <w:t>2.222</w:t>
            </w:r>
          </w:p>
        </w:tc>
        <w:tc>
          <w:tcPr>
            <w:tcW w:w="757" w:type="dxa"/>
            <w:vAlign w:val="center"/>
          </w:tcPr>
          <w:p w14:paraId="0D77EE3D" w14:textId="383FAD74" w:rsidR="009B03A9" w:rsidRPr="007B58D3" w:rsidRDefault="009B03A9" w:rsidP="009B03A9">
            <w:pPr>
              <w:ind w:left="-851" w:firstLine="851"/>
              <w:jc w:val="both"/>
              <w:rPr>
                <w:sz w:val="20"/>
                <w:szCs w:val="20"/>
              </w:rPr>
            </w:pPr>
            <w:r>
              <w:rPr>
                <w:color w:val="000000"/>
                <w:sz w:val="20"/>
                <w:szCs w:val="20"/>
              </w:rPr>
              <w:t>2.222</w:t>
            </w:r>
          </w:p>
        </w:tc>
        <w:tc>
          <w:tcPr>
            <w:tcW w:w="641" w:type="dxa"/>
            <w:vAlign w:val="center"/>
          </w:tcPr>
          <w:p w14:paraId="5E5D0937" w14:textId="2DB10082" w:rsidR="009B03A9" w:rsidRPr="007B58D3" w:rsidRDefault="009B03A9" w:rsidP="009B03A9">
            <w:pPr>
              <w:ind w:left="-851" w:firstLine="851"/>
              <w:jc w:val="both"/>
              <w:rPr>
                <w:sz w:val="20"/>
                <w:szCs w:val="20"/>
              </w:rPr>
            </w:pPr>
            <w:r>
              <w:rPr>
                <w:color w:val="000000"/>
                <w:sz w:val="20"/>
                <w:szCs w:val="20"/>
              </w:rPr>
              <w:t>0.619</w:t>
            </w:r>
          </w:p>
        </w:tc>
      </w:tr>
    </w:tbl>
    <w:p w14:paraId="13241C9E" w14:textId="77777777" w:rsidR="00927B8D" w:rsidRPr="00390F3D" w:rsidRDefault="00927B8D" w:rsidP="00927B8D">
      <w:pPr>
        <w:ind w:firstLine="851"/>
        <w:jc w:val="both"/>
        <w:rPr>
          <w:i/>
          <w:sz w:val="28"/>
          <w:szCs w:val="28"/>
        </w:rPr>
      </w:pPr>
    </w:p>
    <w:p w14:paraId="6B6A8A53" w14:textId="6C085802" w:rsidR="00927B8D" w:rsidRPr="007B58D3" w:rsidRDefault="00927B8D" w:rsidP="00927B8D">
      <w:pPr>
        <w:ind w:firstLine="851"/>
        <w:jc w:val="both"/>
        <w:rPr>
          <w:iCs/>
          <w:sz w:val="28"/>
          <w:szCs w:val="32"/>
        </w:rPr>
      </w:pPr>
      <w:r w:rsidRPr="007B58D3">
        <w:rPr>
          <w:iCs/>
          <w:sz w:val="28"/>
          <w:szCs w:val="32"/>
        </w:rPr>
        <w:t xml:space="preserve">Кесте </w:t>
      </w:r>
      <w:r w:rsidR="00F428EE">
        <w:rPr>
          <w:iCs/>
          <w:sz w:val="28"/>
          <w:szCs w:val="32"/>
          <w:lang w:val="kk-KZ"/>
        </w:rPr>
        <w:t>28 -</w:t>
      </w:r>
      <w:r w:rsidRPr="007B58D3">
        <w:rPr>
          <w:iCs/>
          <w:sz w:val="28"/>
          <w:szCs w:val="32"/>
        </w:rPr>
        <w:t xml:space="preserve"> </w:t>
      </w:r>
      <w:r w:rsidR="00F428EE" w:rsidRPr="007B58D3">
        <w:rPr>
          <w:iCs/>
          <w:sz w:val="28"/>
          <w:szCs w:val="32"/>
        </w:rPr>
        <w:t>А</w:t>
      </w:r>
      <w:r w:rsidR="00F428EE">
        <w:rPr>
          <w:iCs/>
          <w:sz w:val="28"/>
          <w:szCs w:val="32"/>
          <w:lang w:val="kk-KZ"/>
        </w:rPr>
        <w:t>кч</w:t>
      </w:r>
      <w:r w:rsidR="00F428EE" w:rsidRPr="007B58D3">
        <w:rPr>
          <w:iCs/>
          <w:sz w:val="28"/>
          <w:szCs w:val="32"/>
        </w:rPr>
        <w:t>и</w:t>
      </w:r>
      <w:r w:rsidR="00F428EE">
        <w:rPr>
          <w:iCs/>
          <w:sz w:val="28"/>
          <w:szCs w:val="32"/>
          <w:lang w:val="kk-KZ"/>
        </w:rPr>
        <w:t>й</w:t>
      </w:r>
      <w:r w:rsidR="00F428EE" w:rsidRPr="007B58D3">
        <w:rPr>
          <w:iCs/>
          <w:sz w:val="28"/>
          <w:szCs w:val="32"/>
        </w:rPr>
        <w:t>-Спасс</w:t>
      </w:r>
      <w:r w:rsidR="00F428EE">
        <w:rPr>
          <w:iCs/>
          <w:sz w:val="28"/>
          <w:szCs w:val="32"/>
          <w:lang w:val="kk-KZ"/>
        </w:rPr>
        <w:t>кий</w:t>
      </w:r>
      <w:r w:rsidR="00F428EE" w:rsidRPr="007B58D3">
        <w:rPr>
          <w:iCs/>
          <w:sz w:val="28"/>
          <w:szCs w:val="32"/>
        </w:rPr>
        <w:t xml:space="preserve"> </w:t>
      </w:r>
      <w:r w:rsidRPr="007B58D3">
        <w:rPr>
          <w:iCs/>
          <w:sz w:val="28"/>
          <w:szCs w:val="32"/>
        </w:rPr>
        <w:t>карьері: GPS және ALOS биіктіктерін салыстыру (нүктелер бойынша есеп).</w:t>
      </w:r>
    </w:p>
    <w:p w14:paraId="71498371" w14:textId="77777777" w:rsidR="00927B8D" w:rsidRPr="00390F3D" w:rsidRDefault="00927B8D" w:rsidP="00927B8D">
      <w:pPr>
        <w:ind w:firstLine="851"/>
        <w:jc w:val="both"/>
        <w:rPr>
          <w:sz w:val="28"/>
          <w:szCs w:val="28"/>
        </w:rPr>
      </w:pPr>
    </w:p>
    <w:tbl>
      <w:tblPr>
        <w:tblStyle w:val="af8"/>
        <w:tblW w:w="9633" w:type="dxa"/>
        <w:tblInd w:w="-5" w:type="dxa"/>
        <w:tblLook w:val="04A0" w:firstRow="1" w:lastRow="0" w:firstColumn="1" w:lastColumn="0" w:noHBand="0" w:noVBand="1"/>
      </w:tblPr>
      <w:tblGrid>
        <w:gridCol w:w="405"/>
        <w:gridCol w:w="829"/>
        <w:gridCol w:w="730"/>
        <w:gridCol w:w="792"/>
        <w:gridCol w:w="734"/>
        <w:gridCol w:w="923"/>
        <w:gridCol w:w="687"/>
        <w:gridCol w:w="740"/>
        <w:gridCol w:w="734"/>
        <w:gridCol w:w="923"/>
        <w:gridCol w:w="756"/>
        <w:gridCol w:w="740"/>
        <w:gridCol w:w="640"/>
      </w:tblGrid>
      <w:tr w:rsidR="00D23007" w:rsidRPr="007B58D3" w14:paraId="0F0ACCAC" w14:textId="77777777" w:rsidTr="00D23007">
        <w:tc>
          <w:tcPr>
            <w:tcW w:w="405" w:type="dxa"/>
          </w:tcPr>
          <w:p w14:paraId="59CE5528" w14:textId="1F8D6466" w:rsidR="009B03A9" w:rsidRPr="007B58D3" w:rsidRDefault="009B03A9" w:rsidP="00D23007">
            <w:pPr>
              <w:ind w:left="-851" w:firstLine="851"/>
              <w:jc w:val="both"/>
              <w:rPr>
                <w:sz w:val="20"/>
                <w:szCs w:val="20"/>
              </w:rPr>
            </w:pPr>
            <w:r w:rsidRPr="007B58D3">
              <w:rPr>
                <w:sz w:val="20"/>
                <w:szCs w:val="20"/>
              </w:rPr>
              <w:t>№</w:t>
            </w:r>
          </w:p>
        </w:tc>
        <w:tc>
          <w:tcPr>
            <w:tcW w:w="829" w:type="dxa"/>
          </w:tcPr>
          <w:p w14:paraId="7F666773" w14:textId="619C56CA" w:rsidR="009B03A9" w:rsidRPr="007B58D3" w:rsidRDefault="009B03A9" w:rsidP="00D23007">
            <w:pPr>
              <w:ind w:left="-851" w:firstLine="851"/>
              <w:jc w:val="both"/>
              <w:rPr>
                <w:sz w:val="20"/>
                <w:szCs w:val="20"/>
              </w:rPr>
            </w:pPr>
            <w:r w:rsidRPr="007B58D3">
              <w:rPr>
                <w:sz w:val="20"/>
                <w:szCs w:val="20"/>
              </w:rPr>
              <w:t>GPS</w:t>
            </w:r>
          </w:p>
        </w:tc>
        <w:tc>
          <w:tcPr>
            <w:tcW w:w="730" w:type="dxa"/>
          </w:tcPr>
          <w:p w14:paraId="69B2BBC3" w14:textId="1E17D186" w:rsidR="009B03A9" w:rsidRPr="007B58D3" w:rsidRDefault="009B03A9" w:rsidP="00D23007">
            <w:pPr>
              <w:ind w:left="-851" w:firstLine="851"/>
              <w:jc w:val="both"/>
              <w:rPr>
                <w:sz w:val="20"/>
                <w:szCs w:val="20"/>
              </w:rPr>
            </w:pPr>
            <w:r w:rsidRPr="007B58D3">
              <w:rPr>
                <w:sz w:val="20"/>
                <w:szCs w:val="20"/>
              </w:rPr>
              <w:t>SRTM</w:t>
            </w:r>
          </w:p>
        </w:tc>
        <w:tc>
          <w:tcPr>
            <w:tcW w:w="792" w:type="dxa"/>
          </w:tcPr>
          <w:p w14:paraId="324DB60B" w14:textId="782A3705" w:rsidR="009B03A9" w:rsidRPr="007B58D3" w:rsidRDefault="009B03A9" w:rsidP="00D23007">
            <w:pPr>
              <w:ind w:left="-851" w:firstLine="851"/>
              <w:jc w:val="both"/>
              <w:rPr>
                <w:sz w:val="20"/>
                <w:szCs w:val="20"/>
              </w:rPr>
            </w:pPr>
            <w:r w:rsidRPr="007B58D3">
              <w:rPr>
                <w:sz w:val="20"/>
                <w:szCs w:val="20"/>
              </w:rPr>
              <w:t>error(e)</w:t>
            </w:r>
          </w:p>
        </w:tc>
        <w:tc>
          <w:tcPr>
            <w:tcW w:w="734" w:type="dxa"/>
          </w:tcPr>
          <w:p w14:paraId="3C3768BD" w14:textId="0546EC43" w:rsidR="009B03A9" w:rsidRPr="007B58D3" w:rsidRDefault="009B03A9" w:rsidP="00D23007">
            <w:pPr>
              <w:ind w:left="-851" w:firstLine="851"/>
              <w:jc w:val="both"/>
              <w:rPr>
                <w:sz w:val="20"/>
                <w:szCs w:val="20"/>
              </w:rPr>
            </w:pPr>
            <w:r w:rsidRPr="007B58D3">
              <w:rPr>
                <w:sz w:val="20"/>
                <w:szCs w:val="20"/>
              </w:rPr>
              <w:t>abc</w:t>
            </w:r>
          </w:p>
        </w:tc>
        <w:tc>
          <w:tcPr>
            <w:tcW w:w="923" w:type="dxa"/>
          </w:tcPr>
          <w:p w14:paraId="5A19E45F" w14:textId="660C483E" w:rsidR="009B03A9" w:rsidRPr="007B58D3" w:rsidRDefault="009B03A9" w:rsidP="00D23007">
            <w:pPr>
              <w:ind w:left="-851" w:firstLine="851"/>
              <w:jc w:val="both"/>
              <w:rPr>
                <w:sz w:val="20"/>
                <w:szCs w:val="20"/>
              </w:rPr>
            </w:pPr>
            <w:r w:rsidRPr="007B58D3">
              <w:rPr>
                <w:sz w:val="20"/>
                <w:szCs w:val="20"/>
              </w:rPr>
              <w:t>e^2</w:t>
            </w:r>
          </w:p>
        </w:tc>
        <w:tc>
          <w:tcPr>
            <w:tcW w:w="687" w:type="dxa"/>
          </w:tcPr>
          <w:p w14:paraId="756EFB83" w14:textId="77777777" w:rsidR="00D23007" w:rsidRDefault="009B03A9" w:rsidP="00D23007">
            <w:pPr>
              <w:ind w:left="-851" w:firstLine="851"/>
              <w:jc w:val="both"/>
              <w:rPr>
                <w:sz w:val="20"/>
                <w:szCs w:val="20"/>
                <w:lang w:val="kk-KZ"/>
              </w:rPr>
            </w:pPr>
            <w:r w:rsidRPr="007B58D3">
              <w:rPr>
                <w:sz w:val="20"/>
                <w:szCs w:val="20"/>
              </w:rPr>
              <w:t>abc(e)</w:t>
            </w:r>
          </w:p>
          <w:p w14:paraId="5B12F051" w14:textId="43DFA2A2" w:rsidR="009B03A9" w:rsidRPr="007B58D3" w:rsidRDefault="009B03A9" w:rsidP="00D23007">
            <w:pPr>
              <w:ind w:left="-851" w:firstLine="851"/>
              <w:jc w:val="both"/>
              <w:rPr>
                <w:sz w:val="20"/>
                <w:szCs w:val="20"/>
              </w:rPr>
            </w:pPr>
            <w:r w:rsidRPr="007B58D3">
              <w:rPr>
                <w:sz w:val="20"/>
                <w:szCs w:val="20"/>
              </w:rPr>
              <w:t>/eight</w:t>
            </w:r>
          </w:p>
        </w:tc>
        <w:tc>
          <w:tcPr>
            <w:tcW w:w="740" w:type="dxa"/>
          </w:tcPr>
          <w:p w14:paraId="1BD8D223" w14:textId="77777777" w:rsidR="009B03A9" w:rsidRPr="007B58D3" w:rsidRDefault="009B03A9" w:rsidP="00D23007">
            <w:pPr>
              <w:ind w:left="-851" w:firstLine="851"/>
              <w:jc w:val="both"/>
              <w:rPr>
                <w:sz w:val="20"/>
                <w:szCs w:val="20"/>
              </w:rPr>
            </w:pPr>
            <w:r w:rsidRPr="007B58D3">
              <w:rPr>
                <w:sz w:val="20"/>
                <w:szCs w:val="20"/>
              </w:rPr>
              <w:t xml:space="preserve">e </w:t>
            </w:r>
          </w:p>
          <w:p w14:paraId="29F25DD6" w14:textId="04A5A207" w:rsidR="009B03A9" w:rsidRPr="007B58D3" w:rsidRDefault="009B03A9" w:rsidP="00D23007">
            <w:pPr>
              <w:ind w:left="-851" w:firstLine="851"/>
              <w:jc w:val="both"/>
              <w:rPr>
                <w:sz w:val="20"/>
                <w:szCs w:val="20"/>
              </w:rPr>
            </w:pPr>
            <w:r w:rsidRPr="007B58D3">
              <w:rPr>
                <w:sz w:val="20"/>
                <w:szCs w:val="20"/>
              </w:rPr>
              <w:t>/height</w:t>
            </w:r>
          </w:p>
        </w:tc>
        <w:tc>
          <w:tcPr>
            <w:tcW w:w="734" w:type="dxa"/>
          </w:tcPr>
          <w:p w14:paraId="65C64FBF" w14:textId="1880C90D" w:rsidR="009B03A9" w:rsidRPr="007B58D3" w:rsidRDefault="009B03A9" w:rsidP="00D23007">
            <w:pPr>
              <w:ind w:left="-851" w:firstLine="851"/>
              <w:jc w:val="both"/>
              <w:rPr>
                <w:sz w:val="20"/>
                <w:szCs w:val="20"/>
              </w:rPr>
            </w:pPr>
            <w:r w:rsidRPr="007B58D3">
              <w:rPr>
                <w:sz w:val="20"/>
                <w:szCs w:val="20"/>
              </w:rPr>
              <w:t>MAD</w:t>
            </w:r>
          </w:p>
        </w:tc>
        <w:tc>
          <w:tcPr>
            <w:tcW w:w="923" w:type="dxa"/>
          </w:tcPr>
          <w:p w14:paraId="687BC12E" w14:textId="67CC4FD2" w:rsidR="009B03A9" w:rsidRPr="007B58D3" w:rsidRDefault="009B03A9" w:rsidP="00D23007">
            <w:pPr>
              <w:ind w:left="-851" w:firstLine="851"/>
              <w:jc w:val="both"/>
              <w:rPr>
                <w:sz w:val="20"/>
                <w:szCs w:val="20"/>
              </w:rPr>
            </w:pPr>
            <w:r w:rsidRPr="007B58D3">
              <w:rPr>
                <w:sz w:val="20"/>
                <w:szCs w:val="20"/>
              </w:rPr>
              <w:t>MSE</w:t>
            </w:r>
          </w:p>
        </w:tc>
        <w:tc>
          <w:tcPr>
            <w:tcW w:w="756" w:type="dxa"/>
          </w:tcPr>
          <w:p w14:paraId="4A148940" w14:textId="5A80F632" w:rsidR="009B03A9" w:rsidRPr="007B58D3" w:rsidRDefault="009B03A9" w:rsidP="00D23007">
            <w:pPr>
              <w:ind w:left="-851" w:firstLine="851"/>
              <w:jc w:val="both"/>
              <w:rPr>
                <w:sz w:val="20"/>
                <w:szCs w:val="20"/>
              </w:rPr>
            </w:pPr>
            <w:r w:rsidRPr="007B58D3">
              <w:rPr>
                <w:sz w:val="20"/>
                <w:szCs w:val="20"/>
              </w:rPr>
              <w:t>RMSE</w:t>
            </w:r>
          </w:p>
        </w:tc>
        <w:tc>
          <w:tcPr>
            <w:tcW w:w="740" w:type="dxa"/>
          </w:tcPr>
          <w:p w14:paraId="50E5E62A" w14:textId="45F86F2E" w:rsidR="009B03A9" w:rsidRPr="007B58D3" w:rsidRDefault="009B03A9" w:rsidP="00D23007">
            <w:pPr>
              <w:ind w:left="-851" w:firstLine="851"/>
              <w:jc w:val="both"/>
              <w:rPr>
                <w:sz w:val="20"/>
                <w:szCs w:val="20"/>
              </w:rPr>
            </w:pPr>
            <w:r w:rsidRPr="007B58D3">
              <w:rPr>
                <w:sz w:val="20"/>
                <w:szCs w:val="20"/>
              </w:rPr>
              <w:t>MAPE</w:t>
            </w:r>
          </w:p>
        </w:tc>
        <w:tc>
          <w:tcPr>
            <w:tcW w:w="640" w:type="dxa"/>
          </w:tcPr>
          <w:p w14:paraId="24453B90" w14:textId="0C362C5F" w:rsidR="009B03A9" w:rsidRPr="007B58D3" w:rsidRDefault="009B03A9" w:rsidP="00D23007">
            <w:pPr>
              <w:ind w:left="-851" w:firstLine="851"/>
              <w:jc w:val="both"/>
              <w:rPr>
                <w:sz w:val="20"/>
                <w:szCs w:val="20"/>
              </w:rPr>
            </w:pPr>
            <w:r w:rsidRPr="007B58D3">
              <w:rPr>
                <w:sz w:val="20"/>
                <w:szCs w:val="20"/>
              </w:rPr>
              <w:t>MPE</w:t>
            </w:r>
          </w:p>
        </w:tc>
      </w:tr>
      <w:tr w:rsidR="00D23007" w:rsidRPr="007B58D3" w14:paraId="6466F420" w14:textId="77777777" w:rsidTr="00D23007">
        <w:tc>
          <w:tcPr>
            <w:tcW w:w="405" w:type="dxa"/>
            <w:vAlign w:val="center"/>
          </w:tcPr>
          <w:p w14:paraId="2937FB8D" w14:textId="7D17EBE3" w:rsidR="00D93822" w:rsidRPr="007B58D3" w:rsidRDefault="00D93822" w:rsidP="00D93822">
            <w:pPr>
              <w:ind w:left="-851" w:firstLine="851"/>
              <w:jc w:val="both"/>
              <w:rPr>
                <w:sz w:val="20"/>
                <w:szCs w:val="20"/>
              </w:rPr>
            </w:pPr>
            <w:r>
              <w:rPr>
                <w:color w:val="000000"/>
                <w:sz w:val="20"/>
                <w:szCs w:val="20"/>
              </w:rPr>
              <w:t>1</w:t>
            </w:r>
          </w:p>
        </w:tc>
        <w:tc>
          <w:tcPr>
            <w:tcW w:w="829" w:type="dxa"/>
            <w:vAlign w:val="center"/>
          </w:tcPr>
          <w:p w14:paraId="7554775B" w14:textId="2C69D0BE" w:rsidR="00D93822" w:rsidRPr="007B58D3" w:rsidRDefault="00D93822" w:rsidP="00D93822">
            <w:pPr>
              <w:ind w:left="-851" w:firstLine="851"/>
              <w:jc w:val="both"/>
              <w:rPr>
                <w:sz w:val="20"/>
                <w:szCs w:val="20"/>
              </w:rPr>
            </w:pPr>
            <w:r>
              <w:rPr>
                <w:color w:val="000000"/>
                <w:sz w:val="20"/>
                <w:szCs w:val="20"/>
              </w:rPr>
              <w:t>237.5</w:t>
            </w:r>
          </w:p>
        </w:tc>
        <w:tc>
          <w:tcPr>
            <w:tcW w:w="730" w:type="dxa"/>
            <w:vAlign w:val="center"/>
          </w:tcPr>
          <w:p w14:paraId="2B002F3A" w14:textId="455AD3FD" w:rsidR="00D93822" w:rsidRPr="007B58D3" w:rsidRDefault="00D93822" w:rsidP="00D93822">
            <w:pPr>
              <w:ind w:left="-851" w:firstLine="851"/>
              <w:jc w:val="both"/>
              <w:rPr>
                <w:sz w:val="20"/>
                <w:szCs w:val="20"/>
              </w:rPr>
            </w:pPr>
            <w:r>
              <w:rPr>
                <w:color w:val="000000"/>
                <w:sz w:val="20"/>
                <w:szCs w:val="20"/>
              </w:rPr>
              <w:t>203</w:t>
            </w:r>
          </w:p>
        </w:tc>
        <w:tc>
          <w:tcPr>
            <w:tcW w:w="792" w:type="dxa"/>
            <w:vAlign w:val="center"/>
          </w:tcPr>
          <w:p w14:paraId="16BF1A37" w14:textId="74135FE3" w:rsidR="00D93822" w:rsidRPr="007B58D3" w:rsidRDefault="00D93822" w:rsidP="00D93822">
            <w:pPr>
              <w:ind w:left="-851" w:firstLine="851"/>
              <w:jc w:val="both"/>
              <w:rPr>
                <w:sz w:val="20"/>
                <w:szCs w:val="20"/>
              </w:rPr>
            </w:pPr>
            <w:r>
              <w:rPr>
                <w:color w:val="000000"/>
                <w:sz w:val="20"/>
                <w:szCs w:val="20"/>
              </w:rPr>
              <w:t>34.5</w:t>
            </w:r>
          </w:p>
        </w:tc>
        <w:tc>
          <w:tcPr>
            <w:tcW w:w="734" w:type="dxa"/>
            <w:vAlign w:val="center"/>
          </w:tcPr>
          <w:p w14:paraId="654D3638" w14:textId="437CA749" w:rsidR="00D93822" w:rsidRPr="007B58D3" w:rsidRDefault="00D93822" w:rsidP="00D93822">
            <w:pPr>
              <w:ind w:left="-851" w:firstLine="851"/>
              <w:jc w:val="both"/>
              <w:rPr>
                <w:sz w:val="20"/>
                <w:szCs w:val="20"/>
              </w:rPr>
            </w:pPr>
            <w:r>
              <w:rPr>
                <w:color w:val="000000"/>
                <w:sz w:val="20"/>
                <w:szCs w:val="20"/>
              </w:rPr>
              <w:t>34.5</w:t>
            </w:r>
          </w:p>
        </w:tc>
        <w:tc>
          <w:tcPr>
            <w:tcW w:w="923" w:type="dxa"/>
            <w:vAlign w:val="center"/>
          </w:tcPr>
          <w:p w14:paraId="6E825CFA" w14:textId="1A382153" w:rsidR="00D93822" w:rsidRPr="007B58D3" w:rsidRDefault="00D93822" w:rsidP="00D93822">
            <w:pPr>
              <w:ind w:left="-851" w:firstLine="851"/>
              <w:jc w:val="both"/>
              <w:rPr>
                <w:sz w:val="20"/>
                <w:szCs w:val="20"/>
              </w:rPr>
            </w:pPr>
            <w:r>
              <w:rPr>
                <w:color w:val="000000"/>
                <w:sz w:val="20"/>
                <w:szCs w:val="20"/>
              </w:rPr>
              <w:t>1190.25</w:t>
            </w:r>
          </w:p>
        </w:tc>
        <w:tc>
          <w:tcPr>
            <w:tcW w:w="687" w:type="dxa"/>
            <w:vAlign w:val="center"/>
          </w:tcPr>
          <w:p w14:paraId="1BCCC2F9" w14:textId="583A405E" w:rsidR="00D93822" w:rsidRPr="007B58D3" w:rsidRDefault="00D93822" w:rsidP="00D93822">
            <w:pPr>
              <w:ind w:left="-851" w:firstLine="851"/>
              <w:jc w:val="both"/>
              <w:rPr>
                <w:sz w:val="20"/>
                <w:szCs w:val="20"/>
              </w:rPr>
            </w:pPr>
            <w:r>
              <w:rPr>
                <w:color w:val="000000"/>
                <w:sz w:val="20"/>
                <w:szCs w:val="20"/>
              </w:rPr>
              <w:t>0.145</w:t>
            </w:r>
          </w:p>
        </w:tc>
        <w:tc>
          <w:tcPr>
            <w:tcW w:w="740" w:type="dxa"/>
            <w:vAlign w:val="center"/>
          </w:tcPr>
          <w:p w14:paraId="27671901" w14:textId="7E1524AD" w:rsidR="00D93822" w:rsidRPr="007B58D3" w:rsidRDefault="00D93822" w:rsidP="00D93822">
            <w:pPr>
              <w:ind w:left="-851" w:firstLine="851"/>
              <w:jc w:val="both"/>
              <w:rPr>
                <w:sz w:val="20"/>
                <w:szCs w:val="20"/>
              </w:rPr>
            </w:pPr>
            <w:r>
              <w:rPr>
                <w:color w:val="000000"/>
                <w:sz w:val="20"/>
                <w:szCs w:val="20"/>
              </w:rPr>
              <w:t>0.145</w:t>
            </w:r>
          </w:p>
        </w:tc>
        <w:tc>
          <w:tcPr>
            <w:tcW w:w="734" w:type="dxa"/>
            <w:vAlign w:val="center"/>
          </w:tcPr>
          <w:p w14:paraId="0F103644" w14:textId="369C5550" w:rsidR="00D93822" w:rsidRPr="007B58D3" w:rsidRDefault="00D93822" w:rsidP="00D93822">
            <w:pPr>
              <w:ind w:left="-851" w:firstLine="851"/>
              <w:jc w:val="both"/>
              <w:rPr>
                <w:sz w:val="20"/>
                <w:szCs w:val="20"/>
              </w:rPr>
            </w:pPr>
            <w:r>
              <w:rPr>
                <w:color w:val="000000"/>
                <w:sz w:val="20"/>
                <w:szCs w:val="20"/>
              </w:rPr>
              <w:t>29.566</w:t>
            </w:r>
          </w:p>
        </w:tc>
        <w:tc>
          <w:tcPr>
            <w:tcW w:w="923" w:type="dxa"/>
            <w:vAlign w:val="center"/>
          </w:tcPr>
          <w:p w14:paraId="70BD6EE2" w14:textId="59E345CE" w:rsidR="00D93822" w:rsidRPr="007B58D3" w:rsidRDefault="00D93822" w:rsidP="00D93822">
            <w:pPr>
              <w:ind w:left="-851" w:firstLine="851"/>
              <w:jc w:val="both"/>
              <w:rPr>
                <w:sz w:val="20"/>
                <w:szCs w:val="20"/>
              </w:rPr>
            </w:pPr>
            <w:r>
              <w:rPr>
                <w:color w:val="000000"/>
                <w:sz w:val="20"/>
                <w:szCs w:val="20"/>
              </w:rPr>
              <w:t>982.44</w:t>
            </w:r>
          </w:p>
        </w:tc>
        <w:tc>
          <w:tcPr>
            <w:tcW w:w="756" w:type="dxa"/>
            <w:vAlign w:val="center"/>
          </w:tcPr>
          <w:p w14:paraId="61FBBAF5" w14:textId="4FCEE29D" w:rsidR="00D93822" w:rsidRPr="007B58D3" w:rsidRDefault="00D93822" w:rsidP="00D93822">
            <w:pPr>
              <w:ind w:left="-851" w:firstLine="851"/>
              <w:jc w:val="both"/>
              <w:rPr>
                <w:sz w:val="20"/>
                <w:szCs w:val="20"/>
              </w:rPr>
            </w:pPr>
            <w:r>
              <w:rPr>
                <w:color w:val="000000"/>
                <w:sz w:val="20"/>
                <w:szCs w:val="20"/>
              </w:rPr>
              <w:t>31.344</w:t>
            </w:r>
          </w:p>
        </w:tc>
        <w:tc>
          <w:tcPr>
            <w:tcW w:w="740" w:type="dxa"/>
            <w:vAlign w:val="center"/>
          </w:tcPr>
          <w:p w14:paraId="69E0AC73" w14:textId="634D6544" w:rsidR="00D93822" w:rsidRPr="007B58D3" w:rsidRDefault="00D93822" w:rsidP="00D93822">
            <w:pPr>
              <w:ind w:left="-851" w:firstLine="851"/>
              <w:jc w:val="both"/>
              <w:rPr>
                <w:sz w:val="20"/>
                <w:szCs w:val="20"/>
              </w:rPr>
            </w:pPr>
            <w:r>
              <w:rPr>
                <w:color w:val="000000"/>
                <w:sz w:val="20"/>
                <w:szCs w:val="20"/>
              </w:rPr>
              <w:t>9.369</w:t>
            </w:r>
          </w:p>
        </w:tc>
        <w:tc>
          <w:tcPr>
            <w:tcW w:w="640" w:type="dxa"/>
            <w:vAlign w:val="center"/>
          </w:tcPr>
          <w:p w14:paraId="44E01A8A" w14:textId="5964DAB6" w:rsidR="00D93822" w:rsidRPr="007B58D3" w:rsidRDefault="00D93822" w:rsidP="00D93822">
            <w:pPr>
              <w:ind w:left="-851" w:firstLine="851"/>
              <w:jc w:val="both"/>
              <w:rPr>
                <w:sz w:val="20"/>
                <w:szCs w:val="20"/>
              </w:rPr>
            </w:pPr>
            <w:r>
              <w:rPr>
                <w:color w:val="000000"/>
                <w:sz w:val="20"/>
                <w:szCs w:val="20"/>
              </w:rPr>
              <w:t>9.369</w:t>
            </w:r>
          </w:p>
        </w:tc>
      </w:tr>
      <w:tr w:rsidR="00D23007" w:rsidRPr="007B58D3" w14:paraId="0DE58E32" w14:textId="77777777" w:rsidTr="00D23007">
        <w:tc>
          <w:tcPr>
            <w:tcW w:w="405" w:type="dxa"/>
            <w:vAlign w:val="center"/>
          </w:tcPr>
          <w:p w14:paraId="758E62E7" w14:textId="3AFE18F7" w:rsidR="00D93822" w:rsidRPr="007B58D3" w:rsidRDefault="00D93822" w:rsidP="00D93822">
            <w:pPr>
              <w:ind w:left="-851" w:firstLine="851"/>
              <w:jc w:val="both"/>
              <w:rPr>
                <w:sz w:val="20"/>
                <w:szCs w:val="20"/>
              </w:rPr>
            </w:pPr>
            <w:r>
              <w:rPr>
                <w:color w:val="000000"/>
                <w:sz w:val="20"/>
                <w:szCs w:val="20"/>
              </w:rPr>
              <w:t>2</w:t>
            </w:r>
          </w:p>
        </w:tc>
        <w:tc>
          <w:tcPr>
            <w:tcW w:w="829" w:type="dxa"/>
            <w:vAlign w:val="center"/>
          </w:tcPr>
          <w:p w14:paraId="1597F35B" w14:textId="3515CA67" w:rsidR="00D93822" w:rsidRPr="007B58D3" w:rsidRDefault="00D93822" w:rsidP="00D93822">
            <w:pPr>
              <w:ind w:left="-851" w:firstLine="851"/>
              <w:jc w:val="both"/>
              <w:rPr>
                <w:sz w:val="20"/>
                <w:szCs w:val="20"/>
              </w:rPr>
            </w:pPr>
            <w:r>
              <w:rPr>
                <w:color w:val="000000"/>
                <w:sz w:val="20"/>
                <w:szCs w:val="20"/>
              </w:rPr>
              <w:t>237.824</w:t>
            </w:r>
          </w:p>
        </w:tc>
        <w:tc>
          <w:tcPr>
            <w:tcW w:w="730" w:type="dxa"/>
            <w:vAlign w:val="center"/>
          </w:tcPr>
          <w:p w14:paraId="4B95E92A" w14:textId="1D26C60E" w:rsidR="00D93822" w:rsidRPr="007B58D3" w:rsidRDefault="00D93822" w:rsidP="00D93822">
            <w:pPr>
              <w:ind w:left="-851" w:firstLine="851"/>
              <w:jc w:val="both"/>
              <w:rPr>
                <w:sz w:val="20"/>
                <w:szCs w:val="20"/>
              </w:rPr>
            </w:pPr>
            <w:r>
              <w:rPr>
                <w:color w:val="000000"/>
                <w:sz w:val="20"/>
                <w:szCs w:val="20"/>
              </w:rPr>
              <w:t>206</w:t>
            </w:r>
          </w:p>
        </w:tc>
        <w:tc>
          <w:tcPr>
            <w:tcW w:w="792" w:type="dxa"/>
            <w:vAlign w:val="center"/>
          </w:tcPr>
          <w:p w14:paraId="28891833" w14:textId="5F8C766E" w:rsidR="00D93822" w:rsidRPr="007B58D3" w:rsidRDefault="00D93822" w:rsidP="00D93822">
            <w:pPr>
              <w:ind w:left="-851" w:firstLine="851"/>
              <w:jc w:val="both"/>
              <w:rPr>
                <w:sz w:val="20"/>
                <w:szCs w:val="20"/>
              </w:rPr>
            </w:pPr>
            <w:r>
              <w:rPr>
                <w:color w:val="000000"/>
                <w:sz w:val="20"/>
                <w:szCs w:val="20"/>
              </w:rPr>
              <w:t>31.824</w:t>
            </w:r>
          </w:p>
        </w:tc>
        <w:tc>
          <w:tcPr>
            <w:tcW w:w="734" w:type="dxa"/>
            <w:vAlign w:val="center"/>
          </w:tcPr>
          <w:p w14:paraId="69FF1AF9" w14:textId="15E2E297" w:rsidR="00D93822" w:rsidRPr="007B58D3" w:rsidRDefault="00D93822" w:rsidP="00D93822">
            <w:pPr>
              <w:ind w:left="-851" w:firstLine="851"/>
              <w:jc w:val="both"/>
              <w:rPr>
                <w:sz w:val="20"/>
                <w:szCs w:val="20"/>
              </w:rPr>
            </w:pPr>
            <w:r>
              <w:rPr>
                <w:color w:val="000000"/>
                <w:sz w:val="20"/>
                <w:szCs w:val="20"/>
              </w:rPr>
              <w:t>31.824</w:t>
            </w:r>
          </w:p>
        </w:tc>
        <w:tc>
          <w:tcPr>
            <w:tcW w:w="923" w:type="dxa"/>
            <w:vAlign w:val="center"/>
          </w:tcPr>
          <w:p w14:paraId="64D6F819" w14:textId="05362F9B" w:rsidR="00D93822" w:rsidRPr="007B58D3" w:rsidRDefault="00D93822" w:rsidP="00D93822">
            <w:pPr>
              <w:ind w:left="-851" w:firstLine="851"/>
              <w:jc w:val="both"/>
              <w:rPr>
                <w:sz w:val="20"/>
                <w:szCs w:val="20"/>
              </w:rPr>
            </w:pPr>
            <w:r>
              <w:rPr>
                <w:color w:val="000000"/>
                <w:sz w:val="20"/>
                <w:szCs w:val="20"/>
              </w:rPr>
              <w:t>1012.767</w:t>
            </w:r>
          </w:p>
        </w:tc>
        <w:tc>
          <w:tcPr>
            <w:tcW w:w="687" w:type="dxa"/>
            <w:vAlign w:val="center"/>
          </w:tcPr>
          <w:p w14:paraId="52BEC75A" w14:textId="73428C1B" w:rsidR="00D93822" w:rsidRPr="007B58D3" w:rsidRDefault="00D93822" w:rsidP="00D93822">
            <w:pPr>
              <w:ind w:left="-851" w:firstLine="851"/>
              <w:jc w:val="both"/>
              <w:rPr>
                <w:sz w:val="20"/>
                <w:szCs w:val="20"/>
              </w:rPr>
            </w:pPr>
            <w:r>
              <w:rPr>
                <w:color w:val="000000"/>
                <w:sz w:val="20"/>
                <w:szCs w:val="20"/>
              </w:rPr>
              <w:t>0.134</w:t>
            </w:r>
          </w:p>
        </w:tc>
        <w:tc>
          <w:tcPr>
            <w:tcW w:w="740" w:type="dxa"/>
            <w:vAlign w:val="center"/>
          </w:tcPr>
          <w:p w14:paraId="263755ED" w14:textId="0B43DC9E" w:rsidR="00D93822" w:rsidRPr="007B58D3" w:rsidRDefault="00D93822" w:rsidP="00D93822">
            <w:pPr>
              <w:ind w:left="-851" w:firstLine="851"/>
              <w:jc w:val="both"/>
              <w:rPr>
                <w:sz w:val="20"/>
                <w:szCs w:val="20"/>
              </w:rPr>
            </w:pPr>
            <w:r>
              <w:rPr>
                <w:color w:val="000000"/>
                <w:sz w:val="20"/>
                <w:szCs w:val="20"/>
              </w:rPr>
              <w:t>0.134</w:t>
            </w:r>
          </w:p>
        </w:tc>
        <w:tc>
          <w:tcPr>
            <w:tcW w:w="734" w:type="dxa"/>
            <w:vAlign w:val="center"/>
          </w:tcPr>
          <w:p w14:paraId="6D3F6BD3" w14:textId="74EE4CCF" w:rsidR="00D93822" w:rsidRPr="007B58D3" w:rsidRDefault="00D93822" w:rsidP="00D93822">
            <w:pPr>
              <w:ind w:left="-851" w:firstLine="851"/>
              <w:jc w:val="both"/>
              <w:rPr>
                <w:sz w:val="20"/>
                <w:szCs w:val="20"/>
              </w:rPr>
            </w:pPr>
            <w:r>
              <w:rPr>
                <w:color w:val="000000"/>
                <w:sz w:val="20"/>
                <w:szCs w:val="20"/>
              </w:rPr>
              <w:t>29.214</w:t>
            </w:r>
          </w:p>
        </w:tc>
        <w:tc>
          <w:tcPr>
            <w:tcW w:w="923" w:type="dxa"/>
            <w:vAlign w:val="center"/>
          </w:tcPr>
          <w:p w14:paraId="07EBC8F2" w14:textId="7324E8B6" w:rsidR="00D93822" w:rsidRPr="007B58D3" w:rsidRDefault="00D93822" w:rsidP="00D93822">
            <w:pPr>
              <w:ind w:left="-851" w:firstLine="851"/>
              <w:jc w:val="both"/>
              <w:rPr>
                <w:sz w:val="20"/>
                <w:szCs w:val="20"/>
              </w:rPr>
            </w:pPr>
            <w:r>
              <w:rPr>
                <w:color w:val="000000"/>
                <w:sz w:val="20"/>
                <w:szCs w:val="20"/>
              </w:rPr>
              <w:t>967.596</w:t>
            </w:r>
          </w:p>
        </w:tc>
        <w:tc>
          <w:tcPr>
            <w:tcW w:w="756" w:type="dxa"/>
            <w:vAlign w:val="center"/>
          </w:tcPr>
          <w:p w14:paraId="4582580A" w14:textId="32B12DEA" w:rsidR="00D93822" w:rsidRPr="007B58D3" w:rsidRDefault="00D93822" w:rsidP="00D93822">
            <w:pPr>
              <w:ind w:left="-851" w:firstLine="851"/>
              <w:jc w:val="both"/>
              <w:rPr>
                <w:sz w:val="20"/>
                <w:szCs w:val="20"/>
              </w:rPr>
            </w:pPr>
            <w:r>
              <w:rPr>
                <w:color w:val="000000"/>
                <w:sz w:val="20"/>
                <w:szCs w:val="20"/>
              </w:rPr>
              <w:t>31.106</w:t>
            </w:r>
          </w:p>
        </w:tc>
        <w:tc>
          <w:tcPr>
            <w:tcW w:w="740" w:type="dxa"/>
            <w:vAlign w:val="center"/>
          </w:tcPr>
          <w:p w14:paraId="0855CF90" w14:textId="479542C5" w:rsidR="00D93822" w:rsidRPr="007B58D3" w:rsidRDefault="00D93822" w:rsidP="00D93822">
            <w:pPr>
              <w:ind w:left="-851" w:firstLine="851"/>
              <w:jc w:val="both"/>
              <w:rPr>
                <w:sz w:val="20"/>
                <w:szCs w:val="20"/>
              </w:rPr>
            </w:pPr>
            <w:r>
              <w:rPr>
                <w:color w:val="000000"/>
                <w:sz w:val="20"/>
                <w:szCs w:val="20"/>
              </w:rPr>
              <w:t>9.001</w:t>
            </w:r>
          </w:p>
        </w:tc>
        <w:tc>
          <w:tcPr>
            <w:tcW w:w="640" w:type="dxa"/>
            <w:vAlign w:val="center"/>
          </w:tcPr>
          <w:p w14:paraId="6241B5BA" w14:textId="67F017AA" w:rsidR="00D93822" w:rsidRPr="007B58D3" w:rsidRDefault="00D93822" w:rsidP="00D93822">
            <w:pPr>
              <w:ind w:left="-851" w:firstLine="851"/>
              <w:jc w:val="both"/>
              <w:rPr>
                <w:sz w:val="20"/>
                <w:szCs w:val="20"/>
              </w:rPr>
            </w:pPr>
            <w:r>
              <w:rPr>
                <w:color w:val="000000"/>
                <w:sz w:val="20"/>
                <w:szCs w:val="20"/>
              </w:rPr>
              <w:t>9.001</w:t>
            </w:r>
          </w:p>
        </w:tc>
      </w:tr>
      <w:tr w:rsidR="00D23007" w:rsidRPr="007B58D3" w14:paraId="56D575CE" w14:textId="77777777" w:rsidTr="00D23007">
        <w:tc>
          <w:tcPr>
            <w:tcW w:w="405" w:type="dxa"/>
            <w:vAlign w:val="center"/>
          </w:tcPr>
          <w:p w14:paraId="44556173" w14:textId="33B2D223" w:rsidR="00D93822" w:rsidRPr="007B58D3" w:rsidRDefault="00D93822" w:rsidP="00D93822">
            <w:pPr>
              <w:ind w:left="-851" w:firstLine="851"/>
              <w:jc w:val="both"/>
              <w:rPr>
                <w:sz w:val="20"/>
                <w:szCs w:val="20"/>
              </w:rPr>
            </w:pPr>
            <w:r>
              <w:rPr>
                <w:color w:val="000000"/>
                <w:sz w:val="20"/>
                <w:szCs w:val="20"/>
              </w:rPr>
              <w:t>3</w:t>
            </w:r>
          </w:p>
        </w:tc>
        <w:tc>
          <w:tcPr>
            <w:tcW w:w="829" w:type="dxa"/>
            <w:vAlign w:val="center"/>
          </w:tcPr>
          <w:p w14:paraId="7C6B96D5" w14:textId="6651D153" w:rsidR="00D93822" w:rsidRPr="007B58D3" w:rsidRDefault="00D93822" w:rsidP="00D93822">
            <w:pPr>
              <w:ind w:left="-851" w:firstLine="851"/>
              <w:jc w:val="both"/>
              <w:rPr>
                <w:sz w:val="20"/>
                <w:szCs w:val="20"/>
              </w:rPr>
            </w:pPr>
            <w:r>
              <w:rPr>
                <w:color w:val="000000"/>
                <w:sz w:val="20"/>
                <w:szCs w:val="20"/>
              </w:rPr>
              <w:t>251.003</w:t>
            </w:r>
          </w:p>
        </w:tc>
        <w:tc>
          <w:tcPr>
            <w:tcW w:w="730" w:type="dxa"/>
            <w:vAlign w:val="center"/>
          </w:tcPr>
          <w:p w14:paraId="2CA4756D" w14:textId="62EA671D" w:rsidR="00D93822" w:rsidRPr="007B58D3" w:rsidRDefault="00D93822" w:rsidP="00D93822">
            <w:pPr>
              <w:ind w:left="-851" w:firstLine="851"/>
              <w:jc w:val="both"/>
              <w:rPr>
                <w:sz w:val="20"/>
                <w:szCs w:val="20"/>
              </w:rPr>
            </w:pPr>
            <w:r>
              <w:rPr>
                <w:color w:val="000000"/>
                <w:sz w:val="20"/>
                <w:szCs w:val="20"/>
              </w:rPr>
              <w:t>214</w:t>
            </w:r>
          </w:p>
        </w:tc>
        <w:tc>
          <w:tcPr>
            <w:tcW w:w="792" w:type="dxa"/>
            <w:vAlign w:val="center"/>
          </w:tcPr>
          <w:p w14:paraId="0C8026DF" w14:textId="10F8A53D" w:rsidR="00D93822" w:rsidRPr="007B58D3" w:rsidRDefault="00D93822" w:rsidP="00D93822">
            <w:pPr>
              <w:ind w:left="-851" w:firstLine="851"/>
              <w:jc w:val="both"/>
              <w:rPr>
                <w:sz w:val="20"/>
                <w:szCs w:val="20"/>
              </w:rPr>
            </w:pPr>
            <w:r>
              <w:rPr>
                <w:color w:val="000000"/>
                <w:sz w:val="20"/>
                <w:szCs w:val="20"/>
              </w:rPr>
              <w:t>37.003</w:t>
            </w:r>
          </w:p>
        </w:tc>
        <w:tc>
          <w:tcPr>
            <w:tcW w:w="734" w:type="dxa"/>
            <w:vAlign w:val="center"/>
          </w:tcPr>
          <w:p w14:paraId="1A81A344" w14:textId="2ED83499" w:rsidR="00D93822" w:rsidRPr="007B58D3" w:rsidRDefault="00D93822" w:rsidP="00D93822">
            <w:pPr>
              <w:ind w:left="-851" w:firstLine="851"/>
              <w:jc w:val="both"/>
              <w:rPr>
                <w:sz w:val="20"/>
                <w:szCs w:val="20"/>
              </w:rPr>
            </w:pPr>
            <w:r>
              <w:rPr>
                <w:color w:val="000000"/>
                <w:sz w:val="20"/>
                <w:szCs w:val="20"/>
              </w:rPr>
              <w:t>37.003</w:t>
            </w:r>
          </w:p>
        </w:tc>
        <w:tc>
          <w:tcPr>
            <w:tcW w:w="923" w:type="dxa"/>
            <w:vAlign w:val="center"/>
          </w:tcPr>
          <w:p w14:paraId="7B3F9B2A" w14:textId="7533494A" w:rsidR="00D93822" w:rsidRPr="007B58D3" w:rsidRDefault="00D93822" w:rsidP="00D93822">
            <w:pPr>
              <w:ind w:left="-851" w:firstLine="851"/>
              <w:jc w:val="both"/>
              <w:rPr>
                <w:sz w:val="20"/>
                <w:szCs w:val="20"/>
              </w:rPr>
            </w:pPr>
            <w:r>
              <w:rPr>
                <w:color w:val="000000"/>
                <w:sz w:val="20"/>
                <w:szCs w:val="20"/>
              </w:rPr>
              <w:t>1369.222</w:t>
            </w:r>
          </w:p>
        </w:tc>
        <w:tc>
          <w:tcPr>
            <w:tcW w:w="687" w:type="dxa"/>
            <w:vAlign w:val="center"/>
          </w:tcPr>
          <w:p w14:paraId="2AC85377" w14:textId="5BBAB3E6" w:rsidR="00D93822" w:rsidRPr="007B58D3" w:rsidRDefault="00D93822" w:rsidP="00D93822">
            <w:pPr>
              <w:ind w:left="-851" w:firstLine="851"/>
              <w:jc w:val="both"/>
              <w:rPr>
                <w:sz w:val="20"/>
                <w:szCs w:val="20"/>
              </w:rPr>
            </w:pPr>
            <w:r>
              <w:rPr>
                <w:color w:val="000000"/>
                <w:sz w:val="20"/>
                <w:szCs w:val="20"/>
              </w:rPr>
              <w:t>0.147</w:t>
            </w:r>
          </w:p>
        </w:tc>
        <w:tc>
          <w:tcPr>
            <w:tcW w:w="740" w:type="dxa"/>
            <w:vAlign w:val="center"/>
          </w:tcPr>
          <w:p w14:paraId="699D464A" w14:textId="6B26BFD1" w:rsidR="00D93822" w:rsidRPr="007B58D3" w:rsidRDefault="00D93822" w:rsidP="00D93822">
            <w:pPr>
              <w:ind w:left="-851" w:firstLine="851"/>
              <w:jc w:val="both"/>
              <w:rPr>
                <w:sz w:val="20"/>
                <w:szCs w:val="20"/>
              </w:rPr>
            </w:pPr>
            <w:r>
              <w:rPr>
                <w:color w:val="000000"/>
                <w:sz w:val="20"/>
                <w:szCs w:val="20"/>
              </w:rPr>
              <w:t>0.147</w:t>
            </w:r>
          </w:p>
        </w:tc>
        <w:tc>
          <w:tcPr>
            <w:tcW w:w="734" w:type="dxa"/>
            <w:vAlign w:val="center"/>
          </w:tcPr>
          <w:p w14:paraId="49281161" w14:textId="494B4164" w:rsidR="00D93822" w:rsidRPr="007B58D3" w:rsidRDefault="00D93822" w:rsidP="00D93822">
            <w:pPr>
              <w:ind w:left="-851" w:firstLine="851"/>
              <w:jc w:val="both"/>
              <w:rPr>
                <w:sz w:val="20"/>
                <w:szCs w:val="20"/>
              </w:rPr>
            </w:pPr>
            <w:r>
              <w:rPr>
                <w:color w:val="000000"/>
                <w:sz w:val="20"/>
                <w:szCs w:val="20"/>
              </w:rPr>
              <w:t>29.013</w:t>
            </w:r>
          </w:p>
        </w:tc>
        <w:tc>
          <w:tcPr>
            <w:tcW w:w="923" w:type="dxa"/>
            <w:vAlign w:val="center"/>
          </w:tcPr>
          <w:p w14:paraId="3A1E70C6" w14:textId="308E2437" w:rsidR="00D93822" w:rsidRPr="007B58D3" w:rsidRDefault="00D93822" w:rsidP="00D93822">
            <w:pPr>
              <w:ind w:left="-851" w:firstLine="851"/>
              <w:jc w:val="both"/>
              <w:rPr>
                <w:sz w:val="20"/>
                <w:szCs w:val="20"/>
              </w:rPr>
            </w:pPr>
            <w:r>
              <w:rPr>
                <w:color w:val="000000"/>
                <w:sz w:val="20"/>
                <w:szCs w:val="20"/>
              </w:rPr>
              <w:t>964.121</w:t>
            </w:r>
          </w:p>
        </w:tc>
        <w:tc>
          <w:tcPr>
            <w:tcW w:w="756" w:type="dxa"/>
            <w:vAlign w:val="center"/>
          </w:tcPr>
          <w:p w14:paraId="7169D555" w14:textId="7F14CCF7" w:rsidR="00D93822" w:rsidRPr="007B58D3" w:rsidRDefault="00D93822" w:rsidP="00D93822">
            <w:pPr>
              <w:ind w:left="-851" w:firstLine="851"/>
              <w:jc w:val="both"/>
              <w:rPr>
                <w:sz w:val="20"/>
                <w:szCs w:val="20"/>
              </w:rPr>
            </w:pPr>
            <w:r>
              <w:rPr>
                <w:color w:val="000000"/>
                <w:sz w:val="20"/>
                <w:szCs w:val="20"/>
              </w:rPr>
              <w:t>31.май</w:t>
            </w:r>
          </w:p>
        </w:tc>
        <w:tc>
          <w:tcPr>
            <w:tcW w:w="740" w:type="dxa"/>
            <w:vAlign w:val="center"/>
          </w:tcPr>
          <w:p w14:paraId="5FB9B2D3" w14:textId="40927091" w:rsidR="00D93822" w:rsidRPr="007B58D3" w:rsidRDefault="00D93822" w:rsidP="00D93822">
            <w:pPr>
              <w:ind w:left="-851" w:firstLine="851"/>
              <w:jc w:val="both"/>
              <w:rPr>
                <w:sz w:val="20"/>
                <w:szCs w:val="20"/>
              </w:rPr>
            </w:pPr>
            <w:r>
              <w:rPr>
                <w:color w:val="000000"/>
                <w:sz w:val="20"/>
                <w:szCs w:val="20"/>
              </w:rPr>
              <w:t>8.664</w:t>
            </w:r>
          </w:p>
        </w:tc>
        <w:tc>
          <w:tcPr>
            <w:tcW w:w="640" w:type="dxa"/>
            <w:vAlign w:val="center"/>
          </w:tcPr>
          <w:p w14:paraId="24F49A70" w14:textId="77697819" w:rsidR="00D93822" w:rsidRPr="007B58D3" w:rsidRDefault="00D93822" w:rsidP="00D93822">
            <w:pPr>
              <w:ind w:left="-851" w:firstLine="851"/>
              <w:jc w:val="both"/>
              <w:rPr>
                <w:sz w:val="20"/>
                <w:szCs w:val="20"/>
              </w:rPr>
            </w:pPr>
            <w:r>
              <w:rPr>
                <w:color w:val="000000"/>
                <w:sz w:val="20"/>
                <w:szCs w:val="20"/>
              </w:rPr>
              <w:t>8.664</w:t>
            </w:r>
          </w:p>
        </w:tc>
      </w:tr>
      <w:tr w:rsidR="00D23007" w:rsidRPr="007B58D3" w14:paraId="02462075" w14:textId="77777777" w:rsidTr="00D23007">
        <w:tc>
          <w:tcPr>
            <w:tcW w:w="405" w:type="dxa"/>
          </w:tcPr>
          <w:p w14:paraId="09213EB4" w14:textId="77777777" w:rsidR="00927B8D" w:rsidRPr="007B58D3" w:rsidRDefault="00927B8D" w:rsidP="007D2D83">
            <w:pPr>
              <w:ind w:left="-851" w:firstLine="851"/>
              <w:jc w:val="both"/>
              <w:rPr>
                <w:sz w:val="20"/>
                <w:szCs w:val="20"/>
              </w:rPr>
            </w:pPr>
            <w:r w:rsidRPr="007B58D3">
              <w:rPr>
                <w:sz w:val="20"/>
                <w:szCs w:val="20"/>
              </w:rPr>
              <w:t>4</w:t>
            </w:r>
          </w:p>
        </w:tc>
        <w:tc>
          <w:tcPr>
            <w:tcW w:w="829" w:type="dxa"/>
          </w:tcPr>
          <w:p w14:paraId="523BF4A0" w14:textId="77777777" w:rsidR="00927B8D" w:rsidRPr="007B58D3" w:rsidRDefault="00927B8D" w:rsidP="007D2D83">
            <w:pPr>
              <w:ind w:left="-851" w:firstLine="851"/>
              <w:jc w:val="both"/>
              <w:rPr>
                <w:sz w:val="20"/>
                <w:szCs w:val="20"/>
              </w:rPr>
            </w:pPr>
            <w:r w:rsidRPr="007B58D3">
              <w:rPr>
                <w:sz w:val="20"/>
                <w:szCs w:val="20"/>
              </w:rPr>
              <w:t>270.106</w:t>
            </w:r>
          </w:p>
        </w:tc>
        <w:tc>
          <w:tcPr>
            <w:tcW w:w="730" w:type="dxa"/>
          </w:tcPr>
          <w:p w14:paraId="4E437A1A" w14:textId="77777777" w:rsidR="00927B8D" w:rsidRPr="007B58D3" w:rsidRDefault="00927B8D" w:rsidP="007D2D83">
            <w:pPr>
              <w:ind w:left="-851" w:firstLine="851"/>
              <w:jc w:val="both"/>
              <w:rPr>
                <w:sz w:val="20"/>
                <w:szCs w:val="20"/>
              </w:rPr>
            </w:pPr>
            <w:r w:rsidRPr="007B58D3">
              <w:rPr>
                <w:sz w:val="20"/>
                <w:szCs w:val="20"/>
              </w:rPr>
              <w:t>241</w:t>
            </w:r>
          </w:p>
        </w:tc>
        <w:tc>
          <w:tcPr>
            <w:tcW w:w="792" w:type="dxa"/>
          </w:tcPr>
          <w:p w14:paraId="36D60C38" w14:textId="77777777" w:rsidR="00927B8D" w:rsidRPr="007B58D3" w:rsidRDefault="00927B8D" w:rsidP="007D2D83">
            <w:pPr>
              <w:ind w:left="-851" w:firstLine="851"/>
              <w:jc w:val="both"/>
              <w:rPr>
                <w:sz w:val="20"/>
                <w:szCs w:val="20"/>
              </w:rPr>
            </w:pPr>
            <w:r w:rsidRPr="007B58D3">
              <w:rPr>
                <w:sz w:val="20"/>
                <w:szCs w:val="20"/>
              </w:rPr>
              <w:t>29.106</w:t>
            </w:r>
          </w:p>
        </w:tc>
        <w:tc>
          <w:tcPr>
            <w:tcW w:w="734" w:type="dxa"/>
          </w:tcPr>
          <w:p w14:paraId="1F24CEB1" w14:textId="77777777" w:rsidR="00927B8D" w:rsidRPr="007B58D3" w:rsidRDefault="00927B8D" w:rsidP="007D2D83">
            <w:pPr>
              <w:ind w:left="-851" w:firstLine="851"/>
              <w:jc w:val="both"/>
              <w:rPr>
                <w:sz w:val="20"/>
                <w:szCs w:val="20"/>
              </w:rPr>
            </w:pPr>
            <w:r w:rsidRPr="007B58D3">
              <w:rPr>
                <w:sz w:val="20"/>
                <w:szCs w:val="20"/>
              </w:rPr>
              <w:t>29.106</w:t>
            </w:r>
          </w:p>
        </w:tc>
        <w:tc>
          <w:tcPr>
            <w:tcW w:w="923" w:type="dxa"/>
          </w:tcPr>
          <w:p w14:paraId="1FDB9470" w14:textId="77777777" w:rsidR="00927B8D" w:rsidRPr="007B58D3" w:rsidRDefault="00927B8D" w:rsidP="007D2D83">
            <w:pPr>
              <w:ind w:left="-851" w:firstLine="851"/>
              <w:jc w:val="both"/>
              <w:rPr>
                <w:sz w:val="20"/>
                <w:szCs w:val="20"/>
              </w:rPr>
            </w:pPr>
            <w:r w:rsidRPr="007B58D3">
              <w:rPr>
                <w:sz w:val="20"/>
                <w:szCs w:val="20"/>
              </w:rPr>
              <w:t>847.159</w:t>
            </w:r>
          </w:p>
        </w:tc>
        <w:tc>
          <w:tcPr>
            <w:tcW w:w="687" w:type="dxa"/>
          </w:tcPr>
          <w:p w14:paraId="629FA8A0" w14:textId="77777777" w:rsidR="00927B8D" w:rsidRPr="007B58D3" w:rsidRDefault="00927B8D" w:rsidP="007D2D83">
            <w:pPr>
              <w:ind w:left="-851" w:firstLine="851"/>
              <w:jc w:val="both"/>
              <w:rPr>
                <w:sz w:val="20"/>
                <w:szCs w:val="20"/>
              </w:rPr>
            </w:pPr>
            <w:r w:rsidRPr="007B58D3">
              <w:rPr>
                <w:sz w:val="20"/>
                <w:szCs w:val="20"/>
              </w:rPr>
              <w:t>0.108</w:t>
            </w:r>
          </w:p>
        </w:tc>
        <w:tc>
          <w:tcPr>
            <w:tcW w:w="740" w:type="dxa"/>
          </w:tcPr>
          <w:p w14:paraId="15FC7C42" w14:textId="77777777" w:rsidR="00927B8D" w:rsidRPr="007B58D3" w:rsidRDefault="00927B8D" w:rsidP="007D2D83">
            <w:pPr>
              <w:ind w:left="-851" w:firstLine="851"/>
              <w:jc w:val="both"/>
              <w:rPr>
                <w:sz w:val="20"/>
                <w:szCs w:val="20"/>
              </w:rPr>
            </w:pPr>
            <w:r w:rsidRPr="007B58D3">
              <w:rPr>
                <w:sz w:val="20"/>
                <w:szCs w:val="20"/>
              </w:rPr>
              <w:t>0.108</w:t>
            </w:r>
          </w:p>
        </w:tc>
        <w:tc>
          <w:tcPr>
            <w:tcW w:w="734" w:type="dxa"/>
          </w:tcPr>
          <w:p w14:paraId="7CCB3C32" w14:textId="77777777" w:rsidR="00927B8D" w:rsidRPr="007B58D3" w:rsidRDefault="00927B8D" w:rsidP="007D2D83">
            <w:pPr>
              <w:ind w:left="-851" w:firstLine="851"/>
              <w:jc w:val="both"/>
              <w:rPr>
                <w:sz w:val="20"/>
                <w:szCs w:val="20"/>
              </w:rPr>
            </w:pPr>
            <w:r w:rsidRPr="007B58D3">
              <w:rPr>
                <w:sz w:val="20"/>
                <w:szCs w:val="20"/>
              </w:rPr>
              <w:t>28.347</w:t>
            </w:r>
          </w:p>
        </w:tc>
        <w:tc>
          <w:tcPr>
            <w:tcW w:w="923" w:type="dxa"/>
          </w:tcPr>
          <w:p w14:paraId="464173EE" w14:textId="77777777" w:rsidR="00927B8D" w:rsidRPr="007B58D3" w:rsidRDefault="00927B8D" w:rsidP="007D2D83">
            <w:pPr>
              <w:ind w:left="-851" w:firstLine="851"/>
              <w:jc w:val="both"/>
              <w:rPr>
                <w:sz w:val="20"/>
                <w:szCs w:val="20"/>
              </w:rPr>
            </w:pPr>
            <w:r w:rsidRPr="007B58D3">
              <w:rPr>
                <w:sz w:val="20"/>
                <w:szCs w:val="20"/>
              </w:rPr>
              <w:t>930.363</w:t>
            </w:r>
          </w:p>
        </w:tc>
        <w:tc>
          <w:tcPr>
            <w:tcW w:w="756" w:type="dxa"/>
          </w:tcPr>
          <w:p w14:paraId="756FD39A" w14:textId="77777777" w:rsidR="00927B8D" w:rsidRPr="007B58D3" w:rsidRDefault="00927B8D" w:rsidP="007D2D83">
            <w:pPr>
              <w:ind w:left="-851" w:firstLine="851"/>
              <w:jc w:val="both"/>
              <w:rPr>
                <w:sz w:val="20"/>
                <w:szCs w:val="20"/>
              </w:rPr>
            </w:pPr>
            <w:r w:rsidRPr="007B58D3">
              <w:rPr>
                <w:sz w:val="20"/>
                <w:szCs w:val="20"/>
              </w:rPr>
              <w:t>30.502</w:t>
            </w:r>
          </w:p>
        </w:tc>
        <w:tc>
          <w:tcPr>
            <w:tcW w:w="740" w:type="dxa"/>
          </w:tcPr>
          <w:p w14:paraId="011E64F9" w14:textId="77777777" w:rsidR="00927B8D" w:rsidRPr="007B58D3" w:rsidRDefault="00927B8D" w:rsidP="007D2D83">
            <w:pPr>
              <w:ind w:left="-851" w:firstLine="851"/>
              <w:jc w:val="both"/>
              <w:rPr>
                <w:sz w:val="20"/>
                <w:szCs w:val="20"/>
              </w:rPr>
            </w:pPr>
            <w:r w:rsidRPr="007B58D3">
              <w:rPr>
                <w:sz w:val="20"/>
                <w:szCs w:val="20"/>
              </w:rPr>
              <w:t>8.157</w:t>
            </w:r>
          </w:p>
        </w:tc>
        <w:tc>
          <w:tcPr>
            <w:tcW w:w="640" w:type="dxa"/>
          </w:tcPr>
          <w:p w14:paraId="5780C659" w14:textId="77777777" w:rsidR="00927B8D" w:rsidRPr="007B58D3" w:rsidRDefault="00927B8D" w:rsidP="007D2D83">
            <w:pPr>
              <w:ind w:left="-851" w:firstLine="851"/>
              <w:jc w:val="both"/>
              <w:rPr>
                <w:sz w:val="20"/>
                <w:szCs w:val="20"/>
              </w:rPr>
            </w:pPr>
            <w:r w:rsidRPr="007B58D3">
              <w:rPr>
                <w:sz w:val="20"/>
                <w:szCs w:val="20"/>
              </w:rPr>
              <w:t>8.157</w:t>
            </w:r>
          </w:p>
        </w:tc>
      </w:tr>
      <w:tr w:rsidR="00D23007" w:rsidRPr="007B58D3" w14:paraId="7E100339" w14:textId="77777777" w:rsidTr="00D23007">
        <w:tc>
          <w:tcPr>
            <w:tcW w:w="405" w:type="dxa"/>
          </w:tcPr>
          <w:p w14:paraId="0CA2C2CD" w14:textId="756A47ED" w:rsidR="00D23007" w:rsidRPr="007B58D3" w:rsidRDefault="00D23007" w:rsidP="00D23007">
            <w:pPr>
              <w:ind w:left="-851" w:firstLine="851"/>
              <w:jc w:val="both"/>
              <w:rPr>
                <w:sz w:val="20"/>
                <w:szCs w:val="20"/>
              </w:rPr>
            </w:pPr>
            <w:r w:rsidRPr="007B58D3">
              <w:rPr>
                <w:sz w:val="20"/>
                <w:szCs w:val="20"/>
              </w:rPr>
              <w:t>№</w:t>
            </w:r>
          </w:p>
        </w:tc>
        <w:tc>
          <w:tcPr>
            <w:tcW w:w="829" w:type="dxa"/>
          </w:tcPr>
          <w:p w14:paraId="5B17D7DC" w14:textId="09564A5C" w:rsidR="00D23007" w:rsidRPr="007B58D3" w:rsidRDefault="00D23007" w:rsidP="00D23007">
            <w:pPr>
              <w:ind w:left="-851" w:firstLine="851"/>
              <w:jc w:val="both"/>
              <w:rPr>
                <w:sz w:val="20"/>
                <w:szCs w:val="20"/>
              </w:rPr>
            </w:pPr>
            <w:r w:rsidRPr="007B58D3">
              <w:rPr>
                <w:sz w:val="20"/>
                <w:szCs w:val="20"/>
              </w:rPr>
              <w:t>GPS</w:t>
            </w:r>
          </w:p>
        </w:tc>
        <w:tc>
          <w:tcPr>
            <w:tcW w:w="730" w:type="dxa"/>
          </w:tcPr>
          <w:p w14:paraId="3CC10543" w14:textId="4E6F5741" w:rsidR="00D23007" w:rsidRPr="007B58D3" w:rsidRDefault="00D23007" w:rsidP="00D23007">
            <w:pPr>
              <w:ind w:left="-851" w:firstLine="851"/>
              <w:jc w:val="both"/>
              <w:rPr>
                <w:sz w:val="20"/>
                <w:szCs w:val="20"/>
              </w:rPr>
            </w:pPr>
            <w:r w:rsidRPr="007B58D3">
              <w:rPr>
                <w:sz w:val="20"/>
                <w:szCs w:val="20"/>
              </w:rPr>
              <w:t>SRTM</w:t>
            </w:r>
          </w:p>
        </w:tc>
        <w:tc>
          <w:tcPr>
            <w:tcW w:w="792" w:type="dxa"/>
          </w:tcPr>
          <w:p w14:paraId="53F3BC39" w14:textId="20733C6C" w:rsidR="00D23007" w:rsidRPr="007B58D3" w:rsidRDefault="00D23007" w:rsidP="00D23007">
            <w:pPr>
              <w:ind w:left="-851" w:firstLine="851"/>
              <w:jc w:val="both"/>
              <w:rPr>
                <w:sz w:val="20"/>
                <w:szCs w:val="20"/>
              </w:rPr>
            </w:pPr>
            <w:r w:rsidRPr="007B58D3">
              <w:rPr>
                <w:sz w:val="20"/>
                <w:szCs w:val="20"/>
              </w:rPr>
              <w:t>error(e)</w:t>
            </w:r>
          </w:p>
        </w:tc>
        <w:tc>
          <w:tcPr>
            <w:tcW w:w="734" w:type="dxa"/>
          </w:tcPr>
          <w:p w14:paraId="4888AB3A" w14:textId="7FE1AC9C" w:rsidR="00D23007" w:rsidRPr="007B58D3" w:rsidRDefault="00D23007" w:rsidP="00D23007">
            <w:pPr>
              <w:ind w:left="-851" w:firstLine="851"/>
              <w:jc w:val="both"/>
              <w:rPr>
                <w:sz w:val="20"/>
                <w:szCs w:val="20"/>
              </w:rPr>
            </w:pPr>
            <w:r w:rsidRPr="007B58D3">
              <w:rPr>
                <w:sz w:val="20"/>
                <w:szCs w:val="20"/>
              </w:rPr>
              <w:t>abc</w:t>
            </w:r>
          </w:p>
        </w:tc>
        <w:tc>
          <w:tcPr>
            <w:tcW w:w="923" w:type="dxa"/>
          </w:tcPr>
          <w:p w14:paraId="3E1DA5B7" w14:textId="0FA7D16A" w:rsidR="00D23007" w:rsidRPr="007B58D3" w:rsidRDefault="00D23007" w:rsidP="00D23007">
            <w:pPr>
              <w:ind w:left="-851" w:firstLine="851"/>
              <w:jc w:val="both"/>
              <w:rPr>
                <w:sz w:val="20"/>
                <w:szCs w:val="20"/>
              </w:rPr>
            </w:pPr>
            <w:r w:rsidRPr="007B58D3">
              <w:rPr>
                <w:sz w:val="20"/>
                <w:szCs w:val="20"/>
              </w:rPr>
              <w:t>e^2</w:t>
            </w:r>
          </w:p>
        </w:tc>
        <w:tc>
          <w:tcPr>
            <w:tcW w:w="687" w:type="dxa"/>
          </w:tcPr>
          <w:p w14:paraId="341982FC" w14:textId="77777777" w:rsidR="00D23007" w:rsidRDefault="00D23007" w:rsidP="00D23007">
            <w:pPr>
              <w:ind w:left="-851" w:firstLine="851"/>
              <w:jc w:val="both"/>
              <w:rPr>
                <w:sz w:val="20"/>
                <w:szCs w:val="20"/>
                <w:lang w:val="kk-KZ"/>
              </w:rPr>
            </w:pPr>
            <w:r w:rsidRPr="007B58D3">
              <w:rPr>
                <w:sz w:val="20"/>
                <w:szCs w:val="20"/>
              </w:rPr>
              <w:t>abc(e)</w:t>
            </w:r>
          </w:p>
          <w:p w14:paraId="126B2890" w14:textId="51C2CF38" w:rsidR="00D23007" w:rsidRPr="007B58D3" w:rsidRDefault="00D23007" w:rsidP="00D23007">
            <w:pPr>
              <w:ind w:left="-851" w:firstLine="851"/>
              <w:jc w:val="both"/>
              <w:rPr>
                <w:sz w:val="20"/>
                <w:szCs w:val="20"/>
              </w:rPr>
            </w:pPr>
            <w:r w:rsidRPr="007B58D3">
              <w:rPr>
                <w:sz w:val="20"/>
                <w:szCs w:val="20"/>
              </w:rPr>
              <w:t>/eight</w:t>
            </w:r>
          </w:p>
        </w:tc>
        <w:tc>
          <w:tcPr>
            <w:tcW w:w="740" w:type="dxa"/>
          </w:tcPr>
          <w:p w14:paraId="399470BC" w14:textId="77777777" w:rsidR="00D23007" w:rsidRPr="007B58D3" w:rsidRDefault="00D23007" w:rsidP="00D23007">
            <w:pPr>
              <w:ind w:left="-851" w:firstLine="851"/>
              <w:jc w:val="both"/>
              <w:rPr>
                <w:sz w:val="20"/>
                <w:szCs w:val="20"/>
              </w:rPr>
            </w:pPr>
            <w:r w:rsidRPr="007B58D3">
              <w:rPr>
                <w:sz w:val="20"/>
                <w:szCs w:val="20"/>
              </w:rPr>
              <w:t xml:space="preserve">e </w:t>
            </w:r>
          </w:p>
          <w:p w14:paraId="33FFCFF0" w14:textId="0EB5AA86" w:rsidR="00D23007" w:rsidRPr="007B58D3" w:rsidRDefault="00D23007" w:rsidP="00D23007">
            <w:pPr>
              <w:ind w:left="-851" w:firstLine="851"/>
              <w:jc w:val="both"/>
              <w:rPr>
                <w:sz w:val="20"/>
                <w:szCs w:val="20"/>
              </w:rPr>
            </w:pPr>
            <w:r w:rsidRPr="007B58D3">
              <w:rPr>
                <w:sz w:val="20"/>
                <w:szCs w:val="20"/>
              </w:rPr>
              <w:t>/height</w:t>
            </w:r>
          </w:p>
        </w:tc>
        <w:tc>
          <w:tcPr>
            <w:tcW w:w="734" w:type="dxa"/>
          </w:tcPr>
          <w:p w14:paraId="77D909CB" w14:textId="6A5BA26E" w:rsidR="00D23007" w:rsidRPr="007B58D3" w:rsidRDefault="00D23007" w:rsidP="00D23007">
            <w:pPr>
              <w:ind w:left="-851" w:firstLine="851"/>
              <w:jc w:val="both"/>
              <w:rPr>
                <w:sz w:val="20"/>
                <w:szCs w:val="20"/>
              </w:rPr>
            </w:pPr>
            <w:r w:rsidRPr="007B58D3">
              <w:rPr>
                <w:sz w:val="20"/>
                <w:szCs w:val="20"/>
              </w:rPr>
              <w:t>MAD</w:t>
            </w:r>
          </w:p>
        </w:tc>
        <w:tc>
          <w:tcPr>
            <w:tcW w:w="923" w:type="dxa"/>
          </w:tcPr>
          <w:p w14:paraId="5C59A841" w14:textId="5873484D" w:rsidR="00D23007" w:rsidRPr="007B58D3" w:rsidRDefault="00D23007" w:rsidP="00D23007">
            <w:pPr>
              <w:ind w:left="-851" w:firstLine="851"/>
              <w:jc w:val="both"/>
              <w:rPr>
                <w:sz w:val="20"/>
                <w:szCs w:val="20"/>
              </w:rPr>
            </w:pPr>
            <w:r w:rsidRPr="007B58D3">
              <w:rPr>
                <w:sz w:val="20"/>
                <w:szCs w:val="20"/>
              </w:rPr>
              <w:t>MSE</w:t>
            </w:r>
          </w:p>
        </w:tc>
        <w:tc>
          <w:tcPr>
            <w:tcW w:w="756" w:type="dxa"/>
          </w:tcPr>
          <w:p w14:paraId="7698BB06" w14:textId="59A992DB" w:rsidR="00D23007" w:rsidRPr="007B58D3" w:rsidRDefault="00D23007" w:rsidP="00D23007">
            <w:pPr>
              <w:ind w:left="-851" w:firstLine="851"/>
              <w:jc w:val="both"/>
              <w:rPr>
                <w:sz w:val="20"/>
                <w:szCs w:val="20"/>
              </w:rPr>
            </w:pPr>
            <w:r w:rsidRPr="007B58D3">
              <w:rPr>
                <w:sz w:val="20"/>
                <w:szCs w:val="20"/>
              </w:rPr>
              <w:t>RMSE</w:t>
            </w:r>
          </w:p>
        </w:tc>
        <w:tc>
          <w:tcPr>
            <w:tcW w:w="740" w:type="dxa"/>
          </w:tcPr>
          <w:p w14:paraId="5C4BC738" w14:textId="5973B014" w:rsidR="00D23007" w:rsidRPr="007B58D3" w:rsidRDefault="00D23007" w:rsidP="00D23007">
            <w:pPr>
              <w:ind w:left="-851" w:firstLine="851"/>
              <w:jc w:val="both"/>
              <w:rPr>
                <w:sz w:val="20"/>
                <w:szCs w:val="20"/>
              </w:rPr>
            </w:pPr>
            <w:r w:rsidRPr="007B58D3">
              <w:rPr>
                <w:sz w:val="20"/>
                <w:szCs w:val="20"/>
              </w:rPr>
              <w:t>MAPE</w:t>
            </w:r>
          </w:p>
        </w:tc>
        <w:tc>
          <w:tcPr>
            <w:tcW w:w="640" w:type="dxa"/>
          </w:tcPr>
          <w:p w14:paraId="62269ADD" w14:textId="4636C4E9" w:rsidR="00D23007" w:rsidRPr="007B58D3" w:rsidRDefault="00D23007" w:rsidP="00D23007">
            <w:pPr>
              <w:ind w:left="-851" w:firstLine="851"/>
              <w:jc w:val="both"/>
              <w:rPr>
                <w:sz w:val="20"/>
                <w:szCs w:val="20"/>
              </w:rPr>
            </w:pPr>
            <w:r w:rsidRPr="007B58D3">
              <w:rPr>
                <w:sz w:val="20"/>
                <w:szCs w:val="20"/>
              </w:rPr>
              <w:t>MPE</w:t>
            </w:r>
          </w:p>
        </w:tc>
      </w:tr>
      <w:tr w:rsidR="00D23007" w:rsidRPr="007B58D3" w14:paraId="27481947" w14:textId="77777777" w:rsidTr="00D23007">
        <w:tc>
          <w:tcPr>
            <w:tcW w:w="405" w:type="dxa"/>
          </w:tcPr>
          <w:p w14:paraId="5E7CD66E" w14:textId="77777777" w:rsidR="00927B8D" w:rsidRPr="007B58D3" w:rsidRDefault="00927B8D" w:rsidP="007D2D83">
            <w:pPr>
              <w:ind w:left="-851" w:firstLine="851"/>
              <w:jc w:val="both"/>
              <w:rPr>
                <w:sz w:val="20"/>
                <w:szCs w:val="20"/>
              </w:rPr>
            </w:pPr>
            <w:r w:rsidRPr="007B58D3">
              <w:rPr>
                <w:sz w:val="20"/>
                <w:szCs w:val="20"/>
              </w:rPr>
              <w:t>5</w:t>
            </w:r>
          </w:p>
        </w:tc>
        <w:tc>
          <w:tcPr>
            <w:tcW w:w="829" w:type="dxa"/>
          </w:tcPr>
          <w:p w14:paraId="53709146" w14:textId="77777777" w:rsidR="00927B8D" w:rsidRPr="007B58D3" w:rsidRDefault="00927B8D" w:rsidP="007D2D83">
            <w:pPr>
              <w:ind w:left="-851" w:firstLine="851"/>
              <w:jc w:val="both"/>
              <w:rPr>
                <w:sz w:val="20"/>
                <w:szCs w:val="20"/>
              </w:rPr>
            </w:pPr>
            <w:r w:rsidRPr="007B58D3">
              <w:rPr>
                <w:sz w:val="20"/>
                <w:szCs w:val="20"/>
              </w:rPr>
              <w:t>283.412</w:t>
            </w:r>
          </w:p>
        </w:tc>
        <w:tc>
          <w:tcPr>
            <w:tcW w:w="730" w:type="dxa"/>
          </w:tcPr>
          <w:p w14:paraId="377A5646" w14:textId="77777777" w:rsidR="00927B8D" w:rsidRPr="007B58D3" w:rsidRDefault="00927B8D" w:rsidP="007D2D83">
            <w:pPr>
              <w:ind w:left="-851" w:firstLine="851"/>
              <w:jc w:val="both"/>
              <w:rPr>
                <w:sz w:val="20"/>
                <w:szCs w:val="20"/>
              </w:rPr>
            </w:pPr>
            <w:r w:rsidRPr="007B58D3">
              <w:rPr>
                <w:sz w:val="20"/>
                <w:szCs w:val="20"/>
              </w:rPr>
              <w:t>270</w:t>
            </w:r>
          </w:p>
        </w:tc>
        <w:tc>
          <w:tcPr>
            <w:tcW w:w="792" w:type="dxa"/>
          </w:tcPr>
          <w:p w14:paraId="71D3E315" w14:textId="77777777" w:rsidR="00927B8D" w:rsidRPr="007B58D3" w:rsidRDefault="00927B8D" w:rsidP="007D2D83">
            <w:pPr>
              <w:ind w:left="-851" w:firstLine="851"/>
              <w:jc w:val="both"/>
              <w:rPr>
                <w:sz w:val="20"/>
                <w:szCs w:val="20"/>
              </w:rPr>
            </w:pPr>
            <w:r w:rsidRPr="007B58D3">
              <w:rPr>
                <w:sz w:val="20"/>
                <w:szCs w:val="20"/>
              </w:rPr>
              <w:t>13.412</w:t>
            </w:r>
          </w:p>
        </w:tc>
        <w:tc>
          <w:tcPr>
            <w:tcW w:w="734" w:type="dxa"/>
          </w:tcPr>
          <w:p w14:paraId="00C16607" w14:textId="77777777" w:rsidR="00927B8D" w:rsidRPr="007B58D3" w:rsidRDefault="00927B8D" w:rsidP="007D2D83">
            <w:pPr>
              <w:ind w:left="-851" w:firstLine="851"/>
              <w:jc w:val="both"/>
              <w:rPr>
                <w:sz w:val="20"/>
                <w:szCs w:val="20"/>
              </w:rPr>
            </w:pPr>
            <w:r w:rsidRPr="007B58D3">
              <w:rPr>
                <w:sz w:val="20"/>
                <w:szCs w:val="20"/>
              </w:rPr>
              <w:t>13.412</w:t>
            </w:r>
          </w:p>
        </w:tc>
        <w:tc>
          <w:tcPr>
            <w:tcW w:w="923" w:type="dxa"/>
          </w:tcPr>
          <w:p w14:paraId="715AA284" w14:textId="77777777" w:rsidR="00927B8D" w:rsidRPr="007B58D3" w:rsidRDefault="00927B8D" w:rsidP="007D2D83">
            <w:pPr>
              <w:ind w:left="-851" w:firstLine="851"/>
              <w:jc w:val="both"/>
              <w:rPr>
                <w:sz w:val="20"/>
                <w:szCs w:val="20"/>
              </w:rPr>
            </w:pPr>
            <w:r w:rsidRPr="007B58D3">
              <w:rPr>
                <w:sz w:val="20"/>
                <w:szCs w:val="20"/>
              </w:rPr>
              <w:t>179.882</w:t>
            </w:r>
          </w:p>
        </w:tc>
        <w:tc>
          <w:tcPr>
            <w:tcW w:w="687" w:type="dxa"/>
          </w:tcPr>
          <w:p w14:paraId="19EEEB82" w14:textId="77777777" w:rsidR="00927B8D" w:rsidRPr="007B58D3" w:rsidRDefault="00927B8D" w:rsidP="007D2D83">
            <w:pPr>
              <w:ind w:left="-851" w:firstLine="851"/>
              <w:jc w:val="both"/>
              <w:rPr>
                <w:sz w:val="20"/>
                <w:szCs w:val="20"/>
              </w:rPr>
            </w:pPr>
            <w:r w:rsidRPr="007B58D3">
              <w:rPr>
                <w:sz w:val="20"/>
                <w:szCs w:val="20"/>
              </w:rPr>
              <w:t>0.047</w:t>
            </w:r>
          </w:p>
        </w:tc>
        <w:tc>
          <w:tcPr>
            <w:tcW w:w="740" w:type="dxa"/>
          </w:tcPr>
          <w:p w14:paraId="542C0842" w14:textId="77777777" w:rsidR="00927B8D" w:rsidRPr="007B58D3" w:rsidRDefault="00927B8D" w:rsidP="007D2D83">
            <w:pPr>
              <w:ind w:left="-851" w:firstLine="851"/>
              <w:jc w:val="both"/>
              <w:rPr>
                <w:sz w:val="20"/>
                <w:szCs w:val="20"/>
              </w:rPr>
            </w:pPr>
            <w:r w:rsidRPr="007B58D3">
              <w:rPr>
                <w:sz w:val="20"/>
                <w:szCs w:val="20"/>
              </w:rPr>
              <w:t>0.047</w:t>
            </w:r>
          </w:p>
        </w:tc>
        <w:tc>
          <w:tcPr>
            <w:tcW w:w="734" w:type="dxa"/>
          </w:tcPr>
          <w:p w14:paraId="625BDB94" w14:textId="77777777" w:rsidR="00927B8D" w:rsidRPr="007B58D3" w:rsidRDefault="00927B8D" w:rsidP="007D2D83">
            <w:pPr>
              <w:ind w:left="-851" w:firstLine="851"/>
              <w:jc w:val="both"/>
              <w:rPr>
                <w:sz w:val="20"/>
                <w:szCs w:val="20"/>
              </w:rPr>
            </w:pPr>
            <w:r w:rsidRPr="007B58D3">
              <w:rPr>
                <w:sz w:val="20"/>
                <w:szCs w:val="20"/>
              </w:rPr>
              <w:t>28.278</w:t>
            </w:r>
          </w:p>
        </w:tc>
        <w:tc>
          <w:tcPr>
            <w:tcW w:w="923" w:type="dxa"/>
          </w:tcPr>
          <w:p w14:paraId="1E3ED5BC" w14:textId="77777777" w:rsidR="00927B8D" w:rsidRPr="007B58D3" w:rsidRDefault="00927B8D" w:rsidP="007D2D83">
            <w:pPr>
              <w:ind w:left="-851" w:firstLine="851"/>
              <w:jc w:val="both"/>
              <w:rPr>
                <w:sz w:val="20"/>
                <w:szCs w:val="20"/>
              </w:rPr>
            </w:pPr>
            <w:r w:rsidRPr="007B58D3">
              <w:rPr>
                <w:sz w:val="20"/>
                <w:szCs w:val="20"/>
              </w:rPr>
              <w:t>937.927</w:t>
            </w:r>
          </w:p>
        </w:tc>
        <w:tc>
          <w:tcPr>
            <w:tcW w:w="756" w:type="dxa"/>
          </w:tcPr>
          <w:p w14:paraId="1B1D964A" w14:textId="77777777" w:rsidR="00927B8D" w:rsidRPr="007B58D3" w:rsidRDefault="00927B8D" w:rsidP="007D2D83">
            <w:pPr>
              <w:ind w:left="-851" w:firstLine="851"/>
              <w:jc w:val="both"/>
              <w:rPr>
                <w:sz w:val="20"/>
                <w:szCs w:val="20"/>
              </w:rPr>
            </w:pPr>
            <w:r w:rsidRPr="007B58D3">
              <w:rPr>
                <w:sz w:val="20"/>
                <w:szCs w:val="20"/>
              </w:rPr>
              <w:t>30.626</w:t>
            </w:r>
          </w:p>
        </w:tc>
        <w:tc>
          <w:tcPr>
            <w:tcW w:w="740" w:type="dxa"/>
          </w:tcPr>
          <w:p w14:paraId="08A22CDA" w14:textId="77777777" w:rsidR="00927B8D" w:rsidRPr="007B58D3" w:rsidRDefault="00927B8D" w:rsidP="007D2D83">
            <w:pPr>
              <w:ind w:left="-851" w:firstLine="851"/>
              <w:jc w:val="both"/>
              <w:rPr>
                <w:sz w:val="20"/>
                <w:szCs w:val="20"/>
              </w:rPr>
            </w:pPr>
            <w:r w:rsidRPr="007B58D3">
              <w:rPr>
                <w:sz w:val="20"/>
                <w:szCs w:val="20"/>
              </w:rPr>
              <w:t>7.919</w:t>
            </w:r>
          </w:p>
        </w:tc>
        <w:tc>
          <w:tcPr>
            <w:tcW w:w="640" w:type="dxa"/>
          </w:tcPr>
          <w:p w14:paraId="0F576847" w14:textId="77777777" w:rsidR="00927B8D" w:rsidRPr="007B58D3" w:rsidRDefault="00927B8D" w:rsidP="007D2D83">
            <w:pPr>
              <w:ind w:left="-851" w:firstLine="851"/>
              <w:jc w:val="both"/>
              <w:rPr>
                <w:sz w:val="20"/>
                <w:szCs w:val="20"/>
              </w:rPr>
            </w:pPr>
            <w:r w:rsidRPr="007B58D3">
              <w:rPr>
                <w:sz w:val="20"/>
                <w:szCs w:val="20"/>
              </w:rPr>
              <w:t>7.919</w:t>
            </w:r>
          </w:p>
        </w:tc>
      </w:tr>
      <w:tr w:rsidR="00D23007" w:rsidRPr="007B58D3" w14:paraId="1DB77058" w14:textId="77777777" w:rsidTr="00D23007">
        <w:tc>
          <w:tcPr>
            <w:tcW w:w="405" w:type="dxa"/>
          </w:tcPr>
          <w:p w14:paraId="2404F3CC" w14:textId="77777777" w:rsidR="00927B8D" w:rsidRPr="007B58D3" w:rsidRDefault="00927B8D" w:rsidP="007D2D83">
            <w:pPr>
              <w:ind w:left="-851" w:firstLine="851"/>
              <w:jc w:val="both"/>
              <w:rPr>
                <w:sz w:val="20"/>
                <w:szCs w:val="20"/>
              </w:rPr>
            </w:pPr>
            <w:r w:rsidRPr="007B58D3">
              <w:rPr>
                <w:sz w:val="20"/>
                <w:szCs w:val="20"/>
              </w:rPr>
              <w:t>6</w:t>
            </w:r>
          </w:p>
        </w:tc>
        <w:tc>
          <w:tcPr>
            <w:tcW w:w="829" w:type="dxa"/>
          </w:tcPr>
          <w:p w14:paraId="27A74B83" w14:textId="77777777" w:rsidR="00927B8D" w:rsidRPr="007B58D3" w:rsidRDefault="00927B8D" w:rsidP="007D2D83">
            <w:pPr>
              <w:ind w:left="-851" w:firstLine="851"/>
              <w:jc w:val="both"/>
              <w:rPr>
                <w:sz w:val="20"/>
                <w:szCs w:val="20"/>
              </w:rPr>
            </w:pPr>
            <w:r w:rsidRPr="007B58D3">
              <w:rPr>
                <w:sz w:val="20"/>
                <w:szCs w:val="20"/>
              </w:rPr>
              <w:t>282.975</w:t>
            </w:r>
          </w:p>
        </w:tc>
        <w:tc>
          <w:tcPr>
            <w:tcW w:w="730" w:type="dxa"/>
          </w:tcPr>
          <w:p w14:paraId="5FA5F97F" w14:textId="77777777" w:rsidR="00927B8D" w:rsidRPr="007B58D3" w:rsidRDefault="00927B8D" w:rsidP="007D2D83">
            <w:pPr>
              <w:ind w:left="-851" w:firstLine="851"/>
              <w:jc w:val="both"/>
              <w:rPr>
                <w:sz w:val="20"/>
                <w:szCs w:val="20"/>
              </w:rPr>
            </w:pPr>
            <w:r w:rsidRPr="007B58D3">
              <w:rPr>
                <w:sz w:val="20"/>
                <w:szCs w:val="20"/>
              </w:rPr>
              <w:t>282</w:t>
            </w:r>
          </w:p>
        </w:tc>
        <w:tc>
          <w:tcPr>
            <w:tcW w:w="792" w:type="dxa"/>
          </w:tcPr>
          <w:p w14:paraId="1D0A2733" w14:textId="77777777" w:rsidR="00927B8D" w:rsidRPr="007B58D3" w:rsidRDefault="00927B8D" w:rsidP="007D2D83">
            <w:pPr>
              <w:ind w:left="-851" w:firstLine="851"/>
              <w:jc w:val="both"/>
              <w:rPr>
                <w:sz w:val="20"/>
                <w:szCs w:val="20"/>
              </w:rPr>
            </w:pPr>
            <w:r w:rsidRPr="007B58D3">
              <w:rPr>
                <w:sz w:val="20"/>
                <w:szCs w:val="20"/>
              </w:rPr>
              <w:t>0.975</w:t>
            </w:r>
          </w:p>
        </w:tc>
        <w:tc>
          <w:tcPr>
            <w:tcW w:w="734" w:type="dxa"/>
          </w:tcPr>
          <w:p w14:paraId="5B390F8D" w14:textId="77777777" w:rsidR="00927B8D" w:rsidRPr="007B58D3" w:rsidRDefault="00927B8D" w:rsidP="007D2D83">
            <w:pPr>
              <w:ind w:left="-851" w:firstLine="851"/>
              <w:jc w:val="both"/>
              <w:rPr>
                <w:sz w:val="20"/>
                <w:szCs w:val="20"/>
              </w:rPr>
            </w:pPr>
            <w:r w:rsidRPr="007B58D3">
              <w:rPr>
                <w:sz w:val="20"/>
                <w:szCs w:val="20"/>
              </w:rPr>
              <w:t>0.975</w:t>
            </w:r>
          </w:p>
        </w:tc>
        <w:tc>
          <w:tcPr>
            <w:tcW w:w="923" w:type="dxa"/>
          </w:tcPr>
          <w:p w14:paraId="74F051CE" w14:textId="77777777" w:rsidR="00927B8D" w:rsidRPr="007B58D3" w:rsidRDefault="00927B8D" w:rsidP="007D2D83">
            <w:pPr>
              <w:ind w:left="-851" w:firstLine="851"/>
              <w:jc w:val="both"/>
              <w:rPr>
                <w:sz w:val="20"/>
                <w:szCs w:val="20"/>
              </w:rPr>
            </w:pPr>
            <w:r w:rsidRPr="007B58D3">
              <w:rPr>
                <w:sz w:val="20"/>
                <w:szCs w:val="20"/>
              </w:rPr>
              <w:t>0.951</w:t>
            </w:r>
          </w:p>
        </w:tc>
        <w:tc>
          <w:tcPr>
            <w:tcW w:w="687" w:type="dxa"/>
          </w:tcPr>
          <w:p w14:paraId="2894ED62" w14:textId="77777777" w:rsidR="00927B8D" w:rsidRPr="007B58D3" w:rsidRDefault="00927B8D" w:rsidP="007D2D83">
            <w:pPr>
              <w:ind w:left="-851" w:firstLine="851"/>
              <w:jc w:val="both"/>
              <w:rPr>
                <w:sz w:val="20"/>
                <w:szCs w:val="20"/>
              </w:rPr>
            </w:pPr>
            <w:r w:rsidRPr="007B58D3">
              <w:rPr>
                <w:sz w:val="20"/>
                <w:szCs w:val="20"/>
              </w:rPr>
              <w:t>0.003</w:t>
            </w:r>
          </w:p>
        </w:tc>
        <w:tc>
          <w:tcPr>
            <w:tcW w:w="740" w:type="dxa"/>
          </w:tcPr>
          <w:p w14:paraId="2895F1B0" w14:textId="77777777" w:rsidR="00927B8D" w:rsidRPr="007B58D3" w:rsidRDefault="00927B8D" w:rsidP="007D2D83">
            <w:pPr>
              <w:ind w:left="-851" w:firstLine="851"/>
              <w:jc w:val="both"/>
              <w:rPr>
                <w:sz w:val="20"/>
                <w:szCs w:val="20"/>
              </w:rPr>
            </w:pPr>
            <w:r w:rsidRPr="007B58D3">
              <w:rPr>
                <w:sz w:val="20"/>
                <w:szCs w:val="20"/>
              </w:rPr>
              <w:t>0.003</w:t>
            </w:r>
          </w:p>
        </w:tc>
        <w:tc>
          <w:tcPr>
            <w:tcW w:w="734" w:type="dxa"/>
          </w:tcPr>
          <w:p w14:paraId="287C6981" w14:textId="77777777" w:rsidR="00927B8D" w:rsidRPr="007B58D3" w:rsidRDefault="00927B8D" w:rsidP="007D2D83">
            <w:pPr>
              <w:ind w:left="-851" w:firstLine="851"/>
              <w:jc w:val="both"/>
              <w:rPr>
                <w:sz w:val="20"/>
                <w:szCs w:val="20"/>
              </w:rPr>
            </w:pPr>
            <w:r w:rsidRPr="007B58D3">
              <w:rPr>
                <w:sz w:val="20"/>
                <w:szCs w:val="20"/>
              </w:rPr>
              <w:t>29.765</w:t>
            </w:r>
          </w:p>
        </w:tc>
        <w:tc>
          <w:tcPr>
            <w:tcW w:w="923" w:type="dxa"/>
          </w:tcPr>
          <w:p w14:paraId="34399096" w14:textId="77777777" w:rsidR="00927B8D" w:rsidRPr="007B58D3" w:rsidRDefault="00927B8D" w:rsidP="007D2D83">
            <w:pPr>
              <w:ind w:left="-851" w:firstLine="851"/>
              <w:jc w:val="both"/>
              <w:rPr>
                <w:sz w:val="20"/>
                <w:szCs w:val="20"/>
              </w:rPr>
            </w:pPr>
            <w:r w:rsidRPr="007B58D3">
              <w:rPr>
                <w:sz w:val="20"/>
                <w:szCs w:val="20"/>
              </w:rPr>
              <w:t>1013.731</w:t>
            </w:r>
          </w:p>
        </w:tc>
        <w:tc>
          <w:tcPr>
            <w:tcW w:w="756" w:type="dxa"/>
          </w:tcPr>
          <w:p w14:paraId="221D8E44" w14:textId="77777777" w:rsidR="00927B8D" w:rsidRPr="007B58D3" w:rsidRDefault="00927B8D" w:rsidP="007D2D83">
            <w:pPr>
              <w:ind w:left="-851" w:firstLine="851"/>
              <w:jc w:val="both"/>
              <w:rPr>
                <w:sz w:val="20"/>
                <w:szCs w:val="20"/>
              </w:rPr>
            </w:pPr>
            <w:r w:rsidRPr="007B58D3">
              <w:rPr>
                <w:sz w:val="20"/>
                <w:szCs w:val="20"/>
              </w:rPr>
              <w:t>31.839</w:t>
            </w:r>
          </w:p>
        </w:tc>
        <w:tc>
          <w:tcPr>
            <w:tcW w:w="740" w:type="dxa"/>
          </w:tcPr>
          <w:p w14:paraId="66FBF4B9" w14:textId="77777777" w:rsidR="00927B8D" w:rsidRPr="007B58D3" w:rsidRDefault="00927B8D" w:rsidP="007D2D83">
            <w:pPr>
              <w:ind w:left="-851" w:firstLine="851"/>
              <w:jc w:val="both"/>
              <w:rPr>
                <w:sz w:val="20"/>
                <w:szCs w:val="20"/>
              </w:rPr>
            </w:pPr>
            <w:r w:rsidRPr="007B58D3">
              <w:rPr>
                <w:sz w:val="20"/>
                <w:szCs w:val="20"/>
              </w:rPr>
              <w:t>8.238</w:t>
            </w:r>
          </w:p>
        </w:tc>
        <w:tc>
          <w:tcPr>
            <w:tcW w:w="640" w:type="dxa"/>
          </w:tcPr>
          <w:p w14:paraId="6D602D51" w14:textId="77777777" w:rsidR="00927B8D" w:rsidRPr="007B58D3" w:rsidRDefault="00927B8D" w:rsidP="007D2D83">
            <w:pPr>
              <w:ind w:left="-851" w:firstLine="851"/>
              <w:jc w:val="both"/>
              <w:rPr>
                <w:sz w:val="20"/>
                <w:szCs w:val="20"/>
              </w:rPr>
            </w:pPr>
            <w:r w:rsidRPr="007B58D3">
              <w:rPr>
                <w:sz w:val="20"/>
                <w:szCs w:val="20"/>
              </w:rPr>
              <w:t>8.238</w:t>
            </w:r>
          </w:p>
        </w:tc>
      </w:tr>
      <w:tr w:rsidR="00D23007" w:rsidRPr="007B58D3" w14:paraId="784C9577" w14:textId="77777777" w:rsidTr="00D23007">
        <w:tc>
          <w:tcPr>
            <w:tcW w:w="405" w:type="dxa"/>
          </w:tcPr>
          <w:p w14:paraId="1DEE4E17" w14:textId="77777777" w:rsidR="00927B8D" w:rsidRPr="007B58D3" w:rsidRDefault="00927B8D" w:rsidP="007D2D83">
            <w:pPr>
              <w:ind w:left="-851" w:firstLine="851"/>
              <w:jc w:val="both"/>
              <w:rPr>
                <w:sz w:val="20"/>
                <w:szCs w:val="20"/>
              </w:rPr>
            </w:pPr>
            <w:r w:rsidRPr="007B58D3">
              <w:rPr>
                <w:sz w:val="20"/>
                <w:szCs w:val="20"/>
              </w:rPr>
              <w:t>7</w:t>
            </w:r>
          </w:p>
        </w:tc>
        <w:tc>
          <w:tcPr>
            <w:tcW w:w="829" w:type="dxa"/>
          </w:tcPr>
          <w:p w14:paraId="77282CD3" w14:textId="77777777" w:rsidR="00927B8D" w:rsidRPr="007B58D3" w:rsidRDefault="00927B8D" w:rsidP="007D2D83">
            <w:pPr>
              <w:ind w:left="-851" w:firstLine="851"/>
              <w:jc w:val="both"/>
              <w:rPr>
                <w:sz w:val="20"/>
                <w:szCs w:val="20"/>
              </w:rPr>
            </w:pPr>
            <w:r w:rsidRPr="007B58D3">
              <w:rPr>
                <w:sz w:val="20"/>
                <w:szCs w:val="20"/>
              </w:rPr>
              <w:t>390.854</w:t>
            </w:r>
          </w:p>
        </w:tc>
        <w:tc>
          <w:tcPr>
            <w:tcW w:w="730" w:type="dxa"/>
          </w:tcPr>
          <w:p w14:paraId="22C12D9F" w14:textId="77777777" w:rsidR="00927B8D" w:rsidRPr="007B58D3" w:rsidRDefault="00927B8D" w:rsidP="007D2D83">
            <w:pPr>
              <w:ind w:left="-851" w:firstLine="851"/>
              <w:jc w:val="both"/>
              <w:rPr>
                <w:sz w:val="20"/>
                <w:szCs w:val="20"/>
              </w:rPr>
            </w:pPr>
            <w:r w:rsidRPr="007B58D3">
              <w:rPr>
                <w:sz w:val="20"/>
                <w:szCs w:val="20"/>
              </w:rPr>
              <w:t>345</w:t>
            </w:r>
          </w:p>
        </w:tc>
        <w:tc>
          <w:tcPr>
            <w:tcW w:w="792" w:type="dxa"/>
          </w:tcPr>
          <w:p w14:paraId="6063DDA5" w14:textId="77777777" w:rsidR="00927B8D" w:rsidRPr="007B58D3" w:rsidRDefault="00927B8D" w:rsidP="007D2D83">
            <w:pPr>
              <w:ind w:left="-851" w:firstLine="851"/>
              <w:jc w:val="both"/>
              <w:rPr>
                <w:sz w:val="20"/>
                <w:szCs w:val="20"/>
              </w:rPr>
            </w:pPr>
            <w:r w:rsidRPr="007B58D3">
              <w:rPr>
                <w:sz w:val="20"/>
                <w:szCs w:val="20"/>
              </w:rPr>
              <w:t>45.854</w:t>
            </w:r>
          </w:p>
        </w:tc>
        <w:tc>
          <w:tcPr>
            <w:tcW w:w="734" w:type="dxa"/>
          </w:tcPr>
          <w:p w14:paraId="5C61DAB5" w14:textId="77777777" w:rsidR="00927B8D" w:rsidRPr="007B58D3" w:rsidRDefault="00927B8D" w:rsidP="007D2D83">
            <w:pPr>
              <w:ind w:left="-851" w:firstLine="851"/>
              <w:jc w:val="both"/>
              <w:rPr>
                <w:sz w:val="20"/>
                <w:szCs w:val="20"/>
              </w:rPr>
            </w:pPr>
            <w:r w:rsidRPr="007B58D3">
              <w:rPr>
                <w:sz w:val="20"/>
                <w:szCs w:val="20"/>
              </w:rPr>
              <w:t>45.854</w:t>
            </w:r>
          </w:p>
        </w:tc>
        <w:tc>
          <w:tcPr>
            <w:tcW w:w="923" w:type="dxa"/>
          </w:tcPr>
          <w:p w14:paraId="571718DA" w14:textId="77777777" w:rsidR="00927B8D" w:rsidRPr="007B58D3" w:rsidRDefault="00927B8D" w:rsidP="007D2D83">
            <w:pPr>
              <w:ind w:left="-851" w:firstLine="851"/>
              <w:jc w:val="both"/>
              <w:rPr>
                <w:sz w:val="20"/>
                <w:szCs w:val="20"/>
              </w:rPr>
            </w:pPr>
            <w:r w:rsidRPr="007B58D3">
              <w:rPr>
                <w:sz w:val="20"/>
                <w:szCs w:val="20"/>
              </w:rPr>
              <w:t>2102.589</w:t>
            </w:r>
          </w:p>
        </w:tc>
        <w:tc>
          <w:tcPr>
            <w:tcW w:w="687" w:type="dxa"/>
          </w:tcPr>
          <w:p w14:paraId="1360063C" w14:textId="77777777" w:rsidR="00927B8D" w:rsidRPr="007B58D3" w:rsidRDefault="00927B8D" w:rsidP="007D2D83">
            <w:pPr>
              <w:ind w:left="-851" w:firstLine="851"/>
              <w:jc w:val="both"/>
              <w:rPr>
                <w:sz w:val="20"/>
                <w:szCs w:val="20"/>
              </w:rPr>
            </w:pPr>
            <w:r w:rsidRPr="007B58D3">
              <w:rPr>
                <w:sz w:val="20"/>
                <w:szCs w:val="20"/>
              </w:rPr>
              <w:t>0.117</w:t>
            </w:r>
          </w:p>
        </w:tc>
        <w:tc>
          <w:tcPr>
            <w:tcW w:w="740" w:type="dxa"/>
          </w:tcPr>
          <w:p w14:paraId="4286AA45" w14:textId="77777777" w:rsidR="00927B8D" w:rsidRPr="007B58D3" w:rsidRDefault="00927B8D" w:rsidP="007D2D83">
            <w:pPr>
              <w:ind w:left="-851" w:firstLine="851"/>
              <w:jc w:val="both"/>
              <w:rPr>
                <w:sz w:val="20"/>
                <w:szCs w:val="20"/>
              </w:rPr>
            </w:pPr>
            <w:r w:rsidRPr="007B58D3">
              <w:rPr>
                <w:sz w:val="20"/>
                <w:szCs w:val="20"/>
              </w:rPr>
              <w:t>0.117</w:t>
            </w:r>
          </w:p>
        </w:tc>
        <w:tc>
          <w:tcPr>
            <w:tcW w:w="734" w:type="dxa"/>
          </w:tcPr>
          <w:p w14:paraId="6069C66B" w14:textId="77777777" w:rsidR="00927B8D" w:rsidRPr="007B58D3" w:rsidRDefault="00927B8D" w:rsidP="007D2D83">
            <w:pPr>
              <w:ind w:left="-851" w:firstLine="851"/>
              <w:jc w:val="both"/>
              <w:rPr>
                <w:sz w:val="20"/>
                <w:szCs w:val="20"/>
              </w:rPr>
            </w:pPr>
            <w:r w:rsidRPr="007B58D3">
              <w:rPr>
                <w:sz w:val="20"/>
                <w:szCs w:val="20"/>
              </w:rPr>
              <w:t>32.964</w:t>
            </w:r>
          </w:p>
        </w:tc>
        <w:tc>
          <w:tcPr>
            <w:tcW w:w="923" w:type="dxa"/>
          </w:tcPr>
          <w:p w14:paraId="447D8FFE" w14:textId="77777777" w:rsidR="00927B8D" w:rsidRPr="007B58D3" w:rsidRDefault="00927B8D" w:rsidP="007D2D83">
            <w:pPr>
              <w:ind w:left="-851" w:firstLine="851"/>
              <w:jc w:val="both"/>
              <w:rPr>
                <w:sz w:val="20"/>
                <w:szCs w:val="20"/>
              </w:rPr>
            </w:pPr>
            <w:r w:rsidRPr="007B58D3">
              <w:rPr>
                <w:sz w:val="20"/>
                <w:szCs w:val="20"/>
              </w:rPr>
              <w:t>1126.262</w:t>
            </w:r>
          </w:p>
        </w:tc>
        <w:tc>
          <w:tcPr>
            <w:tcW w:w="756" w:type="dxa"/>
          </w:tcPr>
          <w:p w14:paraId="36BC2477" w14:textId="77777777" w:rsidR="00927B8D" w:rsidRPr="007B58D3" w:rsidRDefault="00927B8D" w:rsidP="007D2D83">
            <w:pPr>
              <w:ind w:left="-851" w:firstLine="851"/>
              <w:jc w:val="both"/>
              <w:rPr>
                <w:sz w:val="20"/>
                <w:szCs w:val="20"/>
              </w:rPr>
            </w:pPr>
            <w:r w:rsidRPr="007B58D3">
              <w:rPr>
                <w:sz w:val="20"/>
                <w:szCs w:val="20"/>
              </w:rPr>
              <w:t>33.56</w:t>
            </w:r>
          </w:p>
        </w:tc>
        <w:tc>
          <w:tcPr>
            <w:tcW w:w="740" w:type="dxa"/>
          </w:tcPr>
          <w:p w14:paraId="3DFFEC48" w14:textId="77777777" w:rsidR="00927B8D" w:rsidRPr="007B58D3" w:rsidRDefault="00927B8D" w:rsidP="007D2D83">
            <w:pPr>
              <w:ind w:left="-851" w:firstLine="851"/>
              <w:jc w:val="both"/>
              <w:rPr>
                <w:sz w:val="20"/>
                <w:szCs w:val="20"/>
              </w:rPr>
            </w:pPr>
            <w:r w:rsidRPr="007B58D3">
              <w:rPr>
                <w:sz w:val="20"/>
                <w:szCs w:val="20"/>
              </w:rPr>
              <w:t>9.115</w:t>
            </w:r>
          </w:p>
        </w:tc>
        <w:tc>
          <w:tcPr>
            <w:tcW w:w="640" w:type="dxa"/>
          </w:tcPr>
          <w:p w14:paraId="29247FEE" w14:textId="77777777" w:rsidR="00927B8D" w:rsidRPr="007B58D3" w:rsidRDefault="00927B8D" w:rsidP="007D2D83">
            <w:pPr>
              <w:ind w:left="-851" w:firstLine="851"/>
              <w:jc w:val="both"/>
              <w:rPr>
                <w:sz w:val="20"/>
                <w:szCs w:val="20"/>
              </w:rPr>
            </w:pPr>
            <w:r w:rsidRPr="007B58D3">
              <w:rPr>
                <w:sz w:val="20"/>
                <w:szCs w:val="20"/>
              </w:rPr>
              <w:t>9.115</w:t>
            </w:r>
          </w:p>
        </w:tc>
      </w:tr>
      <w:tr w:rsidR="00D23007" w:rsidRPr="007B58D3" w14:paraId="7D8EF1D9" w14:textId="77777777" w:rsidTr="00D23007">
        <w:tc>
          <w:tcPr>
            <w:tcW w:w="405" w:type="dxa"/>
          </w:tcPr>
          <w:p w14:paraId="2F844F5B" w14:textId="77777777" w:rsidR="00927B8D" w:rsidRPr="007B58D3" w:rsidRDefault="00927B8D" w:rsidP="007D2D83">
            <w:pPr>
              <w:ind w:left="-851" w:firstLine="851"/>
              <w:jc w:val="both"/>
              <w:rPr>
                <w:sz w:val="20"/>
                <w:szCs w:val="20"/>
              </w:rPr>
            </w:pPr>
            <w:r w:rsidRPr="007B58D3">
              <w:rPr>
                <w:sz w:val="20"/>
                <w:szCs w:val="20"/>
              </w:rPr>
              <w:t>8</w:t>
            </w:r>
          </w:p>
        </w:tc>
        <w:tc>
          <w:tcPr>
            <w:tcW w:w="829" w:type="dxa"/>
          </w:tcPr>
          <w:p w14:paraId="4CD0A5BD" w14:textId="77777777" w:rsidR="00927B8D" w:rsidRPr="007B58D3" w:rsidRDefault="00927B8D" w:rsidP="007D2D83">
            <w:pPr>
              <w:ind w:left="-851" w:firstLine="851"/>
              <w:jc w:val="both"/>
              <w:rPr>
                <w:sz w:val="20"/>
                <w:szCs w:val="20"/>
              </w:rPr>
            </w:pPr>
            <w:r w:rsidRPr="007B58D3">
              <w:rPr>
                <w:sz w:val="20"/>
                <w:szCs w:val="20"/>
              </w:rPr>
              <w:t>372.44</w:t>
            </w:r>
          </w:p>
        </w:tc>
        <w:tc>
          <w:tcPr>
            <w:tcW w:w="730" w:type="dxa"/>
          </w:tcPr>
          <w:p w14:paraId="0CF46103" w14:textId="77777777" w:rsidR="00927B8D" w:rsidRPr="007B58D3" w:rsidRDefault="00927B8D" w:rsidP="007D2D83">
            <w:pPr>
              <w:ind w:left="-851" w:firstLine="851"/>
              <w:jc w:val="both"/>
              <w:rPr>
                <w:sz w:val="20"/>
                <w:szCs w:val="20"/>
              </w:rPr>
            </w:pPr>
            <w:r w:rsidRPr="007B58D3">
              <w:rPr>
                <w:sz w:val="20"/>
                <w:szCs w:val="20"/>
              </w:rPr>
              <w:t>342</w:t>
            </w:r>
          </w:p>
        </w:tc>
        <w:tc>
          <w:tcPr>
            <w:tcW w:w="792" w:type="dxa"/>
          </w:tcPr>
          <w:p w14:paraId="58470C24" w14:textId="77777777" w:rsidR="00927B8D" w:rsidRPr="007B58D3" w:rsidRDefault="00927B8D" w:rsidP="007D2D83">
            <w:pPr>
              <w:ind w:left="-851" w:firstLine="851"/>
              <w:jc w:val="both"/>
              <w:rPr>
                <w:sz w:val="20"/>
                <w:szCs w:val="20"/>
              </w:rPr>
            </w:pPr>
            <w:r w:rsidRPr="007B58D3">
              <w:rPr>
                <w:sz w:val="20"/>
                <w:szCs w:val="20"/>
              </w:rPr>
              <w:t>30.44</w:t>
            </w:r>
          </w:p>
        </w:tc>
        <w:tc>
          <w:tcPr>
            <w:tcW w:w="734" w:type="dxa"/>
          </w:tcPr>
          <w:p w14:paraId="5F5827A4" w14:textId="77777777" w:rsidR="00927B8D" w:rsidRPr="007B58D3" w:rsidRDefault="00927B8D" w:rsidP="007D2D83">
            <w:pPr>
              <w:ind w:left="-851" w:firstLine="851"/>
              <w:jc w:val="both"/>
              <w:rPr>
                <w:sz w:val="20"/>
                <w:szCs w:val="20"/>
              </w:rPr>
            </w:pPr>
            <w:r w:rsidRPr="007B58D3">
              <w:rPr>
                <w:sz w:val="20"/>
                <w:szCs w:val="20"/>
              </w:rPr>
              <w:t>30.44</w:t>
            </w:r>
          </w:p>
        </w:tc>
        <w:tc>
          <w:tcPr>
            <w:tcW w:w="923" w:type="dxa"/>
          </w:tcPr>
          <w:p w14:paraId="14ECD89C" w14:textId="77777777" w:rsidR="00927B8D" w:rsidRPr="007B58D3" w:rsidRDefault="00927B8D" w:rsidP="007D2D83">
            <w:pPr>
              <w:ind w:left="-851" w:firstLine="851"/>
              <w:jc w:val="both"/>
              <w:rPr>
                <w:sz w:val="20"/>
                <w:szCs w:val="20"/>
              </w:rPr>
            </w:pPr>
            <w:r w:rsidRPr="007B58D3">
              <w:rPr>
                <w:sz w:val="20"/>
                <w:szCs w:val="20"/>
              </w:rPr>
              <w:t>926.594</w:t>
            </w:r>
          </w:p>
        </w:tc>
        <w:tc>
          <w:tcPr>
            <w:tcW w:w="687" w:type="dxa"/>
          </w:tcPr>
          <w:p w14:paraId="42CA2888" w14:textId="77777777" w:rsidR="00927B8D" w:rsidRPr="007B58D3" w:rsidRDefault="00927B8D" w:rsidP="007D2D83">
            <w:pPr>
              <w:ind w:left="-851" w:firstLine="851"/>
              <w:jc w:val="both"/>
              <w:rPr>
                <w:sz w:val="20"/>
                <w:szCs w:val="20"/>
              </w:rPr>
            </w:pPr>
            <w:r w:rsidRPr="007B58D3">
              <w:rPr>
                <w:sz w:val="20"/>
                <w:szCs w:val="20"/>
              </w:rPr>
              <w:t>0.082</w:t>
            </w:r>
          </w:p>
        </w:tc>
        <w:tc>
          <w:tcPr>
            <w:tcW w:w="740" w:type="dxa"/>
          </w:tcPr>
          <w:p w14:paraId="6A57BA25" w14:textId="77777777" w:rsidR="00927B8D" w:rsidRPr="007B58D3" w:rsidRDefault="00927B8D" w:rsidP="007D2D83">
            <w:pPr>
              <w:ind w:left="-851" w:firstLine="851"/>
              <w:jc w:val="both"/>
              <w:rPr>
                <w:sz w:val="20"/>
                <w:szCs w:val="20"/>
              </w:rPr>
            </w:pPr>
            <w:r w:rsidRPr="007B58D3">
              <w:rPr>
                <w:sz w:val="20"/>
                <w:szCs w:val="20"/>
              </w:rPr>
              <w:t>0.082</w:t>
            </w:r>
          </w:p>
        </w:tc>
        <w:tc>
          <w:tcPr>
            <w:tcW w:w="734" w:type="dxa"/>
          </w:tcPr>
          <w:p w14:paraId="3B0D50BC" w14:textId="77777777" w:rsidR="00927B8D" w:rsidRPr="007B58D3" w:rsidRDefault="00927B8D" w:rsidP="007D2D83">
            <w:pPr>
              <w:ind w:left="-851" w:firstLine="851"/>
              <w:jc w:val="both"/>
              <w:rPr>
                <w:sz w:val="20"/>
                <w:szCs w:val="20"/>
              </w:rPr>
            </w:pPr>
            <w:r w:rsidRPr="007B58D3">
              <w:rPr>
                <w:sz w:val="20"/>
                <w:szCs w:val="20"/>
              </w:rPr>
              <w:t>31.352</w:t>
            </w:r>
          </w:p>
        </w:tc>
        <w:tc>
          <w:tcPr>
            <w:tcW w:w="923" w:type="dxa"/>
          </w:tcPr>
          <w:p w14:paraId="70081DE7" w14:textId="77777777" w:rsidR="00927B8D" w:rsidRPr="007B58D3" w:rsidRDefault="00927B8D" w:rsidP="007D2D83">
            <w:pPr>
              <w:ind w:left="-851" w:firstLine="851"/>
              <w:jc w:val="both"/>
              <w:rPr>
                <w:sz w:val="20"/>
                <w:szCs w:val="20"/>
              </w:rPr>
            </w:pPr>
            <w:r w:rsidRPr="007B58D3">
              <w:rPr>
                <w:sz w:val="20"/>
                <w:szCs w:val="20"/>
              </w:rPr>
              <w:t>1004.222</w:t>
            </w:r>
          </w:p>
        </w:tc>
        <w:tc>
          <w:tcPr>
            <w:tcW w:w="756" w:type="dxa"/>
          </w:tcPr>
          <w:p w14:paraId="22E76A07" w14:textId="77777777" w:rsidR="00927B8D" w:rsidRPr="007B58D3" w:rsidRDefault="00927B8D" w:rsidP="007D2D83">
            <w:pPr>
              <w:ind w:left="-851" w:firstLine="851"/>
              <w:jc w:val="both"/>
              <w:rPr>
                <w:sz w:val="20"/>
                <w:szCs w:val="20"/>
              </w:rPr>
            </w:pPr>
            <w:r w:rsidRPr="007B58D3">
              <w:rPr>
                <w:sz w:val="20"/>
                <w:szCs w:val="20"/>
              </w:rPr>
              <w:t>31.689</w:t>
            </w:r>
          </w:p>
        </w:tc>
        <w:tc>
          <w:tcPr>
            <w:tcW w:w="740" w:type="dxa"/>
          </w:tcPr>
          <w:p w14:paraId="55464B87" w14:textId="77777777" w:rsidR="00927B8D" w:rsidRPr="007B58D3" w:rsidRDefault="00927B8D" w:rsidP="007D2D83">
            <w:pPr>
              <w:ind w:left="-851" w:firstLine="851"/>
              <w:jc w:val="both"/>
              <w:rPr>
                <w:sz w:val="20"/>
                <w:szCs w:val="20"/>
              </w:rPr>
            </w:pPr>
            <w:r w:rsidRPr="007B58D3">
              <w:rPr>
                <w:sz w:val="20"/>
                <w:szCs w:val="20"/>
              </w:rPr>
              <w:t>8.787</w:t>
            </w:r>
          </w:p>
        </w:tc>
        <w:tc>
          <w:tcPr>
            <w:tcW w:w="640" w:type="dxa"/>
          </w:tcPr>
          <w:p w14:paraId="2E4A904F" w14:textId="77777777" w:rsidR="00927B8D" w:rsidRPr="007B58D3" w:rsidRDefault="00927B8D" w:rsidP="007D2D83">
            <w:pPr>
              <w:ind w:left="-851" w:firstLine="851"/>
              <w:jc w:val="both"/>
              <w:rPr>
                <w:sz w:val="20"/>
                <w:szCs w:val="20"/>
              </w:rPr>
            </w:pPr>
            <w:r w:rsidRPr="007B58D3">
              <w:rPr>
                <w:sz w:val="20"/>
                <w:szCs w:val="20"/>
              </w:rPr>
              <w:t>8.787</w:t>
            </w:r>
          </w:p>
        </w:tc>
      </w:tr>
      <w:tr w:rsidR="00D23007" w:rsidRPr="007B58D3" w14:paraId="21566919" w14:textId="77777777" w:rsidTr="00D23007">
        <w:tc>
          <w:tcPr>
            <w:tcW w:w="405" w:type="dxa"/>
          </w:tcPr>
          <w:p w14:paraId="298EC8CF" w14:textId="77777777" w:rsidR="00927B8D" w:rsidRPr="007B58D3" w:rsidRDefault="00927B8D" w:rsidP="007D2D83">
            <w:pPr>
              <w:ind w:left="-851" w:firstLine="851"/>
              <w:jc w:val="both"/>
              <w:rPr>
                <w:sz w:val="20"/>
                <w:szCs w:val="20"/>
              </w:rPr>
            </w:pPr>
            <w:r w:rsidRPr="007B58D3">
              <w:rPr>
                <w:sz w:val="20"/>
                <w:szCs w:val="20"/>
              </w:rPr>
              <w:t>9</w:t>
            </w:r>
          </w:p>
        </w:tc>
        <w:tc>
          <w:tcPr>
            <w:tcW w:w="829" w:type="dxa"/>
          </w:tcPr>
          <w:p w14:paraId="3AF614B1" w14:textId="77777777" w:rsidR="00927B8D" w:rsidRPr="007B58D3" w:rsidRDefault="00927B8D" w:rsidP="007D2D83">
            <w:pPr>
              <w:ind w:left="-851" w:firstLine="851"/>
              <w:jc w:val="both"/>
              <w:rPr>
                <w:sz w:val="20"/>
                <w:szCs w:val="20"/>
              </w:rPr>
            </w:pPr>
            <w:r w:rsidRPr="007B58D3">
              <w:rPr>
                <w:sz w:val="20"/>
                <w:szCs w:val="20"/>
              </w:rPr>
              <w:t>371.705</w:t>
            </w:r>
          </w:p>
        </w:tc>
        <w:tc>
          <w:tcPr>
            <w:tcW w:w="730" w:type="dxa"/>
          </w:tcPr>
          <w:p w14:paraId="33971664" w14:textId="77777777" w:rsidR="00927B8D" w:rsidRPr="007B58D3" w:rsidRDefault="00927B8D" w:rsidP="007D2D83">
            <w:pPr>
              <w:ind w:left="-851" w:firstLine="851"/>
              <w:jc w:val="both"/>
              <w:rPr>
                <w:sz w:val="20"/>
                <w:szCs w:val="20"/>
              </w:rPr>
            </w:pPr>
            <w:r w:rsidRPr="007B58D3">
              <w:rPr>
                <w:sz w:val="20"/>
                <w:szCs w:val="20"/>
              </w:rPr>
              <w:t>333</w:t>
            </w:r>
          </w:p>
        </w:tc>
        <w:tc>
          <w:tcPr>
            <w:tcW w:w="792" w:type="dxa"/>
          </w:tcPr>
          <w:p w14:paraId="0AD85E0F" w14:textId="77777777" w:rsidR="00927B8D" w:rsidRPr="007B58D3" w:rsidRDefault="00927B8D" w:rsidP="007D2D83">
            <w:pPr>
              <w:ind w:left="-851" w:firstLine="851"/>
              <w:jc w:val="both"/>
              <w:rPr>
                <w:sz w:val="20"/>
                <w:szCs w:val="20"/>
              </w:rPr>
            </w:pPr>
            <w:r w:rsidRPr="007B58D3">
              <w:rPr>
                <w:sz w:val="20"/>
                <w:szCs w:val="20"/>
              </w:rPr>
              <w:t>38.705</w:t>
            </w:r>
          </w:p>
        </w:tc>
        <w:tc>
          <w:tcPr>
            <w:tcW w:w="734" w:type="dxa"/>
          </w:tcPr>
          <w:p w14:paraId="0A36D4C2" w14:textId="77777777" w:rsidR="00927B8D" w:rsidRPr="007B58D3" w:rsidRDefault="00927B8D" w:rsidP="007D2D83">
            <w:pPr>
              <w:ind w:left="-851" w:firstLine="851"/>
              <w:jc w:val="both"/>
              <w:rPr>
                <w:sz w:val="20"/>
                <w:szCs w:val="20"/>
              </w:rPr>
            </w:pPr>
            <w:r w:rsidRPr="007B58D3">
              <w:rPr>
                <w:sz w:val="20"/>
                <w:szCs w:val="20"/>
              </w:rPr>
              <w:t>38.705</w:t>
            </w:r>
          </w:p>
        </w:tc>
        <w:tc>
          <w:tcPr>
            <w:tcW w:w="923" w:type="dxa"/>
          </w:tcPr>
          <w:p w14:paraId="56F5F547" w14:textId="77777777" w:rsidR="00927B8D" w:rsidRPr="007B58D3" w:rsidRDefault="00927B8D" w:rsidP="007D2D83">
            <w:pPr>
              <w:ind w:left="-851" w:firstLine="851"/>
              <w:jc w:val="both"/>
              <w:rPr>
                <w:sz w:val="20"/>
                <w:szCs w:val="20"/>
              </w:rPr>
            </w:pPr>
            <w:r w:rsidRPr="007B58D3">
              <w:rPr>
                <w:sz w:val="20"/>
                <w:szCs w:val="20"/>
              </w:rPr>
              <w:t>1498.077</w:t>
            </w:r>
          </w:p>
        </w:tc>
        <w:tc>
          <w:tcPr>
            <w:tcW w:w="687" w:type="dxa"/>
          </w:tcPr>
          <w:p w14:paraId="1AA3B736" w14:textId="77777777" w:rsidR="00927B8D" w:rsidRPr="007B58D3" w:rsidRDefault="00927B8D" w:rsidP="007D2D83">
            <w:pPr>
              <w:ind w:left="-851" w:firstLine="851"/>
              <w:jc w:val="both"/>
              <w:rPr>
                <w:sz w:val="20"/>
                <w:szCs w:val="20"/>
              </w:rPr>
            </w:pPr>
            <w:r w:rsidRPr="007B58D3">
              <w:rPr>
                <w:sz w:val="20"/>
                <w:szCs w:val="20"/>
              </w:rPr>
              <w:t>0.104</w:t>
            </w:r>
          </w:p>
        </w:tc>
        <w:tc>
          <w:tcPr>
            <w:tcW w:w="740" w:type="dxa"/>
          </w:tcPr>
          <w:p w14:paraId="5B4E8267" w14:textId="77777777" w:rsidR="00927B8D" w:rsidRPr="007B58D3" w:rsidRDefault="00927B8D" w:rsidP="007D2D83">
            <w:pPr>
              <w:ind w:left="-851" w:firstLine="851"/>
              <w:jc w:val="both"/>
              <w:rPr>
                <w:sz w:val="20"/>
                <w:szCs w:val="20"/>
              </w:rPr>
            </w:pPr>
            <w:r w:rsidRPr="007B58D3">
              <w:rPr>
                <w:sz w:val="20"/>
                <w:szCs w:val="20"/>
              </w:rPr>
              <w:t>0.104</w:t>
            </w:r>
          </w:p>
        </w:tc>
        <w:tc>
          <w:tcPr>
            <w:tcW w:w="734" w:type="dxa"/>
          </w:tcPr>
          <w:p w14:paraId="4FFE9C8A" w14:textId="77777777" w:rsidR="00927B8D" w:rsidRPr="007B58D3" w:rsidRDefault="00927B8D" w:rsidP="007D2D83">
            <w:pPr>
              <w:ind w:left="-851" w:firstLine="851"/>
              <w:jc w:val="both"/>
              <w:rPr>
                <w:sz w:val="20"/>
                <w:szCs w:val="20"/>
              </w:rPr>
            </w:pPr>
            <w:r w:rsidRPr="007B58D3">
              <w:rPr>
                <w:sz w:val="20"/>
                <w:szCs w:val="20"/>
              </w:rPr>
              <w:t>31.483</w:t>
            </w:r>
          </w:p>
        </w:tc>
        <w:tc>
          <w:tcPr>
            <w:tcW w:w="923" w:type="dxa"/>
          </w:tcPr>
          <w:p w14:paraId="1CACA710" w14:textId="77777777" w:rsidR="00927B8D" w:rsidRPr="007B58D3" w:rsidRDefault="00927B8D" w:rsidP="007D2D83">
            <w:pPr>
              <w:ind w:left="-851" w:firstLine="851"/>
              <w:jc w:val="both"/>
              <w:rPr>
                <w:sz w:val="20"/>
                <w:szCs w:val="20"/>
              </w:rPr>
            </w:pPr>
            <w:r w:rsidRPr="007B58D3">
              <w:rPr>
                <w:sz w:val="20"/>
                <w:szCs w:val="20"/>
              </w:rPr>
              <w:t>1015.311</w:t>
            </w:r>
          </w:p>
        </w:tc>
        <w:tc>
          <w:tcPr>
            <w:tcW w:w="756" w:type="dxa"/>
          </w:tcPr>
          <w:p w14:paraId="42B68A73" w14:textId="77777777" w:rsidR="00927B8D" w:rsidRPr="007B58D3" w:rsidRDefault="00927B8D" w:rsidP="007D2D83">
            <w:pPr>
              <w:ind w:left="-851" w:firstLine="851"/>
              <w:jc w:val="both"/>
              <w:rPr>
                <w:sz w:val="20"/>
                <w:szCs w:val="20"/>
              </w:rPr>
            </w:pPr>
            <w:r w:rsidRPr="007B58D3">
              <w:rPr>
                <w:sz w:val="20"/>
                <w:szCs w:val="20"/>
              </w:rPr>
              <w:t>31.864</w:t>
            </w:r>
          </w:p>
        </w:tc>
        <w:tc>
          <w:tcPr>
            <w:tcW w:w="740" w:type="dxa"/>
          </w:tcPr>
          <w:p w14:paraId="0719BD70" w14:textId="77777777" w:rsidR="00927B8D" w:rsidRPr="007B58D3" w:rsidRDefault="00927B8D" w:rsidP="007D2D83">
            <w:pPr>
              <w:ind w:left="-851" w:firstLine="851"/>
              <w:jc w:val="both"/>
              <w:rPr>
                <w:sz w:val="20"/>
                <w:szCs w:val="20"/>
              </w:rPr>
            </w:pPr>
            <w:r w:rsidRPr="007B58D3">
              <w:rPr>
                <w:sz w:val="20"/>
                <w:szCs w:val="20"/>
              </w:rPr>
              <w:t>8.875</w:t>
            </w:r>
          </w:p>
        </w:tc>
        <w:tc>
          <w:tcPr>
            <w:tcW w:w="640" w:type="dxa"/>
          </w:tcPr>
          <w:p w14:paraId="6AAD9C69" w14:textId="77777777" w:rsidR="00927B8D" w:rsidRPr="007B58D3" w:rsidRDefault="00927B8D" w:rsidP="007D2D83">
            <w:pPr>
              <w:ind w:left="-851" w:firstLine="851"/>
              <w:jc w:val="both"/>
              <w:rPr>
                <w:sz w:val="20"/>
                <w:szCs w:val="20"/>
              </w:rPr>
            </w:pPr>
            <w:r w:rsidRPr="007B58D3">
              <w:rPr>
                <w:sz w:val="20"/>
                <w:szCs w:val="20"/>
              </w:rPr>
              <w:t>8.875</w:t>
            </w:r>
          </w:p>
        </w:tc>
      </w:tr>
      <w:tr w:rsidR="00D23007" w:rsidRPr="007B58D3" w14:paraId="390A0B05" w14:textId="77777777" w:rsidTr="00D23007">
        <w:tc>
          <w:tcPr>
            <w:tcW w:w="405" w:type="dxa"/>
          </w:tcPr>
          <w:p w14:paraId="35951EE0" w14:textId="77777777" w:rsidR="00927B8D" w:rsidRPr="007B58D3" w:rsidRDefault="00927B8D" w:rsidP="007D2D83">
            <w:pPr>
              <w:ind w:left="-851" w:firstLine="851"/>
              <w:jc w:val="both"/>
              <w:rPr>
                <w:sz w:val="20"/>
                <w:szCs w:val="20"/>
              </w:rPr>
            </w:pPr>
            <w:r w:rsidRPr="007B58D3">
              <w:rPr>
                <w:sz w:val="20"/>
                <w:szCs w:val="20"/>
              </w:rPr>
              <w:t>10</w:t>
            </w:r>
          </w:p>
        </w:tc>
        <w:tc>
          <w:tcPr>
            <w:tcW w:w="829" w:type="dxa"/>
          </w:tcPr>
          <w:p w14:paraId="665FA712" w14:textId="77777777" w:rsidR="00927B8D" w:rsidRPr="007B58D3" w:rsidRDefault="00927B8D" w:rsidP="007D2D83">
            <w:pPr>
              <w:ind w:left="-851" w:firstLine="851"/>
              <w:jc w:val="both"/>
              <w:rPr>
                <w:sz w:val="20"/>
                <w:szCs w:val="20"/>
              </w:rPr>
            </w:pPr>
            <w:r w:rsidRPr="007B58D3">
              <w:rPr>
                <w:sz w:val="20"/>
                <w:szCs w:val="20"/>
              </w:rPr>
              <w:t>344.14</w:t>
            </w:r>
          </w:p>
        </w:tc>
        <w:tc>
          <w:tcPr>
            <w:tcW w:w="730" w:type="dxa"/>
          </w:tcPr>
          <w:p w14:paraId="5836072A" w14:textId="77777777" w:rsidR="00927B8D" w:rsidRPr="007B58D3" w:rsidRDefault="00927B8D" w:rsidP="007D2D83">
            <w:pPr>
              <w:ind w:left="-851" w:firstLine="851"/>
              <w:jc w:val="both"/>
              <w:rPr>
                <w:sz w:val="20"/>
                <w:szCs w:val="20"/>
              </w:rPr>
            </w:pPr>
            <w:r w:rsidRPr="007B58D3">
              <w:rPr>
                <w:sz w:val="20"/>
                <w:szCs w:val="20"/>
              </w:rPr>
              <w:t>312</w:t>
            </w:r>
          </w:p>
        </w:tc>
        <w:tc>
          <w:tcPr>
            <w:tcW w:w="792" w:type="dxa"/>
          </w:tcPr>
          <w:p w14:paraId="2B5DCF9D" w14:textId="77777777" w:rsidR="00927B8D" w:rsidRPr="007B58D3" w:rsidRDefault="00927B8D" w:rsidP="007D2D83">
            <w:pPr>
              <w:ind w:left="-851" w:firstLine="851"/>
              <w:jc w:val="both"/>
              <w:rPr>
                <w:sz w:val="20"/>
                <w:szCs w:val="20"/>
              </w:rPr>
            </w:pPr>
            <w:r w:rsidRPr="007B58D3">
              <w:rPr>
                <w:sz w:val="20"/>
                <w:szCs w:val="20"/>
              </w:rPr>
              <w:t>32.14</w:t>
            </w:r>
          </w:p>
        </w:tc>
        <w:tc>
          <w:tcPr>
            <w:tcW w:w="734" w:type="dxa"/>
          </w:tcPr>
          <w:p w14:paraId="18574124" w14:textId="77777777" w:rsidR="00927B8D" w:rsidRPr="007B58D3" w:rsidRDefault="00927B8D" w:rsidP="007D2D83">
            <w:pPr>
              <w:ind w:left="-851" w:firstLine="851"/>
              <w:jc w:val="both"/>
              <w:rPr>
                <w:sz w:val="20"/>
                <w:szCs w:val="20"/>
              </w:rPr>
            </w:pPr>
            <w:r w:rsidRPr="007B58D3">
              <w:rPr>
                <w:sz w:val="20"/>
                <w:szCs w:val="20"/>
              </w:rPr>
              <w:t>32.14</w:t>
            </w:r>
          </w:p>
        </w:tc>
        <w:tc>
          <w:tcPr>
            <w:tcW w:w="923" w:type="dxa"/>
          </w:tcPr>
          <w:p w14:paraId="2B13A899" w14:textId="77777777" w:rsidR="00927B8D" w:rsidRPr="007B58D3" w:rsidRDefault="00927B8D" w:rsidP="007D2D83">
            <w:pPr>
              <w:ind w:left="-851" w:firstLine="851"/>
              <w:jc w:val="both"/>
              <w:rPr>
                <w:sz w:val="20"/>
                <w:szCs w:val="20"/>
              </w:rPr>
            </w:pPr>
            <w:r w:rsidRPr="007B58D3">
              <w:rPr>
                <w:sz w:val="20"/>
                <w:szCs w:val="20"/>
              </w:rPr>
              <w:t>1032.98</w:t>
            </w:r>
          </w:p>
        </w:tc>
        <w:tc>
          <w:tcPr>
            <w:tcW w:w="687" w:type="dxa"/>
          </w:tcPr>
          <w:p w14:paraId="729C053C" w14:textId="77777777" w:rsidR="00927B8D" w:rsidRPr="007B58D3" w:rsidRDefault="00927B8D" w:rsidP="007D2D83">
            <w:pPr>
              <w:ind w:left="-851" w:firstLine="851"/>
              <w:jc w:val="both"/>
              <w:rPr>
                <w:sz w:val="20"/>
                <w:szCs w:val="20"/>
              </w:rPr>
            </w:pPr>
            <w:r w:rsidRPr="007B58D3">
              <w:rPr>
                <w:sz w:val="20"/>
                <w:szCs w:val="20"/>
              </w:rPr>
              <w:t>0.093</w:t>
            </w:r>
          </w:p>
        </w:tc>
        <w:tc>
          <w:tcPr>
            <w:tcW w:w="740" w:type="dxa"/>
          </w:tcPr>
          <w:p w14:paraId="1962AD9E" w14:textId="77777777" w:rsidR="00927B8D" w:rsidRPr="007B58D3" w:rsidRDefault="00927B8D" w:rsidP="007D2D83">
            <w:pPr>
              <w:ind w:left="-851" w:firstLine="851"/>
              <w:jc w:val="both"/>
              <w:rPr>
                <w:sz w:val="20"/>
                <w:szCs w:val="20"/>
              </w:rPr>
            </w:pPr>
            <w:r w:rsidRPr="007B58D3">
              <w:rPr>
                <w:sz w:val="20"/>
                <w:szCs w:val="20"/>
              </w:rPr>
              <w:t>0.093</w:t>
            </w:r>
          </w:p>
        </w:tc>
        <w:tc>
          <w:tcPr>
            <w:tcW w:w="734" w:type="dxa"/>
          </w:tcPr>
          <w:p w14:paraId="3981B06B" w14:textId="77777777" w:rsidR="00927B8D" w:rsidRPr="007B58D3" w:rsidRDefault="00927B8D" w:rsidP="007D2D83">
            <w:pPr>
              <w:ind w:left="-851" w:firstLine="851"/>
              <w:jc w:val="both"/>
              <w:rPr>
                <w:sz w:val="20"/>
                <w:szCs w:val="20"/>
              </w:rPr>
            </w:pPr>
            <w:r w:rsidRPr="007B58D3">
              <w:rPr>
                <w:sz w:val="20"/>
                <w:szCs w:val="20"/>
              </w:rPr>
              <w:t>30.279</w:t>
            </w:r>
          </w:p>
        </w:tc>
        <w:tc>
          <w:tcPr>
            <w:tcW w:w="923" w:type="dxa"/>
          </w:tcPr>
          <w:p w14:paraId="71F5B8CE" w14:textId="77777777" w:rsidR="00927B8D" w:rsidRPr="007B58D3" w:rsidRDefault="00927B8D" w:rsidP="007D2D83">
            <w:pPr>
              <w:ind w:left="-851" w:firstLine="851"/>
              <w:jc w:val="both"/>
              <w:rPr>
                <w:sz w:val="20"/>
                <w:szCs w:val="20"/>
              </w:rPr>
            </w:pPr>
            <w:r w:rsidRPr="007B58D3">
              <w:rPr>
                <w:sz w:val="20"/>
                <w:szCs w:val="20"/>
              </w:rPr>
              <w:t>934.85</w:t>
            </w:r>
          </w:p>
        </w:tc>
        <w:tc>
          <w:tcPr>
            <w:tcW w:w="756" w:type="dxa"/>
          </w:tcPr>
          <w:p w14:paraId="287EC524" w14:textId="77777777" w:rsidR="00927B8D" w:rsidRPr="007B58D3" w:rsidRDefault="00927B8D" w:rsidP="007D2D83">
            <w:pPr>
              <w:ind w:left="-851" w:firstLine="851"/>
              <w:jc w:val="both"/>
              <w:rPr>
                <w:sz w:val="20"/>
                <w:szCs w:val="20"/>
              </w:rPr>
            </w:pPr>
            <w:r w:rsidRPr="007B58D3">
              <w:rPr>
                <w:sz w:val="20"/>
                <w:szCs w:val="20"/>
              </w:rPr>
              <w:t>30.575</w:t>
            </w:r>
          </w:p>
        </w:tc>
        <w:tc>
          <w:tcPr>
            <w:tcW w:w="740" w:type="dxa"/>
          </w:tcPr>
          <w:p w14:paraId="7F2473E8" w14:textId="77777777" w:rsidR="00927B8D" w:rsidRPr="007B58D3" w:rsidRDefault="00927B8D" w:rsidP="007D2D83">
            <w:pPr>
              <w:ind w:left="-851" w:firstLine="851"/>
              <w:jc w:val="both"/>
              <w:rPr>
                <w:sz w:val="20"/>
                <w:szCs w:val="20"/>
              </w:rPr>
            </w:pPr>
            <w:r w:rsidRPr="007B58D3">
              <w:rPr>
                <w:sz w:val="20"/>
                <w:szCs w:val="20"/>
              </w:rPr>
              <w:t>8.619</w:t>
            </w:r>
          </w:p>
        </w:tc>
        <w:tc>
          <w:tcPr>
            <w:tcW w:w="640" w:type="dxa"/>
          </w:tcPr>
          <w:p w14:paraId="1E5B8BAC" w14:textId="77777777" w:rsidR="00927B8D" w:rsidRPr="007B58D3" w:rsidRDefault="00927B8D" w:rsidP="007D2D83">
            <w:pPr>
              <w:ind w:left="-851" w:firstLine="851"/>
              <w:jc w:val="both"/>
              <w:rPr>
                <w:sz w:val="20"/>
                <w:szCs w:val="20"/>
              </w:rPr>
            </w:pPr>
            <w:r w:rsidRPr="007B58D3">
              <w:rPr>
                <w:sz w:val="20"/>
                <w:szCs w:val="20"/>
              </w:rPr>
              <w:t>8.619</w:t>
            </w:r>
          </w:p>
        </w:tc>
      </w:tr>
      <w:tr w:rsidR="00D23007" w:rsidRPr="007B58D3" w14:paraId="5231FB02" w14:textId="77777777" w:rsidTr="00D23007">
        <w:tc>
          <w:tcPr>
            <w:tcW w:w="405" w:type="dxa"/>
          </w:tcPr>
          <w:p w14:paraId="594A53AC" w14:textId="77777777" w:rsidR="00927B8D" w:rsidRPr="007B58D3" w:rsidRDefault="00927B8D" w:rsidP="007D2D83">
            <w:pPr>
              <w:ind w:left="-851" w:firstLine="851"/>
              <w:jc w:val="both"/>
              <w:rPr>
                <w:sz w:val="20"/>
                <w:szCs w:val="20"/>
              </w:rPr>
            </w:pPr>
            <w:r w:rsidRPr="007B58D3">
              <w:rPr>
                <w:sz w:val="20"/>
                <w:szCs w:val="20"/>
              </w:rPr>
              <w:t>11</w:t>
            </w:r>
          </w:p>
        </w:tc>
        <w:tc>
          <w:tcPr>
            <w:tcW w:w="829" w:type="dxa"/>
          </w:tcPr>
          <w:p w14:paraId="1BCE4977" w14:textId="77777777" w:rsidR="00927B8D" w:rsidRPr="007B58D3" w:rsidRDefault="00927B8D" w:rsidP="007D2D83">
            <w:pPr>
              <w:ind w:left="-851" w:firstLine="851"/>
              <w:jc w:val="both"/>
              <w:rPr>
                <w:sz w:val="20"/>
                <w:szCs w:val="20"/>
              </w:rPr>
            </w:pPr>
            <w:r w:rsidRPr="007B58D3">
              <w:rPr>
                <w:sz w:val="20"/>
                <w:szCs w:val="20"/>
              </w:rPr>
              <w:t>346.346</w:t>
            </w:r>
          </w:p>
        </w:tc>
        <w:tc>
          <w:tcPr>
            <w:tcW w:w="730" w:type="dxa"/>
          </w:tcPr>
          <w:p w14:paraId="166B1D7F" w14:textId="77777777" w:rsidR="00927B8D" w:rsidRPr="007B58D3" w:rsidRDefault="00927B8D" w:rsidP="007D2D83">
            <w:pPr>
              <w:ind w:left="-851" w:firstLine="851"/>
              <w:jc w:val="both"/>
              <w:rPr>
                <w:sz w:val="20"/>
                <w:szCs w:val="20"/>
              </w:rPr>
            </w:pPr>
            <w:r w:rsidRPr="007B58D3">
              <w:rPr>
                <w:sz w:val="20"/>
                <w:szCs w:val="20"/>
              </w:rPr>
              <w:t>323</w:t>
            </w:r>
          </w:p>
        </w:tc>
        <w:tc>
          <w:tcPr>
            <w:tcW w:w="792" w:type="dxa"/>
          </w:tcPr>
          <w:p w14:paraId="7E5A3C69" w14:textId="77777777" w:rsidR="00927B8D" w:rsidRPr="007B58D3" w:rsidRDefault="00927B8D" w:rsidP="007D2D83">
            <w:pPr>
              <w:ind w:left="-851" w:firstLine="851"/>
              <w:jc w:val="both"/>
              <w:rPr>
                <w:sz w:val="20"/>
                <w:szCs w:val="20"/>
              </w:rPr>
            </w:pPr>
            <w:r w:rsidRPr="007B58D3">
              <w:rPr>
                <w:sz w:val="20"/>
                <w:szCs w:val="20"/>
              </w:rPr>
              <w:t>23.346</w:t>
            </w:r>
          </w:p>
        </w:tc>
        <w:tc>
          <w:tcPr>
            <w:tcW w:w="734" w:type="dxa"/>
          </w:tcPr>
          <w:p w14:paraId="4C72B44A" w14:textId="77777777" w:rsidR="00927B8D" w:rsidRPr="007B58D3" w:rsidRDefault="00927B8D" w:rsidP="007D2D83">
            <w:pPr>
              <w:ind w:left="-851" w:firstLine="851"/>
              <w:jc w:val="both"/>
              <w:rPr>
                <w:sz w:val="20"/>
                <w:szCs w:val="20"/>
              </w:rPr>
            </w:pPr>
            <w:r w:rsidRPr="007B58D3">
              <w:rPr>
                <w:sz w:val="20"/>
                <w:szCs w:val="20"/>
              </w:rPr>
              <w:t>23.346</w:t>
            </w:r>
          </w:p>
        </w:tc>
        <w:tc>
          <w:tcPr>
            <w:tcW w:w="923" w:type="dxa"/>
          </w:tcPr>
          <w:p w14:paraId="02DB1E75" w14:textId="77777777" w:rsidR="00927B8D" w:rsidRPr="007B58D3" w:rsidRDefault="00927B8D" w:rsidP="007D2D83">
            <w:pPr>
              <w:ind w:left="-851" w:firstLine="851"/>
              <w:jc w:val="both"/>
              <w:rPr>
                <w:sz w:val="20"/>
                <w:szCs w:val="20"/>
              </w:rPr>
            </w:pPr>
            <w:r w:rsidRPr="007B58D3">
              <w:rPr>
                <w:sz w:val="20"/>
                <w:szCs w:val="20"/>
              </w:rPr>
              <w:t>545.036</w:t>
            </w:r>
          </w:p>
        </w:tc>
        <w:tc>
          <w:tcPr>
            <w:tcW w:w="687" w:type="dxa"/>
          </w:tcPr>
          <w:p w14:paraId="591D34F7" w14:textId="77777777" w:rsidR="00927B8D" w:rsidRPr="007B58D3" w:rsidRDefault="00927B8D" w:rsidP="007D2D83">
            <w:pPr>
              <w:ind w:left="-851" w:firstLine="851"/>
              <w:jc w:val="both"/>
              <w:rPr>
                <w:sz w:val="20"/>
                <w:szCs w:val="20"/>
              </w:rPr>
            </w:pPr>
            <w:r w:rsidRPr="007B58D3">
              <w:rPr>
                <w:sz w:val="20"/>
                <w:szCs w:val="20"/>
              </w:rPr>
              <w:t>0.067</w:t>
            </w:r>
          </w:p>
        </w:tc>
        <w:tc>
          <w:tcPr>
            <w:tcW w:w="740" w:type="dxa"/>
          </w:tcPr>
          <w:p w14:paraId="39ACE9B1" w14:textId="77777777" w:rsidR="00927B8D" w:rsidRPr="007B58D3" w:rsidRDefault="00927B8D" w:rsidP="007D2D83">
            <w:pPr>
              <w:ind w:left="-851" w:firstLine="851"/>
              <w:jc w:val="both"/>
              <w:rPr>
                <w:sz w:val="20"/>
                <w:szCs w:val="20"/>
              </w:rPr>
            </w:pPr>
            <w:r w:rsidRPr="007B58D3">
              <w:rPr>
                <w:sz w:val="20"/>
                <w:szCs w:val="20"/>
              </w:rPr>
              <w:t>0.067</w:t>
            </w:r>
          </w:p>
        </w:tc>
        <w:tc>
          <w:tcPr>
            <w:tcW w:w="734" w:type="dxa"/>
          </w:tcPr>
          <w:p w14:paraId="14FE2F11" w14:textId="77777777" w:rsidR="00927B8D" w:rsidRPr="007B58D3" w:rsidRDefault="00927B8D" w:rsidP="007D2D83">
            <w:pPr>
              <w:ind w:left="-851" w:firstLine="851"/>
              <w:jc w:val="both"/>
              <w:rPr>
                <w:sz w:val="20"/>
                <w:szCs w:val="20"/>
              </w:rPr>
            </w:pPr>
            <w:r w:rsidRPr="007B58D3">
              <w:rPr>
                <w:sz w:val="20"/>
                <w:szCs w:val="20"/>
              </w:rPr>
              <w:t>29.907</w:t>
            </w:r>
          </w:p>
        </w:tc>
        <w:tc>
          <w:tcPr>
            <w:tcW w:w="923" w:type="dxa"/>
          </w:tcPr>
          <w:p w14:paraId="6C0437A9" w14:textId="77777777" w:rsidR="00927B8D" w:rsidRPr="007B58D3" w:rsidRDefault="00927B8D" w:rsidP="007D2D83">
            <w:pPr>
              <w:ind w:left="-851" w:firstLine="851"/>
              <w:jc w:val="both"/>
              <w:rPr>
                <w:sz w:val="20"/>
                <w:szCs w:val="20"/>
              </w:rPr>
            </w:pPr>
            <w:r w:rsidRPr="007B58D3">
              <w:rPr>
                <w:sz w:val="20"/>
                <w:szCs w:val="20"/>
              </w:rPr>
              <w:t>915.224</w:t>
            </w:r>
          </w:p>
        </w:tc>
        <w:tc>
          <w:tcPr>
            <w:tcW w:w="756" w:type="dxa"/>
          </w:tcPr>
          <w:p w14:paraId="1AA5B3DA" w14:textId="77777777" w:rsidR="00927B8D" w:rsidRPr="007B58D3" w:rsidRDefault="00927B8D" w:rsidP="007D2D83">
            <w:pPr>
              <w:ind w:left="-851" w:firstLine="851"/>
              <w:jc w:val="both"/>
              <w:rPr>
                <w:sz w:val="20"/>
                <w:szCs w:val="20"/>
              </w:rPr>
            </w:pPr>
            <w:r w:rsidRPr="007B58D3">
              <w:rPr>
                <w:sz w:val="20"/>
                <w:szCs w:val="20"/>
              </w:rPr>
              <w:t>30.253</w:t>
            </w:r>
          </w:p>
        </w:tc>
        <w:tc>
          <w:tcPr>
            <w:tcW w:w="740" w:type="dxa"/>
          </w:tcPr>
          <w:p w14:paraId="07D8A680" w14:textId="77777777" w:rsidR="00927B8D" w:rsidRPr="007B58D3" w:rsidRDefault="00927B8D" w:rsidP="007D2D83">
            <w:pPr>
              <w:ind w:left="-851" w:firstLine="851"/>
              <w:jc w:val="both"/>
              <w:rPr>
                <w:sz w:val="20"/>
                <w:szCs w:val="20"/>
              </w:rPr>
            </w:pPr>
            <w:r w:rsidRPr="007B58D3">
              <w:rPr>
                <w:sz w:val="20"/>
                <w:szCs w:val="20"/>
              </w:rPr>
              <w:t>8.475</w:t>
            </w:r>
          </w:p>
        </w:tc>
        <w:tc>
          <w:tcPr>
            <w:tcW w:w="640" w:type="dxa"/>
          </w:tcPr>
          <w:p w14:paraId="27FA8E4D" w14:textId="77777777" w:rsidR="00927B8D" w:rsidRPr="007B58D3" w:rsidRDefault="00927B8D" w:rsidP="007D2D83">
            <w:pPr>
              <w:ind w:left="-851" w:firstLine="851"/>
              <w:jc w:val="both"/>
              <w:rPr>
                <w:sz w:val="20"/>
                <w:szCs w:val="20"/>
              </w:rPr>
            </w:pPr>
            <w:r w:rsidRPr="007B58D3">
              <w:rPr>
                <w:sz w:val="20"/>
                <w:szCs w:val="20"/>
              </w:rPr>
              <w:t>8.475</w:t>
            </w:r>
          </w:p>
        </w:tc>
      </w:tr>
      <w:tr w:rsidR="00D23007" w:rsidRPr="007B58D3" w14:paraId="0593F774" w14:textId="77777777" w:rsidTr="00D23007">
        <w:tc>
          <w:tcPr>
            <w:tcW w:w="405" w:type="dxa"/>
          </w:tcPr>
          <w:p w14:paraId="1B16DF71" w14:textId="77777777" w:rsidR="00927B8D" w:rsidRPr="007B58D3" w:rsidRDefault="00927B8D" w:rsidP="007D2D83">
            <w:pPr>
              <w:ind w:left="-851" w:firstLine="851"/>
              <w:jc w:val="both"/>
              <w:rPr>
                <w:sz w:val="20"/>
                <w:szCs w:val="20"/>
              </w:rPr>
            </w:pPr>
            <w:r w:rsidRPr="007B58D3">
              <w:rPr>
                <w:sz w:val="20"/>
                <w:szCs w:val="20"/>
              </w:rPr>
              <w:t>12</w:t>
            </w:r>
          </w:p>
        </w:tc>
        <w:tc>
          <w:tcPr>
            <w:tcW w:w="829" w:type="dxa"/>
          </w:tcPr>
          <w:p w14:paraId="62B1676A" w14:textId="77777777" w:rsidR="00927B8D" w:rsidRPr="007B58D3" w:rsidRDefault="00927B8D" w:rsidP="007D2D83">
            <w:pPr>
              <w:ind w:left="-851" w:firstLine="851"/>
              <w:jc w:val="both"/>
              <w:rPr>
                <w:sz w:val="20"/>
                <w:szCs w:val="20"/>
              </w:rPr>
            </w:pPr>
            <w:r w:rsidRPr="007B58D3">
              <w:rPr>
                <w:sz w:val="20"/>
                <w:szCs w:val="20"/>
              </w:rPr>
              <w:t>346.026</w:t>
            </w:r>
          </w:p>
        </w:tc>
        <w:tc>
          <w:tcPr>
            <w:tcW w:w="730" w:type="dxa"/>
          </w:tcPr>
          <w:p w14:paraId="08097008" w14:textId="77777777" w:rsidR="00927B8D" w:rsidRPr="007B58D3" w:rsidRDefault="00927B8D" w:rsidP="007D2D83">
            <w:pPr>
              <w:ind w:left="-851" w:firstLine="851"/>
              <w:jc w:val="both"/>
              <w:rPr>
                <w:sz w:val="20"/>
                <w:szCs w:val="20"/>
              </w:rPr>
            </w:pPr>
            <w:r w:rsidRPr="007B58D3">
              <w:rPr>
                <w:sz w:val="20"/>
                <w:szCs w:val="20"/>
              </w:rPr>
              <w:t>320</w:t>
            </w:r>
          </w:p>
        </w:tc>
        <w:tc>
          <w:tcPr>
            <w:tcW w:w="792" w:type="dxa"/>
          </w:tcPr>
          <w:p w14:paraId="595EBD00" w14:textId="77777777" w:rsidR="00927B8D" w:rsidRPr="007B58D3" w:rsidRDefault="00927B8D" w:rsidP="007D2D83">
            <w:pPr>
              <w:ind w:left="-851" w:firstLine="851"/>
              <w:jc w:val="both"/>
              <w:rPr>
                <w:sz w:val="20"/>
                <w:szCs w:val="20"/>
              </w:rPr>
            </w:pPr>
            <w:r w:rsidRPr="007B58D3">
              <w:rPr>
                <w:sz w:val="20"/>
                <w:szCs w:val="20"/>
              </w:rPr>
              <w:t>26.026</w:t>
            </w:r>
          </w:p>
        </w:tc>
        <w:tc>
          <w:tcPr>
            <w:tcW w:w="734" w:type="dxa"/>
          </w:tcPr>
          <w:p w14:paraId="79FBA11D" w14:textId="77777777" w:rsidR="00927B8D" w:rsidRPr="007B58D3" w:rsidRDefault="00927B8D" w:rsidP="007D2D83">
            <w:pPr>
              <w:ind w:left="-851" w:firstLine="851"/>
              <w:jc w:val="both"/>
              <w:rPr>
                <w:sz w:val="20"/>
                <w:szCs w:val="20"/>
              </w:rPr>
            </w:pPr>
            <w:r w:rsidRPr="007B58D3">
              <w:rPr>
                <w:sz w:val="20"/>
                <w:szCs w:val="20"/>
              </w:rPr>
              <w:t>26.026</w:t>
            </w:r>
          </w:p>
        </w:tc>
        <w:tc>
          <w:tcPr>
            <w:tcW w:w="923" w:type="dxa"/>
          </w:tcPr>
          <w:p w14:paraId="3019B838" w14:textId="77777777" w:rsidR="00927B8D" w:rsidRPr="007B58D3" w:rsidRDefault="00927B8D" w:rsidP="007D2D83">
            <w:pPr>
              <w:ind w:left="-851" w:firstLine="851"/>
              <w:jc w:val="both"/>
              <w:rPr>
                <w:sz w:val="20"/>
                <w:szCs w:val="20"/>
              </w:rPr>
            </w:pPr>
            <w:r w:rsidRPr="007B58D3">
              <w:rPr>
                <w:sz w:val="20"/>
                <w:szCs w:val="20"/>
              </w:rPr>
              <w:t>677.353</w:t>
            </w:r>
          </w:p>
        </w:tc>
        <w:tc>
          <w:tcPr>
            <w:tcW w:w="687" w:type="dxa"/>
          </w:tcPr>
          <w:p w14:paraId="1D826EDE" w14:textId="77777777" w:rsidR="00927B8D" w:rsidRPr="007B58D3" w:rsidRDefault="00927B8D" w:rsidP="007D2D83">
            <w:pPr>
              <w:ind w:left="-851" w:firstLine="851"/>
              <w:jc w:val="both"/>
              <w:rPr>
                <w:sz w:val="20"/>
                <w:szCs w:val="20"/>
              </w:rPr>
            </w:pPr>
            <w:r w:rsidRPr="007B58D3">
              <w:rPr>
                <w:sz w:val="20"/>
                <w:szCs w:val="20"/>
              </w:rPr>
              <w:t>0.075</w:t>
            </w:r>
          </w:p>
        </w:tc>
        <w:tc>
          <w:tcPr>
            <w:tcW w:w="740" w:type="dxa"/>
          </w:tcPr>
          <w:p w14:paraId="57CE20CD" w14:textId="77777777" w:rsidR="00927B8D" w:rsidRPr="007B58D3" w:rsidRDefault="00927B8D" w:rsidP="007D2D83">
            <w:pPr>
              <w:ind w:left="-851" w:firstLine="851"/>
              <w:jc w:val="both"/>
              <w:rPr>
                <w:sz w:val="20"/>
                <w:szCs w:val="20"/>
              </w:rPr>
            </w:pPr>
            <w:r w:rsidRPr="007B58D3">
              <w:rPr>
                <w:sz w:val="20"/>
                <w:szCs w:val="20"/>
              </w:rPr>
              <w:t>0.075</w:t>
            </w:r>
          </w:p>
        </w:tc>
        <w:tc>
          <w:tcPr>
            <w:tcW w:w="734" w:type="dxa"/>
          </w:tcPr>
          <w:p w14:paraId="73AAAF38" w14:textId="77777777" w:rsidR="00927B8D" w:rsidRPr="007B58D3" w:rsidRDefault="00927B8D" w:rsidP="007D2D83">
            <w:pPr>
              <w:ind w:left="-851" w:firstLine="851"/>
              <w:jc w:val="both"/>
              <w:rPr>
                <w:sz w:val="20"/>
                <w:szCs w:val="20"/>
              </w:rPr>
            </w:pPr>
            <w:r w:rsidRPr="007B58D3">
              <w:rPr>
                <w:sz w:val="20"/>
                <w:szCs w:val="20"/>
              </w:rPr>
              <w:t>31.547</w:t>
            </w:r>
          </w:p>
        </w:tc>
        <w:tc>
          <w:tcPr>
            <w:tcW w:w="923" w:type="dxa"/>
          </w:tcPr>
          <w:p w14:paraId="011E4868" w14:textId="77777777" w:rsidR="00927B8D" w:rsidRPr="007B58D3" w:rsidRDefault="00927B8D" w:rsidP="007D2D83">
            <w:pPr>
              <w:ind w:left="-851" w:firstLine="851"/>
              <w:jc w:val="both"/>
              <w:rPr>
                <w:sz w:val="20"/>
                <w:szCs w:val="20"/>
              </w:rPr>
            </w:pPr>
            <w:r w:rsidRPr="007B58D3">
              <w:rPr>
                <w:sz w:val="20"/>
                <w:szCs w:val="20"/>
              </w:rPr>
              <w:t>1007.772</w:t>
            </w:r>
          </w:p>
        </w:tc>
        <w:tc>
          <w:tcPr>
            <w:tcW w:w="756" w:type="dxa"/>
          </w:tcPr>
          <w:p w14:paraId="186FE1B1" w14:textId="77777777" w:rsidR="00927B8D" w:rsidRPr="007B58D3" w:rsidRDefault="00927B8D" w:rsidP="007D2D83">
            <w:pPr>
              <w:ind w:left="-851" w:firstLine="851"/>
              <w:jc w:val="both"/>
              <w:rPr>
                <w:sz w:val="20"/>
                <w:szCs w:val="20"/>
              </w:rPr>
            </w:pPr>
            <w:r w:rsidRPr="007B58D3">
              <w:rPr>
                <w:sz w:val="20"/>
                <w:szCs w:val="20"/>
              </w:rPr>
              <w:t>31.745</w:t>
            </w:r>
          </w:p>
        </w:tc>
        <w:tc>
          <w:tcPr>
            <w:tcW w:w="740" w:type="dxa"/>
          </w:tcPr>
          <w:p w14:paraId="733AF65E" w14:textId="77777777" w:rsidR="00927B8D" w:rsidRPr="007B58D3" w:rsidRDefault="00927B8D" w:rsidP="007D2D83">
            <w:pPr>
              <w:ind w:left="-851" w:firstLine="851"/>
              <w:jc w:val="both"/>
              <w:rPr>
                <w:sz w:val="20"/>
                <w:szCs w:val="20"/>
              </w:rPr>
            </w:pPr>
            <w:r w:rsidRPr="007B58D3">
              <w:rPr>
                <w:sz w:val="20"/>
                <w:szCs w:val="20"/>
              </w:rPr>
              <w:t>8.908</w:t>
            </w:r>
          </w:p>
        </w:tc>
        <w:tc>
          <w:tcPr>
            <w:tcW w:w="640" w:type="dxa"/>
          </w:tcPr>
          <w:p w14:paraId="039BA84B" w14:textId="77777777" w:rsidR="00927B8D" w:rsidRPr="007B58D3" w:rsidRDefault="00927B8D" w:rsidP="007D2D83">
            <w:pPr>
              <w:ind w:left="-851" w:firstLine="851"/>
              <w:jc w:val="both"/>
              <w:rPr>
                <w:sz w:val="20"/>
                <w:szCs w:val="20"/>
              </w:rPr>
            </w:pPr>
            <w:r w:rsidRPr="007B58D3">
              <w:rPr>
                <w:sz w:val="20"/>
                <w:szCs w:val="20"/>
              </w:rPr>
              <w:t>8.908</w:t>
            </w:r>
          </w:p>
        </w:tc>
      </w:tr>
      <w:tr w:rsidR="00D23007" w:rsidRPr="007B58D3" w14:paraId="5C3A9CB0" w14:textId="77777777" w:rsidTr="00D23007">
        <w:tc>
          <w:tcPr>
            <w:tcW w:w="405" w:type="dxa"/>
          </w:tcPr>
          <w:p w14:paraId="51FD62FC" w14:textId="77777777" w:rsidR="00927B8D" w:rsidRPr="007B58D3" w:rsidRDefault="00927B8D" w:rsidP="007D2D83">
            <w:pPr>
              <w:ind w:left="-851" w:firstLine="851"/>
              <w:jc w:val="both"/>
              <w:rPr>
                <w:sz w:val="20"/>
                <w:szCs w:val="20"/>
              </w:rPr>
            </w:pPr>
            <w:r w:rsidRPr="007B58D3">
              <w:rPr>
                <w:sz w:val="20"/>
                <w:szCs w:val="20"/>
              </w:rPr>
              <w:t>13</w:t>
            </w:r>
          </w:p>
        </w:tc>
        <w:tc>
          <w:tcPr>
            <w:tcW w:w="829" w:type="dxa"/>
          </w:tcPr>
          <w:p w14:paraId="12267F77" w14:textId="77777777" w:rsidR="00927B8D" w:rsidRPr="007B58D3" w:rsidRDefault="00927B8D" w:rsidP="007D2D83">
            <w:pPr>
              <w:ind w:left="-851" w:firstLine="851"/>
              <w:jc w:val="both"/>
              <w:rPr>
                <w:sz w:val="20"/>
                <w:szCs w:val="20"/>
              </w:rPr>
            </w:pPr>
            <w:r w:rsidRPr="007B58D3">
              <w:rPr>
                <w:sz w:val="20"/>
                <w:szCs w:val="20"/>
              </w:rPr>
              <w:t>353.81</w:t>
            </w:r>
          </w:p>
        </w:tc>
        <w:tc>
          <w:tcPr>
            <w:tcW w:w="730" w:type="dxa"/>
          </w:tcPr>
          <w:p w14:paraId="6918EB2F" w14:textId="77777777" w:rsidR="00927B8D" w:rsidRPr="007B58D3" w:rsidRDefault="00927B8D" w:rsidP="007D2D83">
            <w:pPr>
              <w:ind w:left="-851" w:firstLine="851"/>
              <w:jc w:val="both"/>
              <w:rPr>
                <w:sz w:val="20"/>
                <w:szCs w:val="20"/>
              </w:rPr>
            </w:pPr>
            <w:r w:rsidRPr="007B58D3">
              <w:rPr>
                <w:sz w:val="20"/>
                <w:szCs w:val="20"/>
              </w:rPr>
              <w:t>318</w:t>
            </w:r>
          </w:p>
        </w:tc>
        <w:tc>
          <w:tcPr>
            <w:tcW w:w="792" w:type="dxa"/>
          </w:tcPr>
          <w:p w14:paraId="2A53147E" w14:textId="77777777" w:rsidR="00927B8D" w:rsidRPr="007B58D3" w:rsidRDefault="00927B8D" w:rsidP="007D2D83">
            <w:pPr>
              <w:ind w:left="-851" w:firstLine="851"/>
              <w:jc w:val="both"/>
              <w:rPr>
                <w:sz w:val="20"/>
                <w:szCs w:val="20"/>
              </w:rPr>
            </w:pPr>
            <w:r w:rsidRPr="007B58D3">
              <w:rPr>
                <w:sz w:val="20"/>
                <w:szCs w:val="20"/>
              </w:rPr>
              <w:t>35.81</w:t>
            </w:r>
          </w:p>
        </w:tc>
        <w:tc>
          <w:tcPr>
            <w:tcW w:w="734" w:type="dxa"/>
          </w:tcPr>
          <w:p w14:paraId="25A8DB86" w14:textId="77777777" w:rsidR="00927B8D" w:rsidRPr="007B58D3" w:rsidRDefault="00927B8D" w:rsidP="007D2D83">
            <w:pPr>
              <w:ind w:left="-851" w:firstLine="851"/>
              <w:jc w:val="both"/>
              <w:rPr>
                <w:sz w:val="20"/>
                <w:szCs w:val="20"/>
              </w:rPr>
            </w:pPr>
            <w:r w:rsidRPr="007B58D3">
              <w:rPr>
                <w:sz w:val="20"/>
                <w:szCs w:val="20"/>
              </w:rPr>
              <w:t>35.81</w:t>
            </w:r>
          </w:p>
        </w:tc>
        <w:tc>
          <w:tcPr>
            <w:tcW w:w="923" w:type="dxa"/>
          </w:tcPr>
          <w:p w14:paraId="764FCFC8" w14:textId="77777777" w:rsidR="00927B8D" w:rsidRPr="007B58D3" w:rsidRDefault="00927B8D" w:rsidP="007D2D83">
            <w:pPr>
              <w:ind w:left="-851" w:firstLine="851"/>
              <w:jc w:val="both"/>
              <w:rPr>
                <w:sz w:val="20"/>
                <w:szCs w:val="20"/>
              </w:rPr>
            </w:pPr>
            <w:r w:rsidRPr="007B58D3">
              <w:rPr>
                <w:sz w:val="20"/>
                <w:szCs w:val="20"/>
              </w:rPr>
              <w:t>1282.356</w:t>
            </w:r>
          </w:p>
        </w:tc>
        <w:tc>
          <w:tcPr>
            <w:tcW w:w="687" w:type="dxa"/>
          </w:tcPr>
          <w:p w14:paraId="1D529A72" w14:textId="77777777" w:rsidR="00927B8D" w:rsidRPr="007B58D3" w:rsidRDefault="00927B8D" w:rsidP="007D2D83">
            <w:pPr>
              <w:ind w:left="-851" w:firstLine="851"/>
              <w:jc w:val="both"/>
              <w:rPr>
                <w:sz w:val="20"/>
                <w:szCs w:val="20"/>
              </w:rPr>
            </w:pPr>
            <w:r w:rsidRPr="007B58D3">
              <w:rPr>
                <w:sz w:val="20"/>
                <w:szCs w:val="20"/>
              </w:rPr>
              <w:t>0.101</w:t>
            </w:r>
          </w:p>
        </w:tc>
        <w:tc>
          <w:tcPr>
            <w:tcW w:w="740" w:type="dxa"/>
          </w:tcPr>
          <w:p w14:paraId="4A48B6F6" w14:textId="77777777" w:rsidR="00927B8D" w:rsidRPr="007B58D3" w:rsidRDefault="00927B8D" w:rsidP="007D2D83">
            <w:pPr>
              <w:ind w:left="-851" w:firstLine="851"/>
              <w:jc w:val="both"/>
              <w:rPr>
                <w:sz w:val="20"/>
                <w:szCs w:val="20"/>
              </w:rPr>
            </w:pPr>
            <w:r w:rsidRPr="007B58D3">
              <w:rPr>
                <w:sz w:val="20"/>
                <w:szCs w:val="20"/>
              </w:rPr>
              <w:t>0.101</w:t>
            </w:r>
          </w:p>
        </w:tc>
        <w:tc>
          <w:tcPr>
            <w:tcW w:w="734" w:type="dxa"/>
          </w:tcPr>
          <w:p w14:paraId="2B4706F5" w14:textId="77777777" w:rsidR="00927B8D" w:rsidRPr="007B58D3" w:rsidRDefault="00927B8D" w:rsidP="007D2D83">
            <w:pPr>
              <w:ind w:left="-851" w:firstLine="851"/>
              <w:jc w:val="both"/>
              <w:rPr>
                <w:sz w:val="20"/>
                <w:szCs w:val="20"/>
              </w:rPr>
            </w:pPr>
            <w:r w:rsidRPr="007B58D3">
              <w:rPr>
                <w:sz w:val="20"/>
                <w:szCs w:val="20"/>
              </w:rPr>
              <w:t>33.388</w:t>
            </w:r>
          </w:p>
        </w:tc>
        <w:tc>
          <w:tcPr>
            <w:tcW w:w="923" w:type="dxa"/>
          </w:tcPr>
          <w:p w14:paraId="3B52FB0E" w14:textId="77777777" w:rsidR="00927B8D" w:rsidRPr="007B58D3" w:rsidRDefault="00927B8D" w:rsidP="007D2D83">
            <w:pPr>
              <w:ind w:left="-851" w:firstLine="851"/>
              <w:jc w:val="both"/>
              <w:rPr>
                <w:sz w:val="20"/>
                <w:szCs w:val="20"/>
              </w:rPr>
            </w:pPr>
            <w:r w:rsidRPr="007B58D3">
              <w:rPr>
                <w:sz w:val="20"/>
                <w:szCs w:val="20"/>
              </w:rPr>
              <w:t>1117.911</w:t>
            </w:r>
          </w:p>
        </w:tc>
        <w:tc>
          <w:tcPr>
            <w:tcW w:w="756" w:type="dxa"/>
          </w:tcPr>
          <w:p w14:paraId="4467CE1D" w14:textId="77777777" w:rsidR="00927B8D" w:rsidRPr="007B58D3" w:rsidRDefault="00927B8D" w:rsidP="007D2D83">
            <w:pPr>
              <w:ind w:left="-851" w:firstLine="851"/>
              <w:jc w:val="both"/>
              <w:rPr>
                <w:sz w:val="20"/>
                <w:szCs w:val="20"/>
              </w:rPr>
            </w:pPr>
            <w:r w:rsidRPr="007B58D3">
              <w:rPr>
                <w:sz w:val="20"/>
                <w:szCs w:val="20"/>
              </w:rPr>
              <w:t>33.435</w:t>
            </w:r>
          </w:p>
        </w:tc>
        <w:tc>
          <w:tcPr>
            <w:tcW w:w="740" w:type="dxa"/>
          </w:tcPr>
          <w:p w14:paraId="09151446" w14:textId="77777777" w:rsidR="00927B8D" w:rsidRPr="007B58D3" w:rsidRDefault="00927B8D" w:rsidP="007D2D83">
            <w:pPr>
              <w:ind w:left="-851" w:firstLine="851"/>
              <w:jc w:val="both"/>
              <w:rPr>
                <w:sz w:val="20"/>
                <w:szCs w:val="20"/>
              </w:rPr>
            </w:pPr>
            <w:r w:rsidRPr="007B58D3">
              <w:rPr>
                <w:sz w:val="20"/>
                <w:szCs w:val="20"/>
              </w:rPr>
              <w:t>9.371</w:t>
            </w:r>
          </w:p>
        </w:tc>
        <w:tc>
          <w:tcPr>
            <w:tcW w:w="640" w:type="dxa"/>
          </w:tcPr>
          <w:p w14:paraId="01B37275" w14:textId="77777777" w:rsidR="00927B8D" w:rsidRPr="007B58D3" w:rsidRDefault="00927B8D" w:rsidP="007D2D83">
            <w:pPr>
              <w:ind w:left="-851" w:firstLine="851"/>
              <w:jc w:val="both"/>
              <w:rPr>
                <w:sz w:val="20"/>
                <w:szCs w:val="20"/>
              </w:rPr>
            </w:pPr>
            <w:r w:rsidRPr="007B58D3">
              <w:rPr>
                <w:sz w:val="20"/>
                <w:szCs w:val="20"/>
              </w:rPr>
              <w:t>9.371</w:t>
            </w:r>
          </w:p>
        </w:tc>
      </w:tr>
      <w:tr w:rsidR="00D23007" w:rsidRPr="007B58D3" w14:paraId="79503DE0" w14:textId="77777777" w:rsidTr="00D23007">
        <w:tc>
          <w:tcPr>
            <w:tcW w:w="405" w:type="dxa"/>
          </w:tcPr>
          <w:p w14:paraId="5F94FA82" w14:textId="77777777" w:rsidR="00927B8D" w:rsidRPr="007B58D3" w:rsidRDefault="00927B8D" w:rsidP="007D2D83">
            <w:pPr>
              <w:ind w:left="-851" w:firstLine="851"/>
              <w:jc w:val="both"/>
              <w:rPr>
                <w:sz w:val="20"/>
                <w:szCs w:val="20"/>
              </w:rPr>
            </w:pPr>
            <w:r w:rsidRPr="007B58D3">
              <w:rPr>
                <w:sz w:val="20"/>
                <w:szCs w:val="20"/>
              </w:rPr>
              <w:t>14</w:t>
            </w:r>
          </w:p>
        </w:tc>
        <w:tc>
          <w:tcPr>
            <w:tcW w:w="829" w:type="dxa"/>
          </w:tcPr>
          <w:p w14:paraId="5266784B" w14:textId="77777777" w:rsidR="00927B8D" w:rsidRPr="007B58D3" w:rsidRDefault="00927B8D" w:rsidP="007D2D83">
            <w:pPr>
              <w:ind w:left="-851" w:firstLine="851"/>
              <w:jc w:val="both"/>
              <w:rPr>
                <w:sz w:val="20"/>
                <w:szCs w:val="20"/>
              </w:rPr>
            </w:pPr>
            <w:r w:rsidRPr="007B58D3">
              <w:rPr>
                <w:sz w:val="20"/>
                <w:szCs w:val="20"/>
              </w:rPr>
              <w:t>356.575</w:t>
            </w:r>
          </w:p>
        </w:tc>
        <w:tc>
          <w:tcPr>
            <w:tcW w:w="730" w:type="dxa"/>
          </w:tcPr>
          <w:p w14:paraId="68AB20A0" w14:textId="77777777" w:rsidR="00927B8D" w:rsidRPr="007B58D3" w:rsidRDefault="00927B8D" w:rsidP="007D2D83">
            <w:pPr>
              <w:ind w:left="-851" w:firstLine="851"/>
              <w:jc w:val="both"/>
              <w:rPr>
                <w:sz w:val="20"/>
                <w:szCs w:val="20"/>
              </w:rPr>
            </w:pPr>
            <w:r w:rsidRPr="007B58D3">
              <w:rPr>
                <w:sz w:val="20"/>
                <w:szCs w:val="20"/>
              </w:rPr>
              <w:t>325</w:t>
            </w:r>
          </w:p>
        </w:tc>
        <w:tc>
          <w:tcPr>
            <w:tcW w:w="792" w:type="dxa"/>
          </w:tcPr>
          <w:p w14:paraId="57B7B02C" w14:textId="77777777" w:rsidR="00927B8D" w:rsidRPr="007B58D3" w:rsidRDefault="00927B8D" w:rsidP="007D2D83">
            <w:pPr>
              <w:ind w:left="-851" w:firstLine="851"/>
              <w:jc w:val="both"/>
              <w:rPr>
                <w:sz w:val="20"/>
                <w:szCs w:val="20"/>
              </w:rPr>
            </w:pPr>
            <w:r w:rsidRPr="007B58D3">
              <w:rPr>
                <w:sz w:val="20"/>
                <w:szCs w:val="20"/>
              </w:rPr>
              <w:t>31.575</w:t>
            </w:r>
          </w:p>
        </w:tc>
        <w:tc>
          <w:tcPr>
            <w:tcW w:w="734" w:type="dxa"/>
          </w:tcPr>
          <w:p w14:paraId="219B9CC6" w14:textId="77777777" w:rsidR="00927B8D" w:rsidRPr="007B58D3" w:rsidRDefault="00927B8D" w:rsidP="007D2D83">
            <w:pPr>
              <w:ind w:left="-851" w:firstLine="851"/>
              <w:jc w:val="both"/>
              <w:rPr>
                <w:sz w:val="20"/>
                <w:szCs w:val="20"/>
              </w:rPr>
            </w:pPr>
            <w:r w:rsidRPr="007B58D3">
              <w:rPr>
                <w:sz w:val="20"/>
                <w:szCs w:val="20"/>
              </w:rPr>
              <w:t>31.575</w:t>
            </w:r>
          </w:p>
        </w:tc>
        <w:tc>
          <w:tcPr>
            <w:tcW w:w="923" w:type="dxa"/>
          </w:tcPr>
          <w:p w14:paraId="6E5316AC" w14:textId="77777777" w:rsidR="00927B8D" w:rsidRPr="007B58D3" w:rsidRDefault="00927B8D" w:rsidP="007D2D83">
            <w:pPr>
              <w:ind w:left="-851" w:firstLine="851"/>
              <w:jc w:val="both"/>
              <w:rPr>
                <w:sz w:val="20"/>
                <w:szCs w:val="20"/>
              </w:rPr>
            </w:pPr>
            <w:r w:rsidRPr="007B58D3">
              <w:rPr>
                <w:sz w:val="20"/>
                <w:szCs w:val="20"/>
              </w:rPr>
              <w:t>996.981</w:t>
            </w:r>
          </w:p>
        </w:tc>
        <w:tc>
          <w:tcPr>
            <w:tcW w:w="687" w:type="dxa"/>
          </w:tcPr>
          <w:p w14:paraId="196EED72" w14:textId="77777777" w:rsidR="00927B8D" w:rsidRPr="007B58D3" w:rsidRDefault="00927B8D" w:rsidP="007D2D83">
            <w:pPr>
              <w:ind w:left="-851" w:firstLine="851"/>
              <w:jc w:val="both"/>
              <w:rPr>
                <w:sz w:val="20"/>
                <w:szCs w:val="20"/>
              </w:rPr>
            </w:pPr>
            <w:r w:rsidRPr="007B58D3">
              <w:rPr>
                <w:sz w:val="20"/>
                <w:szCs w:val="20"/>
              </w:rPr>
              <w:t>0.089</w:t>
            </w:r>
          </w:p>
        </w:tc>
        <w:tc>
          <w:tcPr>
            <w:tcW w:w="740" w:type="dxa"/>
          </w:tcPr>
          <w:p w14:paraId="144B30C4" w14:textId="77777777" w:rsidR="00927B8D" w:rsidRPr="007B58D3" w:rsidRDefault="00927B8D" w:rsidP="007D2D83">
            <w:pPr>
              <w:ind w:left="-851" w:firstLine="851"/>
              <w:jc w:val="both"/>
              <w:rPr>
                <w:sz w:val="20"/>
                <w:szCs w:val="20"/>
              </w:rPr>
            </w:pPr>
            <w:r w:rsidRPr="007B58D3">
              <w:rPr>
                <w:sz w:val="20"/>
                <w:szCs w:val="20"/>
              </w:rPr>
              <w:t>0.089</w:t>
            </w:r>
          </w:p>
        </w:tc>
        <w:tc>
          <w:tcPr>
            <w:tcW w:w="734" w:type="dxa"/>
          </w:tcPr>
          <w:p w14:paraId="7A7174EC" w14:textId="77777777" w:rsidR="00927B8D" w:rsidRPr="007B58D3" w:rsidRDefault="00927B8D" w:rsidP="007D2D83">
            <w:pPr>
              <w:ind w:left="-851" w:firstLine="851"/>
              <w:jc w:val="both"/>
              <w:rPr>
                <w:sz w:val="20"/>
                <w:szCs w:val="20"/>
              </w:rPr>
            </w:pPr>
            <w:r w:rsidRPr="007B58D3">
              <w:rPr>
                <w:sz w:val="20"/>
                <w:szCs w:val="20"/>
              </w:rPr>
              <w:t>32.177</w:t>
            </w:r>
          </w:p>
        </w:tc>
        <w:tc>
          <w:tcPr>
            <w:tcW w:w="923" w:type="dxa"/>
          </w:tcPr>
          <w:p w14:paraId="19A7D8C4" w14:textId="77777777" w:rsidR="00927B8D" w:rsidRPr="007B58D3" w:rsidRDefault="00927B8D" w:rsidP="007D2D83">
            <w:pPr>
              <w:ind w:left="-851" w:firstLine="851"/>
              <w:jc w:val="both"/>
              <w:rPr>
                <w:sz w:val="20"/>
                <w:szCs w:val="20"/>
              </w:rPr>
            </w:pPr>
            <w:r w:rsidRPr="007B58D3">
              <w:rPr>
                <w:sz w:val="20"/>
                <w:szCs w:val="20"/>
              </w:rPr>
              <w:t>1035.689</w:t>
            </w:r>
          </w:p>
        </w:tc>
        <w:tc>
          <w:tcPr>
            <w:tcW w:w="756" w:type="dxa"/>
          </w:tcPr>
          <w:p w14:paraId="6EF48B89" w14:textId="77777777" w:rsidR="00927B8D" w:rsidRPr="007B58D3" w:rsidRDefault="00927B8D" w:rsidP="007D2D83">
            <w:pPr>
              <w:ind w:left="-851" w:firstLine="851"/>
              <w:jc w:val="both"/>
              <w:rPr>
                <w:sz w:val="20"/>
                <w:szCs w:val="20"/>
              </w:rPr>
            </w:pPr>
            <w:r w:rsidRPr="007B58D3">
              <w:rPr>
                <w:sz w:val="20"/>
                <w:szCs w:val="20"/>
              </w:rPr>
              <w:t>32.182</w:t>
            </w:r>
          </w:p>
        </w:tc>
        <w:tc>
          <w:tcPr>
            <w:tcW w:w="740" w:type="dxa"/>
          </w:tcPr>
          <w:p w14:paraId="4D3599C6" w14:textId="77777777" w:rsidR="00927B8D" w:rsidRPr="007B58D3" w:rsidRDefault="00927B8D" w:rsidP="007D2D83">
            <w:pPr>
              <w:ind w:left="-851" w:firstLine="851"/>
              <w:jc w:val="both"/>
              <w:rPr>
                <w:sz w:val="20"/>
                <w:szCs w:val="20"/>
              </w:rPr>
            </w:pPr>
            <w:r w:rsidRPr="007B58D3">
              <w:rPr>
                <w:sz w:val="20"/>
                <w:szCs w:val="20"/>
              </w:rPr>
              <w:t>8.996</w:t>
            </w:r>
          </w:p>
        </w:tc>
        <w:tc>
          <w:tcPr>
            <w:tcW w:w="640" w:type="dxa"/>
          </w:tcPr>
          <w:p w14:paraId="2214215A" w14:textId="77777777" w:rsidR="00927B8D" w:rsidRPr="007B58D3" w:rsidRDefault="00927B8D" w:rsidP="007D2D83">
            <w:pPr>
              <w:ind w:left="-851" w:firstLine="851"/>
              <w:jc w:val="both"/>
              <w:rPr>
                <w:sz w:val="20"/>
                <w:szCs w:val="20"/>
              </w:rPr>
            </w:pPr>
            <w:r w:rsidRPr="007B58D3">
              <w:rPr>
                <w:sz w:val="20"/>
                <w:szCs w:val="20"/>
              </w:rPr>
              <w:t>8.996</w:t>
            </w:r>
          </w:p>
        </w:tc>
      </w:tr>
      <w:tr w:rsidR="00D23007" w:rsidRPr="007B58D3" w14:paraId="4D8D9107" w14:textId="77777777" w:rsidTr="00D23007">
        <w:tc>
          <w:tcPr>
            <w:tcW w:w="405" w:type="dxa"/>
          </w:tcPr>
          <w:p w14:paraId="664BBE1D" w14:textId="77777777" w:rsidR="00927B8D" w:rsidRPr="007B58D3" w:rsidRDefault="00927B8D" w:rsidP="007D2D83">
            <w:pPr>
              <w:ind w:left="-851" w:firstLine="851"/>
              <w:jc w:val="both"/>
              <w:rPr>
                <w:sz w:val="20"/>
                <w:szCs w:val="20"/>
              </w:rPr>
            </w:pPr>
            <w:r w:rsidRPr="007B58D3">
              <w:rPr>
                <w:sz w:val="20"/>
                <w:szCs w:val="20"/>
              </w:rPr>
              <w:t>15</w:t>
            </w:r>
          </w:p>
        </w:tc>
        <w:tc>
          <w:tcPr>
            <w:tcW w:w="829" w:type="dxa"/>
          </w:tcPr>
          <w:p w14:paraId="7CD7E8CB" w14:textId="77777777" w:rsidR="00927B8D" w:rsidRPr="007B58D3" w:rsidRDefault="00927B8D" w:rsidP="007D2D83">
            <w:pPr>
              <w:ind w:left="-851" w:firstLine="851"/>
              <w:jc w:val="both"/>
              <w:rPr>
                <w:sz w:val="20"/>
                <w:szCs w:val="20"/>
              </w:rPr>
            </w:pPr>
            <w:r w:rsidRPr="007B58D3">
              <w:rPr>
                <w:sz w:val="20"/>
                <w:szCs w:val="20"/>
              </w:rPr>
              <w:t>358.778</w:t>
            </w:r>
          </w:p>
        </w:tc>
        <w:tc>
          <w:tcPr>
            <w:tcW w:w="730" w:type="dxa"/>
          </w:tcPr>
          <w:p w14:paraId="6EEB826E" w14:textId="77777777" w:rsidR="00927B8D" w:rsidRPr="007B58D3" w:rsidRDefault="00927B8D" w:rsidP="007D2D83">
            <w:pPr>
              <w:ind w:left="-851" w:firstLine="851"/>
              <w:jc w:val="both"/>
              <w:rPr>
                <w:sz w:val="20"/>
                <w:szCs w:val="20"/>
              </w:rPr>
            </w:pPr>
            <w:r w:rsidRPr="007B58D3">
              <w:rPr>
                <w:sz w:val="20"/>
                <w:szCs w:val="20"/>
              </w:rPr>
              <w:t>326</w:t>
            </w:r>
          </w:p>
        </w:tc>
        <w:tc>
          <w:tcPr>
            <w:tcW w:w="792" w:type="dxa"/>
          </w:tcPr>
          <w:p w14:paraId="4898B792" w14:textId="77777777" w:rsidR="00927B8D" w:rsidRPr="007B58D3" w:rsidRDefault="00927B8D" w:rsidP="007D2D83">
            <w:pPr>
              <w:ind w:left="-851" w:firstLine="851"/>
              <w:jc w:val="both"/>
              <w:rPr>
                <w:sz w:val="20"/>
                <w:szCs w:val="20"/>
              </w:rPr>
            </w:pPr>
            <w:r w:rsidRPr="007B58D3">
              <w:rPr>
                <w:sz w:val="20"/>
                <w:szCs w:val="20"/>
              </w:rPr>
              <w:t>32.778</w:t>
            </w:r>
          </w:p>
        </w:tc>
        <w:tc>
          <w:tcPr>
            <w:tcW w:w="734" w:type="dxa"/>
          </w:tcPr>
          <w:p w14:paraId="63D88806" w14:textId="77777777" w:rsidR="00927B8D" w:rsidRPr="007B58D3" w:rsidRDefault="00927B8D" w:rsidP="007D2D83">
            <w:pPr>
              <w:ind w:left="-851" w:firstLine="851"/>
              <w:jc w:val="both"/>
              <w:rPr>
                <w:sz w:val="20"/>
                <w:szCs w:val="20"/>
              </w:rPr>
            </w:pPr>
            <w:r w:rsidRPr="007B58D3">
              <w:rPr>
                <w:sz w:val="20"/>
                <w:szCs w:val="20"/>
              </w:rPr>
              <w:t>32.778</w:t>
            </w:r>
          </w:p>
        </w:tc>
        <w:tc>
          <w:tcPr>
            <w:tcW w:w="923" w:type="dxa"/>
          </w:tcPr>
          <w:p w14:paraId="36585290" w14:textId="77777777" w:rsidR="00927B8D" w:rsidRPr="007B58D3" w:rsidRDefault="00927B8D" w:rsidP="007D2D83">
            <w:pPr>
              <w:ind w:left="-851" w:firstLine="851"/>
              <w:jc w:val="both"/>
              <w:rPr>
                <w:sz w:val="20"/>
                <w:szCs w:val="20"/>
              </w:rPr>
            </w:pPr>
            <w:r w:rsidRPr="007B58D3">
              <w:rPr>
                <w:sz w:val="20"/>
                <w:szCs w:val="20"/>
              </w:rPr>
              <w:t>1074.397</w:t>
            </w:r>
          </w:p>
        </w:tc>
        <w:tc>
          <w:tcPr>
            <w:tcW w:w="687" w:type="dxa"/>
          </w:tcPr>
          <w:p w14:paraId="1ECE38BC" w14:textId="77777777" w:rsidR="00927B8D" w:rsidRPr="007B58D3" w:rsidRDefault="00927B8D" w:rsidP="007D2D83">
            <w:pPr>
              <w:ind w:left="-851" w:firstLine="851"/>
              <w:jc w:val="both"/>
              <w:rPr>
                <w:sz w:val="20"/>
                <w:szCs w:val="20"/>
              </w:rPr>
            </w:pPr>
            <w:r w:rsidRPr="007B58D3">
              <w:rPr>
                <w:sz w:val="20"/>
                <w:szCs w:val="20"/>
              </w:rPr>
              <w:t>0.091</w:t>
            </w:r>
          </w:p>
        </w:tc>
        <w:tc>
          <w:tcPr>
            <w:tcW w:w="740" w:type="dxa"/>
          </w:tcPr>
          <w:p w14:paraId="41653858" w14:textId="77777777" w:rsidR="00927B8D" w:rsidRPr="007B58D3" w:rsidRDefault="00927B8D" w:rsidP="007D2D83">
            <w:pPr>
              <w:ind w:left="-851" w:firstLine="851"/>
              <w:jc w:val="both"/>
              <w:rPr>
                <w:sz w:val="20"/>
                <w:szCs w:val="20"/>
              </w:rPr>
            </w:pPr>
            <w:r w:rsidRPr="007B58D3">
              <w:rPr>
                <w:sz w:val="20"/>
                <w:szCs w:val="20"/>
              </w:rPr>
              <w:t>0.091</w:t>
            </w:r>
          </w:p>
        </w:tc>
        <w:tc>
          <w:tcPr>
            <w:tcW w:w="734" w:type="dxa"/>
          </w:tcPr>
          <w:p w14:paraId="2A7AA2E0" w14:textId="77777777" w:rsidR="00927B8D" w:rsidRPr="007B58D3" w:rsidRDefault="00927B8D" w:rsidP="007D2D83">
            <w:pPr>
              <w:ind w:left="-851" w:firstLine="851"/>
              <w:jc w:val="both"/>
              <w:rPr>
                <w:sz w:val="20"/>
                <w:szCs w:val="20"/>
              </w:rPr>
            </w:pPr>
            <w:r w:rsidRPr="007B58D3">
              <w:rPr>
                <w:sz w:val="20"/>
                <w:szCs w:val="20"/>
              </w:rPr>
              <w:t>32.778</w:t>
            </w:r>
          </w:p>
        </w:tc>
        <w:tc>
          <w:tcPr>
            <w:tcW w:w="923" w:type="dxa"/>
          </w:tcPr>
          <w:p w14:paraId="1D8C8520" w14:textId="77777777" w:rsidR="00927B8D" w:rsidRPr="007B58D3" w:rsidRDefault="00927B8D" w:rsidP="007D2D83">
            <w:pPr>
              <w:ind w:left="-851" w:firstLine="851"/>
              <w:jc w:val="both"/>
              <w:rPr>
                <w:sz w:val="20"/>
                <w:szCs w:val="20"/>
              </w:rPr>
            </w:pPr>
            <w:r w:rsidRPr="007B58D3">
              <w:rPr>
                <w:sz w:val="20"/>
                <w:szCs w:val="20"/>
              </w:rPr>
              <w:t>1074.397</w:t>
            </w:r>
          </w:p>
        </w:tc>
        <w:tc>
          <w:tcPr>
            <w:tcW w:w="756" w:type="dxa"/>
          </w:tcPr>
          <w:p w14:paraId="3769347F" w14:textId="77777777" w:rsidR="00927B8D" w:rsidRPr="007B58D3" w:rsidRDefault="00927B8D" w:rsidP="007D2D83">
            <w:pPr>
              <w:ind w:left="-851" w:firstLine="851"/>
              <w:jc w:val="both"/>
              <w:rPr>
                <w:sz w:val="20"/>
                <w:szCs w:val="20"/>
              </w:rPr>
            </w:pPr>
            <w:r w:rsidRPr="007B58D3">
              <w:rPr>
                <w:sz w:val="20"/>
                <w:szCs w:val="20"/>
              </w:rPr>
              <w:t>32.778</w:t>
            </w:r>
          </w:p>
        </w:tc>
        <w:tc>
          <w:tcPr>
            <w:tcW w:w="740" w:type="dxa"/>
          </w:tcPr>
          <w:p w14:paraId="2767B94F" w14:textId="77777777" w:rsidR="00927B8D" w:rsidRPr="007B58D3" w:rsidRDefault="00927B8D" w:rsidP="007D2D83">
            <w:pPr>
              <w:ind w:left="-851" w:firstLine="851"/>
              <w:jc w:val="both"/>
              <w:rPr>
                <w:sz w:val="20"/>
                <w:szCs w:val="20"/>
              </w:rPr>
            </w:pPr>
            <w:r w:rsidRPr="007B58D3">
              <w:rPr>
                <w:sz w:val="20"/>
                <w:szCs w:val="20"/>
              </w:rPr>
              <w:t>9.136</w:t>
            </w:r>
          </w:p>
        </w:tc>
        <w:tc>
          <w:tcPr>
            <w:tcW w:w="640" w:type="dxa"/>
          </w:tcPr>
          <w:p w14:paraId="24E0579B" w14:textId="77777777" w:rsidR="00927B8D" w:rsidRPr="007B58D3" w:rsidRDefault="00927B8D" w:rsidP="007D2D83">
            <w:pPr>
              <w:ind w:left="-851" w:firstLine="851"/>
              <w:jc w:val="both"/>
              <w:rPr>
                <w:sz w:val="20"/>
                <w:szCs w:val="20"/>
              </w:rPr>
            </w:pPr>
            <w:r w:rsidRPr="007B58D3">
              <w:rPr>
                <w:sz w:val="20"/>
                <w:szCs w:val="20"/>
              </w:rPr>
              <w:t>9.136</w:t>
            </w:r>
          </w:p>
        </w:tc>
      </w:tr>
    </w:tbl>
    <w:p w14:paraId="4B018A77" w14:textId="77777777" w:rsidR="00927B8D" w:rsidRPr="00390F3D" w:rsidRDefault="00927B8D" w:rsidP="00927B8D">
      <w:pPr>
        <w:ind w:firstLine="851"/>
        <w:jc w:val="both"/>
        <w:rPr>
          <w:sz w:val="28"/>
          <w:szCs w:val="28"/>
        </w:rPr>
      </w:pPr>
    </w:p>
    <w:p w14:paraId="1529D7AB" w14:textId="77777777" w:rsidR="00927B8D" w:rsidRPr="007B58D3" w:rsidRDefault="00927B8D" w:rsidP="00927B8D">
      <w:pPr>
        <w:pStyle w:val="31"/>
        <w:spacing w:before="0"/>
        <w:ind w:firstLine="851"/>
        <w:jc w:val="both"/>
        <w:rPr>
          <w:rFonts w:ascii="Times New Roman" w:hAnsi="Times New Roman" w:cs="Times New Roman"/>
          <w:b w:val="0"/>
          <w:bCs w:val="0"/>
          <w:i/>
          <w:iCs/>
          <w:color w:val="auto"/>
          <w:sz w:val="28"/>
          <w:szCs w:val="28"/>
        </w:rPr>
      </w:pPr>
      <w:r w:rsidRPr="007B58D3">
        <w:rPr>
          <w:rFonts w:ascii="Times New Roman" w:hAnsi="Times New Roman" w:cs="Times New Roman"/>
          <w:b w:val="0"/>
          <w:bCs w:val="0"/>
          <w:i/>
          <w:iCs/>
          <w:color w:val="auto"/>
          <w:sz w:val="28"/>
          <w:szCs w:val="28"/>
        </w:rPr>
        <w:t>Ақжал карьері</w:t>
      </w:r>
    </w:p>
    <w:p w14:paraId="014365D6" w14:textId="77777777" w:rsidR="00927B8D" w:rsidRPr="00390F3D" w:rsidRDefault="00927B8D" w:rsidP="00927B8D">
      <w:pPr>
        <w:ind w:firstLine="851"/>
        <w:jc w:val="both"/>
        <w:rPr>
          <w:sz w:val="28"/>
          <w:szCs w:val="28"/>
        </w:rPr>
      </w:pPr>
      <w:r w:rsidRPr="00390F3D">
        <w:rPr>
          <w:sz w:val="28"/>
          <w:szCs w:val="28"/>
        </w:rPr>
        <w:t>Ақжал карьері бойынша берілген кестелерде эталон ретінде «Mean» бағаны көрсетілген. Бұл бағанның шығу тегі (GPS орташа мәні ме, әлде басқа көзден алынған келісілген биіктік пе) файлда нақты сипатталмағандықтан, оны далалық GPS өлшемдерімен тікелей теңестіруге болмайды (шектеу). Дегенмен Mean мәндері SRTM және ALOS биіктіктерін салыстыру үшін шартты reference ретінде пайдаланылып, модельдердің өзара айырмашылығы бағаланды.</w:t>
      </w:r>
    </w:p>
    <w:p w14:paraId="11A66463" w14:textId="2C23A379" w:rsidR="00927B8D" w:rsidRPr="00390F3D" w:rsidRDefault="00927B8D" w:rsidP="00927B8D">
      <w:pPr>
        <w:ind w:firstLine="851"/>
        <w:jc w:val="both"/>
        <w:rPr>
          <w:sz w:val="28"/>
          <w:szCs w:val="28"/>
        </w:rPr>
      </w:pPr>
      <w:r w:rsidRPr="00390F3D">
        <w:rPr>
          <w:sz w:val="28"/>
          <w:szCs w:val="28"/>
        </w:rPr>
        <w:t xml:space="preserve">Mean–SRTM айырмасы барлық нүктеде теріс (min(e)=-21.5 м, max(e)=-16.5 м), яғни SRTM биіктіктері Mean мәндерінен жүйелі түрде жоғары. Mean–ALOS айырмасы керісінше оң және 16.5–21.5 м аралығында, яғни ALOS биіктіктері Mean мәндерінен жүйелі түрде төмен (Кесте </w:t>
      </w:r>
      <w:r w:rsidR="00F428EE">
        <w:rPr>
          <w:sz w:val="28"/>
          <w:szCs w:val="28"/>
          <w:lang w:val="kk-KZ"/>
        </w:rPr>
        <w:t>25</w:t>
      </w:r>
      <w:r w:rsidRPr="00390F3D">
        <w:rPr>
          <w:sz w:val="28"/>
          <w:szCs w:val="28"/>
        </w:rPr>
        <w:t>). Орташа қателік Mean–SRTM үшін ē=-20.75 м, Mean–ALOS үшін ē=+20.75 м; стандартты ауытқу ≈1.36 м ғана, яғни айырмашылықтың «бірқалыпты» және жүйелік сипатта екенін көрсетеді. Бұл жағдайда негізгі мәселе – шашыраудан гөрі вертикаль деңгейдің (датум/калибр) сәйкессіздігі болуы мүмкін (интерпретация).</w:t>
      </w:r>
    </w:p>
    <w:p w14:paraId="3765F2CC" w14:textId="77777777" w:rsidR="00927B8D" w:rsidRPr="00390F3D" w:rsidRDefault="00927B8D" w:rsidP="00927B8D">
      <w:pPr>
        <w:ind w:firstLine="851"/>
        <w:jc w:val="both"/>
        <w:rPr>
          <w:sz w:val="28"/>
          <w:szCs w:val="28"/>
        </w:rPr>
      </w:pPr>
      <w:r w:rsidRPr="00390F3D">
        <w:rPr>
          <w:sz w:val="28"/>
          <w:szCs w:val="28"/>
        </w:rPr>
        <w:t>Екі салыстыруда да MAD=20.75 м және RMSE=20.79 м болып шықты. Бұл мәндердің бірдей болуы Mean көрсеткішінің SRTM және ALOS арасындағы келісілген деңгей ретінде алынғанын жанама түрде меңзейді: егер Mean ≈ (SRTM+ALOS)/2 болса, онда Mean–SRTM және Mean–ALOS айырмасы шамалас, бірақ таңбасы қарама-қарсы болады. Нәтижелер осы гипотезамен үйлеседі. Практикалық тұрғыдан бұл Ақжал аумағында SRTM мен ALOS арасындағы жүйелік айырма шамамен 40–43 м деңгейінде екенін көрсетеді. Сондықтан Ақжал карьерінде биіктік талдауларын жүргізер алдында міндетті түрде нақты далалық GPS/геодезиялық өлшемдермен калибрлеу қажет немесе биіктік датумын біріздендіру жұмыстары орындалуы тиіс.</w:t>
      </w:r>
    </w:p>
    <w:p w14:paraId="50B3BC03" w14:textId="77777777" w:rsidR="00D23007" w:rsidRDefault="00D23007" w:rsidP="00927B8D">
      <w:pPr>
        <w:ind w:firstLine="851"/>
        <w:jc w:val="both"/>
        <w:rPr>
          <w:iCs/>
          <w:sz w:val="28"/>
          <w:szCs w:val="32"/>
          <w:lang w:val="kk-KZ"/>
        </w:rPr>
      </w:pPr>
    </w:p>
    <w:p w14:paraId="3BB7F69F" w14:textId="39B43075" w:rsidR="00927B8D" w:rsidRPr="00D23007" w:rsidRDefault="00927B8D" w:rsidP="00927B8D">
      <w:pPr>
        <w:ind w:firstLine="851"/>
        <w:jc w:val="both"/>
        <w:rPr>
          <w:iCs/>
          <w:sz w:val="28"/>
          <w:szCs w:val="32"/>
          <w:lang w:val="kk-KZ"/>
        </w:rPr>
      </w:pPr>
      <w:r w:rsidRPr="00D23007">
        <w:rPr>
          <w:iCs/>
          <w:sz w:val="28"/>
          <w:szCs w:val="32"/>
          <w:lang w:val="kk-KZ"/>
        </w:rPr>
        <w:t xml:space="preserve">Кесте </w:t>
      </w:r>
      <w:r w:rsidR="00F428EE">
        <w:rPr>
          <w:iCs/>
          <w:sz w:val="28"/>
          <w:szCs w:val="32"/>
          <w:lang w:val="kk-KZ"/>
        </w:rPr>
        <w:t>29 –</w:t>
      </w:r>
      <w:r w:rsidRPr="00D23007">
        <w:rPr>
          <w:iCs/>
          <w:sz w:val="28"/>
          <w:szCs w:val="32"/>
          <w:lang w:val="kk-KZ"/>
        </w:rPr>
        <w:t xml:space="preserve"> Ақжал карьері: Mean және SRTM биіктіктерін салыстыру (нүктелер бойынша есеп).</w:t>
      </w:r>
    </w:p>
    <w:p w14:paraId="1B7D0EC0" w14:textId="77777777" w:rsidR="00927B8D" w:rsidRPr="00D23007" w:rsidRDefault="00927B8D" w:rsidP="00927B8D">
      <w:pPr>
        <w:ind w:firstLine="851"/>
        <w:jc w:val="both"/>
        <w:rPr>
          <w:szCs w:val="28"/>
          <w:lang w:val="kk-KZ"/>
        </w:rPr>
      </w:pPr>
    </w:p>
    <w:tbl>
      <w:tblPr>
        <w:tblStyle w:val="af8"/>
        <w:tblW w:w="9633" w:type="dxa"/>
        <w:tblInd w:w="-5" w:type="dxa"/>
        <w:tblLook w:val="04A0" w:firstRow="1" w:lastRow="0" w:firstColumn="1" w:lastColumn="0" w:noHBand="0" w:noVBand="1"/>
      </w:tblPr>
      <w:tblGrid>
        <w:gridCol w:w="466"/>
        <w:gridCol w:w="691"/>
        <w:gridCol w:w="784"/>
        <w:gridCol w:w="853"/>
        <w:gridCol w:w="581"/>
        <w:gridCol w:w="789"/>
        <w:gridCol w:w="772"/>
        <w:gridCol w:w="772"/>
        <w:gridCol w:w="789"/>
        <w:gridCol w:w="893"/>
        <w:gridCol w:w="826"/>
        <w:gridCol w:w="772"/>
        <w:gridCol w:w="645"/>
      </w:tblGrid>
      <w:tr w:rsidR="00112C7C" w:rsidRPr="00112C7C" w14:paraId="3394C228" w14:textId="77777777" w:rsidTr="0042563F">
        <w:tc>
          <w:tcPr>
            <w:tcW w:w="466" w:type="dxa"/>
          </w:tcPr>
          <w:p w14:paraId="7E06BA31" w14:textId="77777777" w:rsidR="00927B8D" w:rsidRPr="00112C7C" w:rsidRDefault="00927B8D" w:rsidP="00112C7C">
            <w:pPr>
              <w:ind w:left="-851" w:firstLine="851"/>
              <w:jc w:val="both"/>
              <w:rPr>
                <w:sz w:val="20"/>
                <w:szCs w:val="20"/>
              </w:rPr>
            </w:pPr>
            <w:r w:rsidRPr="00112C7C">
              <w:rPr>
                <w:sz w:val="20"/>
                <w:szCs w:val="20"/>
              </w:rPr>
              <w:t>№</w:t>
            </w:r>
          </w:p>
        </w:tc>
        <w:tc>
          <w:tcPr>
            <w:tcW w:w="691" w:type="dxa"/>
          </w:tcPr>
          <w:p w14:paraId="27B91313" w14:textId="77777777" w:rsidR="00927B8D" w:rsidRPr="00112C7C" w:rsidRDefault="00927B8D" w:rsidP="00112C7C">
            <w:pPr>
              <w:ind w:left="-851" w:firstLine="851"/>
              <w:jc w:val="both"/>
              <w:rPr>
                <w:sz w:val="20"/>
                <w:szCs w:val="20"/>
              </w:rPr>
            </w:pPr>
            <w:r w:rsidRPr="00112C7C">
              <w:rPr>
                <w:sz w:val="20"/>
                <w:szCs w:val="20"/>
              </w:rPr>
              <w:t>Mean</w:t>
            </w:r>
          </w:p>
        </w:tc>
        <w:tc>
          <w:tcPr>
            <w:tcW w:w="784" w:type="dxa"/>
          </w:tcPr>
          <w:p w14:paraId="416CA48E" w14:textId="77777777" w:rsidR="00927B8D" w:rsidRPr="00112C7C" w:rsidRDefault="00927B8D" w:rsidP="00112C7C">
            <w:pPr>
              <w:ind w:left="-851" w:firstLine="851"/>
              <w:jc w:val="both"/>
              <w:rPr>
                <w:sz w:val="20"/>
                <w:szCs w:val="20"/>
              </w:rPr>
            </w:pPr>
            <w:r w:rsidRPr="00112C7C">
              <w:rPr>
                <w:sz w:val="20"/>
                <w:szCs w:val="20"/>
              </w:rPr>
              <w:t>SRTM</w:t>
            </w:r>
          </w:p>
        </w:tc>
        <w:tc>
          <w:tcPr>
            <w:tcW w:w="853" w:type="dxa"/>
          </w:tcPr>
          <w:p w14:paraId="74827986" w14:textId="77777777" w:rsidR="00927B8D" w:rsidRPr="00112C7C" w:rsidRDefault="00927B8D" w:rsidP="00112C7C">
            <w:pPr>
              <w:ind w:left="-851" w:firstLine="851"/>
              <w:jc w:val="both"/>
              <w:rPr>
                <w:sz w:val="20"/>
                <w:szCs w:val="20"/>
              </w:rPr>
            </w:pPr>
            <w:r w:rsidRPr="00112C7C">
              <w:rPr>
                <w:sz w:val="20"/>
                <w:szCs w:val="20"/>
              </w:rPr>
              <w:t>error(e)</w:t>
            </w:r>
          </w:p>
        </w:tc>
        <w:tc>
          <w:tcPr>
            <w:tcW w:w="581" w:type="dxa"/>
          </w:tcPr>
          <w:p w14:paraId="716D11D1" w14:textId="77777777" w:rsidR="00927B8D" w:rsidRPr="00112C7C" w:rsidRDefault="00927B8D" w:rsidP="00112C7C">
            <w:pPr>
              <w:ind w:left="-851" w:firstLine="851"/>
              <w:jc w:val="both"/>
              <w:rPr>
                <w:sz w:val="20"/>
                <w:szCs w:val="20"/>
              </w:rPr>
            </w:pPr>
            <w:r w:rsidRPr="00112C7C">
              <w:rPr>
                <w:sz w:val="20"/>
                <w:szCs w:val="20"/>
              </w:rPr>
              <w:t>abc</w:t>
            </w:r>
          </w:p>
        </w:tc>
        <w:tc>
          <w:tcPr>
            <w:tcW w:w="789" w:type="dxa"/>
          </w:tcPr>
          <w:p w14:paraId="4D1D39A2" w14:textId="77777777" w:rsidR="00927B8D" w:rsidRPr="00112C7C" w:rsidRDefault="00927B8D" w:rsidP="00112C7C">
            <w:pPr>
              <w:ind w:left="-851" w:firstLine="851"/>
              <w:jc w:val="both"/>
              <w:rPr>
                <w:sz w:val="20"/>
                <w:szCs w:val="20"/>
              </w:rPr>
            </w:pPr>
            <w:r w:rsidRPr="00112C7C">
              <w:rPr>
                <w:sz w:val="20"/>
                <w:szCs w:val="20"/>
              </w:rPr>
              <w:t>e^2</w:t>
            </w:r>
          </w:p>
        </w:tc>
        <w:tc>
          <w:tcPr>
            <w:tcW w:w="772" w:type="dxa"/>
          </w:tcPr>
          <w:p w14:paraId="23AF41BA" w14:textId="77777777" w:rsidR="00927B8D" w:rsidRPr="00112C7C" w:rsidRDefault="00927B8D" w:rsidP="00112C7C">
            <w:pPr>
              <w:ind w:left="-851" w:firstLine="851"/>
              <w:jc w:val="both"/>
              <w:rPr>
                <w:sz w:val="20"/>
                <w:szCs w:val="20"/>
              </w:rPr>
            </w:pPr>
            <w:r w:rsidRPr="00112C7C">
              <w:rPr>
                <w:sz w:val="20"/>
                <w:szCs w:val="20"/>
              </w:rPr>
              <w:t xml:space="preserve">abc(e) </w:t>
            </w:r>
          </w:p>
          <w:p w14:paraId="15794747" w14:textId="0EBD53E8" w:rsidR="00927B8D" w:rsidRPr="00112C7C" w:rsidRDefault="00927B8D" w:rsidP="00112C7C">
            <w:pPr>
              <w:ind w:left="-851" w:firstLine="851"/>
              <w:jc w:val="both"/>
              <w:rPr>
                <w:sz w:val="20"/>
                <w:szCs w:val="20"/>
              </w:rPr>
            </w:pPr>
            <w:r w:rsidRPr="00112C7C">
              <w:rPr>
                <w:sz w:val="20"/>
                <w:szCs w:val="20"/>
              </w:rPr>
              <w:t>/height</w:t>
            </w:r>
          </w:p>
        </w:tc>
        <w:tc>
          <w:tcPr>
            <w:tcW w:w="772" w:type="dxa"/>
          </w:tcPr>
          <w:p w14:paraId="48AC5C67" w14:textId="77777777" w:rsidR="00927B8D" w:rsidRPr="00112C7C" w:rsidRDefault="00927B8D" w:rsidP="00112C7C">
            <w:pPr>
              <w:ind w:left="-851" w:firstLine="851"/>
              <w:jc w:val="both"/>
              <w:rPr>
                <w:sz w:val="20"/>
                <w:szCs w:val="20"/>
              </w:rPr>
            </w:pPr>
            <w:r w:rsidRPr="00112C7C">
              <w:rPr>
                <w:sz w:val="20"/>
                <w:szCs w:val="20"/>
              </w:rPr>
              <w:t xml:space="preserve">e </w:t>
            </w:r>
          </w:p>
          <w:p w14:paraId="1761AAB2" w14:textId="1048A26F" w:rsidR="00927B8D" w:rsidRPr="00112C7C" w:rsidRDefault="00927B8D" w:rsidP="00112C7C">
            <w:pPr>
              <w:ind w:left="-851" w:firstLine="851"/>
              <w:jc w:val="both"/>
              <w:rPr>
                <w:sz w:val="20"/>
                <w:szCs w:val="20"/>
              </w:rPr>
            </w:pPr>
            <w:r w:rsidRPr="00112C7C">
              <w:rPr>
                <w:sz w:val="20"/>
                <w:szCs w:val="20"/>
              </w:rPr>
              <w:t>/height</w:t>
            </w:r>
          </w:p>
        </w:tc>
        <w:tc>
          <w:tcPr>
            <w:tcW w:w="789" w:type="dxa"/>
          </w:tcPr>
          <w:p w14:paraId="1DD3451D" w14:textId="77777777" w:rsidR="00927B8D" w:rsidRPr="00112C7C" w:rsidRDefault="00927B8D" w:rsidP="00112C7C">
            <w:pPr>
              <w:ind w:left="-851" w:firstLine="851"/>
              <w:jc w:val="both"/>
              <w:rPr>
                <w:sz w:val="20"/>
                <w:szCs w:val="20"/>
              </w:rPr>
            </w:pPr>
            <w:r w:rsidRPr="00112C7C">
              <w:rPr>
                <w:sz w:val="20"/>
                <w:szCs w:val="20"/>
              </w:rPr>
              <w:t>MAD</w:t>
            </w:r>
          </w:p>
        </w:tc>
        <w:tc>
          <w:tcPr>
            <w:tcW w:w="893" w:type="dxa"/>
          </w:tcPr>
          <w:p w14:paraId="59B0388D" w14:textId="77777777" w:rsidR="00927B8D" w:rsidRPr="00112C7C" w:rsidRDefault="00927B8D" w:rsidP="00112C7C">
            <w:pPr>
              <w:ind w:left="-851" w:firstLine="851"/>
              <w:jc w:val="both"/>
              <w:rPr>
                <w:sz w:val="20"/>
                <w:szCs w:val="20"/>
              </w:rPr>
            </w:pPr>
            <w:r w:rsidRPr="00112C7C">
              <w:rPr>
                <w:sz w:val="20"/>
                <w:szCs w:val="20"/>
              </w:rPr>
              <w:t>MSE</w:t>
            </w:r>
          </w:p>
        </w:tc>
        <w:tc>
          <w:tcPr>
            <w:tcW w:w="826" w:type="dxa"/>
          </w:tcPr>
          <w:p w14:paraId="507F85E9" w14:textId="77777777" w:rsidR="00927B8D" w:rsidRPr="00112C7C" w:rsidRDefault="00927B8D" w:rsidP="00112C7C">
            <w:pPr>
              <w:ind w:left="-851" w:firstLine="851"/>
              <w:jc w:val="both"/>
              <w:rPr>
                <w:sz w:val="20"/>
                <w:szCs w:val="20"/>
              </w:rPr>
            </w:pPr>
            <w:r w:rsidRPr="00112C7C">
              <w:rPr>
                <w:sz w:val="20"/>
                <w:szCs w:val="20"/>
              </w:rPr>
              <w:t>RMSE</w:t>
            </w:r>
          </w:p>
        </w:tc>
        <w:tc>
          <w:tcPr>
            <w:tcW w:w="772" w:type="dxa"/>
          </w:tcPr>
          <w:p w14:paraId="2A34E171" w14:textId="77777777" w:rsidR="00927B8D" w:rsidRPr="00112C7C" w:rsidRDefault="00927B8D" w:rsidP="00112C7C">
            <w:pPr>
              <w:ind w:left="-851" w:firstLine="851"/>
              <w:jc w:val="both"/>
              <w:rPr>
                <w:sz w:val="20"/>
                <w:szCs w:val="20"/>
              </w:rPr>
            </w:pPr>
            <w:r w:rsidRPr="00112C7C">
              <w:rPr>
                <w:sz w:val="20"/>
                <w:szCs w:val="20"/>
              </w:rPr>
              <w:t>MAPE</w:t>
            </w:r>
          </w:p>
        </w:tc>
        <w:tc>
          <w:tcPr>
            <w:tcW w:w="645" w:type="dxa"/>
          </w:tcPr>
          <w:p w14:paraId="68AC430A" w14:textId="77777777" w:rsidR="00927B8D" w:rsidRPr="00112C7C" w:rsidRDefault="00927B8D" w:rsidP="00112C7C">
            <w:pPr>
              <w:ind w:left="-851" w:firstLine="851"/>
              <w:jc w:val="both"/>
              <w:rPr>
                <w:sz w:val="20"/>
                <w:szCs w:val="20"/>
              </w:rPr>
            </w:pPr>
            <w:r w:rsidRPr="00112C7C">
              <w:rPr>
                <w:sz w:val="20"/>
                <w:szCs w:val="20"/>
              </w:rPr>
              <w:t>MPE</w:t>
            </w:r>
          </w:p>
        </w:tc>
      </w:tr>
      <w:tr w:rsidR="00112C7C" w:rsidRPr="00112C7C" w14:paraId="191638BB" w14:textId="77777777" w:rsidTr="0042563F">
        <w:tc>
          <w:tcPr>
            <w:tcW w:w="466" w:type="dxa"/>
          </w:tcPr>
          <w:p w14:paraId="4C0D0F13" w14:textId="77777777" w:rsidR="00927B8D" w:rsidRPr="00112C7C" w:rsidRDefault="00927B8D" w:rsidP="00112C7C">
            <w:pPr>
              <w:ind w:left="-851" w:firstLine="851"/>
              <w:jc w:val="both"/>
              <w:rPr>
                <w:sz w:val="20"/>
                <w:szCs w:val="20"/>
              </w:rPr>
            </w:pPr>
            <w:r w:rsidRPr="00112C7C">
              <w:rPr>
                <w:sz w:val="20"/>
                <w:szCs w:val="20"/>
              </w:rPr>
              <w:t>1</w:t>
            </w:r>
          </w:p>
        </w:tc>
        <w:tc>
          <w:tcPr>
            <w:tcW w:w="691" w:type="dxa"/>
          </w:tcPr>
          <w:p w14:paraId="4FA27B70" w14:textId="77777777" w:rsidR="00927B8D" w:rsidRPr="00112C7C" w:rsidRDefault="00927B8D" w:rsidP="00112C7C">
            <w:pPr>
              <w:ind w:left="-851" w:firstLine="851"/>
              <w:jc w:val="both"/>
              <w:rPr>
                <w:sz w:val="20"/>
                <w:szCs w:val="20"/>
              </w:rPr>
            </w:pPr>
            <w:r w:rsidRPr="00112C7C">
              <w:rPr>
                <w:sz w:val="20"/>
                <w:szCs w:val="20"/>
              </w:rPr>
              <w:t>634.5</w:t>
            </w:r>
          </w:p>
        </w:tc>
        <w:tc>
          <w:tcPr>
            <w:tcW w:w="784" w:type="dxa"/>
          </w:tcPr>
          <w:p w14:paraId="1A0508B8" w14:textId="77777777" w:rsidR="00927B8D" w:rsidRPr="00112C7C" w:rsidRDefault="00927B8D" w:rsidP="00112C7C">
            <w:pPr>
              <w:ind w:left="-851" w:firstLine="851"/>
              <w:jc w:val="both"/>
              <w:rPr>
                <w:sz w:val="20"/>
                <w:szCs w:val="20"/>
              </w:rPr>
            </w:pPr>
            <w:r w:rsidRPr="00112C7C">
              <w:rPr>
                <w:sz w:val="20"/>
                <w:szCs w:val="20"/>
              </w:rPr>
              <w:t>655</w:t>
            </w:r>
          </w:p>
        </w:tc>
        <w:tc>
          <w:tcPr>
            <w:tcW w:w="853" w:type="dxa"/>
          </w:tcPr>
          <w:p w14:paraId="128EF3B8" w14:textId="77777777" w:rsidR="00927B8D" w:rsidRPr="00112C7C" w:rsidRDefault="00927B8D" w:rsidP="00112C7C">
            <w:pPr>
              <w:ind w:left="-851" w:firstLine="851"/>
              <w:jc w:val="both"/>
              <w:rPr>
                <w:sz w:val="20"/>
                <w:szCs w:val="20"/>
              </w:rPr>
            </w:pPr>
            <w:r w:rsidRPr="00112C7C">
              <w:rPr>
                <w:sz w:val="20"/>
                <w:szCs w:val="20"/>
              </w:rPr>
              <w:t>-20.5</w:t>
            </w:r>
          </w:p>
        </w:tc>
        <w:tc>
          <w:tcPr>
            <w:tcW w:w="581" w:type="dxa"/>
          </w:tcPr>
          <w:p w14:paraId="5D6041D6" w14:textId="77777777" w:rsidR="00927B8D" w:rsidRPr="00112C7C" w:rsidRDefault="00927B8D" w:rsidP="00112C7C">
            <w:pPr>
              <w:ind w:left="-851" w:firstLine="851"/>
              <w:jc w:val="both"/>
              <w:rPr>
                <w:sz w:val="20"/>
                <w:szCs w:val="20"/>
              </w:rPr>
            </w:pPr>
            <w:r w:rsidRPr="00112C7C">
              <w:rPr>
                <w:sz w:val="20"/>
                <w:szCs w:val="20"/>
              </w:rPr>
              <w:t>20.5</w:t>
            </w:r>
          </w:p>
        </w:tc>
        <w:tc>
          <w:tcPr>
            <w:tcW w:w="789" w:type="dxa"/>
          </w:tcPr>
          <w:p w14:paraId="07E32B67" w14:textId="77777777" w:rsidR="00927B8D" w:rsidRPr="00112C7C" w:rsidRDefault="00927B8D" w:rsidP="00112C7C">
            <w:pPr>
              <w:ind w:left="-851" w:firstLine="851"/>
              <w:jc w:val="both"/>
              <w:rPr>
                <w:sz w:val="20"/>
                <w:szCs w:val="20"/>
              </w:rPr>
            </w:pPr>
            <w:r w:rsidRPr="00112C7C">
              <w:rPr>
                <w:sz w:val="20"/>
                <w:szCs w:val="20"/>
              </w:rPr>
              <w:t>420.25</w:t>
            </w:r>
          </w:p>
        </w:tc>
        <w:tc>
          <w:tcPr>
            <w:tcW w:w="772" w:type="dxa"/>
          </w:tcPr>
          <w:p w14:paraId="20F0A473" w14:textId="77777777" w:rsidR="00927B8D" w:rsidRPr="00112C7C" w:rsidRDefault="00927B8D" w:rsidP="00112C7C">
            <w:pPr>
              <w:ind w:left="-851" w:firstLine="851"/>
              <w:jc w:val="both"/>
              <w:rPr>
                <w:sz w:val="20"/>
                <w:szCs w:val="20"/>
              </w:rPr>
            </w:pPr>
            <w:r w:rsidRPr="00112C7C">
              <w:rPr>
                <w:sz w:val="20"/>
                <w:szCs w:val="20"/>
              </w:rPr>
              <w:t>0.032</w:t>
            </w:r>
          </w:p>
        </w:tc>
        <w:tc>
          <w:tcPr>
            <w:tcW w:w="772" w:type="dxa"/>
          </w:tcPr>
          <w:p w14:paraId="49B1580F" w14:textId="77777777" w:rsidR="00927B8D" w:rsidRPr="00112C7C" w:rsidRDefault="00927B8D" w:rsidP="00112C7C">
            <w:pPr>
              <w:ind w:left="-851" w:firstLine="851"/>
              <w:jc w:val="both"/>
              <w:rPr>
                <w:sz w:val="20"/>
                <w:szCs w:val="20"/>
              </w:rPr>
            </w:pPr>
            <w:r w:rsidRPr="00112C7C">
              <w:rPr>
                <w:sz w:val="20"/>
                <w:szCs w:val="20"/>
              </w:rPr>
              <w:t>-0.032</w:t>
            </w:r>
          </w:p>
        </w:tc>
        <w:tc>
          <w:tcPr>
            <w:tcW w:w="789" w:type="dxa"/>
          </w:tcPr>
          <w:p w14:paraId="207D0A2D" w14:textId="77777777" w:rsidR="00927B8D" w:rsidRPr="00112C7C" w:rsidRDefault="00927B8D" w:rsidP="00112C7C">
            <w:pPr>
              <w:ind w:left="-851" w:firstLine="851"/>
              <w:jc w:val="both"/>
              <w:rPr>
                <w:sz w:val="20"/>
                <w:szCs w:val="20"/>
              </w:rPr>
            </w:pPr>
            <w:r w:rsidRPr="00112C7C">
              <w:rPr>
                <w:sz w:val="20"/>
                <w:szCs w:val="20"/>
              </w:rPr>
              <w:t>20.75</w:t>
            </w:r>
          </w:p>
        </w:tc>
        <w:tc>
          <w:tcPr>
            <w:tcW w:w="893" w:type="dxa"/>
          </w:tcPr>
          <w:p w14:paraId="1FA4F3E4" w14:textId="77777777" w:rsidR="00927B8D" w:rsidRPr="00112C7C" w:rsidRDefault="00927B8D" w:rsidP="00112C7C">
            <w:pPr>
              <w:ind w:left="-851" w:firstLine="851"/>
              <w:jc w:val="both"/>
              <w:rPr>
                <w:sz w:val="20"/>
                <w:szCs w:val="20"/>
              </w:rPr>
            </w:pPr>
            <w:r w:rsidRPr="00112C7C">
              <w:rPr>
                <w:sz w:val="20"/>
                <w:szCs w:val="20"/>
              </w:rPr>
              <w:t>432.268</w:t>
            </w:r>
          </w:p>
        </w:tc>
        <w:tc>
          <w:tcPr>
            <w:tcW w:w="826" w:type="dxa"/>
          </w:tcPr>
          <w:p w14:paraId="602D4E47" w14:textId="77777777" w:rsidR="00927B8D" w:rsidRPr="00112C7C" w:rsidRDefault="00927B8D" w:rsidP="00112C7C">
            <w:pPr>
              <w:ind w:left="-851" w:firstLine="851"/>
              <w:jc w:val="both"/>
              <w:rPr>
                <w:sz w:val="20"/>
                <w:szCs w:val="20"/>
              </w:rPr>
            </w:pPr>
            <w:r w:rsidRPr="00112C7C">
              <w:rPr>
                <w:sz w:val="20"/>
                <w:szCs w:val="20"/>
              </w:rPr>
              <w:t>20.791</w:t>
            </w:r>
          </w:p>
        </w:tc>
        <w:tc>
          <w:tcPr>
            <w:tcW w:w="772" w:type="dxa"/>
          </w:tcPr>
          <w:p w14:paraId="1A26DFB6" w14:textId="77777777" w:rsidR="00927B8D" w:rsidRPr="00112C7C" w:rsidRDefault="00927B8D" w:rsidP="00112C7C">
            <w:pPr>
              <w:ind w:left="-851" w:firstLine="851"/>
              <w:jc w:val="both"/>
              <w:rPr>
                <w:sz w:val="20"/>
                <w:szCs w:val="20"/>
              </w:rPr>
            </w:pPr>
            <w:r w:rsidRPr="00112C7C">
              <w:rPr>
                <w:sz w:val="20"/>
                <w:szCs w:val="20"/>
              </w:rPr>
              <w:t>3.412</w:t>
            </w:r>
          </w:p>
        </w:tc>
        <w:tc>
          <w:tcPr>
            <w:tcW w:w="645" w:type="dxa"/>
          </w:tcPr>
          <w:p w14:paraId="0702FFA6" w14:textId="77777777" w:rsidR="00927B8D" w:rsidRPr="00112C7C" w:rsidRDefault="00927B8D" w:rsidP="00112C7C">
            <w:pPr>
              <w:ind w:left="-851" w:firstLine="851"/>
              <w:jc w:val="both"/>
              <w:rPr>
                <w:sz w:val="20"/>
                <w:szCs w:val="20"/>
              </w:rPr>
            </w:pPr>
            <w:r w:rsidRPr="00112C7C">
              <w:rPr>
                <w:sz w:val="20"/>
                <w:szCs w:val="20"/>
              </w:rPr>
              <w:t>-3.412</w:t>
            </w:r>
          </w:p>
        </w:tc>
      </w:tr>
      <w:tr w:rsidR="00112C7C" w:rsidRPr="00112C7C" w14:paraId="064EE2E6" w14:textId="77777777" w:rsidTr="0042563F">
        <w:tc>
          <w:tcPr>
            <w:tcW w:w="466" w:type="dxa"/>
          </w:tcPr>
          <w:p w14:paraId="6915F90F" w14:textId="77777777" w:rsidR="00927B8D" w:rsidRPr="00112C7C" w:rsidRDefault="00927B8D" w:rsidP="00112C7C">
            <w:pPr>
              <w:ind w:left="-851" w:firstLine="851"/>
              <w:jc w:val="both"/>
              <w:rPr>
                <w:sz w:val="20"/>
                <w:szCs w:val="20"/>
              </w:rPr>
            </w:pPr>
            <w:r w:rsidRPr="00112C7C">
              <w:rPr>
                <w:sz w:val="20"/>
                <w:szCs w:val="20"/>
              </w:rPr>
              <w:t>2</w:t>
            </w:r>
          </w:p>
        </w:tc>
        <w:tc>
          <w:tcPr>
            <w:tcW w:w="691" w:type="dxa"/>
          </w:tcPr>
          <w:p w14:paraId="34D75F93" w14:textId="77777777" w:rsidR="00927B8D" w:rsidRPr="00112C7C" w:rsidRDefault="00927B8D" w:rsidP="00112C7C">
            <w:pPr>
              <w:ind w:left="-851" w:firstLine="851"/>
              <w:jc w:val="both"/>
              <w:rPr>
                <w:sz w:val="20"/>
                <w:szCs w:val="20"/>
              </w:rPr>
            </w:pPr>
            <w:r w:rsidRPr="00112C7C">
              <w:rPr>
                <w:sz w:val="20"/>
                <w:szCs w:val="20"/>
              </w:rPr>
              <w:t>637.5</w:t>
            </w:r>
          </w:p>
        </w:tc>
        <w:tc>
          <w:tcPr>
            <w:tcW w:w="784" w:type="dxa"/>
          </w:tcPr>
          <w:p w14:paraId="018465CC" w14:textId="77777777" w:rsidR="00927B8D" w:rsidRPr="00112C7C" w:rsidRDefault="00927B8D" w:rsidP="00112C7C">
            <w:pPr>
              <w:ind w:left="-851" w:firstLine="851"/>
              <w:jc w:val="both"/>
              <w:rPr>
                <w:sz w:val="20"/>
                <w:szCs w:val="20"/>
              </w:rPr>
            </w:pPr>
            <w:r w:rsidRPr="00112C7C">
              <w:rPr>
                <w:sz w:val="20"/>
                <w:szCs w:val="20"/>
              </w:rPr>
              <w:t>658</w:t>
            </w:r>
          </w:p>
        </w:tc>
        <w:tc>
          <w:tcPr>
            <w:tcW w:w="853" w:type="dxa"/>
          </w:tcPr>
          <w:p w14:paraId="30334EF4" w14:textId="77777777" w:rsidR="00927B8D" w:rsidRPr="00112C7C" w:rsidRDefault="00927B8D" w:rsidP="00112C7C">
            <w:pPr>
              <w:ind w:left="-851" w:firstLine="851"/>
              <w:jc w:val="both"/>
              <w:rPr>
                <w:sz w:val="20"/>
                <w:szCs w:val="20"/>
              </w:rPr>
            </w:pPr>
            <w:r w:rsidRPr="00112C7C">
              <w:rPr>
                <w:sz w:val="20"/>
                <w:szCs w:val="20"/>
              </w:rPr>
              <w:t>-20.5</w:t>
            </w:r>
          </w:p>
        </w:tc>
        <w:tc>
          <w:tcPr>
            <w:tcW w:w="581" w:type="dxa"/>
          </w:tcPr>
          <w:p w14:paraId="386E713E" w14:textId="77777777" w:rsidR="00927B8D" w:rsidRPr="00112C7C" w:rsidRDefault="00927B8D" w:rsidP="00112C7C">
            <w:pPr>
              <w:ind w:left="-851" w:firstLine="851"/>
              <w:jc w:val="both"/>
              <w:rPr>
                <w:sz w:val="20"/>
                <w:szCs w:val="20"/>
              </w:rPr>
            </w:pPr>
            <w:r w:rsidRPr="00112C7C">
              <w:rPr>
                <w:sz w:val="20"/>
                <w:szCs w:val="20"/>
              </w:rPr>
              <w:t>20.5</w:t>
            </w:r>
          </w:p>
        </w:tc>
        <w:tc>
          <w:tcPr>
            <w:tcW w:w="789" w:type="dxa"/>
          </w:tcPr>
          <w:p w14:paraId="604BA95B" w14:textId="77777777" w:rsidR="00927B8D" w:rsidRPr="00112C7C" w:rsidRDefault="00927B8D" w:rsidP="00112C7C">
            <w:pPr>
              <w:ind w:left="-851" w:firstLine="851"/>
              <w:jc w:val="both"/>
              <w:rPr>
                <w:sz w:val="20"/>
                <w:szCs w:val="20"/>
              </w:rPr>
            </w:pPr>
            <w:r w:rsidRPr="00112C7C">
              <w:rPr>
                <w:sz w:val="20"/>
                <w:szCs w:val="20"/>
              </w:rPr>
              <w:t>420.25</w:t>
            </w:r>
          </w:p>
        </w:tc>
        <w:tc>
          <w:tcPr>
            <w:tcW w:w="772" w:type="dxa"/>
          </w:tcPr>
          <w:p w14:paraId="72516FFB" w14:textId="77777777" w:rsidR="00927B8D" w:rsidRPr="00112C7C" w:rsidRDefault="00927B8D" w:rsidP="00112C7C">
            <w:pPr>
              <w:ind w:left="-851" w:firstLine="851"/>
              <w:jc w:val="both"/>
              <w:rPr>
                <w:sz w:val="20"/>
                <w:szCs w:val="20"/>
              </w:rPr>
            </w:pPr>
            <w:r w:rsidRPr="00112C7C">
              <w:rPr>
                <w:sz w:val="20"/>
                <w:szCs w:val="20"/>
              </w:rPr>
              <w:t>0.032</w:t>
            </w:r>
          </w:p>
        </w:tc>
        <w:tc>
          <w:tcPr>
            <w:tcW w:w="772" w:type="dxa"/>
          </w:tcPr>
          <w:p w14:paraId="2EE1380B" w14:textId="77777777" w:rsidR="00927B8D" w:rsidRPr="00112C7C" w:rsidRDefault="00927B8D" w:rsidP="00112C7C">
            <w:pPr>
              <w:ind w:left="-851" w:firstLine="851"/>
              <w:jc w:val="both"/>
              <w:rPr>
                <w:sz w:val="20"/>
                <w:szCs w:val="20"/>
              </w:rPr>
            </w:pPr>
            <w:r w:rsidRPr="00112C7C">
              <w:rPr>
                <w:sz w:val="20"/>
                <w:szCs w:val="20"/>
              </w:rPr>
              <w:t>-0.032</w:t>
            </w:r>
          </w:p>
        </w:tc>
        <w:tc>
          <w:tcPr>
            <w:tcW w:w="789" w:type="dxa"/>
          </w:tcPr>
          <w:p w14:paraId="739D5CBB" w14:textId="77777777" w:rsidR="00927B8D" w:rsidRPr="00112C7C" w:rsidRDefault="00927B8D" w:rsidP="00112C7C">
            <w:pPr>
              <w:ind w:left="-851" w:firstLine="851"/>
              <w:jc w:val="both"/>
              <w:rPr>
                <w:sz w:val="20"/>
                <w:szCs w:val="20"/>
              </w:rPr>
            </w:pPr>
            <w:r w:rsidRPr="00112C7C">
              <w:rPr>
                <w:sz w:val="20"/>
                <w:szCs w:val="20"/>
              </w:rPr>
              <w:t>20.769</w:t>
            </w:r>
          </w:p>
        </w:tc>
        <w:tc>
          <w:tcPr>
            <w:tcW w:w="893" w:type="dxa"/>
          </w:tcPr>
          <w:p w14:paraId="24FDB591" w14:textId="77777777" w:rsidR="00927B8D" w:rsidRPr="00112C7C" w:rsidRDefault="00927B8D" w:rsidP="00112C7C">
            <w:pPr>
              <w:ind w:left="-851" w:firstLine="851"/>
              <w:jc w:val="both"/>
              <w:rPr>
                <w:sz w:val="20"/>
                <w:szCs w:val="20"/>
              </w:rPr>
            </w:pPr>
            <w:r w:rsidRPr="00112C7C">
              <w:rPr>
                <w:sz w:val="20"/>
                <w:szCs w:val="20"/>
              </w:rPr>
              <w:t>433.192</w:t>
            </w:r>
          </w:p>
        </w:tc>
        <w:tc>
          <w:tcPr>
            <w:tcW w:w="826" w:type="dxa"/>
          </w:tcPr>
          <w:p w14:paraId="7C5D078E" w14:textId="77777777" w:rsidR="00927B8D" w:rsidRPr="00112C7C" w:rsidRDefault="00927B8D" w:rsidP="00112C7C">
            <w:pPr>
              <w:ind w:left="-851" w:firstLine="851"/>
              <w:jc w:val="both"/>
              <w:rPr>
                <w:sz w:val="20"/>
                <w:szCs w:val="20"/>
              </w:rPr>
            </w:pPr>
            <w:r w:rsidRPr="00112C7C">
              <w:rPr>
                <w:sz w:val="20"/>
                <w:szCs w:val="20"/>
              </w:rPr>
              <w:t>20.813</w:t>
            </w:r>
          </w:p>
        </w:tc>
        <w:tc>
          <w:tcPr>
            <w:tcW w:w="772" w:type="dxa"/>
          </w:tcPr>
          <w:p w14:paraId="17D1B2FB" w14:textId="77777777" w:rsidR="00927B8D" w:rsidRPr="00112C7C" w:rsidRDefault="00927B8D" w:rsidP="00112C7C">
            <w:pPr>
              <w:ind w:left="-851" w:firstLine="851"/>
              <w:jc w:val="both"/>
              <w:rPr>
                <w:sz w:val="20"/>
                <w:szCs w:val="20"/>
              </w:rPr>
            </w:pPr>
            <w:r w:rsidRPr="00112C7C">
              <w:rPr>
                <w:sz w:val="20"/>
                <w:szCs w:val="20"/>
              </w:rPr>
              <w:t>3.426</w:t>
            </w:r>
          </w:p>
        </w:tc>
        <w:tc>
          <w:tcPr>
            <w:tcW w:w="645" w:type="dxa"/>
          </w:tcPr>
          <w:p w14:paraId="46535774" w14:textId="77777777" w:rsidR="00927B8D" w:rsidRPr="00112C7C" w:rsidRDefault="00927B8D" w:rsidP="00112C7C">
            <w:pPr>
              <w:ind w:left="-851" w:firstLine="851"/>
              <w:jc w:val="both"/>
              <w:rPr>
                <w:sz w:val="20"/>
                <w:szCs w:val="20"/>
              </w:rPr>
            </w:pPr>
            <w:r w:rsidRPr="00112C7C">
              <w:rPr>
                <w:sz w:val="20"/>
                <w:szCs w:val="20"/>
              </w:rPr>
              <w:t>-3.426</w:t>
            </w:r>
          </w:p>
        </w:tc>
      </w:tr>
      <w:tr w:rsidR="00112C7C" w:rsidRPr="00112C7C" w14:paraId="0739D489" w14:textId="77777777" w:rsidTr="0042563F">
        <w:tc>
          <w:tcPr>
            <w:tcW w:w="466" w:type="dxa"/>
          </w:tcPr>
          <w:p w14:paraId="48736B90" w14:textId="77777777" w:rsidR="00927B8D" w:rsidRPr="00112C7C" w:rsidRDefault="00927B8D" w:rsidP="00112C7C">
            <w:pPr>
              <w:ind w:left="-851" w:firstLine="851"/>
              <w:jc w:val="both"/>
              <w:rPr>
                <w:sz w:val="20"/>
                <w:szCs w:val="20"/>
              </w:rPr>
            </w:pPr>
            <w:r w:rsidRPr="00112C7C">
              <w:rPr>
                <w:sz w:val="20"/>
                <w:szCs w:val="20"/>
              </w:rPr>
              <w:t>3</w:t>
            </w:r>
          </w:p>
        </w:tc>
        <w:tc>
          <w:tcPr>
            <w:tcW w:w="691" w:type="dxa"/>
          </w:tcPr>
          <w:p w14:paraId="01F6924A" w14:textId="77777777" w:rsidR="00927B8D" w:rsidRPr="00112C7C" w:rsidRDefault="00927B8D" w:rsidP="00112C7C">
            <w:pPr>
              <w:ind w:left="-851" w:firstLine="851"/>
              <w:jc w:val="both"/>
              <w:rPr>
                <w:sz w:val="20"/>
                <w:szCs w:val="20"/>
              </w:rPr>
            </w:pPr>
            <w:r w:rsidRPr="00112C7C">
              <w:rPr>
                <w:sz w:val="20"/>
                <w:szCs w:val="20"/>
              </w:rPr>
              <w:t>616</w:t>
            </w:r>
          </w:p>
        </w:tc>
        <w:tc>
          <w:tcPr>
            <w:tcW w:w="784" w:type="dxa"/>
          </w:tcPr>
          <w:p w14:paraId="7E7C4F51" w14:textId="77777777" w:rsidR="00927B8D" w:rsidRPr="00112C7C" w:rsidRDefault="00927B8D" w:rsidP="00112C7C">
            <w:pPr>
              <w:ind w:left="-851" w:firstLine="851"/>
              <w:jc w:val="both"/>
              <w:rPr>
                <w:sz w:val="20"/>
                <w:szCs w:val="20"/>
              </w:rPr>
            </w:pPr>
            <w:r w:rsidRPr="00112C7C">
              <w:rPr>
                <w:sz w:val="20"/>
                <w:szCs w:val="20"/>
              </w:rPr>
              <w:t>637</w:t>
            </w:r>
          </w:p>
        </w:tc>
        <w:tc>
          <w:tcPr>
            <w:tcW w:w="853" w:type="dxa"/>
          </w:tcPr>
          <w:p w14:paraId="326ED261" w14:textId="77777777" w:rsidR="00927B8D" w:rsidRPr="00112C7C" w:rsidRDefault="00927B8D" w:rsidP="00112C7C">
            <w:pPr>
              <w:ind w:left="-851" w:firstLine="851"/>
              <w:jc w:val="both"/>
              <w:rPr>
                <w:sz w:val="20"/>
                <w:szCs w:val="20"/>
              </w:rPr>
            </w:pPr>
            <w:r w:rsidRPr="00112C7C">
              <w:rPr>
                <w:sz w:val="20"/>
                <w:szCs w:val="20"/>
              </w:rPr>
              <w:t>-21</w:t>
            </w:r>
          </w:p>
        </w:tc>
        <w:tc>
          <w:tcPr>
            <w:tcW w:w="581" w:type="dxa"/>
          </w:tcPr>
          <w:p w14:paraId="1A0D001C" w14:textId="77777777" w:rsidR="00927B8D" w:rsidRPr="00112C7C" w:rsidRDefault="00927B8D" w:rsidP="00112C7C">
            <w:pPr>
              <w:ind w:left="-851" w:firstLine="851"/>
              <w:jc w:val="both"/>
              <w:rPr>
                <w:sz w:val="20"/>
                <w:szCs w:val="20"/>
              </w:rPr>
            </w:pPr>
            <w:r w:rsidRPr="00112C7C">
              <w:rPr>
                <w:sz w:val="20"/>
                <w:szCs w:val="20"/>
              </w:rPr>
              <w:t>21</w:t>
            </w:r>
          </w:p>
        </w:tc>
        <w:tc>
          <w:tcPr>
            <w:tcW w:w="789" w:type="dxa"/>
          </w:tcPr>
          <w:p w14:paraId="032AB890" w14:textId="77777777" w:rsidR="00927B8D" w:rsidRPr="00112C7C" w:rsidRDefault="00927B8D" w:rsidP="00112C7C">
            <w:pPr>
              <w:ind w:left="-851" w:firstLine="851"/>
              <w:jc w:val="both"/>
              <w:rPr>
                <w:sz w:val="20"/>
                <w:szCs w:val="20"/>
              </w:rPr>
            </w:pPr>
            <w:r w:rsidRPr="00112C7C">
              <w:rPr>
                <w:sz w:val="20"/>
                <w:szCs w:val="20"/>
              </w:rPr>
              <w:t>441</w:t>
            </w:r>
          </w:p>
        </w:tc>
        <w:tc>
          <w:tcPr>
            <w:tcW w:w="772" w:type="dxa"/>
          </w:tcPr>
          <w:p w14:paraId="5A26EA18" w14:textId="77777777" w:rsidR="00927B8D" w:rsidRPr="00112C7C" w:rsidRDefault="00927B8D" w:rsidP="00112C7C">
            <w:pPr>
              <w:ind w:left="-851" w:firstLine="851"/>
              <w:jc w:val="both"/>
              <w:rPr>
                <w:sz w:val="20"/>
                <w:szCs w:val="20"/>
              </w:rPr>
            </w:pPr>
            <w:r w:rsidRPr="00112C7C">
              <w:rPr>
                <w:sz w:val="20"/>
                <w:szCs w:val="20"/>
              </w:rPr>
              <w:t>0.034</w:t>
            </w:r>
          </w:p>
        </w:tc>
        <w:tc>
          <w:tcPr>
            <w:tcW w:w="772" w:type="dxa"/>
          </w:tcPr>
          <w:p w14:paraId="79D049B2" w14:textId="77777777" w:rsidR="00927B8D" w:rsidRPr="00112C7C" w:rsidRDefault="00927B8D" w:rsidP="00112C7C">
            <w:pPr>
              <w:ind w:left="-851" w:firstLine="851"/>
              <w:jc w:val="both"/>
              <w:rPr>
                <w:sz w:val="20"/>
                <w:szCs w:val="20"/>
              </w:rPr>
            </w:pPr>
            <w:r w:rsidRPr="00112C7C">
              <w:rPr>
                <w:sz w:val="20"/>
                <w:szCs w:val="20"/>
              </w:rPr>
              <w:t>-0.034</w:t>
            </w:r>
          </w:p>
        </w:tc>
        <w:tc>
          <w:tcPr>
            <w:tcW w:w="789" w:type="dxa"/>
          </w:tcPr>
          <w:p w14:paraId="3DC48103" w14:textId="77777777" w:rsidR="00927B8D" w:rsidRPr="00112C7C" w:rsidRDefault="00927B8D" w:rsidP="00112C7C">
            <w:pPr>
              <w:ind w:left="-851" w:firstLine="851"/>
              <w:jc w:val="both"/>
              <w:rPr>
                <w:sz w:val="20"/>
                <w:szCs w:val="20"/>
              </w:rPr>
            </w:pPr>
            <w:r w:rsidRPr="00112C7C">
              <w:rPr>
                <w:sz w:val="20"/>
                <w:szCs w:val="20"/>
              </w:rPr>
              <w:t>20.792</w:t>
            </w:r>
          </w:p>
        </w:tc>
        <w:tc>
          <w:tcPr>
            <w:tcW w:w="893" w:type="dxa"/>
          </w:tcPr>
          <w:p w14:paraId="3B9C6C92" w14:textId="77777777" w:rsidR="00927B8D" w:rsidRPr="00112C7C" w:rsidRDefault="00927B8D" w:rsidP="00112C7C">
            <w:pPr>
              <w:ind w:left="-851" w:firstLine="851"/>
              <w:jc w:val="both"/>
              <w:rPr>
                <w:sz w:val="20"/>
                <w:szCs w:val="20"/>
              </w:rPr>
            </w:pPr>
            <w:r w:rsidRPr="00112C7C">
              <w:rPr>
                <w:sz w:val="20"/>
                <w:szCs w:val="20"/>
              </w:rPr>
              <w:t>434.271</w:t>
            </w:r>
          </w:p>
        </w:tc>
        <w:tc>
          <w:tcPr>
            <w:tcW w:w="826" w:type="dxa"/>
          </w:tcPr>
          <w:p w14:paraId="7B6DCD7C" w14:textId="77777777" w:rsidR="00927B8D" w:rsidRPr="00112C7C" w:rsidRDefault="00927B8D" w:rsidP="00112C7C">
            <w:pPr>
              <w:ind w:left="-851" w:firstLine="851"/>
              <w:jc w:val="both"/>
              <w:rPr>
                <w:sz w:val="20"/>
                <w:szCs w:val="20"/>
              </w:rPr>
            </w:pPr>
            <w:r w:rsidRPr="00112C7C">
              <w:rPr>
                <w:sz w:val="20"/>
                <w:szCs w:val="20"/>
              </w:rPr>
              <w:t>20.839</w:t>
            </w:r>
          </w:p>
        </w:tc>
        <w:tc>
          <w:tcPr>
            <w:tcW w:w="772" w:type="dxa"/>
          </w:tcPr>
          <w:p w14:paraId="1275FC6A" w14:textId="77777777" w:rsidR="00927B8D" w:rsidRPr="00112C7C" w:rsidRDefault="00927B8D" w:rsidP="00112C7C">
            <w:pPr>
              <w:ind w:left="-851" w:firstLine="851"/>
              <w:jc w:val="both"/>
              <w:rPr>
                <w:sz w:val="20"/>
                <w:szCs w:val="20"/>
              </w:rPr>
            </w:pPr>
            <w:r w:rsidRPr="00112C7C">
              <w:rPr>
                <w:sz w:val="20"/>
                <w:szCs w:val="20"/>
              </w:rPr>
              <w:t>3.443</w:t>
            </w:r>
          </w:p>
        </w:tc>
        <w:tc>
          <w:tcPr>
            <w:tcW w:w="645" w:type="dxa"/>
          </w:tcPr>
          <w:p w14:paraId="508130CC" w14:textId="77777777" w:rsidR="00927B8D" w:rsidRPr="00112C7C" w:rsidRDefault="00927B8D" w:rsidP="00112C7C">
            <w:pPr>
              <w:ind w:left="-851" w:firstLine="851"/>
              <w:jc w:val="both"/>
              <w:rPr>
                <w:sz w:val="20"/>
                <w:szCs w:val="20"/>
              </w:rPr>
            </w:pPr>
            <w:r w:rsidRPr="00112C7C">
              <w:rPr>
                <w:sz w:val="20"/>
                <w:szCs w:val="20"/>
              </w:rPr>
              <w:t>-3.443</w:t>
            </w:r>
          </w:p>
        </w:tc>
      </w:tr>
      <w:tr w:rsidR="00112C7C" w:rsidRPr="00112C7C" w14:paraId="1E5DAFC5" w14:textId="77777777" w:rsidTr="0042563F">
        <w:tc>
          <w:tcPr>
            <w:tcW w:w="466" w:type="dxa"/>
          </w:tcPr>
          <w:p w14:paraId="6DB6B27D" w14:textId="77777777" w:rsidR="00927B8D" w:rsidRPr="00112C7C" w:rsidRDefault="00927B8D" w:rsidP="00112C7C">
            <w:pPr>
              <w:ind w:left="-851" w:firstLine="851"/>
              <w:jc w:val="both"/>
              <w:rPr>
                <w:sz w:val="20"/>
                <w:szCs w:val="20"/>
              </w:rPr>
            </w:pPr>
            <w:r w:rsidRPr="00112C7C">
              <w:rPr>
                <w:sz w:val="20"/>
                <w:szCs w:val="20"/>
              </w:rPr>
              <w:t>4</w:t>
            </w:r>
          </w:p>
        </w:tc>
        <w:tc>
          <w:tcPr>
            <w:tcW w:w="691" w:type="dxa"/>
          </w:tcPr>
          <w:p w14:paraId="7DBC5BA0" w14:textId="77777777" w:rsidR="00927B8D" w:rsidRPr="00112C7C" w:rsidRDefault="00927B8D" w:rsidP="00112C7C">
            <w:pPr>
              <w:ind w:left="-851" w:firstLine="851"/>
              <w:jc w:val="both"/>
              <w:rPr>
                <w:sz w:val="20"/>
                <w:szCs w:val="20"/>
              </w:rPr>
            </w:pPr>
            <w:r w:rsidRPr="00112C7C">
              <w:rPr>
                <w:sz w:val="20"/>
                <w:szCs w:val="20"/>
              </w:rPr>
              <w:t>632.5</w:t>
            </w:r>
          </w:p>
        </w:tc>
        <w:tc>
          <w:tcPr>
            <w:tcW w:w="784" w:type="dxa"/>
          </w:tcPr>
          <w:p w14:paraId="21AE0D94" w14:textId="77777777" w:rsidR="00927B8D" w:rsidRPr="00112C7C" w:rsidRDefault="00927B8D" w:rsidP="00112C7C">
            <w:pPr>
              <w:ind w:left="-851" w:firstLine="851"/>
              <w:jc w:val="both"/>
              <w:rPr>
                <w:sz w:val="20"/>
                <w:szCs w:val="20"/>
              </w:rPr>
            </w:pPr>
            <w:r w:rsidRPr="00112C7C">
              <w:rPr>
                <w:sz w:val="20"/>
                <w:szCs w:val="20"/>
              </w:rPr>
              <w:t>649</w:t>
            </w:r>
          </w:p>
        </w:tc>
        <w:tc>
          <w:tcPr>
            <w:tcW w:w="853" w:type="dxa"/>
          </w:tcPr>
          <w:p w14:paraId="4A3219A2" w14:textId="77777777" w:rsidR="00927B8D" w:rsidRPr="00112C7C" w:rsidRDefault="00927B8D" w:rsidP="00112C7C">
            <w:pPr>
              <w:ind w:left="-851" w:firstLine="851"/>
              <w:jc w:val="both"/>
              <w:rPr>
                <w:sz w:val="20"/>
                <w:szCs w:val="20"/>
              </w:rPr>
            </w:pPr>
            <w:r w:rsidRPr="00112C7C">
              <w:rPr>
                <w:sz w:val="20"/>
                <w:szCs w:val="20"/>
              </w:rPr>
              <w:t>-16.5</w:t>
            </w:r>
          </w:p>
        </w:tc>
        <w:tc>
          <w:tcPr>
            <w:tcW w:w="581" w:type="dxa"/>
          </w:tcPr>
          <w:p w14:paraId="5EA77F0D" w14:textId="77777777" w:rsidR="00927B8D" w:rsidRPr="00112C7C" w:rsidRDefault="00927B8D" w:rsidP="00112C7C">
            <w:pPr>
              <w:ind w:left="-851" w:firstLine="851"/>
              <w:jc w:val="both"/>
              <w:rPr>
                <w:sz w:val="20"/>
                <w:szCs w:val="20"/>
              </w:rPr>
            </w:pPr>
            <w:r w:rsidRPr="00112C7C">
              <w:rPr>
                <w:sz w:val="20"/>
                <w:szCs w:val="20"/>
              </w:rPr>
              <w:t>16.5</w:t>
            </w:r>
          </w:p>
        </w:tc>
        <w:tc>
          <w:tcPr>
            <w:tcW w:w="789" w:type="dxa"/>
          </w:tcPr>
          <w:p w14:paraId="5D49B665" w14:textId="77777777" w:rsidR="00927B8D" w:rsidRPr="00112C7C" w:rsidRDefault="00927B8D" w:rsidP="00112C7C">
            <w:pPr>
              <w:ind w:left="-851" w:firstLine="851"/>
              <w:jc w:val="both"/>
              <w:rPr>
                <w:sz w:val="20"/>
                <w:szCs w:val="20"/>
              </w:rPr>
            </w:pPr>
            <w:r w:rsidRPr="00112C7C">
              <w:rPr>
                <w:sz w:val="20"/>
                <w:szCs w:val="20"/>
              </w:rPr>
              <w:t>272.25</w:t>
            </w:r>
          </w:p>
        </w:tc>
        <w:tc>
          <w:tcPr>
            <w:tcW w:w="772" w:type="dxa"/>
          </w:tcPr>
          <w:p w14:paraId="14C5AD79" w14:textId="77777777" w:rsidR="00927B8D" w:rsidRPr="00112C7C" w:rsidRDefault="00927B8D" w:rsidP="00112C7C">
            <w:pPr>
              <w:ind w:left="-851" w:firstLine="851"/>
              <w:jc w:val="both"/>
              <w:rPr>
                <w:sz w:val="20"/>
                <w:szCs w:val="20"/>
              </w:rPr>
            </w:pPr>
            <w:r w:rsidRPr="00112C7C">
              <w:rPr>
                <w:sz w:val="20"/>
                <w:szCs w:val="20"/>
              </w:rPr>
              <w:t>0.026</w:t>
            </w:r>
          </w:p>
        </w:tc>
        <w:tc>
          <w:tcPr>
            <w:tcW w:w="772" w:type="dxa"/>
          </w:tcPr>
          <w:p w14:paraId="5AB1B772" w14:textId="77777777" w:rsidR="00927B8D" w:rsidRPr="00112C7C" w:rsidRDefault="00927B8D" w:rsidP="00112C7C">
            <w:pPr>
              <w:ind w:left="-851" w:firstLine="851"/>
              <w:jc w:val="both"/>
              <w:rPr>
                <w:sz w:val="20"/>
                <w:szCs w:val="20"/>
              </w:rPr>
            </w:pPr>
            <w:r w:rsidRPr="00112C7C">
              <w:rPr>
                <w:sz w:val="20"/>
                <w:szCs w:val="20"/>
              </w:rPr>
              <w:t>-0.026</w:t>
            </w:r>
          </w:p>
        </w:tc>
        <w:tc>
          <w:tcPr>
            <w:tcW w:w="789" w:type="dxa"/>
          </w:tcPr>
          <w:p w14:paraId="5A05866C" w14:textId="77777777" w:rsidR="00927B8D" w:rsidRPr="00112C7C" w:rsidRDefault="00927B8D" w:rsidP="00112C7C">
            <w:pPr>
              <w:ind w:left="-851" w:firstLine="851"/>
              <w:jc w:val="both"/>
              <w:rPr>
                <w:sz w:val="20"/>
                <w:szCs w:val="20"/>
              </w:rPr>
            </w:pPr>
            <w:r w:rsidRPr="00112C7C">
              <w:rPr>
                <w:sz w:val="20"/>
                <w:szCs w:val="20"/>
              </w:rPr>
              <w:t>20.773</w:t>
            </w:r>
          </w:p>
        </w:tc>
        <w:tc>
          <w:tcPr>
            <w:tcW w:w="893" w:type="dxa"/>
          </w:tcPr>
          <w:p w14:paraId="000827A6" w14:textId="77777777" w:rsidR="00927B8D" w:rsidRPr="00112C7C" w:rsidRDefault="00927B8D" w:rsidP="00112C7C">
            <w:pPr>
              <w:ind w:left="-851" w:firstLine="851"/>
              <w:jc w:val="both"/>
              <w:rPr>
                <w:sz w:val="20"/>
                <w:szCs w:val="20"/>
              </w:rPr>
            </w:pPr>
            <w:r w:rsidRPr="00112C7C">
              <w:rPr>
                <w:sz w:val="20"/>
                <w:szCs w:val="20"/>
              </w:rPr>
              <w:t>433.659</w:t>
            </w:r>
          </w:p>
        </w:tc>
        <w:tc>
          <w:tcPr>
            <w:tcW w:w="826" w:type="dxa"/>
          </w:tcPr>
          <w:p w14:paraId="2E25A3BB" w14:textId="77777777" w:rsidR="00927B8D" w:rsidRPr="00112C7C" w:rsidRDefault="00927B8D" w:rsidP="00112C7C">
            <w:pPr>
              <w:ind w:left="-851" w:firstLine="851"/>
              <w:jc w:val="both"/>
              <w:rPr>
                <w:sz w:val="20"/>
                <w:szCs w:val="20"/>
              </w:rPr>
            </w:pPr>
            <w:r w:rsidRPr="00112C7C">
              <w:rPr>
                <w:sz w:val="20"/>
                <w:szCs w:val="20"/>
              </w:rPr>
              <w:t>20.824</w:t>
            </w:r>
          </w:p>
        </w:tc>
        <w:tc>
          <w:tcPr>
            <w:tcW w:w="772" w:type="dxa"/>
          </w:tcPr>
          <w:p w14:paraId="28E25F8E" w14:textId="77777777" w:rsidR="00927B8D" w:rsidRPr="00112C7C" w:rsidRDefault="00927B8D" w:rsidP="00112C7C">
            <w:pPr>
              <w:ind w:left="-851" w:firstLine="851"/>
              <w:jc w:val="both"/>
              <w:rPr>
                <w:sz w:val="20"/>
                <w:szCs w:val="20"/>
              </w:rPr>
            </w:pPr>
            <w:r w:rsidRPr="00112C7C">
              <w:rPr>
                <w:sz w:val="20"/>
                <w:szCs w:val="20"/>
              </w:rPr>
              <w:t>3.446</w:t>
            </w:r>
          </w:p>
        </w:tc>
        <w:tc>
          <w:tcPr>
            <w:tcW w:w="645" w:type="dxa"/>
          </w:tcPr>
          <w:p w14:paraId="216E451A" w14:textId="77777777" w:rsidR="00927B8D" w:rsidRPr="00112C7C" w:rsidRDefault="00927B8D" w:rsidP="00112C7C">
            <w:pPr>
              <w:ind w:left="-851" w:firstLine="851"/>
              <w:jc w:val="both"/>
              <w:rPr>
                <w:sz w:val="20"/>
                <w:szCs w:val="20"/>
              </w:rPr>
            </w:pPr>
            <w:r w:rsidRPr="00112C7C">
              <w:rPr>
                <w:sz w:val="20"/>
                <w:szCs w:val="20"/>
              </w:rPr>
              <w:t>-3.446</w:t>
            </w:r>
          </w:p>
        </w:tc>
      </w:tr>
      <w:tr w:rsidR="00112C7C" w:rsidRPr="00112C7C" w14:paraId="1BD6788F" w14:textId="77777777" w:rsidTr="0042563F">
        <w:tc>
          <w:tcPr>
            <w:tcW w:w="466" w:type="dxa"/>
          </w:tcPr>
          <w:p w14:paraId="505A76A4" w14:textId="77777777" w:rsidR="00927B8D" w:rsidRPr="00112C7C" w:rsidRDefault="00927B8D" w:rsidP="00112C7C">
            <w:pPr>
              <w:ind w:left="-851" w:firstLine="851"/>
              <w:jc w:val="both"/>
              <w:rPr>
                <w:sz w:val="20"/>
                <w:szCs w:val="20"/>
              </w:rPr>
            </w:pPr>
            <w:r w:rsidRPr="00112C7C">
              <w:rPr>
                <w:sz w:val="20"/>
                <w:szCs w:val="20"/>
              </w:rPr>
              <w:t>5</w:t>
            </w:r>
          </w:p>
        </w:tc>
        <w:tc>
          <w:tcPr>
            <w:tcW w:w="691" w:type="dxa"/>
          </w:tcPr>
          <w:p w14:paraId="72AB9B26" w14:textId="77777777" w:rsidR="00927B8D" w:rsidRPr="00112C7C" w:rsidRDefault="00927B8D" w:rsidP="00112C7C">
            <w:pPr>
              <w:ind w:left="-851" w:firstLine="851"/>
              <w:jc w:val="both"/>
              <w:rPr>
                <w:sz w:val="20"/>
                <w:szCs w:val="20"/>
              </w:rPr>
            </w:pPr>
            <w:r w:rsidRPr="00112C7C">
              <w:rPr>
                <w:sz w:val="20"/>
                <w:szCs w:val="20"/>
              </w:rPr>
              <w:t>614.5</w:t>
            </w:r>
          </w:p>
        </w:tc>
        <w:tc>
          <w:tcPr>
            <w:tcW w:w="784" w:type="dxa"/>
          </w:tcPr>
          <w:p w14:paraId="14F6EC58" w14:textId="77777777" w:rsidR="00927B8D" w:rsidRPr="00112C7C" w:rsidRDefault="00927B8D" w:rsidP="00112C7C">
            <w:pPr>
              <w:ind w:left="-851" w:firstLine="851"/>
              <w:jc w:val="both"/>
              <w:rPr>
                <w:sz w:val="20"/>
                <w:szCs w:val="20"/>
              </w:rPr>
            </w:pPr>
            <w:r w:rsidRPr="00112C7C">
              <w:rPr>
                <w:sz w:val="20"/>
                <w:szCs w:val="20"/>
              </w:rPr>
              <w:t>634</w:t>
            </w:r>
          </w:p>
        </w:tc>
        <w:tc>
          <w:tcPr>
            <w:tcW w:w="853" w:type="dxa"/>
          </w:tcPr>
          <w:p w14:paraId="21ABC614" w14:textId="77777777" w:rsidR="00927B8D" w:rsidRPr="00112C7C" w:rsidRDefault="00927B8D" w:rsidP="00112C7C">
            <w:pPr>
              <w:ind w:left="-851" w:firstLine="851"/>
              <w:jc w:val="both"/>
              <w:rPr>
                <w:sz w:val="20"/>
                <w:szCs w:val="20"/>
              </w:rPr>
            </w:pPr>
            <w:r w:rsidRPr="00112C7C">
              <w:rPr>
                <w:sz w:val="20"/>
                <w:szCs w:val="20"/>
              </w:rPr>
              <w:t>-19.5</w:t>
            </w:r>
          </w:p>
        </w:tc>
        <w:tc>
          <w:tcPr>
            <w:tcW w:w="581" w:type="dxa"/>
          </w:tcPr>
          <w:p w14:paraId="431E1F1D" w14:textId="77777777" w:rsidR="00927B8D" w:rsidRPr="00112C7C" w:rsidRDefault="00927B8D" w:rsidP="00112C7C">
            <w:pPr>
              <w:ind w:left="-851" w:firstLine="851"/>
              <w:jc w:val="both"/>
              <w:rPr>
                <w:sz w:val="20"/>
                <w:szCs w:val="20"/>
              </w:rPr>
            </w:pPr>
            <w:r w:rsidRPr="00112C7C">
              <w:rPr>
                <w:sz w:val="20"/>
                <w:szCs w:val="20"/>
              </w:rPr>
              <w:t>19.5</w:t>
            </w:r>
          </w:p>
        </w:tc>
        <w:tc>
          <w:tcPr>
            <w:tcW w:w="789" w:type="dxa"/>
          </w:tcPr>
          <w:p w14:paraId="0D1663A6" w14:textId="77777777" w:rsidR="00927B8D" w:rsidRPr="00112C7C" w:rsidRDefault="00927B8D" w:rsidP="00112C7C">
            <w:pPr>
              <w:ind w:left="-851" w:firstLine="851"/>
              <w:jc w:val="both"/>
              <w:rPr>
                <w:sz w:val="20"/>
                <w:szCs w:val="20"/>
              </w:rPr>
            </w:pPr>
            <w:r w:rsidRPr="00112C7C">
              <w:rPr>
                <w:sz w:val="20"/>
                <w:szCs w:val="20"/>
              </w:rPr>
              <w:t>380.25</w:t>
            </w:r>
          </w:p>
        </w:tc>
        <w:tc>
          <w:tcPr>
            <w:tcW w:w="772" w:type="dxa"/>
          </w:tcPr>
          <w:p w14:paraId="3493403F" w14:textId="77777777" w:rsidR="00927B8D" w:rsidRPr="00112C7C" w:rsidRDefault="00927B8D" w:rsidP="00112C7C">
            <w:pPr>
              <w:ind w:left="-851" w:firstLine="851"/>
              <w:jc w:val="both"/>
              <w:rPr>
                <w:sz w:val="20"/>
                <w:szCs w:val="20"/>
              </w:rPr>
            </w:pPr>
            <w:r w:rsidRPr="00112C7C">
              <w:rPr>
                <w:sz w:val="20"/>
                <w:szCs w:val="20"/>
              </w:rPr>
              <w:t>0.032</w:t>
            </w:r>
          </w:p>
        </w:tc>
        <w:tc>
          <w:tcPr>
            <w:tcW w:w="772" w:type="dxa"/>
          </w:tcPr>
          <w:p w14:paraId="7C68F247" w14:textId="77777777" w:rsidR="00927B8D" w:rsidRPr="00112C7C" w:rsidRDefault="00927B8D" w:rsidP="00112C7C">
            <w:pPr>
              <w:ind w:left="-851" w:firstLine="851"/>
              <w:jc w:val="both"/>
              <w:rPr>
                <w:sz w:val="20"/>
                <w:szCs w:val="20"/>
              </w:rPr>
            </w:pPr>
            <w:r w:rsidRPr="00112C7C">
              <w:rPr>
                <w:sz w:val="20"/>
                <w:szCs w:val="20"/>
              </w:rPr>
              <w:t>-0.032</w:t>
            </w:r>
          </w:p>
        </w:tc>
        <w:tc>
          <w:tcPr>
            <w:tcW w:w="789" w:type="dxa"/>
          </w:tcPr>
          <w:p w14:paraId="2AB810A5" w14:textId="77777777" w:rsidR="00927B8D" w:rsidRPr="00112C7C" w:rsidRDefault="00927B8D" w:rsidP="00112C7C">
            <w:pPr>
              <w:ind w:left="-851" w:firstLine="851"/>
              <w:jc w:val="both"/>
              <w:rPr>
                <w:sz w:val="20"/>
                <w:szCs w:val="20"/>
              </w:rPr>
            </w:pPr>
            <w:r w:rsidRPr="00112C7C">
              <w:rPr>
                <w:sz w:val="20"/>
                <w:szCs w:val="20"/>
              </w:rPr>
              <w:t>21.2</w:t>
            </w:r>
          </w:p>
        </w:tc>
        <w:tc>
          <w:tcPr>
            <w:tcW w:w="893" w:type="dxa"/>
          </w:tcPr>
          <w:p w14:paraId="6914AB8B" w14:textId="77777777" w:rsidR="00927B8D" w:rsidRPr="00112C7C" w:rsidRDefault="00927B8D" w:rsidP="00112C7C">
            <w:pPr>
              <w:ind w:left="-851" w:firstLine="851"/>
              <w:jc w:val="both"/>
              <w:rPr>
                <w:sz w:val="20"/>
                <w:szCs w:val="20"/>
              </w:rPr>
            </w:pPr>
            <w:r w:rsidRPr="00112C7C">
              <w:rPr>
                <w:sz w:val="20"/>
                <w:szCs w:val="20"/>
              </w:rPr>
              <w:t>449.8</w:t>
            </w:r>
          </w:p>
        </w:tc>
        <w:tc>
          <w:tcPr>
            <w:tcW w:w="826" w:type="dxa"/>
          </w:tcPr>
          <w:p w14:paraId="51608E5C" w14:textId="77777777" w:rsidR="00927B8D" w:rsidRPr="00112C7C" w:rsidRDefault="00927B8D" w:rsidP="00112C7C">
            <w:pPr>
              <w:ind w:left="-851" w:firstLine="851"/>
              <w:jc w:val="both"/>
              <w:rPr>
                <w:sz w:val="20"/>
                <w:szCs w:val="20"/>
              </w:rPr>
            </w:pPr>
            <w:r w:rsidRPr="00112C7C">
              <w:rPr>
                <w:sz w:val="20"/>
                <w:szCs w:val="20"/>
              </w:rPr>
              <w:t>21.208</w:t>
            </w:r>
          </w:p>
        </w:tc>
        <w:tc>
          <w:tcPr>
            <w:tcW w:w="772" w:type="dxa"/>
          </w:tcPr>
          <w:p w14:paraId="0653DFC2" w14:textId="77777777" w:rsidR="00927B8D" w:rsidRPr="00112C7C" w:rsidRDefault="00927B8D" w:rsidP="00112C7C">
            <w:pPr>
              <w:ind w:left="-851" w:firstLine="851"/>
              <w:jc w:val="both"/>
              <w:rPr>
                <w:sz w:val="20"/>
                <w:szCs w:val="20"/>
              </w:rPr>
            </w:pPr>
            <w:r w:rsidRPr="00112C7C">
              <w:rPr>
                <w:sz w:val="20"/>
                <w:szCs w:val="20"/>
              </w:rPr>
              <w:t>3.53</w:t>
            </w:r>
          </w:p>
        </w:tc>
        <w:tc>
          <w:tcPr>
            <w:tcW w:w="645" w:type="dxa"/>
          </w:tcPr>
          <w:p w14:paraId="7272092A" w14:textId="77777777" w:rsidR="00927B8D" w:rsidRPr="00112C7C" w:rsidRDefault="00927B8D" w:rsidP="00112C7C">
            <w:pPr>
              <w:ind w:left="-851" w:firstLine="851"/>
              <w:jc w:val="both"/>
              <w:rPr>
                <w:sz w:val="20"/>
                <w:szCs w:val="20"/>
              </w:rPr>
            </w:pPr>
            <w:r w:rsidRPr="00112C7C">
              <w:rPr>
                <w:sz w:val="20"/>
                <w:szCs w:val="20"/>
              </w:rPr>
              <w:t>-3.53</w:t>
            </w:r>
          </w:p>
        </w:tc>
      </w:tr>
      <w:tr w:rsidR="00112C7C" w:rsidRPr="00112C7C" w14:paraId="1BBF547C" w14:textId="77777777" w:rsidTr="0042563F">
        <w:tc>
          <w:tcPr>
            <w:tcW w:w="466" w:type="dxa"/>
          </w:tcPr>
          <w:p w14:paraId="463F2467" w14:textId="77777777" w:rsidR="00927B8D" w:rsidRPr="00112C7C" w:rsidRDefault="00927B8D" w:rsidP="00112C7C">
            <w:pPr>
              <w:ind w:left="-851" w:firstLine="851"/>
              <w:jc w:val="both"/>
              <w:rPr>
                <w:sz w:val="20"/>
                <w:szCs w:val="20"/>
              </w:rPr>
            </w:pPr>
            <w:r w:rsidRPr="00112C7C">
              <w:rPr>
                <w:sz w:val="20"/>
                <w:szCs w:val="20"/>
              </w:rPr>
              <w:t>6</w:t>
            </w:r>
          </w:p>
        </w:tc>
        <w:tc>
          <w:tcPr>
            <w:tcW w:w="691" w:type="dxa"/>
          </w:tcPr>
          <w:p w14:paraId="45F35A53" w14:textId="77777777" w:rsidR="00927B8D" w:rsidRPr="00112C7C" w:rsidRDefault="00927B8D" w:rsidP="00112C7C">
            <w:pPr>
              <w:ind w:left="-851" w:firstLine="851"/>
              <w:jc w:val="both"/>
              <w:rPr>
                <w:sz w:val="20"/>
                <w:szCs w:val="20"/>
              </w:rPr>
            </w:pPr>
            <w:r w:rsidRPr="00112C7C">
              <w:rPr>
                <w:sz w:val="20"/>
                <w:szCs w:val="20"/>
              </w:rPr>
              <w:t>605</w:t>
            </w:r>
          </w:p>
        </w:tc>
        <w:tc>
          <w:tcPr>
            <w:tcW w:w="784" w:type="dxa"/>
          </w:tcPr>
          <w:p w14:paraId="6F99927F" w14:textId="77777777" w:rsidR="00927B8D" w:rsidRPr="00112C7C" w:rsidRDefault="00927B8D" w:rsidP="00112C7C">
            <w:pPr>
              <w:ind w:left="-851" w:firstLine="851"/>
              <w:jc w:val="both"/>
              <w:rPr>
                <w:sz w:val="20"/>
                <w:szCs w:val="20"/>
              </w:rPr>
            </w:pPr>
            <w:r w:rsidRPr="00112C7C">
              <w:rPr>
                <w:sz w:val="20"/>
                <w:szCs w:val="20"/>
              </w:rPr>
              <w:t>626</w:t>
            </w:r>
          </w:p>
        </w:tc>
        <w:tc>
          <w:tcPr>
            <w:tcW w:w="853" w:type="dxa"/>
          </w:tcPr>
          <w:p w14:paraId="2122D534" w14:textId="77777777" w:rsidR="00927B8D" w:rsidRPr="00112C7C" w:rsidRDefault="00927B8D" w:rsidP="00112C7C">
            <w:pPr>
              <w:ind w:left="-851" w:firstLine="851"/>
              <w:jc w:val="both"/>
              <w:rPr>
                <w:sz w:val="20"/>
                <w:szCs w:val="20"/>
              </w:rPr>
            </w:pPr>
            <w:r w:rsidRPr="00112C7C">
              <w:rPr>
                <w:sz w:val="20"/>
                <w:szCs w:val="20"/>
              </w:rPr>
              <w:t>-21</w:t>
            </w:r>
          </w:p>
        </w:tc>
        <w:tc>
          <w:tcPr>
            <w:tcW w:w="581" w:type="dxa"/>
          </w:tcPr>
          <w:p w14:paraId="2821EE0A" w14:textId="77777777" w:rsidR="00927B8D" w:rsidRPr="00112C7C" w:rsidRDefault="00927B8D" w:rsidP="00112C7C">
            <w:pPr>
              <w:ind w:left="-851" w:firstLine="851"/>
              <w:jc w:val="both"/>
              <w:rPr>
                <w:sz w:val="20"/>
                <w:szCs w:val="20"/>
              </w:rPr>
            </w:pPr>
            <w:r w:rsidRPr="00112C7C">
              <w:rPr>
                <w:sz w:val="20"/>
                <w:szCs w:val="20"/>
              </w:rPr>
              <w:t>21</w:t>
            </w:r>
          </w:p>
        </w:tc>
        <w:tc>
          <w:tcPr>
            <w:tcW w:w="789" w:type="dxa"/>
          </w:tcPr>
          <w:p w14:paraId="2F0547BD" w14:textId="77777777" w:rsidR="00927B8D" w:rsidRPr="00112C7C" w:rsidRDefault="00927B8D" w:rsidP="00112C7C">
            <w:pPr>
              <w:ind w:left="-851" w:firstLine="851"/>
              <w:jc w:val="both"/>
              <w:rPr>
                <w:sz w:val="20"/>
                <w:szCs w:val="20"/>
              </w:rPr>
            </w:pPr>
            <w:r w:rsidRPr="00112C7C">
              <w:rPr>
                <w:sz w:val="20"/>
                <w:szCs w:val="20"/>
              </w:rPr>
              <w:t>441</w:t>
            </w:r>
          </w:p>
        </w:tc>
        <w:tc>
          <w:tcPr>
            <w:tcW w:w="772" w:type="dxa"/>
          </w:tcPr>
          <w:p w14:paraId="5C3B9D0E" w14:textId="77777777" w:rsidR="00927B8D" w:rsidRPr="00112C7C" w:rsidRDefault="00927B8D" w:rsidP="00112C7C">
            <w:pPr>
              <w:ind w:left="-851" w:firstLine="851"/>
              <w:jc w:val="both"/>
              <w:rPr>
                <w:sz w:val="20"/>
                <w:szCs w:val="20"/>
              </w:rPr>
            </w:pPr>
            <w:r w:rsidRPr="00112C7C">
              <w:rPr>
                <w:sz w:val="20"/>
                <w:szCs w:val="20"/>
              </w:rPr>
              <w:t>0.035</w:t>
            </w:r>
          </w:p>
        </w:tc>
        <w:tc>
          <w:tcPr>
            <w:tcW w:w="772" w:type="dxa"/>
          </w:tcPr>
          <w:p w14:paraId="3904FBFA" w14:textId="77777777" w:rsidR="00927B8D" w:rsidRPr="00112C7C" w:rsidRDefault="00927B8D" w:rsidP="00112C7C">
            <w:pPr>
              <w:ind w:left="-851" w:firstLine="851"/>
              <w:jc w:val="both"/>
              <w:rPr>
                <w:sz w:val="20"/>
                <w:szCs w:val="20"/>
              </w:rPr>
            </w:pPr>
            <w:r w:rsidRPr="00112C7C">
              <w:rPr>
                <w:sz w:val="20"/>
                <w:szCs w:val="20"/>
              </w:rPr>
              <w:t>-0.035</w:t>
            </w:r>
          </w:p>
        </w:tc>
        <w:tc>
          <w:tcPr>
            <w:tcW w:w="789" w:type="dxa"/>
          </w:tcPr>
          <w:p w14:paraId="29B95CC3" w14:textId="77777777" w:rsidR="00927B8D" w:rsidRPr="00112C7C" w:rsidRDefault="00927B8D" w:rsidP="00112C7C">
            <w:pPr>
              <w:ind w:left="-851" w:firstLine="851"/>
              <w:jc w:val="both"/>
              <w:rPr>
                <w:sz w:val="20"/>
                <w:szCs w:val="20"/>
              </w:rPr>
            </w:pPr>
            <w:r w:rsidRPr="00112C7C">
              <w:rPr>
                <w:sz w:val="20"/>
                <w:szCs w:val="20"/>
              </w:rPr>
              <w:t>21.389</w:t>
            </w:r>
          </w:p>
        </w:tc>
        <w:tc>
          <w:tcPr>
            <w:tcW w:w="893" w:type="dxa"/>
          </w:tcPr>
          <w:p w14:paraId="72D3A175" w14:textId="77777777" w:rsidR="00927B8D" w:rsidRPr="00112C7C" w:rsidRDefault="00927B8D" w:rsidP="00112C7C">
            <w:pPr>
              <w:ind w:left="-851" w:firstLine="851"/>
              <w:jc w:val="both"/>
              <w:rPr>
                <w:sz w:val="20"/>
                <w:szCs w:val="20"/>
              </w:rPr>
            </w:pPr>
            <w:r w:rsidRPr="00112C7C">
              <w:rPr>
                <w:sz w:val="20"/>
                <w:szCs w:val="20"/>
              </w:rPr>
              <w:t>457.528</w:t>
            </w:r>
          </w:p>
        </w:tc>
        <w:tc>
          <w:tcPr>
            <w:tcW w:w="826" w:type="dxa"/>
          </w:tcPr>
          <w:p w14:paraId="7E8D6F81" w14:textId="77777777" w:rsidR="00927B8D" w:rsidRPr="00112C7C" w:rsidRDefault="00927B8D" w:rsidP="00112C7C">
            <w:pPr>
              <w:ind w:left="-851" w:firstLine="851"/>
              <w:jc w:val="both"/>
              <w:rPr>
                <w:sz w:val="20"/>
                <w:szCs w:val="20"/>
              </w:rPr>
            </w:pPr>
            <w:r w:rsidRPr="00112C7C">
              <w:rPr>
                <w:sz w:val="20"/>
                <w:szCs w:val="20"/>
              </w:rPr>
              <w:t>21.39</w:t>
            </w:r>
          </w:p>
        </w:tc>
        <w:tc>
          <w:tcPr>
            <w:tcW w:w="772" w:type="dxa"/>
          </w:tcPr>
          <w:p w14:paraId="58D9239D" w14:textId="77777777" w:rsidR="00927B8D" w:rsidRPr="00112C7C" w:rsidRDefault="00927B8D" w:rsidP="00112C7C">
            <w:pPr>
              <w:ind w:left="-851" w:firstLine="851"/>
              <w:jc w:val="both"/>
              <w:rPr>
                <w:sz w:val="20"/>
                <w:szCs w:val="20"/>
              </w:rPr>
            </w:pPr>
            <w:r w:rsidRPr="00112C7C">
              <w:rPr>
                <w:sz w:val="20"/>
                <w:szCs w:val="20"/>
              </w:rPr>
              <w:t>3.57</w:t>
            </w:r>
          </w:p>
        </w:tc>
        <w:tc>
          <w:tcPr>
            <w:tcW w:w="645" w:type="dxa"/>
          </w:tcPr>
          <w:p w14:paraId="0BB0E149" w14:textId="77777777" w:rsidR="00927B8D" w:rsidRPr="00112C7C" w:rsidRDefault="00927B8D" w:rsidP="00112C7C">
            <w:pPr>
              <w:ind w:left="-851" w:firstLine="851"/>
              <w:jc w:val="both"/>
              <w:rPr>
                <w:sz w:val="20"/>
                <w:szCs w:val="20"/>
              </w:rPr>
            </w:pPr>
            <w:r w:rsidRPr="00112C7C">
              <w:rPr>
                <w:sz w:val="20"/>
                <w:szCs w:val="20"/>
              </w:rPr>
              <w:t>-3.57</w:t>
            </w:r>
          </w:p>
        </w:tc>
      </w:tr>
      <w:tr w:rsidR="00112C7C" w:rsidRPr="00112C7C" w14:paraId="1D79CBE9" w14:textId="77777777" w:rsidTr="0042563F">
        <w:tc>
          <w:tcPr>
            <w:tcW w:w="466" w:type="dxa"/>
          </w:tcPr>
          <w:p w14:paraId="5305E459" w14:textId="77777777" w:rsidR="00927B8D" w:rsidRPr="00112C7C" w:rsidRDefault="00927B8D" w:rsidP="00112C7C">
            <w:pPr>
              <w:ind w:left="-851" w:firstLine="851"/>
              <w:jc w:val="both"/>
              <w:rPr>
                <w:sz w:val="20"/>
                <w:szCs w:val="20"/>
              </w:rPr>
            </w:pPr>
            <w:r w:rsidRPr="00112C7C">
              <w:rPr>
                <w:sz w:val="20"/>
                <w:szCs w:val="20"/>
              </w:rPr>
              <w:t>7</w:t>
            </w:r>
          </w:p>
        </w:tc>
        <w:tc>
          <w:tcPr>
            <w:tcW w:w="691" w:type="dxa"/>
          </w:tcPr>
          <w:p w14:paraId="7C0C9941" w14:textId="77777777" w:rsidR="00927B8D" w:rsidRPr="00112C7C" w:rsidRDefault="00927B8D" w:rsidP="00112C7C">
            <w:pPr>
              <w:ind w:left="-851" w:firstLine="851"/>
              <w:jc w:val="both"/>
              <w:rPr>
                <w:sz w:val="20"/>
                <w:szCs w:val="20"/>
              </w:rPr>
            </w:pPr>
            <w:r w:rsidRPr="00112C7C">
              <w:rPr>
                <w:sz w:val="20"/>
                <w:szCs w:val="20"/>
              </w:rPr>
              <w:t>599.5</w:t>
            </w:r>
          </w:p>
        </w:tc>
        <w:tc>
          <w:tcPr>
            <w:tcW w:w="784" w:type="dxa"/>
          </w:tcPr>
          <w:p w14:paraId="2E44576E" w14:textId="77777777" w:rsidR="00927B8D" w:rsidRPr="00112C7C" w:rsidRDefault="00927B8D" w:rsidP="00112C7C">
            <w:pPr>
              <w:ind w:left="-851" w:firstLine="851"/>
              <w:jc w:val="both"/>
              <w:rPr>
                <w:sz w:val="20"/>
                <w:szCs w:val="20"/>
              </w:rPr>
            </w:pPr>
            <w:r w:rsidRPr="00112C7C">
              <w:rPr>
                <w:sz w:val="20"/>
                <w:szCs w:val="20"/>
              </w:rPr>
              <w:t>621</w:t>
            </w:r>
          </w:p>
        </w:tc>
        <w:tc>
          <w:tcPr>
            <w:tcW w:w="853" w:type="dxa"/>
          </w:tcPr>
          <w:p w14:paraId="7E916E72" w14:textId="77777777" w:rsidR="00927B8D" w:rsidRPr="00112C7C" w:rsidRDefault="00927B8D" w:rsidP="00112C7C">
            <w:pPr>
              <w:ind w:left="-851" w:firstLine="851"/>
              <w:jc w:val="both"/>
              <w:rPr>
                <w:sz w:val="20"/>
                <w:szCs w:val="20"/>
              </w:rPr>
            </w:pPr>
            <w:r w:rsidRPr="00112C7C">
              <w:rPr>
                <w:sz w:val="20"/>
                <w:szCs w:val="20"/>
              </w:rPr>
              <w:t>-21.5</w:t>
            </w:r>
          </w:p>
        </w:tc>
        <w:tc>
          <w:tcPr>
            <w:tcW w:w="581" w:type="dxa"/>
          </w:tcPr>
          <w:p w14:paraId="3BBDE7C5" w14:textId="77777777" w:rsidR="00927B8D" w:rsidRPr="00112C7C" w:rsidRDefault="00927B8D" w:rsidP="00112C7C">
            <w:pPr>
              <w:ind w:left="-851" w:firstLine="851"/>
              <w:jc w:val="both"/>
              <w:rPr>
                <w:sz w:val="20"/>
                <w:szCs w:val="20"/>
              </w:rPr>
            </w:pPr>
            <w:r w:rsidRPr="00112C7C">
              <w:rPr>
                <w:sz w:val="20"/>
                <w:szCs w:val="20"/>
              </w:rPr>
              <w:t>21.5</w:t>
            </w:r>
          </w:p>
        </w:tc>
        <w:tc>
          <w:tcPr>
            <w:tcW w:w="789" w:type="dxa"/>
          </w:tcPr>
          <w:p w14:paraId="3882667B" w14:textId="77777777" w:rsidR="00927B8D" w:rsidRPr="00112C7C" w:rsidRDefault="00927B8D" w:rsidP="00112C7C">
            <w:pPr>
              <w:ind w:left="-851" w:firstLine="851"/>
              <w:jc w:val="both"/>
              <w:rPr>
                <w:sz w:val="20"/>
                <w:szCs w:val="20"/>
              </w:rPr>
            </w:pPr>
            <w:r w:rsidRPr="00112C7C">
              <w:rPr>
                <w:sz w:val="20"/>
                <w:szCs w:val="20"/>
              </w:rPr>
              <w:t>462.25</w:t>
            </w:r>
          </w:p>
        </w:tc>
        <w:tc>
          <w:tcPr>
            <w:tcW w:w="772" w:type="dxa"/>
          </w:tcPr>
          <w:p w14:paraId="551B042A" w14:textId="77777777" w:rsidR="00927B8D" w:rsidRPr="00112C7C" w:rsidRDefault="00927B8D" w:rsidP="00112C7C">
            <w:pPr>
              <w:ind w:left="-851" w:firstLine="851"/>
              <w:jc w:val="both"/>
              <w:rPr>
                <w:sz w:val="20"/>
                <w:szCs w:val="20"/>
              </w:rPr>
            </w:pPr>
            <w:r w:rsidRPr="00112C7C">
              <w:rPr>
                <w:sz w:val="20"/>
                <w:szCs w:val="20"/>
              </w:rPr>
              <w:t>0.036</w:t>
            </w:r>
          </w:p>
        </w:tc>
        <w:tc>
          <w:tcPr>
            <w:tcW w:w="772" w:type="dxa"/>
          </w:tcPr>
          <w:p w14:paraId="0B0E8A57" w14:textId="77777777" w:rsidR="00927B8D" w:rsidRPr="00112C7C" w:rsidRDefault="00927B8D" w:rsidP="00112C7C">
            <w:pPr>
              <w:ind w:left="-851" w:firstLine="851"/>
              <w:jc w:val="both"/>
              <w:rPr>
                <w:sz w:val="20"/>
                <w:szCs w:val="20"/>
              </w:rPr>
            </w:pPr>
            <w:r w:rsidRPr="00112C7C">
              <w:rPr>
                <w:sz w:val="20"/>
                <w:szCs w:val="20"/>
              </w:rPr>
              <w:t>-0.036</w:t>
            </w:r>
          </w:p>
        </w:tc>
        <w:tc>
          <w:tcPr>
            <w:tcW w:w="789" w:type="dxa"/>
          </w:tcPr>
          <w:p w14:paraId="27002C14" w14:textId="77777777" w:rsidR="00927B8D" w:rsidRPr="00112C7C" w:rsidRDefault="00927B8D" w:rsidP="00112C7C">
            <w:pPr>
              <w:ind w:left="-851" w:firstLine="851"/>
              <w:jc w:val="both"/>
              <w:rPr>
                <w:sz w:val="20"/>
                <w:szCs w:val="20"/>
              </w:rPr>
            </w:pPr>
            <w:r w:rsidRPr="00112C7C">
              <w:rPr>
                <w:sz w:val="20"/>
                <w:szCs w:val="20"/>
              </w:rPr>
              <w:t>21.438</w:t>
            </w:r>
          </w:p>
        </w:tc>
        <w:tc>
          <w:tcPr>
            <w:tcW w:w="893" w:type="dxa"/>
          </w:tcPr>
          <w:p w14:paraId="58E47550" w14:textId="77777777" w:rsidR="00927B8D" w:rsidRPr="00112C7C" w:rsidRDefault="00927B8D" w:rsidP="00112C7C">
            <w:pPr>
              <w:ind w:left="-851" w:firstLine="851"/>
              <w:jc w:val="both"/>
              <w:rPr>
                <w:sz w:val="20"/>
                <w:szCs w:val="20"/>
              </w:rPr>
            </w:pPr>
            <w:r w:rsidRPr="00112C7C">
              <w:rPr>
                <w:sz w:val="20"/>
                <w:szCs w:val="20"/>
              </w:rPr>
              <w:t>459.594</w:t>
            </w:r>
          </w:p>
        </w:tc>
        <w:tc>
          <w:tcPr>
            <w:tcW w:w="826" w:type="dxa"/>
          </w:tcPr>
          <w:p w14:paraId="66CDA727" w14:textId="77777777" w:rsidR="00927B8D" w:rsidRPr="00112C7C" w:rsidRDefault="00927B8D" w:rsidP="00112C7C">
            <w:pPr>
              <w:ind w:left="-851" w:firstLine="851"/>
              <w:jc w:val="both"/>
              <w:rPr>
                <w:sz w:val="20"/>
                <w:szCs w:val="20"/>
              </w:rPr>
            </w:pPr>
            <w:r w:rsidRPr="00112C7C">
              <w:rPr>
                <w:sz w:val="20"/>
                <w:szCs w:val="20"/>
              </w:rPr>
              <w:t>21.438</w:t>
            </w:r>
          </w:p>
        </w:tc>
        <w:tc>
          <w:tcPr>
            <w:tcW w:w="772" w:type="dxa"/>
          </w:tcPr>
          <w:p w14:paraId="5F3742AB" w14:textId="77777777" w:rsidR="00927B8D" w:rsidRPr="00112C7C" w:rsidRDefault="00927B8D" w:rsidP="00112C7C">
            <w:pPr>
              <w:ind w:left="-851" w:firstLine="851"/>
              <w:jc w:val="both"/>
              <w:rPr>
                <w:sz w:val="20"/>
                <w:szCs w:val="20"/>
              </w:rPr>
            </w:pPr>
            <w:r w:rsidRPr="00112C7C">
              <w:rPr>
                <w:sz w:val="20"/>
                <w:szCs w:val="20"/>
              </w:rPr>
              <w:t>3.582</w:t>
            </w:r>
          </w:p>
        </w:tc>
        <w:tc>
          <w:tcPr>
            <w:tcW w:w="645" w:type="dxa"/>
          </w:tcPr>
          <w:p w14:paraId="7D0755F6" w14:textId="77777777" w:rsidR="00927B8D" w:rsidRPr="00112C7C" w:rsidRDefault="00927B8D" w:rsidP="00112C7C">
            <w:pPr>
              <w:ind w:left="-851" w:firstLine="851"/>
              <w:jc w:val="both"/>
              <w:rPr>
                <w:sz w:val="20"/>
                <w:szCs w:val="20"/>
              </w:rPr>
            </w:pPr>
            <w:r w:rsidRPr="00112C7C">
              <w:rPr>
                <w:sz w:val="20"/>
                <w:szCs w:val="20"/>
              </w:rPr>
              <w:t>-3.582</w:t>
            </w:r>
          </w:p>
        </w:tc>
      </w:tr>
      <w:tr w:rsidR="00112C7C" w:rsidRPr="00112C7C" w14:paraId="0342AEDA" w14:textId="77777777" w:rsidTr="0042563F">
        <w:tc>
          <w:tcPr>
            <w:tcW w:w="466" w:type="dxa"/>
          </w:tcPr>
          <w:p w14:paraId="120377EB" w14:textId="77777777" w:rsidR="00927B8D" w:rsidRPr="00112C7C" w:rsidRDefault="00927B8D" w:rsidP="00112C7C">
            <w:pPr>
              <w:ind w:left="-851" w:firstLine="851"/>
              <w:jc w:val="both"/>
              <w:rPr>
                <w:sz w:val="20"/>
                <w:szCs w:val="20"/>
              </w:rPr>
            </w:pPr>
            <w:r w:rsidRPr="00112C7C">
              <w:rPr>
                <w:sz w:val="20"/>
                <w:szCs w:val="20"/>
              </w:rPr>
              <w:t>8</w:t>
            </w:r>
          </w:p>
        </w:tc>
        <w:tc>
          <w:tcPr>
            <w:tcW w:w="691" w:type="dxa"/>
          </w:tcPr>
          <w:p w14:paraId="16C7B1C8" w14:textId="77777777" w:rsidR="00927B8D" w:rsidRPr="00112C7C" w:rsidRDefault="00927B8D" w:rsidP="00112C7C">
            <w:pPr>
              <w:ind w:left="-851" w:firstLine="851"/>
              <w:jc w:val="both"/>
              <w:rPr>
                <w:sz w:val="20"/>
                <w:szCs w:val="20"/>
              </w:rPr>
            </w:pPr>
            <w:r w:rsidRPr="00112C7C">
              <w:rPr>
                <w:sz w:val="20"/>
                <w:szCs w:val="20"/>
              </w:rPr>
              <w:t>595.5</w:t>
            </w:r>
          </w:p>
        </w:tc>
        <w:tc>
          <w:tcPr>
            <w:tcW w:w="784" w:type="dxa"/>
          </w:tcPr>
          <w:p w14:paraId="2E3B22E8" w14:textId="77777777" w:rsidR="00927B8D" w:rsidRPr="00112C7C" w:rsidRDefault="00927B8D" w:rsidP="00112C7C">
            <w:pPr>
              <w:ind w:left="-851" w:firstLine="851"/>
              <w:jc w:val="both"/>
              <w:rPr>
                <w:sz w:val="20"/>
                <w:szCs w:val="20"/>
              </w:rPr>
            </w:pPr>
            <w:r w:rsidRPr="00112C7C">
              <w:rPr>
                <w:sz w:val="20"/>
                <w:szCs w:val="20"/>
              </w:rPr>
              <w:t>617</w:t>
            </w:r>
          </w:p>
        </w:tc>
        <w:tc>
          <w:tcPr>
            <w:tcW w:w="853" w:type="dxa"/>
          </w:tcPr>
          <w:p w14:paraId="5AD0432E" w14:textId="77777777" w:rsidR="00927B8D" w:rsidRPr="00112C7C" w:rsidRDefault="00927B8D" w:rsidP="00112C7C">
            <w:pPr>
              <w:ind w:left="-851" w:firstLine="851"/>
              <w:jc w:val="both"/>
              <w:rPr>
                <w:sz w:val="20"/>
                <w:szCs w:val="20"/>
              </w:rPr>
            </w:pPr>
            <w:r w:rsidRPr="00112C7C">
              <w:rPr>
                <w:sz w:val="20"/>
                <w:szCs w:val="20"/>
              </w:rPr>
              <w:t>-21.5</w:t>
            </w:r>
          </w:p>
        </w:tc>
        <w:tc>
          <w:tcPr>
            <w:tcW w:w="581" w:type="dxa"/>
          </w:tcPr>
          <w:p w14:paraId="6DB6BA49" w14:textId="77777777" w:rsidR="00927B8D" w:rsidRPr="00112C7C" w:rsidRDefault="00927B8D" w:rsidP="00112C7C">
            <w:pPr>
              <w:ind w:left="-851" w:firstLine="851"/>
              <w:jc w:val="both"/>
              <w:rPr>
                <w:sz w:val="20"/>
                <w:szCs w:val="20"/>
              </w:rPr>
            </w:pPr>
            <w:r w:rsidRPr="00112C7C">
              <w:rPr>
                <w:sz w:val="20"/>
                <w:szCs w:val="20"/>
              </w:rPr>
              <w:t>21.5</w:t>
            </w:r>
          </w:p>
        </w:tc>
        <w:tc>
          <w:tcPr>
            <w:tcW w:w="789" w:type="dxa"/>
          </w:tcPr>
          <w:p w14:paraId="50A6EE81" w14:textId="77777777" w:rsidR="00927B8D" w:rsidRPr="00112C7C" w:rsidRDefault="00927B8D" w:rsidP="00112C7C">
            <w:pPr>
              <w:ind w:left="-851" w:firstLine="851"/>
              <w:jc w:val="both"/>
              <w:rPr>
                <w:sz w:val="20"/>
                <w:szCs w:val="20"/>
              </w:rPr>
            </w:pPr>
            <w:r w:rsidRPr="00112C7C">
              <w:rPr>
                <w:sz w:val="20"/>
                <w:szCs w:val="20"/>
              </w:rPr>
              <w:t>462.25</w:t>
            </w:r>
          </w:p>
        </w:tc>
        <w:tc>
          <w:tcPr>
            <w:tcW w:w="772" w:type="dxa"/>
          </w:tcPr>
          <w:p w14:paraId="60B83072" w14:textId="77777777" w:rsidR="00927B8D" w:rsidRPr="00112C7C" w:rsidRDefault="00927B8D" w:rsidP="00112C7C">
            <w:pPr>
              <w:ind w:left="-851" w:firstLine="851"/>
              <w:jc w:val="both"/>
              <w:rPr>
                <w:sz w:val="20"/>
                <w:szCs w:val="20"/>
              </w:rPr>
            </w:pPr>
            <w:r w:rsidRPr="00112C7C">
              <w:rPr>
                <w:sz w:val="20"/>
                <w:szCs w:val="20"/>
              </w:rPr>
              <w:t>0.036</w:t>
            </w:r>
          </w:p>
        </w:tc>
        <w:tc>
          <w:tcPr>
            <w:tcW w:w="772" w:type="dxa"/>
          </w:tcPr>
          <w:p w14:paraId="27607A08" w14:textId="77777777" w:rsidR="00927B8D" w:rsidRPr="00112C7C" w:rsidRDefault="00927B8D" w:rsidP="00112C7C">
            <w:pPr>
              <w:ind w:left="-851" w:firstLine="851"/>
              <w:jc w:val="both"/>
              <w:rPr>
                <w:sz w:val="20"/>
                <w:szCs w:val="20"/>
              </w:rPr>
            </w:pPr>
            <w:r w:rsidRPr="00112C7C">
              <w:rPr>
                <w:sz w:val="20"/>
                <w:szCs w:val="20"/>
              </w:rPr>
              <w:t>-0.036</w:t>
            </w:r>
          </w:p>
        </w:tc>
        <w:tc>
          <w:tcPr>
            <w:tcW w:w="789" w:type="dxa"/>
          </w:tcPr>
          <w:p w14:paraId="2B9C2813" w14:textId="77777777" w:rsidR="00927B8D" w:rsidRPr="00112C7C" w:rsidRDefault="00927B8D" w:rsidP="00112C7C">
            <w:pPr>
              <w:ind w:left="-851" w:firstLine="851"/>
              <w:jc w:val="both"/>
              <w:rPr>
                <w:sz w:val="20"/>
                <w:szCs w:val="20"/>
              </w:rPr>
            </w:pPr>
            <w:r w:rsidRPr="00112C7C">
              <w:rPr>
                <w:sz w:val="20"/>
                <w:szCs w:val="20"/>
              </w:rPr>
              <w:t>21.429</w:t>
            </w:r>
          </w:p>
        </w:tc>
        <w:tc>
          <w:tcPr>
            <w:tcW w:w="893" w:type="dxa"/>
          </w:tcPr>
          <w:p w14:paraId="21B4907C" w14:textId="77777777" w:rsidR="00927B8D" w:rsidRPr="00112C7C" w:rsidRDefault="00927B8D" w:rsidP="00112C7C">
            <w:pPr>
              <w:ind w:left="-851" w:firstLine="851"/>
              <w:jc w:val="both"/>
              <w:rPr>
                <w:sz w:val="20"/>
                <w:szCs w:val="20"/>
              </w:rPr>
            </w:pPr>
            <w:r w:rsidRPr="00112C7C">
              <w:rPr>
                <w:sz w:val="20"/>
                <w:szCs w:val="20"/>
              </w:rPr>
              <w:t>459.214</w:t>
            </w:r>
          </w:p>
        </w:tc>
        <w:tc>
          <w:tcPr>
            <w:tcW w:w="826" w:type="dxa"/>
          </w:tcPr>
          <w:p w14:paraId="51B2E249" w14:textId="77777777" w:rsidR="00927B8D" w:rsidRPr="00112C7C" w:rsidRDefault="00927B8D" w:rsidP="00112C7C">
            <w:pPr>
              <w:ind w:left="-851" w:firstLine="851"/>
              <w:jc w:val="both"/>
              <w:rPr>
                <w:sz w:val="20"/>
                <w:szCs w:val="20"/>
              </w:rPr>
            </w:pPr>
            <w:r w:rsidRPr="00112C7C">
              <w:rPr>
                <w:sz w:val="20"/>
                <w:szCs w:val="20"/>
              </w:rPr>
              <w:t>21.429</w:t>
            </w:r>
          </w:p>
        </w:tc>
        <w:tc>
          <w:tcPr>
            <w:tcW w:w="772" w:type="dxa"/>
          </w:tcPr>
          <w:p w14:paraId="52EDE238" w14:textId="77777777" w:rsidR="00927B8D" w:rsidRPr="00112C7C" w:rsidRDefault="00927B8D" w:rsidP="00112C7C">
            <w:pPr>
              <w:ind w:left="-851" w:firstLine="851"/>
              <w:jc w:val="both"/>
              <w:rPr>
                <w:sz w:val="20"/>
                <w:szCs w:val="20"/>
              </w:rPr>
            </w:pPr>
            <w:r w:rsidRPr="00112C7C">
              <w:rPr>
                <w:sz w:val="20"/>
                <w:szCs w:val="20"/>
              </w:rPr>
              <w:t>3.582</w:t>
            </w:r>
          </w:p>
        </w:tc>
        <w:tc>
          <w:tcPr>
            <w:tcW w:w="645" w:type="dxa"/>
          </w:tcPr>
          <w:p w14:paraId="71F947C1" w14:textId="77777777" w:rsidR="00927B8D" w:rsidRPr="00112C7C" w:rsidRDefault="00927B8D" w:rsidP="00112C7C">
            <w:pPr>
              <w:ind w:left="-851" w:firstLine="851"/>
              <w:jc w:val="both"/>
              <w:rPr>
                <w:sz w:val="20"/>
                <w:szCs w:val="20"/>
              </w:rPr>
            </w:pPr>
            <w:r w:rsidRPr="00112C7C">
              <w:rPr>
                <w:sz w:val="20"/>
                <w:szCs w:val="20"/>
              </w:rPr>
              <w:t>-3.582</w:t>
            </w:r>
          </w:p>
        </w:tc>
      </w:tr>
      <w:tr w:rsidR="00112C7C" w:rsidRPr="00112C7C" w14:paraId="1C558B22" w14:textId="77777777" w:rsidTr="0042563F">
        <w:tc>
          <w:tcPr>
            <w:tcW w:w="466" w:type="dxa"/>
          </w:tcPr>
          <w:p w14:paraId="53ED4A92" w14:textId="77777777" w:rsidR="00927B8D" w:rsidRPr="00112C7C" w:rsidRDefault="00927B8D" w:rsidP="00112C7C">
            <w:pPr>
              <w:ind w:left="-851" w:firstLine="851"/>
              <w:jc w:val="both"/>
              <w:rPr>
                <w:sz w:val="20"/>
                <w:szCs w:val="20"/>
              </w:rPr>
            </w:pPr>
            <w:r w:rsidRPr="00112C7C">
              <w:rPr>
                <w:sz w:val="20"/>
                <w:szCs w:val="20"/>
              </w:rPr>
              <w:t>9</w:t>
            </w:r>
          </w:p>
        </w:tc>
        <w:tc>
          <w:tcPr>
            <w:tcW w:w="691" w:type="dxa"/>
          </w:tcPr>
          <w:p w14:paraId="693996D5" w14:textId="77777777" w:rsidR="00927B8D" w:rsidRPr="00112C7C" w:rsidRDefault="00927B8D" w:rsidP="00112C7C">
            <w:pPr>
              <w:ind w:left="-851" w:firstLine="851"/>
              <w:jc w:val="both"/>
              <w:rPr>
                <w:sz w:val="20"/>
                <w:szCs w:val="20"/>
              </w:rPr>
            </w:pPr>
            <w:r w:rsidRPr="00112C7C">
              <w:rPr>
                <w:sz w:val="20"/>
                <w:szCs w:val="20"/>
              </w:rPr>
              <w:t>595.5</w:t>
            </w:r>
          </w:p>
        </w:tc>
        <w:tc>
          <w:tcPr>
            <w:tcW w:w="784" w:type="dxa"/>
          </w:tcPr>
          <w:p w14:paraId="2C85A1C4" w14:textId="77777777" w:rsidR="00927B8D" w:rsidRPr="00112C7C" w:rsidRDefault="00927B8D" w:rsidP="00112C7C">
            <w:pPr>
              <w:ind w:left="-851" w:firstLine="851"/>
              <w:jc w:val="both"/>
              <w:rPr>
                <w:sz w:val="20"/>
                <w:szCs w:val="20"/>
              </w:rPr>
            </w:pPr>
            <w:r w:rsidRPr="00112C7C">
              <w:rPr>
                <w:sz w:val="20"/>
                <w:szCs w:val="20"/>
              </w:rPr>
              <w:t>617</w:t>
            </w:r>
          </w:p>
        </w:tc>
        <w:tc>
          <w:tcPr>
            <w:tcW w:w="853" w:type="dxa"/>
          </w:tcPr>
          <w:p w14:paraId="77958D55" w14:textId="77777777" w:rsidR="00927B8D" w:rsidRPr="00112C7C" w:rsidRDefault="00927B8D" w:rsidP="00112C7C">
            <w:pPr>
              <w:ind w:left="-851" w:firstLine="851"/>
              <w:jc w:val="both"/>
              <w:rPr>
                <w:sz w:val="20"/>
                <w:szCs w:val="20"/>
              </w:rPr>
            </w:pPr>
            <w:r w:rsidRPr="00112C7C">
              <w:rPr>
                <w:sz w:val="20"/>
                <w:szCs w:val="20"/>
              </w:rPr>
              <w:t>-21.5</w:t>
            </w:r>
          </w:p>
        </w:tc>
        <w:tc>
          <w:tcPr>
            <w:tcW w:w="581" w:type="dxa"/>
          </w:tcPr>
          <w:p w14:paraId="43F40CDC" w14:textId="77777777" w:rsidR="00927B8D" w:rsidRPr="00112C7C" w:rsidRDefault="00927B8D" w:rsidP="00112C7C">
            <w:pPr>
              <w:ind w:left="-851" w:firstLine="851"/>
              <w:jc w:val="both"/>
              <w:rPr>
                <w:sz w:val="20"/>
                <w:szCs w:val="20"/>
              </w:rPr>
            </w:pPr>
            <w:r w:rsidRPr="00112C7C">
              <w:rPr>
                <w:sz w:val="20"/>
                <w:szCs w:val="20"/>
              </w:rPr>
              <w:t>21.5</w:t>
            </w:r>
          </w:p>
        </w:tc>
        <w:tc>
          <w:tcPr>
            <w:tcW w:w="789" w:type="dxa"/>
          </w:tcPr>
          <w:p w14:paraId="42209117" w14:textId="77777777" w:rsidR="00927B8D" w:rsidRPr="00112C7C" w:rsidRDefault="00927B8D" w:rsidP="00112C7C">
            <w:pPr>
              <w:ind w:left="-851" w:firstLine="851"/>
              <w:jc w:val="both"/>
              <w:rPr>
                <w:sz w:val="20"/>
                <w:szCs w:val="20"/>
              </w:rPr>
            </w:pPr>
            <w:r w:rsidRPr="00112C7C">
              <w:rPr>
                <w:sz w:val="20"/>
                <w:szCs w:val="20"/>
              </w:rPr>
              <w:t>462.25</w:t>
            </w:r>
          </w:p>
        </w:tc>
        <w:tc>
          <w:tcPr>
            <w:tcW w:w="772" w:type="dxa"/>
          </w:tcPr>
          <w:p w14:paraId="0270931F" w14:textId="77777777" w:rsidR="00927B8D" w:rsidRPr="00112C7C" w:rsidRDefault="00927B8D" w:rsidP="00112C7C">
            <w:pPr>
              <w:ind w:left="-851" w:firstLine="851"/>
              <w:jc w:val="both"/>
              <w:rPr>
                <w:sz w:val="20"/>
                <w:szCs w:val="20"/>
              </w:rPr>
            </w:pPr>
            <w:r w:rsidRPr="00112C7C">
              <w:rPr>
                <w:sz w:val="20"/>
                <w:szCs w:val="20"/>
              </w:rPr>
              <w:t>0.036</w:t>
            </w:r>
          </w:p>
        </w:tc>
        <w:tc>
          <w:tcPr>
            <w:tcW w:w="772" w:type="dxa"/>
          </w:tcPr>
          <w:p w14:paraId="3902F53B" w14:textId="77777777" w:rsidR="00927B8D" w:rsidRPr="00112C7C" w:rsidRDefault="00927B8D" w:rsidP="00112C7C">
            <w:pPr>
              <w:ind w:left="-851" w:firstLine="851"/>
              <w:jc w:val="both"/>
              <w:rPr>
                <w:sz w:val="20"/>
                <w:szCs w:val="20"/>
              </w:rPr>
            </w:pPr>
            <w:r w:rsidRPr="00112C7C">
              <w:rPr>
                <w:sz w:val="20"/>
                <w:szCs w:val="20"/>
              </w:rPr>
              <w:t>-0.036</w:t>
            </w:r>
          </w:p>
        </w:tc>
        <w:tc>
          <w:tcPr>
            <w:tcW w:w="789" w:type="dxa"/>
          </w:tcPr>
          <w:p w14:paraId="64D9F6F9" w14:textId="77777777" w:rsidR="00927B8D" w:rsidRPr="00112C7C" w:rsidRDefault="00927B8D" w:rsidP="00112C7C">
            <w:pPr>
              <w:ind w:left="-851" w:firstLine="851"/>
              <w:jc w:val="both"/>
              <w:rPr>
                <w:sz w:val="20"/>
                <w:szCs w:val="20"/>
              </w:rPr>
            </w:pPr>
            <w:r w:rsidRPr="00112C7C">
              <w:rPr>
                <w:sz w:val="20"/>
                <w:szCs w:val="20"/>
              </w:rPr>
              <w:t>21.417</w:t>
            </w:r>
          </w:p>
        </w:tc>
        <w:tc>
          <w:tcPr>
            <w:tcW w:w="893" w:type="dxa"/>
          </w:tcPr>
          <w:p w14:paraId="16EB0822" w14:textId="77777777" w:rsidR="00927B8D" w:rsidRPr="00112C7C" w:rsidRDefault="00927B8D" w:rsidP="00112C7C">
            <w:pPr>
              <w:ind w:left="-851" w:firstLine="851"/>
              <w:jc w:val="both"/>
              <w:rPr>
                <w:sz w:val="20"/>
                <w:szCs w:val="20"/>
              </w:rPr>
            </w:pPr>
            <w:r w:rsidRPr="00112C7C">
              <w:rPr>
                <w:sz w:val="20"/>
                <w:szCs w:val="20"/>
              </w:rPr>
              <w:t>458.708</w:t>
            </w:r>
          </w:p>
        </w:tc>
        <w:tc>
          <w:tcPr>
            <w:tcW w:w="826" w:type="dxa"/>
          </w:tcPr>
          <w:p w14:paraId="0F48086D" w14:textId="77777777" w:rsidR="00927B8D" w:rsidRPr="00112C7C" w:rsidRDefault="00927B8D" w:rsidP="00112C7C">
            <w:pPr>
              <w:ind w:left="-851" w:firstLine="851"/>
              <w:jc w:val="both"/>
              <w:rPr>
                <w:sz w:val="20"/>
                <w:szCs w:val="20"/>
              </w:rPr>
            </w:pPr>
            <w:r w:rsidRPr="00112C7C">
              <w:rPr>
                <w:sz w:val="20"/>
                <w:szCs w:val="20"/>
              </w:rPr>
              <w:t>21.417</w:t>
            </w:r>
          </w:p>
        </w:tc>
        <w:tc>
          <w:tcPr>
            <w:tcW w:w="772" w:type="dxa"/>
          </w:tcPr>
          <w:p w14:paraId="68DB5DE9" w14:textId="77777777" w:rsidR="00927B8D" w:rsidRPr="00112C7C" w:rsidRDefault="00927B8D" w:rsidP="00112C7C">
            <w:pPr>
              <w:ind w:left="-851" w:firstLine="851"/>
              <w:jc w:val="both"/>
              <w:rPr>
                <w:sz w:val="20"/>
                <w:szCs w:val="20"/>
              </w:rPr>
            </w:pPr>
            <w:r w:rsidRPr="00112C7C">
              <w:rPr>
                <w:sz w:val="20"/>
                <w:szCs w:val="20"/>
              </w:rPr>
              <w:t>3.577</w:t>
            </w:r>
          </w:p>
        </w:tc>
        <w:tc>
          <w:tcPr>
            <w:tcW w:w="645" w:type="dxa"/>
          </w:tcPr>
          <w:p w14:paraId="3EE96F09" w14:textId="77777777" w:rsidR="00927B8D" w:rsidRPr="00112C7C" w:rsidRDefault="00927B8D" w:rsidP="00112C7C">
            <w:pPr>
              <w:ind w:left="-851" w:firstLine="851"/>
              <w:jc w:val="both"/>
              <w:rPr>
                <w:sz w:val="20"/>
                <w:szCs w:val="20"/>
              </w:rPr>
            </w:pPr>
            <w:r w:rsidRPr="00112C7C">
              <w:rPr>
                <w:sz w:val="20"/>
                <w:szCs w:val="20"/>
              </w:rPr>
              <w:t>-3.577</w:t>
            </w:r>
          </w:p>
        </w:tc>
      </w:tr>
      <w:tr w:rsidR="00112C7C" w:rsidRPr="00112C7C" w14:paraId="27D568C4" w14:textId="77777777" w:rsidTr="0042563F">
        <w:tc>
          <w:tcPr>
            <w:tcW w:w="466" w:type="dxa"/>
          </w:tcPr>
          <w:p w14:paraId="304F3B89" w14:textId="64CCE90C" w:rsidR="00927B8D" w:rsidRPr="0042563F" w:rsidRDefault="00927B8D" w:rsidP="00112C7C">
            <w:pPr>
              <w:ind w:left="-851" w:firstLine="851"/>
              <w:jc w:val="both"/>
              <w:rPr>
                <w:sz w:val="20"/>
                <w:szCs w:val="20"/>
                <w:lang w:val="kk-KZ"/>
              </w:rPr>
            </w:pPr>
            <w:r w:rsidRPr="00112C7C">
              <w:rPr>
                <w:sz w:val="20"/>
                <w:szCs w:val="20"/>
              </w:rPr>
              <w:t>1</w:t>
            </w:r>
            <w:r w:rsidR="00112C7C" w:rsidRPr="00112C7C">
              <w:rPr>
                <w:sz w:val="20"/>
                <w:szCs w:val="20"/>
                <w:lang w:val="kk-KZ"/>
              </w:rPr>
              <w:t>0</w:t>
            </w:r>
          </w:p>
        </w:tc>
        <w:tc>
          <w:tcPr>
            <w:tcW w:w="691" w:type="dxa"/>
          </w:tcPr>
          <w:p w14:paraId="58B46D47" w14:textId="77777777" w:rsidR="00927B8D" w:rsidRPr="00112C7C" w:rsidRDefault="00927B8D" w:rsidP="00112C7C">
            <w:pPr>
              <w:ind w:left="-851" w:firstLine="851"/>
              <w:jc w:val="both"/>
              <w:rPr>
                <w:sz w:val="20"/>
                <w:szCs w:val="20"/>
              </w:rPr>
            </w:pPr>
            <w:r w:rsidRPr="00112C7C">
              <w:rPr>
                <w:sz w:val="20"/>
                <w:szCs w:val="20"/>
              </w:rPr>
              <w:t>593</w:t>
            </w:r>
          </w:p>
        </w:tc>
        <w:tc>
          <w:tcPr>
            <w:tcW w:w="784" w:type="dxa"/>
          </w:tcPr>
          <w:p w14:paraId="201E2B55" w14:textId="77777777" w:rsidR="00927B8D" w:rsidRPr="00112C7C" w:rsidRDefault="00927B8D" w:rsidP="00112C7C">
            <w:pPr>
              <w:ind w:left="-851" w:firstLine="851"/>
              <w:jc w:val="both"/>
              <w:rPr>
                <w:sz w:val="20"/>
                <w:szCs w:val="20"/>
              </w:rPr>
            </w:pPr>
            <w:r w:rsidRPr="00112C7C">
              <w:rPr>
                <w:sz w:val="20"/>
                <w:szCs w:val="20"/>
              </w:rPr>
              <w:t>614</w:t>
            </w:r>
          </w:p>
        </w:tc>
        <w:tc>
          <w:tcPr>
            <w:tcW w:w="853" w:type="dxa"/>
          </w:tcPr>
          <w:p w14:paraId="4D07E07D" w14:textId="77777777" w:rsidR="00927B8D" w:rsidRPr="00112C7C" w:rsidRDefault="00927B8D" w:rsidP="00112C7C">
            <w:pPr>
              <w:ind w:left="-851" w:firstLine="851"/>
              <w:jc w:val="both"/>
              <w:rPr>
                <w:sz w:val="20"/>
                <w:szCs w:val="20"/>
              </w:rPr>
            </w:pPr>
            <w:r w:rsidRPr="00112C7C">
              <w:rPr>
                <w:sz w:val="20"/>
                <w:szCs w:val="20"/>
              </w:rPr>
              <w:t>-21</w:t>
            </w:r>
          </w:p>
        </w:tc>
        <w:tc>
          <w:tcPr>
            <w:tcW w:w="581" w:type="dxa"/>
          </w:tcPr>
          <w:p w14:paraId="11142BBC" w14:textId="77777777" w:rsidR="00927B8D" w:rsidRPr="00112C7C" w:rsidRDefault="00927B8D" w:rsidP="00112C7C">
            <w:pPr>
              <w:ind w:left="-851" w:firstLine="851"/>
              <w:jc w:val="both"/>
              <w:rPr>
                <w:sz w:val="20"/>
                <w:szCs w:val="20"/>
              </w:rPr>
            </w:pPr>
            <w:r w:rsidRPr="00112C7C">
              <w:rPr>
                <w:sz w:val="20"/>
                <w:szCs w:val="20"/>
              </w:rPr>
              <w:t>21</w:t>
            </w:r>
          </w:p>
        </w:tc>
        <w:tc>
          <w:tcPr>
            <w:tcW w:w="789" w:type="dxa"/>
          </w:tcPr>
          <w:p w14:paraId="6E86A302" w14:textId="77777777" w:rsidR="00927B8D" w:rsidRPr="00112C7C" w:rsidRDefault="00927B8D" w:rsidP="00112C7C">
            <w:pPr>
              <w:ind w:left="-851" w:firstLine="851"/>
              <w:jc w:val="both"/>
              <w:rPr>
                <w:sz w:val="20"/>
                <w:szCs w:val="20"/>
              </w:rPr>
            </w:pPr>
            <w:r w:rsidRPr="00112C7C">
              <w:rPr>
                <w:sz w:val="20"/>
                <w:szCs w:val="20"/>
              </w:rPr>
              <w:t>441</w:t>
            </w:r>
          </w:p>
        </w:tc>
        <w:tc>
          <w:tcPr>
            <w:tcW w:w="772" w:type="dxa"/>
          </w:tcPr>
          <w:p w14:paraId="32E158A4" w14:textId="77777777" w:rsidR="00927B8D" w:rsidRPr="00112C7C" w:rsidRDefault="00927B8D" w:rsidP="00112C7C">
            <w:pPr>
              <w:ind w:left="-851" w:firstLine="851"/>
              <w:jc w:val="both"/>
              <w:rPr>
                <w:sz w:val="20"/>
                <w:szCs w:val="20"/>
              </w:rPr>
            </w:pPr>
            <w:r w:rsidRPr="00112C7C">
              <w:rPr>
                <w:sz w:val="20"/>
                <w:szCs w:val="20"/>
              </w:rPr>
              <w:t>0.035</w:t>
            </w:r>
          </w:p>
        </w:tc>
        <w:tc>
          <w:tcPr>
            <w:tcW w:w="772" w:type="dxa"/>
          </w:tcPr>
          <w:p w14:paraId="7CF5009F" w14:textId="77777777" w:rsidR="00927B8D" w:rsidRPr="00112C7C" w:rsidRDefault="00927B8D" w:rsidP="00112C7C">
            <w:pPr>
              <w:ind w:left="-851" w:firstLine="851"/>
              <w:jc w:val="both"/>
              <w:rPr>
                <w:sz w:val="20"/>
                <w:szCs w:val="20"/>
              </w:rPr>
            </w:pPr>
            <w:r w:rsidRPr="00112C7C">
              <w:rPr>
                <w:sz w:val="20"/>
                <w:szCs w:val="20"/>
              </w:rPr>
              <w:t>-0.035</w:t>
            </w:r>
          </w:p>
        </w:tc>
        <w:tc>
          <w:tcPr>
            <w:tcW w:w="789" w:type="dxa"/>
          </w:tcPr>
          <w:p w14:paraId="695EBDC9" w14:textId="77777777" w:rsidR="00927B8D" w:rsidRPr="00112C7C" w:rsidRDefault="00927B8D" w:rsidP="00112C7C">
            <w:pPr>
              <w:ind w:left="-851" w:firstLine="851"/>
              <w:jc w:val="both"/>
              <w:rPr>
                <w:sz w:val="20"/>
                <w:szCs w:val="20"/>
              </w:rPr>
            </w:pPr>
            <w:r w:rsidRPr="00112C7C">
              <w:rPr>
                <w:sz w:val="20"/>
                <w:szCs w:val="20"/>
              </w:rPr>
              <w:t>21.4</w:t>
            </w:r>
          </w:p>
        </w:tc>
        <w:tc>
          <w:tcPr>
            <w:tcW w:w="893" w:type="dxa"/>
          </w:tcPr>
          <w:p w14:paraId="1008A719" w14:textId="77777777" w:rsidR="00927B8D" w:rsidRPr="00112C7C" w:rsidRDefault="00927B8D" w:rsidP="00112C7C">
            <w:pPr>
              <w:ind w:left="-851" w:firstLine="851"/>
              <w:jc w:val="both"/>
              <w:rPr>
                <w:sz w:val="20"/>
                <w:szCs w:val="20"/>
              </w:rPr>
            </w:pPr>
            <w:r w:rsidRPr="00112C7C">
              <w:rPr>
                <w:sz w:val="20"/>
                <w:szCs w:val="20"/>
              </w:rPr>
              <w:t>458</w:t>
            </w:r>
          </w:p>
        </w:tc>
        <w:tc>
          <w:tcPr>
            <w:tcW w:w="826" w:type="dxa"/>
          </w:tcPr>
          <w:p w14:paraId="7587F853" w14:textId="77777777" w:rsidR="00927B8D" w:rsidRPr="00112C7C" w:rsidRDefault="00927B8D" w:rsidP="00112C7C">
            <w:pPr>
              <w:ind w:left="-851" w:firstLine="851"/>
              <w:jc w:val="both"/>
              <w:rPr>
                <w:sz w:val="20"/>
                <w:szCs w:val="20"/>
              </w:rPr>
            </w:pPr>
            <w:r w:rsidRPr="00112C7C">
              <w:rPr>
                <w:sz w:val="20"/>
                <w:szCs w:val="20"/>
              </w:rPr>
              <w:t>21.401</w:t>
            </w:r>
          </w:p>
        </w:tc>
        <w:tc>
          <w:tcPr>
            <w:tcW w:w="772" w:type="dxa"/>
          </w:tcPr>
          <w:p w14:paraId="68AD0104" w14:textId="77777777" w:rsidR="00927B8D" w:rsidRPr="00112C7C" w:rsidRDefault="00927B8D" w:rsidP="00112C7C">
            <w:pPr>
              <w:ind w:left="-851" w:firstLine="851"/>
              <w:jc w:val="both"/>
              <w:rPr>
                <w:sz w:val="20"/>
                <w:szCs w:val="20"/>
              </w:rPr>
            </w:pPr>
            <w:r w:rsidRPr="00112C7C">
              <w:rPr>
                <w:sz w:val="20"/>
                <w:szCs w:val="20"/>
              </w:rPr>
              <w:t>3.57</w:t>
            </w:r>
          </w:p>
        </w:tc>
        <w:tc>
          <w:tcPr>
            <w:tcW w:w="645" w:type="dxa"/>
          </w:tcPr>
          <w:p w14:paraId="180F8E5E" w14:textId="77777777" w:rsidR="00927B8D" w:rsidRPr="00112C7C" w:rsidRDefault="00927B8D" w:rsidP="00112C7C">
            <w:pPr>
              <w:ind w:left="-851" w:firstLine="851"/>
              <w:jc w:val="both"/>
              <w:rPr>
                <w:sz w:val="20"/>
                <w:szCs w:val="20"/>
              </w:rPr>
            </w:pPr>
            <w:r w:rsidRPr="00112C7C">
              <w:rPr>
                <w:sz w:val="20"/>
                <w:szCs w:val="20"/>
              </w:rPr>
              <w:t>-3.57</w:t>
            </w:r>
          </w:p>
        </w:tc>
      </w:tr>
      <w:tr w:rsidR="00112C7C" w:rsidRPr="00112C7C" w14:paraId="5A05979B" w14:textId="77777777" w:rsidTr="0042563F">
        <w:tc>
          <w:tcPr>
            <w:tcW w:w="466" w:type="dxa"/>
          </w:tcPr>
          <w:p w14:paraId="29E43829" w14:textId="77777777" w:rsidR="00927B8D" w:rsidRPr="00112C7C" w:rsidRDefault="00927B8D" w:rsidP="00112C7C">
            <w:pPr>
              <w:ind w:left="-851" w:firstLine="851"/>
              <w:jc w:val="both"/>
              <w:rPr>
                <w:sz w:val="20"/>
                <w:szCs w:val="20"/>
              </w:rPr>
            </w:pPr>
            <w:r w:rsidRPr="00112C7C">
              <w:rPr>
                <w:sz w:val="20"/>
                <w:szCs w:val="20"/>
              </w:rPr>
              <w:t>11</w:t>
            </w:r>
          </w:p>
        </w:tc>
        <w:tc>
          <w:tcPr>
            <w:tcW w:w="691" w:type="dxa"/>
          </w:tcPr>
          <w:p w14:paraId="6BA76357" w14:textId="77777777" w:rsidR="00927B8D" w:rsidRPr="00112C7C" w:rsidRDefault="00927B8D" w:rsidP="00112C7C">
            <w:pPr>
              <w:ind w:left="-851" w:firstLine="851"/>
              <w:jc w:val="both"/>
              <w:rPr>
                <w:sz w:val="20"/>
                <w:szCs w:val="20"/>
              </w:rPr>
            </w:pPr>
            <w:r w:rsidRPr="00112C7C">
              <w:rPr>
                <w:sz w:val="20"/>
                <w:szCs w:val="20"/>
              </w:rPr>
              <w:t>591.5</w:t>
            </w:r>
          </w:p>
        </w:tc>
        <w:tc>
          <w:tcPr>
            <w:tcW w:w="784" w:type="dxa"/>
          </w:tcPr>
          <w:p w14:paraId="435EF1B7" w14:textId="77777777" w:rsidR="00927B8D" w:rsidRPr="00112C7C" w:rsidRDefault="00927B8D" w:rsidP="00112C7C">
            <w:pPr>
              <w:ind w:left="-851" w:firstLine="851"/>
              <w:jc w:val="both"/>
              <w:rPr>
                <w:sz w:val="20"/>
                <w:szCs w:val="20"/>
              </w:rPr>
            </w:pPr>
            <w:r w:rsidRPr="00112C7C">
              <w:rPr>
                <w:sz w:val="20"/>
                <w:szCs w:val="20"/>
              </w:rPr>
              <w:t>613</w:t>
            </w:r>
          </w:p>
        </w:tc>
        <w:tc>
          <w:tcPr>
            <w:tcW w:w="853" w:type="dxa"/>
          </w:tcPr>
          <w:p w14:paraId="3ED06B63" w14:textId="77777777" w:rsidR="00927B8D" w:rsidRPr="00112C7C" w:rsidRDefault="00927B8D" w:rsidP="00112C7C">
            <w:pPr>
              <w:ind w:left="-851" w:firstLine="851"/>
              <w:jc w:val="both"/>
              <w:rPr>
                <w:sz w:val="20"/>
                <w:szCs w:val="20"/>
              </w:rPr>
            </w:pPr>
            <w:r w:rsidRPr="00112C7C">
              <w:rPr>
                <w:sz w:val="20"/>
                <w:szCs w:val="20"/>
              </w:rPr>
              <w:t>-21.5</w:t>
            </w:r>
          </w:p>
        </w:tc>
        <w:tc>
          <w:tcPr>
            <w:tcW w:w="581" w:type="dxa"/>
          </w:tcPr>
          <w:p w14:paraId="1264CE37" w14:textId="77777777" w:rsidR="00927B8D" w:rsidRPr="00112C7C" w:rsidRDefault="00927B8D" w:rsidP="00112C7C">
            <w:pPr>
              <w:ind w:left="-851" w:firstLine="851"/>
              <w:jc w:val="both"/>
              <w:rPr>
                <w:sz w:val="20"/>
                <w:szCs w:val="20"/>
              </w:rPr>
            </w:pPr>
            <w:r w:rsidRPr="00112C7C">
              <w:rPr>
                <w:sz w:val="20"/>
                <w:szCs w:val="20"/>
              </w:rPr>
              <w:t>21.5</w:t>
            </w:r>
          </w:p>
        </w:tc>
        <w:tc>
          <w:tcPr>
            <w:tcW w:w="789" w:type="dxa"/>
          </w:tcPr>
          <w:p w14:paraId="1C8AC760" w14:textId="77777777" w:rsidR="00927B8D" w:rsidRPr="00112C7C" w:rsidRDefault="00927B8D" w:rsidP="00112C7C">
            <w:pPr>
              <w:ind w:left="-851" w:firstLine="851"/>
              <w:jc w:val="both"/>
              <w:rPr>
                <w:sz w:val="20"/>
                <w:szCs w:val="20"/>
              </w:rPr>
            </w:pPr>
            <w:r w:rsidRPr="00112C7C">
              <w:rPr>
                <w:sz w:val="20"/>
                <w:szCs w:val="20"/>
              </w:rPr>
              <w:t>462.25</w:t>
            </w:r>
          </w:p>
        </w:tc>
        <w:tc>
          <w:tcPr>
            <w:tcW w:w="772" w:type="dxa"/>
          </w:tcPr>
          <w:p w14:paraId="54C53570" w14:textId="77777777" w:rsidR="00927B8D" w:rsidRPr="00112C7C" w:rsidRDefault="00927B8D" w:rsidP="00112C7C">
            <w:pPr>
              <w:ind w:left="-851" w:firstLine="851"/>
              <w:jc w:val="both"/>
              <w:rPr>
                <w:sz w:val="20"/>
                <w:szCs w:val="20"/>
              </w:rPr>
            </w:pPr>
            <w:r w:rsidRPr="00112C7C">
              <w:rPr>
                <w:sz w:val="20"/>
                <w:szCs w:val="20"/>
              </w:rPr>
              <w:t>0.036</w:t>
            </w:r>
          </w:p>
        </w:tc>
        <w:tc>
          <w:tcPr>
            <w:tcW w:w="772" w:type="dxa"/>
          </w:tcPr>
          <w:p w14:paraId="0E0516EA" w14:textId="77777777" w:rsidR="00927B8D" w:rsidRPr="00112C7C" w:rsidRDefault="00927B8D" w:rsidP="00112C7C">
            <w:pPr>
              <w:ind w:left="-851" w:firstLine="851"/>
              <w:jc w:val="both"/>
              <w:rPr>
                <w:sz w:val="20"/>
                <w:szCs w:val="20"/>
              </w:rPr>
            </w:pPr>
            <w:r w:rsidRPr="00112C7C">
              <w:rPr>
                <w:sz w:val="20"/>
                <w:szCs w:val="20"/>
              </w:rPr>
              <w:t>-0.036</w:t>
            </w:r>
          </w:p>
        </w:tc>
        <w:tc>
          <w:tcPr>
            <w:tcW w:w="789" w:type="dxa"/>
          </w:tcPr>
          <w:p w14:paraId="41D62950" w14:textId="77777777" w:rsidR="00927B8D" w:rsidRPr="00112C7C" w:rsidRDefault="00927B8D" w:rsidP="00112C7C">
            <w:pPr>
              <w:ind w:left="-851" w:firstLine="851"/>
              <w:jc w:val="both"/>
              <w:rPr>
                <w:sz w:val="20"/>
                <w:szCs w:val="20"/>
              </w:rPr>
            </w:pPr>
            <w:r w:rsidRPr="00112C7C">
              <w:rPr>
                <w:sz w:val="20"/>
                <w:szCs w:val="20"/>
              </w:rPr>
              <w:t>21.5</w:t>
            </w:r>
          </w:p>
        </w:tc>
        <w:tc>
          <w:tcPr>
            <w:tcW w:w="893" w:type="dxa"/>
          </w:tcPr>
          <w:p w14:paraId="04C97C99" w14:textId="77777777" w:rsidR="00927B8D" w:rsidRPr="00112C7C" w:rsidRDefault="00927B8D" w:rsidP="00112C7C">
            <w:pPr>
              <w:ind w:left="-851" w:firstLine="851"/>
              <w:jc w:val="both"/>
              <w:rPr>
                <w:sz w:val="20"/>
                <w:szCs w:val="20"/>
              </w:rPr>
            </w:pPr>
            <w:r w:rsidRPr="00112C7C">
              <w:rPr>
                <w:sz w:val="20"/>
                <w:szCs w:val="20"/>
              </w:rPr>
              <w:t>462.25</w:t>
            </w:r>
          </w:p>
        </w:tc>
        <w:tc>
          <w:tcPr>
            <w:tcW w:w="826" w:type="dxa"/>
          </w:tcPr>
          <w:p w14:paraId="4720B012" w14:textId="77777777" w:rsidR="00927B8D" w:rsidRPr="00112C7C" w:rsidRDefault="00927B8D" w:rsidP="00112C7C">
            <w:pPr>
              <w:ind w:left="-851" w:firstLine="851"/>
              <w:jc w:val="both"/>
              <w:rPr>
                <w:sz w:val="20"/>
                <w:szCs w:val="20"/>
              </w:rPr>
            </w:pPr>
            <w:r w:rsidRPr="00112C7C">
              <w:rPr>
                <w:sz w:val="20"/>
                <w:szCs w:val="20"/>
              </w:rPr>
              <w:t>21.5</w:t>
            </w:r>
          </w:p>
        </w:tc>
        <w:tc>
          <w:tcPr>
            <w:tcW w:w="772" w:type="dxa"/>
          </w:tcPr>
          <w:p w14:paraId="08BBEB92" w14:textId="77777777" w:rsidR="00927B8D" w:rsidRPr="00112C7C" w:rsidRDefault="00927B8D" w:rsidP="00112C7C">
            <w:pPr>
              <w:ind w:left="-851" w:firstLine="851"/>
              <w:jc w:val="both"/>
              <w:rPr>
                <w:sz w:val="20"/>
                <w:szCs w:val="20"/>
              </w:rPr>
            </w:pPr>
            <w:r w:rsidRPr="00112C7C">
              <w:rPr>
                <w:sz w:val="20"/>
                <w:szCs w:val="20"/>
              </w:rPr>
              <w:t>3.577</w:t>
            </w:r>
          </w:p>
        </w:tc>
        <w:tc>
          <w:tcPr>
            <w:tcW w:w="645" w:type="dxa"/>
          </w:tcPr>
          <w:p w14:paraId="04DE2A33" w14:textId="77777777" w:rsidR="00927B8D" w:rsidRPr="00112C7C" w:rsidRDefault="00927B8D" w:rsidP="00112C7C">
            <w:pPr>
              <w:ind w:left="-851" w:firstLine="851"/>
              <w:jc w:val="both"/>
              <w:rPr>
                <w:sz w:val="20"/>
                <w:szCs w:val="20"/>
              </w:rPr>
            </w:pPr>
            <w:r w:rsidRPr="00112C7C">
              <w:rPr>
                <w:sz w:val="20"/>
                <w:szCs w:val="20"/>
              </w:rPr>
              <w:t>-3.577</w:t>
            </w:r>
          </w:p>
        </w:tc>
      </w:tr>
      <w:tr w:rsidR="00112C7C" w:rsidRPr="00112C7C" w14:paraId="2A54926F" w14:textId="77777777" w:rsidTr="0042563F">
        <w:tc>
          <w:tcPr>
            <w:tcW w:w="466" w:type="dxa"/>
          </w:tcPr>
          <w:p w14:paraId="49DEF828" w14:textId="77777777" w:rsidR="00927B8D" w:rsidRPr="00112C7C" w:rsidRDefault="00927B8D" w:rsidP="00112C7C">
            <w:pPr>
              <w:ind w:left="-851" w:firstLine="851"/>
              <w:jc w:val="both"/>
              <w:rPr>
                <w:sz w:val="20"/>
                <w:szCs w:val="20"/>
              </w:rPr>
            </w:pPr>
            <w:r w:rsidRPr="00112C7C">
              <w:rPr>
                <w:sz w:val="20"/>
                <w:szCs w:val="20"/>
              </w:rPr>
              <w:t>12</w:t>
            </w:r>
          </w:p>
        </w:tc>
        <w:tc>
          <w:tcPr>
            <w:tcW w:w="691" w:type="dxa"/>
          </w:tcPr>
          <w:p w14:paraId="646284B4" w14:textId="77777777" w:rsidR="00927B8D" w:rsidRPr="00112C7C" w:rsidRDefault="00927B8D" w:rsidP="00112C7C">
            <w:pPr>
              <w:ind w:left="-851" w:firstLine="851"/>
              <w:jc w:val="both"/>
              <w:rPr>
                <w:sz w:val="20"/>
                <w:szCs w:val="20"/>
              </w:rPr>
            </w:pPr>
            <w:r w:rsidRPr="00112C7C">
              <w:rPr>
                <w:sz w:val="20"/>
                <w:szCs w:val="20"/>
              </w:rPr>
              <w:t>593.5</w:t>
            </w:r>
          </w:p>
        </w:tc>
        <w:tc>
          <w:tcPr>
            <w:tcW w:w="784" w:type="dxa"/>
          </w:tcPr>
          <w:p w14:paraId="6F6CDD66" w14:textId="77777777" w:rsidR="00927B8D" w:rsidRPr="00112C7C" w:rsidRDefault="00927B8D" w:rsidP="00112C7C">
            <w:pPr>
              <w:ind w:left="-851" w:firstLine="851"/>
              <w:jc w:val="both"/>
              <w:rPr>
                <w:sz w:val="20"/>
                <w:szCs w:val="20"/>
              </w:rPr>
            </w:pPr>
            <w:r w:rsidRPr="00112C7C">
              <w:rPr>
                <w:sz w:val="20"/>
                <w:szCs w:val="20"/>
              </w:rPr>
              <w:t>615</w:t>
            </w:r>
          </w:p>
        </w:tc>
        <w:tc>
          <w:tcPr>
            <w:tcW w:w="853" w:type="dxa"/>
          </w:tcPr>
          <w:p w14:paraId="633DBD85" w14:textId="77777777" w:rsidR="00927B8D" w:rsidRPr="00112C7C" w:rsidRDefault="00927B8D" w:rsidP="00112C7C">
            <w:pPr>
              <w:ind w:left="-851" w:firstLine="851"/>
              <w:jc w:val="both"/>
              <w:rPr>
                <w:sz w:val="20"/>
                <w:szCs w:val="20"/>
              </w:rPr>
            </w:pPr>
            <w:r w:rsidRPr="00112C7C">
              <w:rPr>
                <w:sz w:val="20"/>
                <w:szCs w:val="20"/>
              </w:rPr>
              <w:t>-21.5</w:t>
            </w:r>
          </w:p>
        </w:tc>
        <w:tc>
          <w:tcPr>
            <w:tcW w:w="581" w:type="dxa"/>
          </w:tcPr>
          <w:p w14:paraId="5B4B480C" w14:textId="77777777" w:rsidR="00927B8D" w:rsidRPr="00112C7C" w:rsidRDefault="00927B8D" w:rsidP="00112C7C">
            <w:pPr>
              <w:ind w:left="-851" w:firstLine="851"/>
              <w:jc w:val="both"/>
              <w:rPr>
                <w:sz w:val="20"/>
                <w:szCs w:val="20"/>
              </w:rPr>
            </w:pPr>
            <w:r w:rsidRPr="00112C7C">
              <w:rPr>
                <w:sz w:val="20"/>
                <w:szCs w:val="20"/>
              </w:rPr>
              <w:t>21.5</w:t>
            </w:r>
          </w:p>
        </w:tc>
        <w:tc>
          <w:tcPr>
            <w:tcW w:w="789" w:type="dxa"/>
          </w:tcPr>
          <w:p w14:paraId="1B1F74B9" w14:textId="77777777" w:rsidR="00927B8D" w:rsidRPr="00112C7C" w:rsidRDefault="00927B8D" w:rsidP="00112C7C">
            <w:pPr>
              <w:ind w:left="-851" w:firstLine="851"/>
              <w:jc w:val="both"/>
              <w:rPr>
                <w:sz w:val="20"/>
                <w:szCs w:val="20"/>
              </w:rPr>
            </w:pPr>
            <w:r w:rsidRPr="00112C7C">
              <w:rPr>
                <w:sz w:val="20"/>
                <w:szCs w:val="20"/>
              </w:rPr>
              <w:t>462.25</w:t>
            </w:r>
          </w:p>
        </w:tc>
        <w:tc>
          <w:tcPr>
            <w:tcW w:w="772" w:type="dxa"/>
          </w:tcPr>
          <w:p w14:paraId="08AA6175" w14:textId="77777777" w:rsidR="00927B8D" w:rsidRPr="00112C7C" w:rsidRDefault="00927B8D" w:rsidP="00112C7C">
            <w:pPr>
              <w:ind w:left="-851" w:firstLine="851"/>
              <w:jc w:val="both"/>
              <w:rPr>
                <w:sz w:val="20"/>
                <w:szCs w:val="20"/>
              </w:rPr>
            </w:pPr>
            <w:r w:rsidRPr="00112C7C">
              <w:rPr>
                <w:sz w:val="20"/>
                <w:szCs w:val="20"/>
              </w:rPr>
              <w:t>0.036</w:t>
            </w:r>
          </w:p>
        </w:tc>
        <w:tc>
          <w:tcPr>
            <w:tcW w:w="772" w:type="dxa"/>
          </w:tcPr>
          <w:p w14:paraId="6927BD48" w14:textId="77777777" w:rsidR="00927B8D" w:rsidRPr="00112C7C" w:rsidRDefault="00927B8D" w:rsidP="00112C7C">
            <w:pPr>
              <w:ind w:left="-851" w:firstLine="851"/>
              <w:jc w:val="both"/>
              <w:rPr>
                <w:sz w:val="20"/>
                <w:szCs w:val="20"/>
              </w:rPr>
            </w:pPr>
            <w:r w:rsidRPr="00112C7C">
              <w:rPr>
                <w:sz w:val="20"/>
                <w:szCs w:val="20"/>
              </w:rPr>
              <w:t>-0.036</w:t>
            </w:r>
          </w:p>
        </w:tc>
        <w:tc>
          <w:tcPr>
            <w:tcW w:w="789" w:type="dxa"/>
          </w:tcPr>
          <w:p w14:paraId="64B0DF81" w14:textId="77777777" w:rsidR="00927B8D" w:rsidRPr="00112C7C" w:rsidRDefault="00927B8D" w:rsidP="00112C7C">
            <w:pPr>
              <w:ind w:left="-851" w:firstLine="851"/>
              <w:jc w:val="both"/>
              <w:rPr>
                <w:sz w:val="20"/>
                <w:szCs w:val="20"/>
              </w:rPr>
            </w:pPr>
            <w:r w:rsidRPr="00112C7C">
              <w:rPr>
                <w:sz w:val="20"/>
                <w:szCs w:val="20"/>
              </w:rPr>
              <w:t>21.5</w:t>
            </w:r>
          </w:p>
        </w:tc>
        <w:tc>
          <w:tcPr>
            <w:tcW w:w="893" w:type="dxa"/>
          </w:tcPr>
          <w:p w14:paraId="4602A074" w14:textId="77777777" w:rsidR="00927B8D" w:rsidRPr="00112C7C" w:rsidRDefault="00927B8D" w:rsidP="00112C7C">
            <w:pPr>
              <w:ind w:left="-851" w:firstLine="851"/>
              <w:jc w:val="both"/>
              <w:rPr>
                <w:sz w:val="20"/>
                <w:szCs w:val="20"/>
              </w:rPr>
            </w:pPr>
            <w:r w:rsidRPr="00112C7C">
              <w:rPr>
                <w:sz w:val="20"/>
                <w:szCs w:val="20"/>
              </w:rPr>
              <w:t>462.25</w:t>
            </w:r>
          </w:p>
        </w:tc>
        <w:tc>
          <w:tcPr>
            <w:tcW w:w="826" w:type="dxa"/>
          </w:tcPr>
          <w:p w14:paraId="38F48B4E" w14:textId="77777777" w:rsidR="00927B8D" w:rsidRPr="00112C7C" w:rsidRDefault="00927B8D" w:rsidP="00112C7C">
            <w:pPr>
              <w:ind w:left="-851" w:firstLine="851"/>
              <w:jc w:val="both"/>
              <w:rPr>
                <w:sz w:val="20"/>
                <w:szCs w:val="20"/>
              </w:rPr>
            </w:pPr>
            <w:r w:rsidRPr="00112C7C">
              <w:rPr>
                <w:sz w:val="20"/>
                <w:szCs w:val="20"/>
              </w:rPr>
              <w:t>21.5</w:t>
            </w:r>
          </w:p>
        </w:tc>
        <w:tc>
          <w:tcPr>
            <w:tcW w:w="772" w:type="dxa"/>
          </w:tcPr>
          <w:p w14:paraId="100B4A29" w14:textId="77777777" w:rsidR="00927B8D" w:rsidRPr="00112C7C" w:rsidRDefault="00927B8D" w:rsidP="00112C7C">
            <w:pPr>
              <w:ind w:left="-851" w:firstLine="851"/>
              <w:jc w:val="both"/>
              <w:rPr>
                <w:sz w:val="20"/>
                <w:szCs w:val="20"/>
              </w:rPr>
            </w:pPr>
            <w:r w:rsidRPr="00112C7C">
              <w:rPr>
                <w:sz w:val="20"/>
                <w:szCs w:val="20"/>
              </w:rPr>
              <w:t>3.558</w:t>
            </w:r>
          </w:p>
        </w:tc>
        <w:tc>
          <w:tcPr>
            <w:tcW w:w="645" w:type="dxa"/>
          </w:tcPr>
          <w:p w14:paraId="614EE282" w14:textId="77777777" w:rsidR="00927B8D" w:rsidRPr="00112C7C" w:rsidRDefault="00927B8D" w:rsidP="00112C7C">
            <w:pPr>
              <w:ind w:left="-851" w:firstLine="851"/>
              <w:jc w:val="both"/>
              <w:rPr>
                <w:sz w:val="20"/>
                <w:szCs w:val="20"/>
              </w:rPr>
            </w:pPr>
            <w:r w:rsidRPr="00112C7C">
              <w:rPr>
                <w:sz w:val="20"/>
                <w:szCs w:val="20"/>
              </w:rPr>
              <w:t>-3.558</w:t>
            </w:r>
          </w:p>
        </w:tc>
      </w:tr>
      <w:tr w:rsidR="0042563F" w:rsidRPr="00112C7C" w14:paraId="11953392" w14:textId="77777777" w:rsidTr="0042563F">
        <w:tc>
          <w:tcPr>
            <w:tcW w:w="466" w:type="dxa"/>
          </w:tcPr>
          <w:p w14:paraId="54195654" w14:textId="1F4952DE" w:rsidR="0042563F" w:rsidRPr="00112C7C" w:rsidRDefault="0042563F" w:rsidP="0042563F">
            <w:pPr>
              <w:ind w:left="-851" w:firstLine="851"/>
              <w:jc w:val="both"/>
              <w:rPr>
                <w:sz w:val="20"/>
                <w:szCs w:val="20"/>
              </w:rPr>
            </w:pPr>
            <w:r w:rsidRPr="00112C7C">
              <w:rPr>
                <w:sz w:val="20"/>
                <w:szCs w:val="20"/>
              </w:rPr>
              <w:t>№</w:t>
            </w:r>
          </w:p>
        </w:tc>
        <w:tc>
          <w:tcPr>
            <w:tcW w:w="691" w:type="dxa"/>
          </w:tcPr>
          <w:p w14:paraId="6B11B924" w14:textId="5AFCCE1D" w:rsidR="0042563F" w:rsidRPr="00112C7C" w:rsidRDefault="0042563F" w:rsidP="0042563F">
            <w:pPr>
              <w:ind w:left="-851" w:firstLine="851"/>
              <w:jc w:val="both"/>
              <w:rPr>
                <w:sz w:val="20"/>
                <w:szCs w:val="20"/>
              </w:rPr>
            </w:pPr>
            <w:r w:rsidRPr="00112C7C">
              <w:rPr>
                <w:sz w:val="20"/>
                <w:szCs w:val="20"/>
              </w:rPr>
              <w:t>Mean</w:t>
            </w:r>
          </w:p>
        </w:tc>
        <w:tc>
          <w:tcPr>
            <w:tcW w:w="784" w:type="dxa"/>
          </w:tcPr>
          <w:p w14:paraId="21F8981C" w14:textId="2F7C029B" w:rsidR="0042563F" w:rsidRPr="00112C7C" w:rsidRDefault="0042563F" w:rsidP="0042563F">
            <w:pPr>
              <w:ind w:left="-851" w:firstLine="851"/>
              <w:jc w:val="both"/>
              <w:rPr>
                <w:sz w:val="20"/>
                <w:szCs w:val="20"/>
              </w:rPr>
            </w:pPr>
            <w:r w:rsidRPr="00112C7C">
              <w:rPr>
                <w:sz w:val="20"/>
                <w:szCs w:val="20"/>
              </w:rPr>
              <w:t>SRTM</w:t>
            </w:r>
          </w:p>
        </w:tc>
        <w:tc>
          <w:tcPr>
            <w:tcW w:w="853" w:type="dxa"/>
          </w:tcPr>
          <w:p w14:paraId="58F031BA" w14:textId="437CC681" w:rsidR="0042563F" w:rsidRPr="00112C7C" w:rsidRDefault="0042563F" w:rsidP="0042563F">
            <w:pPr>
              <w:ind w:left="-851" w:firstLine="851"/>
              <w:jc w:val="both"/>
              <w:rPr>
                <w:sz w:val="20"/>
                <w:szCs w:val="20"/>
              </w:rPr>
            </w:pPr>
            <w:r w:rsidRPr="00112C7C">
              <w:rPr>
                <w:sz w:val="20"/>
                <w:szCs w:val="20"/>
              </w:rPr>
              <w:t>error(e)</w:t>
            </w:r>
          </w:p>
        </w:tc>
        <w:tc>
          <w:tcPr>
            <w:tcW w:w="581" w:type="dxa"/>
          </w:tcPr>
          <w:p w14:paraId="11B09852" w14:textId="24D826AB" w:rsidR="0042563F" w:rsidRPr="00112C7C" w:rsidRDefault="0042563F" w:rsidP="0042563F">
            <w:pPr>
              <w:ind w:left="-851" w:firstLine="851"/>
              <w:jc w:val="both"/>
              <w:rPr>
                <w:sz w:val="20"/>
                <w:szCs w:val="20"/>
              </w:rPr>
            </w:pPr>
            <w:r w:rsidRPr="00112C7C">
              <w:rPr>
                <w:sz w:val="20"/>
                <w:szCs w:val="20"/>
              </w:rPr>
              <w:t>abc</w:t>
            </w:r>
          </w:p>
        </w:tc>
        <w:tc>
          <w:tcPr>
            <w:tcW w:w="789" w:type="dxa"/>
          </w:tcPr>
          <w:p w14:paraId="3ED03CE8" w14:textId="135045DD" w:rsidR="0042563F" w:rsidRPr="00112C7C" w:rsidRDefault="0042563F" w:rsidP="0042563F">
            <w:pPr>
              <w:ind w:left="-851" w:firstLine="851"/>
              <w:jc w:val="both"/>
              <w:rPr>
                <w:sz w:val="20"/>
                <w:szCs w:val="20"/>
              </w:rPr>
            </w:pPr>
            <w:r w:rsidRPr="00112C7C">
              <w:rPr>
                <w:sz w:val="20"/>
                <w:szCs w:val="20"/>
              </w:rPr>
              <w:t>e^2</w:t>
            </w:r>
          </w:p>
        </w:tc>
        <w:tc>
          <w:tcPr>
            <w:tcW w:w="772" w:type="dxa"/>
          </w:tcPr>
          <w:p w14:paraId="0994FDAA" w14:textId="77777777" w:rsidR="0042563F" w:rsidRPr="00112C7C" w:rsidRDefault="0042563F" w:rsidP="0042563F">
            <w:pPr>
              <w:ind w:left="-851" w:firstLine="851"/>
              <w:jc w:val="both"/>
              <w:rPr>
                <w:sz w:val="20"/>
                <w:szCs w:val="20"/>
              </w:rPr>
            </w:pPr>
            <w:r w:rsidRPr="00112C7C">
              <w:rPr>
                <w:sz w:val="20"/>
                <w:szCs w:val="20"/>
              </w:rPr>
              <w:t xml:space="preserve">abc(e) </w:t>
            </w:r>
          </w:p>
          <w:p w14:paraId="55BD762F" w14:textId="33D41616" w:rsidR="0042563F" w:rsidRPr="00112C7C" w:rsidRDefault="0042563F" w:rsidP="0042563F">
            <w:pPr>
              <w:ind w:left="-851" w:firstLine="851"/>
              <w:jc w:val="both"/>
              <w:rPr>
                <w:sz w:val="20"/>
                <w:szCs w:val="20"/>
              </w:rPr>
            </w:pPr>
            <w:r w:rsidRPr="00112C7C">
              <w:rPr>
                <w:sz w:val="20"/>
                <w:szCs w:val="20"/>
              </w:rPr>
              <w:t>/height</w:t>
            </w:r>
          </w:p>
        </w:tc>
        <w:tc>
          <w:tcPr>
            <w:tcW w:w="772" w:type="dxa"/>
          </w:tcPr>
          <w:p w14:paraId="6A600DBA" w14:textId="77777777" w:rsidR="0042563F" w:rsidRPr="00112C7C" w:rsidRDefault="0042563F" w:rsidP="0042563F">
            <w:pPr>
              <w:ind w:left="-851" w:firstLine="851"/>
              <w:jc w:val="both"/>
              <w:rPr>
                <w:sz w:val="20"/>
                <w:szCs w:val="20"/>
              </w:rPr>
            </w:pPr>
            <w:r w:rsidRPr="00112C7C">
              <w:rPr>
                <w:sz w:val="20"/>
                <w:szCs w:val="20"/>
              </w:rPr>
              <w:t xml:space="preserve">e </w:t>
            </w:r>
          </w:p>
          <w:p w14:paraId="606BC41C" w14:textId="01FB7A35" w:rsidR="0042563F" w:rsidRPr="00112C7C" w:rsidRDefault="0042563F" w:rsidP="0042563F">
            <w:pPr>
              <w:ind w:left="-851" w:firstLine="851"/>
              <w:jc w:val="both"/>
              <w:rPr>
                <w:sz w:val="20"/>
                <w:szCs w:val="20"/>
              </w:rPr>
            </w:pPr>
            <w:r w:rsidRPr="00112C7C">
              <w:rPr>
                <w:sz w:val="20"/>
                <w:szCs w:val="20"/>
              </w:rPr>
              <w:t>/height</w:t>
            </w:r>
          </w:p>
        </w:tc>
        <w:tc>
          <w:tcPr>
            <w:tcW w:w="789" w:type="dxa"/>
          </w:tcPr>
          <w:p w14:paraId="214F5A9D" w14:textId="278BEA5E" w:rsidR="0042563F" w:rsidRPr="00112C7C" w:rsidRDefault="0042563F" w:rsidP="0042563F">
            <w:pPr>
              <w:ind w:left="-851" w:firstLine="851"/>
              <w:jc w:val="both"/>
              <w:rPr>
                <w:sz w:val="20"/>
                <w:szCs w:val="20"/>
              </w:rPr>
            </w:pPr>
            <w:r w:rsidRPr="00112C7C">
              <w:rPr>
                <w:sz w:val="20"/>
                <w:szCs w:val="20"/>
              </w:rPr>
              <w:t>MAD</w:t>
            </w:r>
          </w:p>
        </w:tc>
        <w:tc>
          <w:tcPr>
            <w:tcW w:w="893" w:type="dxa"/>
          </w:tcPr>
          <w:p w14:paraId="7C53F6D9" w14:textId="3DAAEAF2" w:rsidR="0042563F" w:rsidRPr="00112C7C" w:rsidRDefault="0042563F" w:rsidP="0042563F">
            <w:pPr>
              <w:ind w:left="-851" w:firstLine="851"/>
              <w:jc w:val="both"/>
              <w:rPr>
                <w:sz w:val="20"/>
                <w:szCs w:val="20"/>
              </w:rPr>
            </w:pPr>
            <w:r w:rsidRPr="00112C7C">
              <w:rPr>
                <w:sz w:val="20"/>
                <w:szCs w:val="20"/>
              </w:rPr>
              <w:t>MSE</w:t>
            </w:r>
          </w:p>
        </w:tc>
        <w:tc>
          <w:tcPr>
            <w:tcW w:w="826" w:type="dxa"/>
          </w:tcPr>
          <w:p w14:paraId="3C31DD6A" w14:textId="61042BBD" w:rsidR="0042563F" w:rsidRPr="00112C7C" w:rsidRDefault="0042563F" w:rsidP="0042563F">
            <w:pPr>
              <w:ind w:left="-851" w:firstLine="851"/>
              <w:jc w:val="both"/>
              <w:rPr>
                <w:sz w:val="20"/>
                <w:szCs w:val="20"/>
              </w:rPr>
            </w:pPr>
            <w:r w:rsidRPr="00112C7C">
              <w:rPr>
                <w:sz w:val="20"/>
                <w:szCs w:val="20"/>
              </w:rPr>
              <w:t>RMSE</w:t>
            </w:r>
          </w:p>
        </w:tc>
        <w:tc>
          <w:tcPr>
            <w:tcW w:w="772" w:type="dxa"/>
          </w:tcPr>
          <w:p w14:paraId="60080BA4" w14:textId="780EEC17" w:rsidR="0042563F" w:rsidRPr="00112C7C" w:rsidRDefault="0042563F" w:rsidP="0042563F">
            <w:pPr>
              <w:ind w:left="-851" w:firstLine="851"/>
              <w:jc w:val="both"/>
              <w:rPr>
                <w:sz w:val="20"/>
                <w:szCs w:val="20"/>
              </w:rPr>
            </w:pPr>
            <w:r w:rsidRPr="00112C7C">
              <w:rPr>
                <w:sz w:val="20"/>
                <w:szCs w:val="20"/>
              </w:rPr>
              <w:t>MAPE</w:t>
            </w:r>
          </w:p>
        </w:tc>
        <w:tc>
          <w:tcPr>
            <w:tcW w:w="645" w:type="dxa"/>
          </w:tcPr>
          <w:p w14:paraId="2FB36E24" w14:textId="6F8426EA" w:rsidR="0042563F" w:rsidRPr="00112C7C" w:rsidRDefault="0042563F" w:rsidP="0042563F">
            <w:pPr>
              <w:ind w:left="-851" w:firstLine="851"/>
              <w:jc w:val="both"/>
              <w:rPr>
                <w:sz w:val="20"/>
                <w:szCs w:val="20"/>
              </w:rPr>
            </w:pPr>
            <w:r w:rsidRPr="00112C7C">
              <w:rPr>
                <w:sz w:val="20"/>
                <w:szCs w:val="20"/>
              </w:rPr>
              <w:t>MPE</w:t>
            </w:r>
          </w:p>
        </w:tc>
      </w:tr>
      <w:tr w:rsidR="00112C7C" w:rsidRPr="00112C7C" w14:paraId="0CBE45E0" w14:textId="77777777" w:rsidTr="0042563F">
        <w:tc>
          <w:tcPr>
            <w:tcW w:w="466" w:type="dxa"/>
          </w:tcPr>
          <w:p w14:paraId="6CA18A9D" w14:textId="77777777" w:rsidR="00927B8D" w:rsidRPr="00112C7C" w:rsidRDefault="00927B8D" w:rsidP="00112C7C">
            <w:pPr>
              <w:ind w:left="-851" w:firstLine="851"/>
              <w:jc w:val="both"/>
              <w:rPr>
                <w:sz w:val="20"/>
                <w:szCs w:val="20"/>
              </w:rPr>
            </w:pPr>
            <w:r w:rsidRPr="00112C7C">
              <w:rPr>
                <w:sz w:val="20"/>
                <w:szCs w:val="20"/>
              </w:rPr>
              <w:t>13</w:t>
            </w:r>
          </w:p>
        </w:tc>
        <w:tc>
          <w:tcPr>
            <w:tcW w:w="691" w:type="dxa"/>
          </w:tcPr>
          <w:p w14:paraId="631FE8BE" w14:textId="77777777" w:rsidR="00927B8D" w:rsidRPr="00112C7C" w:rsidRDefault="00927B8D" w:rsidP="00112C7C">
            <w:pPr>
              <w:ind w:left="-851" w:firstLine="851"/>
              <w:jc w:val="both"/>
              <w:rPr>
                <w:sz w:val="20"/>
                <w:szCs w:val="20"/>
              </w:rPr>
            </w:pPr>
            <w:r w:rsidRPr="00112C7C">
              <w:rPr>
                <w:sz w:val="20"/>
                <w:szCs w:val="20"/>
              </w:rPr>
              <w:t>597.5</w:t>
            </w:r>
          </w:p>
        </w:tc>
        <w:tc>
          <w:tcPr>
            <w:tcW w:w="784" w:type="dxa"/>
          </w:tcPr>
          <w:p w14:paraId="1666F9D0" w14:textId="77777777" w:rsidR="00927B8D" w:rsidRPr="00112C7C" w:rsidRDefault="00927B8D" w:rsidP="00112C7C">
            <w:pPr>
              <w:ind w:left="-851" w:firstLine="851"/>
              <w:jc w:val="both"/>
              <w:rPr>
                <w:sz w:val="20"/>
                <w:szCs w:val="20"/>
              </w:rPr>
            </w:pPr>
            <w:r w:rsidRPr="00112C7C">
              <w:rPr>
                <w:sz w:val="20"/>
                <w:szCs w:val="20"/>
              </w:rPr>
              <w:t>619</w:t>
            </w:r>
          </w:p>
        </w:tc>
        <w:tc>
          <w:tcPr>
            <w:tcW w:w="853" w:type="dxa"/>
          </w:tcPr>
          <w:p w14:paraId="620BA6B0" w14:textId="77777777" w:rsidR="00927B8D" w:rsidRPr="00112C7C" w:rsidRDefault="00927B8D" w:rsidP="00112C7C">
            <w:pPr>
              <w:ind w:left="-851" w:firstLine="851"/>
              <w:jc w:val="both"/>
              <w:rPr>
                <w:sz w:val="20"/>
                <w:szCs w:val="20"/>
              </w:rPr>
            </w:pPr>
            <w:r w:rsidRPr="00112C7C">
              <w:rPr>
                <w:sz w:val="20"/>
                <w:szCs w:val="20"/>
              </w:rPr>
              <w:t>-21.5</w:t>
            </w:r>
          </w:p>
        </w:tc>
        <w:tc>
          <w:tcPr>
            <w:tcW w:w="581" w:type="dxa"/>
          </w:tcPr>
          <w:p w14:paraId="3E7616B5" w14:textId="77777777" w:rsidR="00927B8D" w:rsidRPr="00112C7C" w:rsidRDefault="00927B8D" w:rsidP="00112C7C">
            <w:pPr>
              <w:ind w:left="-851" w:firstLine="851"/>
              <w:jc w:val="both"/>
              <w:rPr>
                <w:sz w:val="20"/>
                <w:szCs w:val="20"/>
              </w:rPr>
            </w:pPr>
            <w:r w:rsidRPr="00112C7C">
              <w:rPr>
                <w:sz w:val="20"/>
                <w:szCs w:val="20"/>
              </w:rPr>
              <w:t>21.5</w:t>
            </w:r>
          </w:p>
        </w:tc>
        <w:tc>
          <w:tcPr>
            <w:tcW w:w="789" w:type="dxa"/>
          </w:tcPr>
          <w:p w14:paraId="0C158290" w14:textId="77777777" w:rsidR="00927B8D" w:rsidRPr="00112C7C" w:rsidRDefault="00927B8D" w:rsidP="00112C7C">
            <w:pPr>
              <w:ind w:left="-851" w:firstLine="851"/>
              <w:jc w:val="both"/>
              <w:rPr>
                <w:sz w:val="20"/>
                <w:szCs w:val="20"/>
              </w:rPr>
            </w:pPr>
            <w:r w:rsidRPr="00112C7C">
              <w:rPr>
                <w:sz w:val="20"/>
                <w:szCs w:val="20"/>
              </w:rPr>
              <w:t>462.25</w:t>
            </w:r>
          </w:p>
        </w:tc>
        <w:tc>
          <w:tcPr>
            <w:tcW w:w="772" w:type="dxa"/>
          </w:tcPr>
          <w:p w14:paraId="6C6FCCBD" w14:textId="77777777" w:rsidR="00927B8D" w:rsidRPr="00112C7C" w:rsidRDefault="00927B8D" w:rsidP="00112C7C">
            <w:pPr>
              <w:ind w:left="-851" w:firstLine="851"/>
              <w:jc w:val="both"/>
              <w:rPr>
                <w:sz w:val="20"/>
                <w:szCs w:val="20"/>
              </w:rPr>
            </w:pPr>
            <w:r w:rsidRPr="00112C7C">
              <w:rPr>
                <w:sz w:val="20"/>
                <w:szCs w:val="20"/>
              </w:rPr>
              <w:t>0.036</w:t>
            </w:r>
          </w:p>
        </w:tc>
        <w:tc>
          <w:tcPr>
            <w:tcW w:w="772" w:type="dxa"/>
          </w:tcPr>
          <w:p w14:paraId="78E8D242" w14:textId="77777777" w:rsidR="00927B8D" w:rsidRPr="00112C7C" w:rsidRDefault="00927B8D" w:rsidP="00112C7C">
            <w:pPr>
              <w:ind w:left="-851" w:firstLine="851"/>
              <w:jc w:val="both"/>
              <w:rPr>
                <w:sz w:val="20"/>
                <w:szCs w:val="20"/>
              </w:rPr>
            </w:pPr>
            <w:r w:rsidRPr="00112C7C">
              <w:rPr>
                <w:sz w:val="20"/>
                <w:szCs w:val="20"/>
              </w:rPr>
              <w:t>-0.036</w:t>
            </w:r>
          </w:p>
        </w:tc>
        <w:tc>
          <w:tcPr>
            <w:tcW w:w="789" w:type="dxa"/>
          </w:tcPr>
          <w:p w14:paraId="578C5276" w14:textId="77777777" w:rsidR="00927B8D" w:rsidRPr="00112C7C" w:rsidRDefault="00927B8D" w:rsidP="00112C7C">
            <w:pPr>
              <w:ind w:left="-851" w:firstLine="851"/>
              <w:jc w:val="both"/>
              <w:rPr>
                <w:sz w:val="20"/>
                <w:szCs w:val="20"/>
              </w:rPr>
            </w:pPr>
            <w:r w:rsidRPr="00112C7C">
              <w:rPr>
                <w:sz w:val="20"/>
                <w:szCs w:val="20"/>
              </w:rPr>
              <w:t>21.5</w:t>
            </w:r>
          </w:p>
        </w:tc>
        <w:tc>
          <w:tcPr>
            <w:tcW w:w="893" w:type="dxa"/>
          </w:tcPr>
          <w:p w14:paraId="015C58F9" w14:textId="77777777" w:rsidR="00927B8D" w:rsidRPr="00112C7C" w:rsidRDefault="00927B8D" w:rsidP="00112C7C">
            <w:pPr>
              <w:ind w:left="-851" w:firstLine="851"/>
              <w:jc w:val="both"/>
              <w:rPr>
                <w:sz w:val="20"/>
                <w:szCs w:val="20"/>
              </w:rPr>
            </w:pPr>
            <w:r w:rsidRPr="00112C7C">
              <w:rPr>
                <w:sz w:val="20"/>
                <w:szCs w:val="20"/>
              </w:rPr>
              <w:t>462.25</w:t>
            </w:r>
          </w:p>
        </w:tc>
        <w:tc>
          <w:tcPr>
            <w:tcW w:w="826" w:type="dxa"/>
          </w:tcPr>
          <w:p w14:paraId="4EF934FD" w14:textId="77777777" w:rsidR="00927B8D" w:rsidRPr="00112C7C" w:rsidRDefault="00927B8D" w:rsidP="00112C7C">
            <w:pPr>
              <w:ind w:left="-851" w:firstLine="851"/>
              <w:jc w:val="both"/>
              <w:rPr>
                <w:sz w:val="20"/>
                <w:szCs w:val="20"/>
              </w:rPr>
            </w:pPr>
            <w:r w:rsidRPr="00112C7C">
              <w:rPr>
                <w:sz w:val="20"/>
                <w:szCs w:val="20"/>
              </w:rPr>
              <w:t>21.5</w:t>
            </w:r>
          </w:p>
        </w:tc>
        <w:tc>
          <w:tcPr>
            <w:tcW w:w="772" w:type="dxa"/>
          </w:tcPr>
          <w:p w14:paraId="4FAE3602" w14:textId="77777777" w:rsidR="00927B8D" w:rsidRPr="00112C7C" w:rsidRDefault="00927B8D" w:rsidP="00112C7C">
            <w:pPr>
              <w:ind w:left="-851" w:firstLine="851"/>
              <w:jc w:val="both"/>
              <w:rPr>
                <w:sz w:val="20"/>
                <w:szCs w:val="20"/>
              </w:rPr>
            </w:pPr>
            <w:r w:rsidRPr="00112C7C">
              <w:rPr>
                <w:sz w:val="20"/>
                <w:szCs w:val="20"/>
              </w:rPr>
              <w:t>3.526</w:t>
            </w:r>
          </w:p>
        </w:tc>
        <w:tc>
          <w:tcPr>
            <w:tcW w:w="645" w:type="dxa"/>
          </w:tcPr>
          <w:p w14:paraId="585695D1" w14:textId="77777777" w:rsidR="00927B8D" w:rsidRPr="00112C7C" w:rsidRDefault="00927B8D" w:rsidP="00112C7C">
            <w:pPr>
              <w:ind w:left="-851" w:firstLine="851"/>
              <w:jc w:val="both"/>
              <w:rPr>
                <w:sz w:val="20"/>
                <w:szCs w:val="20"/>
              </w:rPr>
            </w:pPr>
            <w:r w:rsidRPr="00112C7C">
              <w:rPr>
                <w:sz w:val="20"/>
                <w:szCs w:val="20"/>
              </w:rPr>
              <w:t>-3.526</w:t>
            </w:r>
          </w:p>
        </w:tc>
      </w:tr>
      <w:tr w:rsidR="00112C7C" w:rsidRPr="00112C7C" w14:paraId="3AB2BA12" w14:textId="77777777" w:rsidTr="0042563F">
        <w:tc>
          <w:tcPr>
            <w:tcW w:w="466" w:type="dxa"/>
          </w:tcPr>
          <w:p w14:paraId="4ED978D3" w14:textId="77777777" w:rsidR="00927B8D" w:rsidRPr="00112C7C" w:rsidRDefault="00927B8D" w:rsidP="00112C7C">
            <w:pPr>
              <w:ind w:left="-851" w:firstLine="851"/>
              <w:jc w:val="both"/>
              <w:rPr>
                <w:sz w:val="20"/>
                <w:szCs w:val="20"/>
              </w:rPr>
            </w:pPr>
            <w:r w:rsidRPr="00112C7C">
              <w:rPr>
                <w:sz w:val="20"/>
                <w:szCs w:val="20"/>
              </w:rPr>
              <w:t>14</w:t>
            </w:r>
          </w:p>
        </w:tc>
        <w:tc>
          <w:tcPr>
            <w:tcW w:w="691" w:type="dxa"/>
          </w:tcPr>
          <w:p w14:paraId="114950A4" w14:textId="77777777" w:rsidR="00927B8D" w:rsidRPr="00112C7C" w:rsidRDefault="00927B8D" w:rsidP="00112C7C">
            <w:pPr>
              <w:ind w:left="-851" w:firstLine="851"/>
              <w:jc w:val="both"/>
              <w:rPr>
                <w:sz w:val="20"/>
                <w:szCs w:val="20"/>
              </w:rPr>
            </w:pPr>
            <w:r w:rsidRPr="00112C7C">
              <w:rPr>
                <w:sz w:val="20"/>
                <w:szCs w:val="20"/>
              </w:rPr>
              <w:t>622.5</w:t>
            </w:r>
          </w:p>
        </w:tc>
        <w:tc>
          <w:tcPr>
            <w:tcW w:w="784" w:type="dxa"/>
          </w:tcPr>
          <w:p w14:paraId="62730961" w14:textId="77777777" w:rsidR="00927B8D" w:rsidRPr="00112C7C" w:rsidRDefault="00927B8D" w:rsidP="00112C7C">
            <w:pPr>
              <w:ind w:left="-851" w:firstLine="851"/>
              <w:jc w:val="both"/>
              <w:rPr>
                <w:sz w:val="20"/>
                <w:szCs w:val="20"/>
              </w:rPr>
            </w:pPr>
            <w:r w:rsidRPr="00112C7C">
              <w:rPr>
                <w:sz w:val="20"/>
                <w:szCs w:val="20"/>
              </w:rPr>
              <w:t>644</w:t>
            </w:r>
          </w:p>
        </w:tc>
        <w:tc>
          <w:tcPr>
            <w:tcW w:w="853" w:type="dxa"/>
          </w:tcPr>
          <w:p w14:paraId="75A61931" w14:textId="77777777" w:rsidR="00927B8D" w:rsidRPr="00112C7C" w:rsidRDefault="00927B8D" w:rsidP="00112C7C">
            <w:pPr>
              <w:ind w:left="-851" w:firstLine="851"/>
              <w:jc w:val="both"/>
              <w:rPr>
                <w:sz w:val="20"/>
                <w:szCs w:val="20"/>
              </w:rPr>
            </w:pPr>
            <w:r w:rsidRPr="00112C7C">
              <w:rPr>
                <w:sz w:val="20"/>
                <w:szCs w:val="20"/>
              </w:rPr>
              <w:t>-21.5</w:t>
            </w:r>
          </w:p>
        </w:tc>
        <w:tc>
          <w:tcPr>
            <w:tcW w:w="581" w:type="dxa"/>
          </w:tcPr>
          <w:p w14:paraId="1E8A83AA" w14:textId="77777777" w:rsidR="00927B8D" w:rsidRPr="00112C7C" w:rsidRDefault="00927B8D" w:rsidP="00112C7C">
            <w:pPr>
              <w:ind w:left="-851" w:firstLine="851"/>
              <w:jc w:val="both"/>
              <w:rPr>
                <w:sz w:val="20"/>
                <w:szCs w:val="20"/>
              </w:rPr>
            </w:pPr>
            <w:r w:rsidRPr="00112C7C">
              <w:rPr>
                <w:sz w:val="20"/>
                <w:szCs w:val="20"/>
              </w:rPr>
              <w:t>21.5</w:t>
            </w:r>
          </w:p>
        </w:tc>
        <w:tc>
          <w:tcPr>
            <w:tcW w:w="789" w:type="dxa"/>
          </w:tcPr>
          <w:p w14:paraId="1D1731FD" w14:textId="77777777" w:rsidR="00927B8D" w:rsidRPr="00112C7C" w:rsidRDefault="00927B8D" w:rsidP="00112C7C">
            <w:pPr>
              <w:ind w:left="-851" w:firstLine="851"/>
              <w:jc w:val="both"/>
              <w:rPr>
                <w:sz w:val="20"/>
                <w:szCs w:val="20"/>
              </w:rPr>
            </w:pPr>
            <w:r w:rsidRPr="00112C7C">
              <w:rPr>
                <w:sz w:val="20"/>
                <w:szCs w:val="20"/>
              </w:rPr>
              <w:t>462.25</w:t>
            </w:r>
          </w:p>
        </w:tc>
        <w:tc>
          <w:tcPr>
            <w:tcW w:w="772" w:type="dxa"/>
          </w:tcPr>
          <w:p w14:paraId="05040B95" w14:textId="77777777" w:rsidR="00927B8D" w:rsidRPr="00112C7C" w:rsidRDefault="00927B8D" w:rsidP="00112C7C">
            <w:pPr>
              <w:ind w:left="-851" w:firstLine="851"/>
              <w:jc w:val="both"/>
              <w:rPr>
                <w:sz w:val="20"/>
                <w:szCs w:val="20"/>
              </w:rPr>
            </w:pPr>
            <w:r w:rsidRPr="00112C7C">
              <w:rPr>
                <w:sz w:val="20"/>
                <w:szCs w:val="20"/>
              </w:rPr>
              <w:t>0.035</w:t>
            </w:r>
          </w:p>
        </w:tc>
        <w:tc>
          <w:tcPr>
            <w:tcW w:w="772" w:type="dxa"/>
          </w:tcPr>
          <w:p w14:paraId="48E5F47E" w14:textId="77777777" w:rsidR="00927B8D" w:rsidRPr="00112C7C" w:rsidRDefault="00927B8D" w:rsidP="00112C7C">
            <w:pPr>
              <w:ind w:left="-851" w:firstLine="851"/>
              <w:jc w:val="both"/>
              <w:rPr>
                <w:sz w:val="20"/>
                <w:szCs w:val="20"/>
              </w:rPr>
            </w:pPr>
            <w:r w:rsidRPr="00112C7C">
              <w:rPr>
                <w:sz w:val="20"/>
                <w:szCs w:val="20"/>
              </w:rPr>
              <w:t>-0.035</w:t>
            </w:r>
          </w:p>
        </w:tc>
        <w:tc>
          <w:tcPr>
            <w:tcW w:w="789" w:type="dxa"/>
          </w:tcPr>
          <w:p w14:paraId="392C3B10" w14:textId="77777777" w:rsidR="00927B8D" w:rsidRPr="00112C7C" w:rsidRDefault="00927B8D" w:rsidP="00112C7C">
            <w:pPr>
              <w:ind w:left="-851" w:firstLine="851"/>
              <w:jc w:val="both"/>
              <w:rPr>
                <w:sz w:val="20"/>
                <w:szCs w:val="20"/>
              </w:rPr>
            </w:pPr>
            <w:r w:rsidRPr="00112C7C">
              <w:rPr>
                <w:sz w:val="20"/>
                <w:szCs w:val="20"/>
              </w:rPr>
              <w:t>21.5</w:t>
            </w:r>
          </w:p>
        </w:tc>
        <w:tc>
          <w:tcPr>
            <w:tcW w:w="893" w:type="dxa"/>
          </w:tcPr>
          <w:p w14:paraId="402B52AE" w14:textId="77777777" w:rsidR="00927B8D" w:rsidRPr="00112C7C" w:rsidRDefault="00927B8D" w:rsidP="00112C7C">
            <w:pPr>
              <w:ind w:left="-851" w:firstLine="851"/>
              <w:jc w:val="both"/>
              <w:rPr>
                <w:sz w:val="20"/>
                <w:szCs w:val="20"/>
              </w:rPr>
            </w:pPr>
            <w:r w:rsidRPr="00112C7C">
              <w:rPr>
                <w:sz w:val="20"/>
                <w:szCs w:val="20"/>
              </w:rPr>
              <w:t>462.25</w:t>
            </w:r>
          </w:p>
        </w:tc>
        <w:tc>
          <w:tcPr>
            <w:tcW w:w="826" w:type="dxa"/>
          </w:tcPr>
          <w:p w14:paraId="4BF0F3C1" w14:textId="77777777" w:rsidR="00927B8D" w:rsidRPr="00112C7C" w:rsidRDefault="00927B8D" w:rsidP="00112C7C">
            <w:pPr>
              <w:ind w:left="-851" w:firstLine="851"/>
              <w:jc w:val="both"/>
              <w:rPr>
                <w:sz w:val="20"/>
                <w:szCs w:val="20"/>
              </w:rPr>
            </w:pPr>
            <w:r w:rsidRPr="00112C7C">
              <w:rPr>
                <w:sz w:val="20"/>
                <w:szCs w:val="20"/>
              </w:rPr>
              <w:t>21.5</w:t>
            </w:r>
          </w:p>
        </w:tc>
        <w:tc>
          <w:tcPr>
            <w:tcW w:w="772" w:type="dxa"/>
          </w:tcPr>
          <w:p w14:paraId="7F092919" w14:textId="77777777" w:rsidR="00927B8D" w:rsidRPr="00112C7C" w:rsidRDefault="00927B8D" w:rsidP="00112C7C">
            <w:pPr>
              <w:ind w:left="-851" w:firstLine="851"/>
              <w:jc w:val="both"/>
              <w:rPr>
                <w:sz w:val="20"/>
                <w:szCs w:val="20"/>
              </w:rPr>
            </w:pPr>
            <w:r w:rsidRPr="00112C7C">
              <w:rPr>
                <w:sz w:val="20"/>
                <w:szCs w:val="20"/>
              </w:rPr>
              <w:t>3.454</w:t>
            </w:r>
          </w:p>
        </w:tc>
        <w:tc>
          <w:tcPr>
            <w:tcW w:w="645" w:type="dxa"/>
          </w:tcPr>
          <w:p w14:paraId="07253D71" w14:textId="77777777" w:rsidR="00927B8D" w:rsidRPr="00112C7C" w:rsidRDefault="00927B8D" w:rsidP="00112C7C">
            <w:pPr>
              <w:ind w:left="-851" w:firstLine="851"/>
              <w:jc w:val="both"/>
              <w:rPr>
                <w:sz w:val="20"/>
                <w:szCs w:val="20"/>
              </w:rPr>
            </w:pPr>
            <w:r w:rsidRPr="00112C7C">
              <w:rPr>
                <w:sz w:val="20"/>
                <w:szCs w:val="20"/>
              </w:rPr>
              <w:t>-3.454</w:t>
            </w:r>
          </w:p>
        </w:tc>
      </w:tr>
    </w:tbl>
    <w:p w14:paraId="502BC3F0" w14:textId="77777777" w:rsidR="00927B8D" w:rsidRPr="002F0D32" w:rsidRDefault="00927B8D" w:rsidP="002F0D32">
      <w:pPr>
        <w:jc w:val="both"/>
        <w:rPr>
          <w:i/>
          <w:szCs w:val="28"/>
          <w:lang w:val="kk-KZ"/>
        </w:rPr>
      </w:pPr>
    </w:p>
    <w:p w14:paraId="3A089FC9" w14:textId="1B9453C4" w:rsidR="00927B8D" w:rsidRPr="00112C7C" w:rsidRDefault="00927B8D" w:rsidP="00927B8D">
      <w:pPr>
        <w:ind w:firstLine="851"/>
        <w:jc w:val="both"/>
        <w:rPr>
          <w:iCs/>
          <w:sz w:val="28"/>
          <w:szCs w:val="32"/>
          <w:lang w:val="kk-KZ"/>
        </w:rPr>
      </w:pPr>
      <w:r w:rsidRPr="00112C7C">
        <w:rPr>
          <w:iCs/>
          <w:sz w:val="28"/>
          <w:szCs w:val="32"/>
          <w:lang w:val="kk-KZ"/>
        </w:rPr>
        <w:t xml:space="preserve">Кесте </w:t>
      </w:r>
      <w:r w:rsidR="00F428EE">
        <w:rPr>
          <w:iCs/>
          <w:sz w:val="28"/>
          <w:szCs w:val="32"/>
          <w:lang w:val="kk-KZ"/>
        </w:rPr>
        <w:t>30 –</w:t>
      </w:r>
      <w:r w:rsidRPr="00112C7C">
        <w:rPr>
          <w:iCs/>
          <w:sz w:val="28"/>
          <w:szCs w:val="32"/>
          <w:lang w:val="kk-KZ"/>
        </w:rPr>
        <w:t xml:space="preserve"> Ақжал карьері: Mean және ALOS биіктіктерін салыстыру (нүктелер бойынша есеп).</w:t>
      </w:r>
    </w:p>
    <w:p w14:paraId="77E6B470" w14:textId="77777777" w:rsidR="00927B8D" w:rsidRPr="00112C7C" w:rsidRDefault="00927B8D" w:rsidP="00927B8D">
      <w:pPr>
        <w:ind w:firstLine="851"/>
        <w:jc w:val="both"/>
        <w:rPr>
          <w:sz w:val="28"/>
          <w:szCs w:val="28"/>
          <w:lang w:val="kk-KZ"/>
        </w:rPr>
      </w:pPr>
    </w:p>
    <w:tbl>
      <w:tblPr>
        <w:tblStyle w:val="af8"/>
        <w:tblW w:w="9595" w:type="dxa"/>
        <w:tblInd w:w="-5" w:type="dxa"/>
        <w:tblLook w:val="04A0" w:firstRow="1" w:lastRow="0" w:firstColumn="1" w:lastColumn="0" w:noHBand="0" w:noVBand="1"/>
      </w:tblPr>
      <w:tblGrid>
        <w:gridCol w:w="548"/>
        <w:gridCol w:w="672"/>
        <w:gridCol w:w="764"/>
        <w:gridCol w:w="833"/>
        <w:gridCol w:w="616"/>
        <w:gridCol w:w="766"/>
        <w:gridCol w:w="753"/>
        <w:gridCol w:w="761"/>
        <w:gridCol w:w="766"/>
        <w:gridCol w:w="866"/>
        <w:gridCol w:w="776"/>
        <w:gridCol w:w="808"/>
        <w:gridCol w:w="666"/>
      </w:tblGrid>
      <w:tr w:rsidR="00927B8D" w:rsidRPr="00FE6EB7" w14:paraId="268C25B4" w14:textId="77777777" w:rsidTr="007D2D83">
        <w:tc>
          <w:tcPr>
            <w:tcW w:w="616" w:type="dxa"/>
          </w:tcPr>
          <w:p w14:paraId="22988582" w14:textId="77777777" w:rsidR="00927B8D" w:rsidRPr="007B58D3" w:rsidRDefault="00927B8D" w:rsidP="007D2D83">
            <w:pPr>
              <w:ind w:left="-851" w:firstLine="851"/>
              <w:jc w:val="both"/>
              <w:rPr>
                <w:sz w:val="20"/>
                <w:szCs w:val="20"/>
              </w:rPr>
            </w:pPr>
            <w:r w:rsidRPr="007B58D3">
              <w:rPr>
                <w:sz w:val="20"/>
                <w:szCs w:val="20"/>
              </w:rPr>
              <w:t>№</w:t>
            </w:r>
          </w:p>
        </w:tc>
        <w:tc>
          <w:tcPr>
            <w:tcW w:w="658" w:type="dxa"/>
          </w:tcPr>
          <w:p w14:paraId="40DC51AB" w14:textId="77777777" w:rsidR="00927B8D" w:rsidRPr="007B58D3" w:rsidRDefault="00927B8D" w:rsidP="007D2D83">
            <w:pPr>
              <w:ind w:left="-851" w:firstLine="851"/>
              <w:jc w:val="both"/>
              <w:rPr>
                <w:sz w:val="20"/>
                <w:szCs w:val="20"/>
              </w:rPr>
            </w:pPr>
            <w:r w:rsidRPr="007B58D3">
              <w:rPr>
                <w:sz w:val="20"/>
                <w:szCs w:val="20"/>
              </w:rPr>
              <w:t>Mean</w:t>
            </w:r>
          </w:p>
        </w:tc>
        <w:tc>
          <w:tcPr>
            <w:tcW w:w="776" w:type="dxa"/>
          </w:tcPr>
          <w:p w14:paraId="30E4A8CF" w14:textId="77777777" w:rsidR="00927B8D" w:rsidRPr="007B58D3" w:rsidRDefault="00927B8D" w:rsidP="007D2D83">
            <w:pPr>
              <w:ind w:left="-851" w:firstLine="851"/>
              <w:jc w:val="both"/>
              <w:rPr>
                <w:sz w:val="20"/>
                <w:szCs w:val="20"/>
              </w:rPr>
            </w:pPr>
            <w:r w:rsidRPr="007B58D3">
              <w:rPr>
                <w:sz w:val="20"/>
                <w:szCs w:val="20"/>
              </w:rPr>
              <w:t>ALOS</w:t>
            </w:r>
          </w:p>
        </w:tc>
        <w:tc>
          <w:tcPr>
            <w:tcW w:w="836" w:type="dxa"/>
          </w:tcPr>
          <w:p w14:paraId="074C6BF5" w14:textId="77777777" w:rsidR="00927B8D" w:rsidRPr="007B58D3" w:rsidRDefault="00927B8D" w:rsidP="007D2D83">
            <w:pPr>
              <w:ind w:left="-851" w:firstLine="851"/>
              <w:jc w:val="both"/>
              <w:rPr>
                <w:sz w:val="20"/>
                <w:szCs w:val="20"/>
              </w:rPr>
            </w:pPr>
            <w:r w:rsidRPr="007B58D3">
              <w:rPr>
                <w:sz w:val="20"/>
                <w:szCs w:val="20"/>
              </w:rPr>
              <w:t>error(e)</w:t>
            </w:r>
          </w:p>
        </w:tc>
        <w:tc>
          <w:tcPr>
            <w:tcW w:w="641" w:type="dxa"/>
          </w:tcPr>
          <w:p w14:paraId="4CB9A643" w14:textId="77777777" w:rsidR="00927B8D" w:rsidRPr="007B58D3" w:rsidRDefault="00927B8D" w:rsidP="007D2D83">
            <w:pPr>
              <w:ind w:left="-851" w:firstLine="851"/>
              <w:jc w:val="both"/>
              <w:rPr>
                <w:sz w:val="20"/>
                <w:szCs w:val="20"/>
              </w:rPr>
            </w:pPr>
            <w:r w:rsidRPr="007B58D3">
              <w:rPr>
                <w:sz w:val="20"/>
                <w:szCs w:val="20"/>
              </w:rPr>
              <w:t>abc</w:t>
            </w:r>
          </w:p>
        </w:tc>
        <w:tc>
          <w:tcPr>
            <w:tcW w:w="711" w:type="dxa"/>
          </w:tcPr>
          <w:p w14:paraId="7E0F9194" w14:textId="77777777" w:rsidR="00927B8D" w:rsidRPr="007B58D3" w:rsidRDefault="00927B8D" w:rsidP="007D2D83">
            <w:pPr>
              <w:ind w:left="-851" w:firstLine="851"/>
              <w:jc w:val="both"/>
              <w:rPr>
                <w:sz w:val="20"/>
                <w:szCs w:val="20"/>
              </w:rPr>
            </w:pPr>
            <w:r w:rsidRPr="007B58D3">
              <w:rPr>
                <w:sz w:val="20"/>
                <w:szCs w:val="20"/>
              </w:rPr>
              <w:t>e^2</w:t>
            </w:r>
          </w:p>
        </w:tc>
        <w:tc>
          <w:tcPr>
            <w:tcW w:w="772" w:type="dxa"/>
          </w:tcPr>
          <w:p w14:paraId="58827B88" w14:textId="77777777" w:rsidR="00927B8D" w:rsidRPr="007B58D3" w:rsidRDefault="00927B8D" w:rsidP="007D2D83">
            <w:pPr>
              <w:ind w:left="-851" w:firstLine="851"/>
              <w:jc w:val="both"/>
              <w:rPr>
                <w:sz w:val="20"/>
                <w:szCs w:val="20"/>
              </w:rPr>
            </w:pPr>
            <w:r w:rsidRPr="007B58D3">
              <w:rPr>
                <w:sz w:val="20"/>
                <w:szCs w:val="20"/>
              </w:rPr>
              <w:t xml:space="preserve">abc(e) </w:t>
            </w:r>
          </w:p>
          <w:p w14:paraId="20C9E42E" w14:textId="77777777" w:rsidR="00927B8D" w:rsidRPr="007B58D3" w:rsidRDefault="00927B8D" w:rsidP="007D2D83">
            <w:pPr>
              <w:ind w:left="-851" w:firstLine="851"/>
              <w:jc w:val="both"/>
              <w:rPr>
                <w:sz w:val="20"/>
                <w:szCs w:val="20"/>
              </w:rPr>
            </w:pPr>
            <w:r w:rsidRPr="007B58D3">
              <w:rPr>
                <w:sz w:val="20"/>
                <w:szCs w:val="20"/>
              </w:rPr>
              <w:t>/ height</w:t>
            </w:r>
          </w:p>
        </w:tc>
        <w:tc>
          <w:tcPr>
            <w:tcW w:w="809" w:type="dxa"/>
          </w:tcPr>
          <w:p w14:paraId="42077A32" w14:textId="77777777" w:rsidR="00927B8D" w:rsidRPr="007B58D3" w:rsidRDefault="00927B8D" w:rsidP="007D2D83">
            <w:pPr>
              <w:ind w:left="-851" w:firstLine="851"/>
              <w:jc w:val="both"/>
              <w:rPr>
                <w:sz w:val="20"/>
                <w:szCs w:val="20"/>
              </w:rPr>
            </w:pPr>
            <w:r w:rsidRPr="007B58D3">
              <w:rPr>
                <w:sz w:val="20"/>
                <w:szCs w:val="20"/>
              </w:rPr>
              <w:t xml:space="preserve">e </w:t>
            </w:r>
          </w:p>
          <w:p w14:paraId="33E7A668" w14:textId="77777777" w:rsidR="00927B8D" w:rsidRPr="007B58D3" w:rsidRDefault="00927B8D" w:rsidP="007D2D83">
            <w:pPr>
              <w:ind w:left="-851" w:firstLine="851"/>
              <w:jc w:val="both"/>
              <w:rPr>
                <w:sz w:val="20"/>
                <w:szCs w:val="20"/>
              </w:rPr>
            </w:pPr>
            <w:r w:rsidRPr="007B58D3">
              <w:rPr>
                <w:sz w:val="20"/>
                <w:szCs w:val="20"/>
              </w:rPr>
              <w:t>/ height</w:t>
            </w:r>
          </w:p>
        </w:tc>
        <w:tc>
          <w:tcPr>
            <w:tcW w:w="711" w:type="dxa"/>
          </w:tcPr>
          <w:p w14:paraId="4DC6E9E8" w14:textId="77777777" w:rsidR="00927B8D" w:rsidRPr="007B58D3" w:rsidRDefault="00927B8D" w:rsidP="007D2D83">
            <w:pPr>
              <w:ind w:left="-851" w:firstLine="851"/>
              <w:jc w:val="both"/>
              <w:rPr>
                <w:sz w:val="20"/>
                <w:szCs w:val="20"/>
              </w:rPr>
            </w:pPr>
            <w:r w:rsidRPr="007B58D3">
              <w:rPr>
                <w:sz w:val="20"/>
                <w:szCs w:val="20"/>
              </w:rPr>
              <w:t>MAD</w:t>
            </w:r>
          </w:p>
        </w:tc>
        <w:tc>
          <w:tcPr>
            <w:tcW w:w="801" w:type="dxa"/>
          </w:tcPr>
          <w:p w14:paraId="50541ECD" w14:textId="77777777" w:rsidR="00927B8D" w:rsidRPr="007B58D3" w:rsidRDefault="00927B8D" w:rsidP="007D2D83">
            <w:pPr>
              <w:ind w:left="-851" w:firstLine="851"/>
              <w:jc w:val="both"/>
              <w:rPr>
                <w:sz w:val="20"/>
                <w:szCs w:val="20"/>
              </w:rPr>
            </w:pPr>
            <w:r w:rsidRPr="007B58D3">
              <w:rPr>
                <w:sz w:val="20"/>
                <w:szCs w:val="20"/>
              </w:rPr>
              <w:t>MSE</w:t>
            </w:r>
          </w:p>
        </w:tc>
        <w:tc>
          <w:tcPr>
            <w:tcW w:w="781" w:type="dxa"/>
          </w:tcPr>
          <w:p w14:paraId="02346AEF" w14:textId="77777777" w:rsidR="00927B8D" w:rsidRPr="007B58D3" w:rsidRDefault="00927B8D" w:rsidP="007D2D83">
            <w:pPr>
              <w:ind w:left="-851" w:firstLine="851"/>
              <w:jc w:val="both"/>
              <w:rPr>
                <w:sz w:val="20"/>
                <w:szCs w:val="20"/>
              </w:rPr>
            </w:pPr>
            <w:r w:rsidRPr="007B58D3">
              <w:rPr>
                <w:sz w:val="20"/>
                <w:szCs w:val="20"/>
              </w:rPr>
              <w:t>RMSE</w:t>
            </w:r>
          </w:p>
        </w:tc>
        <w:tc>
          <w:tcPr>
            <w:tcW w:w="826" w:type="dxa"/>
          </w:tcPr>
          <w:p w14:paraId="321B70C3" w14:textId="77777777" w:rsidR="00927B8D" w:rsidRPr="007B58D3" w:rsidRDefault="00927B8D" w:rsidP="007D2D83">
            <w:pPr>
              <w:ind w:left="-851" w:firstLine="851"/>
              <w:jc w:val="both"/>
              <w:rPr>
                <w:sz w:val="20"/>
                <w:szCs w:val="20"/>
              </w:rPr>
            </w:pPr>
            <w:r w:rsidRPr="007B58D3">
              <w:rPr>
                <w:sz w:val="20"/>
                <w:szCs w:val="20"/>
              </w:rPr>
              <w:t>MAPE</w:t>
            </w:r>
          </w:p>
        </w:tc>
        <w:tc>
          <w:tcPr>
            <w:tcW w:w="657" w:type="dxa"/>
          </w:tcPr>
          <w:p w14:paraId="5E70C03F" w14:textId="77777777" w:rsidR="00927B8D" w:rsidRPr="007B58D3" w:rsidRDefault="00927B8D" w:rsidP="007D2D83">
            <w:pPr>
              <w:ind w:left="-851" w:firstLine="851"/>
              <w:jc w:val="both"/>
              <w:rPr>
                <w:sz w:val="20"/>
                <w:szCs w:val="20"/>
              </w:rPr>
            </w:pPr>
            <w:r w:rsidRPr="007B58D3">
              <w:rPr>
                <w:sz w:val="20"/>
                <w:szCs w:val="20"/>
              </w:rPr>
              <w:t>MPE</w:t>
            </w:r>
          </w:p>
        </w:tc>
      </w:tr>
      <w:tr w:rsidR="00927B8D" w:rsidRPr="00FE6EB7" w14:paraId="24A4FCB0" w14:textId="77777777" w:rsidTr="007D2D83">
        <w:tc>
          <w:tcPr>
            <w:tcW w:w="616" w:type="dxa"/>
          </w:tcPr>
          <w:p w14:paraId="337F338D" w14:textId="77777777" w:rsidR="00927B8D" w:rsidRPr="007B58D3" w:rsidRDefault="00927B8D" w:rsidP="007D2D83">
            <w:pPr>
              <w:ind w:left="-851" w:firstLine="851"/>
              <w:jc w:val="both"/>
              <w:rPr>
                <w:sz w:val="20"/>
                <w:szCs w:val="20"/>
              </w:rPr>
            </w:pPr>
            <w:r w:rsidRPr="007B58D3">
              <w:rPr>
                <w:sz w:val="20"/>
                <w:szCs w:val="20"/>
              </w:rPr>
              <w:t>1</w:t>
            </w:r>
          </w:p>
        </w:tc>
        <w:tc>
          <w:tcPr>
            <w:tcW w:w="658" w:type="dxa"/>
          </w:tcPr>
          <w:p w14:paraId="6768C363" w14:textId="77777777" w:rsidR="00927B8D" w:rsidRPr="007B58D3" w:rsidRDefault="00927B8D" w:rsidP="007D2D83">
            <w:pPr>
              <w:ind w:left="-851" w:firstLine="851"/>
              <w:jc w:val="both"/>
              <w:rPr>
                <w:sz w:val="20"/>
                <w:szCs w:val="20"/>
              </w:rPr>
            </w:pPr>
            <w:r w:rsidRPr="007B58D3">
              <w:rPr>
                <w:sz w:val="20"/>
                <w:szCs w:val="20"/>
              </w:rPr>
              <w:t>634.5</w:t>
            </w:r>
          </w:p>
        </w:tc>
        <w:tc>
          <w:tcPr>
            <w:tcW w:w="776" w:type="dxa"/>
          </w:tcPr>
          <w:p w14:paraId="18076C04" w14:textId="77777777" w:rsidR="00927B8D" w:rsidRPr="007B58D3" w:rsidRDefault="00927B8D" w:rsidP="007D2D83">
            <w:pPr>
              <w:ind w:left="-851" w:firstLine="851"/>
              <w:jc w:val="both"/>
              <w:rPr>
                <w:sz w:val="20"/>
                <w:szCs w:val="20"/>
              </w:rPr>
            </w:pPr>
            <w:r w:rsidRPr="007B58D3">
              <w:rPr>
                <w:sz w:val="20"/>
                <w:szCs w:val="20"/>
              </w:rPr>
              <w:t>614</w:t>
            </w:r>
          </w:p>
        </w:tc>
        <w:tc>
          <w:tcPr>
            <w:tcW w:w="836" w:type="dxa"/>
          </w:tcPr>
          <w:p w14:paraId="58779A9E" w14:textId="77777777" w:rsidR="00927B8D" w:rsidRPr="007B58D3" w:rsidRDefault="00927B8D" w:rsidP="007D2D83">
            <w:pPr>
              <w:ind w:left="-851" w:firstLine="851"/>
              <w:jc w:val="both"/>
              <w:rPr>
                <w:sz w:val="20"/>
                <w:szCs w:val="20"/>
              </w:rPr>
            </w:pPr>
            <w:r w:rsidRPr="007B58D3">
              <w:rPr>
                <w:sz w:val="20"/>
                <w:szCs w:val="20"/>
              </w:rPr>
              <w:t>20.5</w:t>
            </w:r>
          </w:p>
        </w:tc>
        <w:tc>
          <w:tcPr>
            <w:tcW w:w="641" w:type="dxa"/>
          </w:tcPr>
          <w:p w14:paraId="0EEA4936" w14:textId="77777777" w:rsidR="00927B8D" w:rsidRPr="007B58D3" w:rsidRDefault="00927B8D" w:rsidP="007D2D83">
            <w:pPr>
              <w:ind w:left="-851" w:firstLine="851"/>
              <w:jc w:val="both"/>
              <w:rPr>
                <w:sz w:val="20"/>
                <w:szCs w:val="20"/>
              </w:rPr>
            </w:pPr>
            <w:r w:rsidRPr="007B58D3">
              <w:rPr>
                <w:sz w:val="20"/>
                <w:szCs w:val="20"/>
              </w:rPr>
              <w:t>20.5</w:t>
            </w:r>
          </w:p>
        </w:tc>
        <w:tc>
          <w:tcPr>
            <w:tcW w:w="711" w:type="dxa"/>
          </w:tcPr>
          <w:p w14:paraId="2CF47641" w14:textId="77777777" w:rsidR="00927B8D" w:rsidRPr="007B58D3" w:rsidRDefault="00927B8D" w:rsidP="007D2D83">
            <w:pPr>
              <w:ind w:left="-851" w:firstLine="851"/>
              <w:jc w:val="both"/>
              <w:rPr>
                <w:sz w:val="20"/>
                <w:szCs w:val="20"/>
              </w:rPr>
            </w:pPr>
            <w:r w:rsidRPr="007B58D3">
              <w:rPr>
                <w:sz w:val="20"/>
                <w:szCs w:val="20"/>
              </w:rPr>
              <w:t>420.25</w:t>
            </w:r>
          </w:p>
        </w:tc>
        <w:tc>
          <w:tcPr>
            <w:tcW w:w="772" w:type="dxa"/>
          </w:tcPr>
          <w:p w14:paraId="1B36928F" w14:textId="77777777" w:rsidR="00927B8D" w:rsidRPr="007B58D3" w:rsidRDefault="00927B8D" w:rsidP="007D2D83">
            <w:pPr>
              <w:ind w:left="-851" w:firstLine="851"/>
              <w:jc w:val="both"/>
              <w:rPr>
                <w:sz w:val="20"/>
                <w:szCs w:val="20"/>
              </w:rPr>
            </w:pPr>
            <w:r w:rsidRPr="007B58D3">
              <w:rPr>
                <w:sz w:val="20"/>
                <w:szCs w:val="20"/>
              </w:rPr>
              <w:t>0.032</w:t>
            </w:r>
          </w:p>
        </w:tc>
        <w:tc>
          <w:tcPr>
            <w:tcW w:w="809" w:type="dxa"/>
          </w:tcPr>
          <w:p w14:paraId="210B183B" w14:textId="77777777" w:rsidR="00927B8D" w:rsidRPr="007B58D3" w:rsidRDefault="00927B8D" w:rsidP="007D2D83">
            <w:pPr>
              <w:ind w:left="-851" w:firstLine="851"/>
              <w:jc w:val="both"/>
              <w:rPr>
                <w:sz w:val="20"/>
                <w:szCs w:val="20"/>
              </w:rPr>
            </w:pPr>
            <w:r w:rsidRPr="007B58D3">
              <w:rPr>
                <w:sz w:val="20"/>
                <w:szCs w:val="20"/>
              </w:rPr>
              <w:t>0.032</w:t>
            </w:r>
          </w:p>
        </w:tc>
        <w:tc>
          <w:tcPr>
            <w:tcW w:w="711" w:type="dxa"/>
          </w:tcPr>
          <w:p w14:paraId="3336C4EA" w14:textId="77777777" w:rsidR="00927B8D" w:rsidRPr="007B58D3" w:rsidRDefault="00927B8D" w:rsidP="007D2D83">
            <w:pPr>
              <w:ind w:left="-851" w:firstLine="851"/>
              <w:jc w:val="both"/>
              <w:rPr>
                <w:sz w:val="20"/>
                <w:szCs w:val="20"/>
              </w:rPr>
            </w:pPr>
            <w:r w:rsidRPr="007B58D3">
              <w:rPr>
                <w:sz w:val="20"/>
                <w:szCs w:val="20"/>
              </w:rPr>
              <w:t>20.75</w:t>
            </w:r>
          </w:p>
        </w:tc>
        <w:tc>
          <w:tcPr>
            <w:tcW w:w="801" w:type="dxa"/>
          </w:tcPr>
          <w:p w14:paraId="78C03F9B" w14:textId="77777777" w:rsidR="00927B8D" w:rsidRPr="007B58D3" w:rsidRDefault="00927B8D" w:rsidP="007D2D83">
            <w:pPr>
              <w:ind w:left="-851" w:firstLine="851"/>
              <w:jc w:val="both"/>
              <w:rPr>
                <w:sz w:val="20"/>
                <w:szCs w:val="20"/>
              </w:rPr>
            </w:pPr>
            <w:r w:rsidRPr="007B58D3">
              <w:rPr>
                <w:sz w:val="20"/>
                <w:szCs w:val="20"/>
              </w:rPr>
              <w:t>432.268</w:t>
            </w:r>
          </w:p>
        </w:tc>
        <w:tc>
          <w:tcPr>
            <w:tcW w:w="781" w:type="dxa"/>
          </w:tcPr>
          <w:p w14:paraId="13DBD90D" w14:textId="77777777" w:rsidR="00927B8D" w:rsidRPr="007B58D3" w:rsidRDefault="00927B8D" w:rsidP="007D2D83">
            <w:pPr>
              <w:ind w:left="-851" w:firstLine="851"/>
              <w:jc w:val="both"/>
              <w:rPr>
                <w:sz w:val="20"/>
                <w:szCs w:val="20"/>
              </w:rPr>
            </w:pPr>
            <w:r w:rsidRPr="007B58D3">
              <w:rPr>
                <w:sz w:val="20"/>
                <w:szCs w:val="20"/>
              </w:rPr>
              <w:t>20.791</w:t>
            </w:r>
          </w:p>
        </w:tc>
        <w:tc>
          <w:tcPr>
            <w:tcW w:w="826" w:type="dxa"/>
          </w:tcPr>
          <w:p w14:paraId="69F71B09" w14:textId="77777777" w:rsidR="00927B8D" w:rsidRPr="007B58D3" w:rsidRDefault="00927B8D" w:rsidP="007D2D83">
            <w:pPr>
              <w:ind w:left="-851" w:firstLine="851"/>
              <w:jc w:val="both"/>
              <w:rPr>
                <w:sz w:val="20"/>
                <w:szCs w:val="20"/>
              </w:rPr>
            </w:pPr>
            <w:r w:rsidRPr="007B58D3">
              <w:rPr>
                <w:sz w:val="20"/>
                <w:szCs w:val="20"/>
              </w:rPr>
              <w:t>20.791</w:t>
            </w:r>
          </w:p>
        </w:tc>
        <w:tc>
          <w:tcPr>
            <w:tcW w:w="657" w:type="dxa"/>
          </w:tcPr>
          <w:p w14:paraId="56480998" w14:textId="77777777" w:rsidR="00927B8D" w:rsidRPr="007B58D3" w:rsidRDefault="00927B8D" w:rsidP="007D2D83">
            <w:pPr>
              <w:ind w:left="-851" w:firstLine="851"/>
              <w:jc w:val="both"/>
              <w:rPr>
                <w:sz w:val="20"/>
                <w:szCs w:val="20"/>
              </w:rPr>
            </w:pPr>
            <w:r w:rsidRPr="007B58D3">
              <w:rPr>
                <w:sz w:val="20"/>
                <w:szCs w:val="20"/>
              </w:rPr>
              <w:t>3.412</w:t>
            </w:r>
          </w:p>
        </w:tc>
      </w:tr>
      <w:tr w:rsidR="00927B8D" w:rsidRPr="00FE6EB7" w14:paraId="20D4E1A6" w14:textId="77777777" w:rsidTr="007D2D83">
        <w:tc>
          <w:tcPr>
            <w:tcW w:w="616" w:type="dxa"/>
          </w:tcPr>
          <w:p w14:paraId="60682CA1" w14:textId="77777777" w:rsidR="00927B8D" w:rsidRPr="007B58D3" w:rsidRDefault="00927B8D" w:rsidP="007D2D83">
            <w:pPr>
              <w:ind w:left="-851" w:firstLine="851"/>
              <w:jc w:val="both"/>
              <w:rPr>
                <w:sz w:val="20"/>
                <w:szCs w:val="20"/>
              </w:rPr>
            </w:pPr>
            <w:r w:rsidRPr="007B58D3">
              <w:rPr>
                <w:sz w:val="20"/>
                <w:szCs w:val="20"/>
              </w:rPr>
              <w:t>2</w:t>
            </w:r>
          </w:p>
        </w:tc>
        <w:tc>
          <w:tcPr>
            <w:tcW w:w="658" w:type="dxa"/>
          </w:tcPr>
          <w:p w14:paraId="66A23B61" w14:textId="77777777" w:rsidR="00927B8D" w:rsidRPr="007B58D3" w:rsidRDefault="00927B8D" w:rsidP="007D2D83">
            <w:pPr>
              <w:ind w:left="-851" w:firstLine="851"/>
              <w:jc w:val="both"/>
              <w:rPr>
                <w:sz w:val="20"/>
                <w:szCs w:val="20"/>
              </w:rPr>
            </w:pPr>
            <w:r w:rsidRPr="007B58D3">
              <w:rPr>
                <w:sz w:val="20"/>
                <w:szCs w:val="20"/>
              </w:rPr>
              <w:t>637.5</w:t>
            </w:r>
          </w:p>
        </w:tc>
        <w:tc>
          <w:tcPr>
            <w:tcW w:w="776" w:type="dxa"/>
          </w:tcPr>
          <w:p w14:paraId="671F5E5B" w14:textId="77777777" w:rsidR="00927B8D" w:rsidRPr="007B58D3" w:rsidRDefault="00927B8D" w:rsidP="007D2D83">
            <w:pPr>
              <w:ind w:left="-851" w:firstLine="851"/>
              <w:jc w:val="both"/>
              <w:rPr>
                <w:sz w:val="20"/>
                <w:szCs w:val="20"/>
              </w:rPr>
            </w:pPr>
            <w:r w:rsidRPr="007B58D3">
              <w:rPr>
                <w:sz w:val="20"/>
                <w:szCs w:val="20"/>
              </w:rPr>
              <w:t>617</w:t>
            </w:r>
          </w:p>
        </w:tc>
        <w:tc>
          <w:tcPr>
            <w:tcW w:w="836" w:type="dxa"/>
          </w:tcPr>
          <w:p w14:paraId="25AD12AD" w14:textId="77777777" w:rsidR="00927B8D" w:rsidRPr="007B58D3" w:rsidRDefault="00927B8D" w:rsidP="007D2D83">
            <w:pPr>
              <w:ind w:left="-851" w:firstLine="851"/>
              <w:jc w:val="both"/>
              <w:rPr>
                <w:sz w:val="20"/>
                <w:szCs w:val="20"/>
              </w:rPr>
            </w:pPr>
            <w:r w:rsidRPr="007B58D3">
              <w:rPr>
                <w:sz w:val="20"/>
                <w:szCs w:val="20"/>
              </w:rPr>
              <w:t>20.5</w:t>
            </w:r>
          </w:p>
        </w:tc>
        <w:tc>
          <w:tcPr>
            <w:tcW w:w="641" w:type="dxa"/>
          </w:tcPr>
          <w:p w14:paraId="7E6D340B" w14:textId="77777777" w:rsidR="00927B8D" w:rsidRPr="007B58D3" w:rsidRDefault="00927B8D" w:rsidP="007D2D83">
            <w:pPr>
              <w:ind w:left="-851" w:firstLine="851"/>
              <w:jc w:val="both"/>
              <w:rPr>
                <w:sz w:val="20"/>
                <w:szCs w:val="20"/>
              </w:rPr>
            </w:pPr>
            <w:r w:rsidRPr="007B58D3">
              <w:rPr>
                <w:sz w:val="20"/>
                <w:szCs w:val="20"/>
              </w:rPr>
              <w:t>20.5</w:t>
            </w:r>
          </w:p>
        </w:tc>
        <w:tc>
          <w:tcPr>
            <w:tcW w:w="711" w:type="dxa"/>
          </w:tcPr>
          <w:p w14:paraId="4A802009" w14:textId="77777777" w:rsidR="00927B8D" w:rsidRPr="007B58D3" w:rsidRDefault="00927B8D" w:rsidP="007D2D83">
            <w:pPr>
              <w:ind w:left="-851" w:firstLine="851"/>
              <w:jc w:val="both"/>
              <w:rPr>
                <w:sz w:val="20"/>
                <w:szCs w:val="20"/>
              </w:rPr>
            </w:pPr>
            <w:r w:rsidRPr="007B58D3">
              <w:rPr>
                <w:sz w:val="20"/>
                <w:szCs w:val="20"/>
              </w:rPr>
              <w:t>420.25</w:t>
            </w:r>
          </w:p>
        </w:tc>
        <w:tc>
          <w:tcPr>
            <w:tcW w:w="772" w:type="dxa"/>
          </w:tcPr>
          <w:p w14:paraId="7ECE6451" w14:textId="77777777" w:rsidR="00927B8D" w:rsidRPr="007B58D3" w:rsidRDefault="00927B8D" w:rsidP="007D2D83">
            <w:pPr>
              <w:ind w:left="-851" w:firstLine="851"/>
              <w:jc w:val="both"/>
              <w:rPr>
                <w:sz w:val="20"/>
                <w:szCs w:val="20"/>
              </w:rPr>
            </w:pPr>
            <w:r w:rsidRPr="007B58D3">
              <w:rPr>
                <w:sz w:val="20"/>
                <w:szCs w:val="20"/>
              </w:rPr>
              <w:t>0.032</w:t>
            </w:r>
          </w:p>
        </w:tc>
        <w:tc>
          <w:tcPr>
            <w:tcW w:w="809" w:type="dxa"/>
          </w:tcPr>
          <w:p w14:paraId="3B368334" w14:textId="77777777" w:rsidR="00927B8D" w:rsidRPr="007B58D3" w:rsidRDefault="00927B8D" w:rsidP="007D2D83">
            <w:pPr>
              <w:ind w:left="-851" w:firstLine="851"/>
              <w:jc w:val="both"/>
              <w:rPr>
                <w:sz w:val="20"/>
                <w:szCs w:val="20"/>
              </w:rPr>
            </w:pPr>
            <w:r w:rsidRPr="007B58D3">
              <w:rPr>
                <w:sz w:val="20"/>
                <w:szCs w:val="20"/>
              </w:rPr>
              <w:t>0.032</w:t>
            </w:r>
          </w:p>
        </w:tc>
        <w:tc>
          <w:tcPr>
            <w:tcW w:w="711" w:type="dxa"/>
          </w:tcPr>
          <w:p w14:paraId="79E3795B" w14:textId="77777777" w:rsidR="00927B8D" w:rsidRPr="007B58D3" w:rsidRDefault="00927B8D" w:rsidP="007D2D83">
            <w:pPr>
              <w:ind w:left="-851" w:firstLine="851"/>
              <w:jc w:val="both"/>
              <w:rPr>
                <w:sz w:val="20"/>
                <w:szCs w:val="20"/>
              </w:rPr>
            </w:pPr>
            <w:r w:rsidRPr="007B58D3">
              <w:rPr>
                <w:sz w:val="20"/>
                <w:szCs w:val="20"/>
              </w:rPr>
              <w:t>20.769</w:t>
            </w:r>
          </w:p>
        </w:tc>
        <w:tc>
          <w:tcPr>
            <w:tcW w:w="801" w:type="dxa"/>
          </w:tcPr>
          <w:p w14:paraId="506410DA" w14:textId="77777777" w:rsidR="00927B8D" w:rsidRPr="007B58D3" w:rsidRDefault="00927B8D" w:rsidP="007D2D83">
            <w:pPr>
              <w:ind w:left="-851" w:firstLine="851"/>
              <w:jc w:val="both"/>
              <w:rPr>
                <w:sz w:val="20"/>
                <w:szCs w:val="20"/>
              </w:rPr>
            </w:pPr>
            <w:r w:rsidRPr="007B58D3">
              <w:rPr>
                <w:sz w:val="20"/>
                <w:szCs w:val="20"/>
              </w:rPr>
              <w:t>433.192</w:t>
            </w:r>
          </w:p>
        </w:tc>
        <w:tc>
          <w:tcPr>
            <w:tcW w:w="781" w:type="dxa"/>
          </w:tcPr>
          <w:p w14:paraId="2A62AFB2" w14:textId="77777777" w:rsidR="00927B8D" w:rsidRPr="007B58D3" w:rsidRDefault="00927B8D" w:rsidP="007D2D83">
            <w:pPr>
              <w:ind w:left="-851" w:firstLine="851"/>
              <w:jc w:val="both"/>
              <w:rPr>
                <w:sz w:val="20"/>
                <w:szCs w:val="20"/>
              </w:rPr>
            </w:pPr>
            <w:r w:rsidRPr="007B58D3">
              <w:rPr>
                <w:sz w:val="20"/>
                <w:szCs w:val="20"/>
              </w:rPr>
              <w:t>20.813</w:t>
            </w:r>
          </w:p>
        </w:tc>
        <w:tc>
          <w:tcPr>
            <w:tcW w:w="826" w:type="dxa"/>
          </w:tcPr>
          <w:p w14:paraId="04E6D6E6" w14:textId="77777777" w:rsidR="00927B8D" w:rsidRPr="007B58D3" w:rsidRDefault="00927B8D" w:rsidP="007D2D83">
            <w:pPr>
              <w:ind w:left="-851" w:firstLine="851"/>
              <w:jc w:val="both"/>
              <w:rPr>
                <w:sz w:val="20"/>
                <w:szCs w:val="20"/>
              </w:rPr>
            </w:pPr>
            <w:r w:rsidRPr="007B58D3">
              <w:rPr>
                <w:sz w:val="20"/>
                <w:szCs w:val="20"/>
              </w:rPr>
              <w:t>20.813</w:t>
            </w:r>
          </w:p>
        </w:tc>
        <w:tc>
          <w:tcPr>
            <w:tcW w:w="657" w:type="dxa"/>
          </w:tcPr>
          <w:p w14:paraId="6C80B60C" w14:textId="77777777" w:rsidR="00927B8D" w:rsidRPr="007B58D3" w:rsidRDefault="00927B8D" w:rsidP="007D2D83">
            <w:pPr>
              <w:ind w:left="-851" w:firstLine="851"/>
              <w:jc w:val="both"/>
              <w:rPr>
                <w:sz w:val="20"/>
                <w:szCs w:val="20"/>
              </w:rPr>
            </w:pPr>
            <w:r w:rsidRPr="007B58D3">
              <w:rPr>
                <w:sz w:val="20"/>
                <w:szCs w:val="20"/>
              </w:rPr>
              <w:t>3.426</w:t>
            </w:r>
          </w:p>
        </w:tc>
      </w:tr>
      <w:tr w:rsidR="00927B8D" w:rsidRPr="00FE6EB7" w14:paraId="7E88AD05" w14:textId="77777777" w:rsidTr="007D2D83">
        <w:tc>
          <w:tcPr>
            <w:tcW w:w="616" w:type="dxa"/>
          </w:tcPr>
          <w:p w14:paraId="5CE1CEF2" w14:textId="77777777" w:rsidR="00927B8D" w:rsidRPr="007B58D3" w:rsidRDefault="00927B8D" w:rsidP="007D2D83">
            <w:pPr>
              <w:ind w:left="-851" w:firstLine="851"/>
              <w:jc w:val="both"/>
              <w:rPr>
                <w:sz w:val="20"/>
                <w:szCs w:val="20"/>
              </w:rPr>
            </w:pPr>
            <w:r w:rsidRPr="007B58D3">
              <w:rPr>
                <w:sz w:val="20"/>
                <w:szCs w:val="20"/>
              </w:rPr>
              <w:t>3</w:t>
            </w:r>
          </w:p>
        </w:tc>
        <w:tc>
          <w:tcPr>
            <w:tcW w:w="658" w:type="dxa"/>
          </w:tcPr>
          <w:p w14:paraId="1DC3A15A" w14:textId="77777777" w:rsidR="00927B8D" w:rsidRPr="007B58D3" w:rsidRDefault="00927B8D" w:rsidP="007D2D83">
            <w:pPr>
              <w:ind w:left="-851" w:firstLine="851"/>
              <w:jc w:val="both"/>
              <w:rPr>
                <w:sz w:val="20"/>
                <w:szCs w:val="20"/>
              </w:rPr>
            </w:pPr>
            <w:r w:rsidRPr="007B58D3">
              <w:rPr>
                <w:sz w:val="20"/>
                <w:szCs w:val="20"/>
              </w:rPr>
              <w:t>616</w:t>
            </w:r>
          </w:p>
        </w:tc>
        <w:tc>
          <w:tcPr>
            <w:tcW w:w="776" w:type="dxa"/>
          </w:tcPr>
          <w:p w14:paraId="455D9DED" w14:textId="77777777" w:rsidR="00927B8D" w:rsidRPr="007B58D3" w:rsidRDefault="00927B8D" w:rsidP="007D2D83">
            <w:pPr>
              <w:ind w:left="-851" w:firstLine="851"/>
              <w:jc w:val="both"/>
              <w:rPr>
                <w:sz w:val="20"/>
                <w:szCs w:val="20"/>
              </w:rPr>
            </w:pPr>
            <w:r w:rsidRPr="007B58D3">
              <w:rPr>
                <w:sz w:val="20"/>
                <w:szCs w:val="20"/>
              </w:rPr>
              <w:t>595</w:t>
            </w:r>
          </w:p>
        </w:tc>
        <w:tc>
          <w:tcPr>
            <w:tcW w:w="836" w:type="dxa"/>
          </w:tcPr>
          <w:p w14:paraId="62C2B6C9" w14:textId="77777777" w:rsidR="00927B8D" w:rsidRPr="007B58D3" w:rsidRDefault="00927B8D" w:rsidP="007D2D83">
            <w:pPr>
              <w:ind w:left="-851" w:firstLine="851"/>
              <w:jc w:val="both"/>
              <w:rPr>
                <w:sz w:val="20"/>
                <w:szCs w:val="20"/>
              </w:rPr>
            </w:pPr>
            <w:r w:rsidRPr="007B58D3">
              <w:rPr>
                <w:sz w:val="20"/>
                <w:szCs w:val="20"/>
              </w:rPr>
              <w:t>21</w:t>
            </w:r>
          </w:p>
        </w:tc>
        <w:tc>
          <w:tcPr>
            <w:tcW w:w="641" w:type="dxa"/>
          </w:tcPr>
          <w:p w14:paraId="71D87092" w14:textId="77777777" w:rsidR="00927B8D" w:rsidRPr="007B58D3" w:rsidRDefault="00927B8D" w:rsidP="007D2D83">
            <w:pPr>
              <w:ind w:left="-851" w:firstLine="851"/>
              <w:jc w:val="both"/>
              <w:rPr>
                <w:sz w:val="20"/>
                <w:szCs w:val="20"/>
              </w:rPr>
            </w:pPr>
            <w:r w:rsidRPr="007B58D3">
              <w:rPr>
                <w:sz w:val="20"/>
                <w:szCs w:val="20"/>
              </w:rPr>
              <w:t>21</w:t>
            </w:r>
          </w:p>
        </w:tc>
        <w:tc>
          <w:tcPr>
            <w:tcW w:w="711" w:type="dxa"/>
          </w:tcPr>
          <w:p w14:paraId="61045210" w14:textId="77777777" w:rsidR="00927B8D" w:rsidRPr="007B58D3" w:rsidRDefault="00927B8D" w:rsidP="007D2D83">
            <w:pPr>
              <w:ind w:left="-851" w:firstLine="851"/>
              <w:jc w:val="both"/>
              <w:rPr>
                <w:sz w:val="20"/>
                <w:szCs w:val="20"/>
              </w:rPr>
            </w:pPr>
            <w:r w:rsidRPr="007B58D3">
              <w:rPr>
                <w:sz w:val="20"/>
                <w:szCs w:val="20"/>
              </w:rPr>
              <w:t>441</w:t>
            </w:r>
          </w:p>
        </w:tc>
        <w:tc>
          <w:tcPr>
            <w:tcW w:w="772" w:type="dxa"/>
          </w:tcPr>
          <w:p w14:paraId="40B29DEA" w14:textId="77777777" w:rsidR="00927B8D" w:rsidRPr="007B58D3" w:rsidRDefault="00927B8D" w:rsidP="007D2D83">
            <w:pPr>
              <w:ind w:left="-851" w:firstLine="851"/>
              <w:jc w:val="both"/>
              <w:rPr>
                <w:sz w:val="20"/>
                <w:szCs w:val="20"/>
              </w:rPr>
            </w:pPr>
            <w:r w:rsidRPr="007B58D3">
              <w:rPr>
                <w:sz w:val="20"/>
                <w:szCs w:val="20"/>
              </w:rPr>
              <w:t>0.034</w:t>
            </w:r>
          </w:p>
        </w:tc>
        <w:tc>
          <w:tcPr>
            <w:tcW w:w="809" w:type="dxa"/>
          </w:tcPr>
          <w:p w14:paraId="64D0E501" w14:textId="77777777" w:rsidR="00927B8D" w:rsidRPr="007B58D3" w:rsidRDefault="00927B8D" w:rsidP="007D2D83">
            <w:pPr>
              <w:ind w:left="-851" w:firstLine="851"/>
              <w:jc w:val="both"/>
              <w:rPr>
                <w:sz w:val="20"/>
                <w:szCs w:val="20"/>
              </w:rPr>
            </w:pPr>
            <w:r w:rsidRPr="007B58D3">
              <w:rPr>
                <w:sz w:val="20"/>
                <w:szCs w:val="20"/>
              </w:rPr>
              <w:t>0.034</w:t>
            </w:r>
          </w:p>
        </w:tc>
        <w:tc>
          <w:tcPr>
            <w:tcW w:w="711" w:type="dxa"/>
          </w:tcPr>
          <w:p w14:paraId="1A245B15" w14:textId="77777777" w:rsidR="00927B8D" w:rsidRPr="007B58D3" w:rsidRDefault="00927B8D" w:rsidP="007D2D83">
            <w:pPr>
              <w:ind w:left="-851" w:firstLine="851"/>
              <w:jc w:val="both"/>
              <w:rPr>
                <w:sz w:val="20"/>
                <w:szCs w:val="20"/>
              </w:rPr>
            </w:pPr>
            <w:r w:rsidRPr="007B58D3">
              <w:rPr>
                <w:sz w:val="20"/>
                <w:szCs w:val="20"/>
              </w:rPr>
              <w:t>20.792</w:t>
            </w:r>
          </w:p>
        </w:tc>
        <w:tc>
          <w:tcPr>
            <w:tcW w:w="801" w:type="dxa"/>
          </w:tcPr>
          <w:p w14:paraId="0C83E854" w14:textId="77777777" w:rsidR="00927B8D" w:rsidRPr="007B58D3" w:rsidRDefault="00927B8D" w:rsidP="007D2D83">
            <w:pPr>
              <w:ind w:left="-851" w:firstLine="851"/>
              <w:jc w:val="both"/>
              <w:rPr>
                <w:sz w:val="20"/>
                <w:szCs w:val="20"/>
              </w:rPr>
            </w:pPr>
            <w:r w:rsidRPr="007B58D3">
              <w:rPr>
                <w:sz w:val="20"/>
                <w:szCs w:val="20"/>
              </w:rPr>
              <w:t>434.271</w:t>
            </w:r>
          </w:p>
        </w:tc>
        <w:tc>
          <w:tcPr>
            <w:tcW w:w="781" w:type="dxa"/>
          </w:tcPr>
          <w:p w14:paraId="0416F7AC" w14:textId="77777777" w:rsidR="00927B8D" w:rsidRPr="007B58D3" w:rsidRDefault="00927B8D" w:rsidP="007D2D83">
            <w:pPr>
              <w:ind w:left="-851" w:firstLine="851"/>
              <w:jc w:val="both"/>
              <w:rPr>
                <w:sz w:val="20"/>
                <w:szCs w:val="20"/>
              </w:rPr>
            </w:pPr>
            <w:r w:rsidRPr="007B58D3">
              <w:rPr>
                <w:sz w:val="20"/>
                <w:szCs w:val="20"/>
              </w:rPr>
              <w:t>20.839</w:t>
            </w:r>
          </w:p>
        </w:tc>
        <w:tc>
          <w:tcPr>
            <w:tcW w:w="826" w:type="dxa"/>
          </w:tcPr>
          <w:p w14:paraId="1F84EA10" w14:textId="77777777" w:rsidR="00927B8D" w:rsidRPr="007B58D3" w:rsidRDefault="00927B8D" w:rsidP="007D2D83">
            <w:pPr>
              <w:ind w:left="-851" w:firstLine="851"/>
              <w:jc w:val="both"/>
              <w:rPr>
                <w:sz w:val="20"/>
                <w:szCs w:val="20"/>
              </w:rPr>
            </w:pPr>
            <w:r w:rsidRPr="007B58D3">
              <w:rPr>
                <w:sz w:val="20"/>
                <w:szCs w:val="20"/>
              </w:rPr>
              <w:t>20.839</w:t>
            </w:r>
          </w:p>
        </w:tc>
        <w:tc>
          <w:tcPr>
            <w:tcW w:w="657" w:type="dxa"/>
          </w:tcPr>
          <w:p w14:paraId="2408BEB3" w14:textId="77777777" w:rsidR="00927B8D" w:rsidRPr="007B58D3" w:rsidRDefault="00927B8D" w:rsidP="007D2D83">
            <w:pPr>
              <w:ind w:left="-851" w:firstLine="851"/>
              <w:jc w:val="both"/>
              <w:rPr>
                <w:sz w:val="20"/>
                <w:szCs w:val="20"/>
              </w:rPr>
            </w:pPr>
            <w:r w:rsidRPr="007B58D3">
              <w:rPr>
                <w:sz w:val="20"/>
                <w:szCs w:val="20"/>
              </w:rPr>
              <w:t>3.443</w:t>
            </w:r>
          </w:p>
        </w:tc>
      </w:tr>
      <w:tr w:rsidR="00927B8D" w:rsidRPr="00FE6EB7" w14:paraId="7254881B" w14:textId="77777777" w:rsidTr="007D2D83">
        <w:tc>
          <w:tcPr>
            <w:tcW w:w="616" w:type="dxa"/>
          </w:tcPr>
          <w:p w14:paraId="4B649FB5" w14:textId="77777777" w:rsidR="00927B8D" w:rsidRPr="007B58D3" w:rsidRDefault="00927B8D" w:rsidP="007D2D83">
            <w:pPr>
              <w:ind w:left="-851" w:firstLine="851"/>
              <w:jc w:val="both"/>
              <w:rPr>
                <w:sz w:val="20"/>
                <w:szCs w:val="20"/>
              </w:rPr>
            </w:pPr>
            <w:r w:rsidRPr="007B58D3">
              <w:rPr>
                <w:sz w:val="20"/>
                <w:szCs w:val="20"/>
              </w:rPr>
              <w:t>4</w:t>
            </w:r>
          </w:p>
        </w:tc>
        <w:tc>
          <w:tcPr>
            <w:tcW w:w="658" w:type="dxa"/>
          </w:tcPr>
          <w:p w14:paraId="03A4092A" w14:textId="77777777" w:rsidR="00927B8D" w:rsidRPr="007B58D3" w:rsidRDefault="00927B8D" w:rsidP="007D2D83">
            <w:pPr>
              <w:ind w:left="-851" w:firstLine="851"/>
              <w:jc w:val="both"/>
              <w:rPr>
                <w:sz w:val="20"/>
                <w:szCs w:val="20"/>
              </w:rPr>
            </w:pPr>
            <w:r w:rsidRPr="007B58D3">
              <w:rPr>
                <w:sz w:val="20"/>
                <w:szCs w:val="20"/>
              </w:rPr>
              <w:t>632.5</w:t>
            </w:r>
          </w:p>
        </w:tc>
        <w:tc>
          <w:tcPr>
            <w:tcW w:w="776" w:type="dxa"/>
          </w:tcPr>
          <w:p w14:paraId="6D8733BF" w14:textId="77777777" w:rsidR="00927B8D" w:rsidRPr="007B58D3" w:rsidRDefault="00927B8D" w:rsidP="007D2D83">
            <w:pPr>
              <w:ind w:left="-851" w:firstLine="851"/>
              <w:jc w:val="both"/>
              <w:rPr>
                <w:sz w:val="20"/>
                <w:szCs w:val="20"/>
              </w:rPr>
            </w:pPr>
            <w:r w:rsidRPr="007B58D3">
              <w:rPr>
                <w:sz w:val="20"/>
                <w:szCs w:val="20"/>
              </w:rPr>
              <w:t>616</w:t>
            </w:r>
          </w:p>
        </w:tc>
        <w:tc>
          <w:tcPr>
            <w:tcW w:w="836" w:type="dxa"/>
          </w:tcPr>
          <w:p w14:paraId="011ADE18" w14:textId="77777777" w:rsidR="00927B8D" w:rsidRPr="007B58D3" w:rsidRDefault="00927B8D" w:rsidP="007D2D83">
            <w:pPr>
              <w:ind w:left="-851" w:firstLine="851"/>
              <w:jc w:val="both"/>
              <w:rPr>
                <w:sz w:val="20"/>
                <w:szCs w:val="20"/>
              </w:rPr>
            </w:pPr>
            <w:r w:rsidRPr="007B58D3">
              <w:rPr>
                <w:sz w:val="20"/>
                <w:szCs w:val="20"/>
              </w:rPr>
              <w:t>16.5</w:t>
            </w:r>
          </w:p>
        </w:tc>
        <w:tc>
          <w:tcPr>
            <w:tcW w:w="641" w:type="dxa"/>
          </w:tcPr>
          <w:p w14:paraId="2F57D015" w14:textId="77777777" w:rsidR="00927B8D" w:rsidRPr="007B58D3" w:rsidRDefault="00927B8D" w:rsidP="007D2D83">
            <w:pPr>
              <w:ind w:left="-851" w:firstLine="851"/>
              <w:jc w:val="both"/>
              <w:rPr>
                <w:sz w:val="20"/>
                <w:szCs w:val="20"/>
              </w:rPr>
            </w:pPr>
            <w:r w:rsidRPr="007B58D3">
              <w:rPr>
                <w:sz w:val="20"/>
                <w:szCs w:val="20"/>
              </w:rPr>
              <w:t>16.5</w:t>
            </w:r>
          </w:p>
        </w:tc>
        <w:tc>
          <w:tcPr>
            <w:tcW w:w="711" w:type="dxa"/>
          </w:tcPr>
          <w:p w14:paraId="7EF1CFC8" w14:textId="77777777" w:rsidR="00927B8D" w:rsidRPr="007B58D3" w:rsidRDefault="00927B8D" w:rsidP="007D2D83">
            <w:pPr>
              <w:ind w:left="-851" w:firstLine="851"/>
              <w:jc w:val="both"/>
              <w:rPr>
                <w:sz w:val="20"/>
                <w:szCs w:val="20"/>
              </w:rPr>
            </w:pPr>
            <w:r w:rsidRPr="007B58D3">
              <w:rPr>
                <w:sz w:val="20"/>
                <w:szCs w:val="20"/>
              </w:rPr>
              <w:t>272.25</w:t>
            </w:r>
          </w:p>
        </w:tc>
        <w:tc>
          <w:tcPr>
            <w:tcW w:w="772" w:type="dxa"/>
          </w:tcPr>
          <w:p w14:paraId="7C9630AF" w14:textId="77777777" w:rsidR="00927B8D" w:rsidRPr="007B58D3" w:rsidRDefault="00927B8D" w:rsidP="007D2D83">
            <w:pPr>
              <w:ind w:left="-851" w:firstLine="851"/>
              <w:jc w:val="both"/>
              <w:rPr>
                <w:sz w:val="20"/>
                <w:szCs w:val="20"/>
              </w:rPr>
            </w:pPr>
            <w:r w:rsidRPr="007B58D3">
              <w:rPr>
                <w:sz w:val="20"/>
                <w:szCs w:val="20"/>
              </w:rPr>
              <w:t>0.026</w:t>
            </w:r>
          </w:p>
        </w:tc>
        <w:tc>
          <w:tcPr>
            <w:tcW w:w="809" w:type="dxa"/>
          </w:tcPr>
          <w:p w14:paraId="4D41F437" w14:textId="77777777" w:rsidR="00927B8D" w:rsidRPr="007B58D3" w:rsidRDefault="00927B8D" w:rsidP="007D2D83">
            <w:pPr>
              <w:ind w:left="-851" w:firstLine="851"/>
              <w:jc w:val="both"/>
              <w:rPr>
                <w:sz w:val="20"/>
                <w:szCs w:val="20"/>
              </w:rPr>
            </w:pPr>
            <w:r w:rsidRPr="007B58D3">
              <w:rPr>
                <w:sz w:val="20"/>
                <w:szCs w:val="20"/>
              </w:rPr>
              <w:t>0.026</w:t>
            </w:r>
          </w:p>
        </w:tc>
        <w:tc>
          <w:tcPr>
            <w:tcW w:w="711" w:type="dxa"/>
          </w:tcPr>
          <w:p w14:paraId="7B17C2D8" w14:textId="77777777" w:rsidR="00927B8D" w:rsidRPr="007B58D3" w:rsidRDefault="00927B8D" w:rsidP="007D2D83">
            <w:pPr>
              <w:ind w:left="-851" w:firstLine="851"/>
              <w:jc w:val="both"/>
              <w:rPr>
                <w:sz w:val="20"/>
                <w:szCs w:val="20"/>
              </w:rPr>
            </w:pPr>
            <w:r w:rsidRPr="007B58D3">
              <w:rPr>
                <w:sz w:val="20"/>
                <w:szCs w:val="20"/>
              </w:rPr>
              <w:t>20.773</w:t>
            </w:r>
          </w:p>
        </w:tc>
        <w:tc>
          <w:tcPr>
            <w:tcW w:w="801" w:type="dxa"/>
          </w:tcPr>
          <w:p w14:paraId="22496953" w14:textId="77777777" w:rsidR="00927B8D" w:rsidRPr="007B58D3" w:rsidRDefault="00927B8D" w:rsidP="007D2D83">
            <w:pPr>
              <w:ind w:left="-851" w:firstLine="851"/>
              <w:jc w:val="both"/>
              <w:rPr>
                <w:sz w:val="20"/>
                <w:szCs w:val="20"/>
              </w:rPr>
            </w:pPr>
            <w:r w:rsidRPr="007B58D3">
              <w:rPr>
                <w:sz w:val="20"/>
                <w:szCs w:val="20"/>
              </w:rPr>
              <w:t>433.659</w:t>
            </w:r>
          </w:p>
        </w:tc>
        <w:tc>
          <w:tcPr>
            <w:tcW w:w="781" w:type="dxa"/>
          </w:tcPr>
          <w:p w14:paraId="23AF7984" w14:textId="77777777" w:rsidR="00927B8D" w:rsidRPr="007B58D3" w:rsidRDefault="00927B8D" w:rsidP="007D2D83">
            <w:pPr>
              <w:ind w:left="-851" w:firstLine="851"/>
              <w:jc w:val="both"/>
              <w:rPr>
                <w:sz w:val="20"/>
                <w:szCs w:val="20"/>
              </w:rPr>
            </w:pPr>
            <w:r w:rsidRPr="007B58D3">
              <w:rPr>
                <w:sz w:val="20"/>
                <w:szCs w:val="20"/>
              </w:rPr>
              <w:t>20.824</w:t>
            </w:r>
          </w:p>
        </w:tc>
        <w:tc>
          <w:tcPr>
            <w:tcW w:w="826" w:type="dxa"/>
          </w:tcPr>
          <w:p w14:paraId="22E1DFA2" w14:textId="77777777" w:rsidR="00927B8D" w:rsidRPr="007B58D3" w:rsidRDefault="00927B8D" w:rsidP="007D2D83">
            <w:pPr>
              <w:ind w:left="-851" w:firstLine="851"/>
              <w:jc w:val="both"/>
              <w:rPr>
                <w:sz w:val="20"/>
                <w:szCs w:val="20"/>
              </w:rPr>
            </w:pPr>
            <w:r w:rsidRPr="007B58D3">
              <w:rPr>
                <w:sz w:val="20"/>
                <w:szCs w:val="20"/>
              </w:rPr>
              <w:t>20.824</w:t>
            </w:r>
          </w:p>
        </w:tc>
        <w:tc>
          <w:tcPr>
            <w:tcW w:w="657" w:type="dxa"/>
          </w:tcPr>
          <w:p w14:paraId="7B010CC9" w14:textId="77777777" w:rsidR="00927B8D" w:rsidRPr="007B58D3" w:rsidRDefault="00927B8D" w:rsidP="007D2D83">
            <w:pPr>
              <w:ind w:left="-851" w:firstLine="851"/>
              <w:jc w:val="both"/>
              <w:rPr>
                <w:sz w:val="20"/>
                <w:szCs w:val="20"/>
              </w:rPr>
            </w:pPr>
            <w:r w:rsidRPr="007B58D3">
              <w:rPr>
                <w:sz w:val="20"/>
                <w:szCs w:val="20"/>
              </w:rPr>
              <w:t>3.446</w:t>
            </w:r>
          </w:p>
        </w:tc>
      </w:tr>
      <w:tr w:rsidR="00927B8D" w:rsidRPr="00FE6EB7" w14:paraId="4DC7E3E5" w14:textId="77777777" w:rsidTr="007D2D83">
        <w:tc>
          <w:tcPr>
            <w:tcW w:w="616" w:type="dxa"/>
          </w:tcPr>
          <w:p w14:paraId="1CFB66C5" w14:textId="77777777" w:rsidR="00927B8D" w:rsidRPr="007B58D3" w:rsidRDefault="00927B8D" w:rsidP="007D2D83">
            <w:pPr>
              <w:ind w:left="-851" w:firstLine="851"/>
              <w:jc w:val="both"/>
              <w:rPr>
                <w:sz w:val="20"/>
                <w:szCs w:val="20"/>
              </w:rPr>
            </w:pPr>
            <w:r w:rsidRPr="007B58D3">
              <w:rPr>
                <w:sz w:val="20"/>
                <w:szCs w:val="20"/>
              </w:rPr>
              <w:t>5</w:t>
            </w:r>
          </w:p>
        </w:tc>
        <w:tc>
          <w:tcPr>
            <w:tcW w:w="658" w:type="dxa"/>
          </w:tcPr>
          <w:p w14:paraId="362444CB" w14:textId="77777777" w:rsidR="00927B8D" w:rsidRPr="007B58D3" w:rsidRDefault="00927B8D" w:rsidP="007D2D83">
            <w:pPr>
              <w:ind w:left="-851" w:firstLine="851"/>
              <w:jc w:val="both"/>
              <w:rPr>
                <w:sz w:val="20"/>
                <w:szCs w:val="20"/>
              </w:rPr>
            </w:pPr>
            <w:r w:rsidRPr="007B58D3">
              <w:rPr>
                <w:sz w:val="20"/>
                <w:szCs w:val="20"/>
              </w:rPr>
              <w:t>614.5</w:t>
            </w:r>
          </w:p>
        </w:tc>
        <w:tc>
          <w:tcPr>
            <w:tcW w:w="776" w:type="dxa"/>
          </w:tcPr>
          <w:p w14:paraId="6BC97586" w14:textId="77777777" w:rsidR="00927B8D" w:rsidRPr="007B58D3" w:rsidRDefault="00927B8D" w:rsidP="007D2D83">
            <w:pPr>
              <w:ind w:left="-851" w:firstLine="851"/>
              <w:jc w:val="both"/>
              <w:rPr>
                <w:sz w:val="20"/>
                <w:szCs w:val="20"/>
              </w:rPr>
            </w:pPr>
            <w:r w:rsidRPr="007B58D3">
              <w:rPr>
                <w:sz w:val="20"/>
                <w:szCs w:val="20"/>
              </w:rPr>
              <w:t>595</w:t>
            </w:r>
          </w:p>
        </w:tc>
        <w:tc>
          <w:tcPr>
            <w:tcW w:w="836" w:type="dxa"/>
          </w:tcPr>
          <w:p w14:paraId="02D07DDC" w14:textId="77777777" w:rsidR="00927B8D" w:rsidRPr="007B58D3" w:rsidRDefault="00927B8D" w:rsidP="007D2D83">
            <w:pPr>
              <w:ind w:left="-851" w:firstLine="851"/>
              <w:jc w:val="both"/>
              <w:rPr>
                <w:sz w:val="20"/>
                <w:szCs w:val="20"/>
              </w:rPr>
            </w:pPr>
            <w:r w:rsidRPr="007B58D3">
              <w:rPr>
                <w:sz w:val="20"/>
                <w:szCs w:val="20"/>
              </w:rPr>
              <w:t>19.5</w:t>
            </w:r>
          </w:p>
        </w:tc>
        <w:tc>
          <w:tcPr>
            <w:tcW w:w="641" w:type="dxa"/>
          </w:tcPr>
          <w:p w14:paraId="247E1C59" w14:textId="77777777" w:rsidR="00927B8D" w:rsidRPr="007B58D3" w:rsidRDefault="00927B8D" w:rsidP="007D2D83">
            <w:pPr>
              <w:ind w:left="-851" w:firstLine="851"/>
              <w:jc w:val="both"/>
              <w:rPr>
                <w:sz w:val="20"/>
                <w:szCs w:val="20"/>
              </w:rPr>
            </w:pPr>
            <w:r w:rsidRPr="007B58D3">
              <w:rPr>
                <w:sz w:val="20"/>
                <w:szCs w:val="20"/>
              </w:rPr>
              <w:t>19.5</w:t>
            </w:r>
          </w:p>
        </w:tc>
        <w:tc>
          <w:tcPr>
            <w:tcW w:w="711" w:type="dxa"/>
          </w:tcPr>
          <w:p w14:paraId="77BB0B74" w14:textId="77777777" w:rsidR="00927B8D" w:rsidRPr="007B58D3" w:rsidRDefault="00927B8D" w:rsidP="007D2D83">
            <w:pPr>
              <w:ind w:left="-851" w:firstLine="851"/>
              <w:jc w:val="both"/>
              <w:rPr>
                <w:sz w:val="20"/>
                <w:szCs w:val="20"/>
              </w:rPr>
            </w:pPr>
            <w:r w:rsidRPr="007B58D3">
              <w:rPr>
                <w:sz w:val="20"/>
                <w:szCs w:val="20"/>
              </w:rPr>
              <w:t>380.25</w:t>
            </w:r>
          </w:p>
        </w:tc>
        <w:tc>
          <w:tcPr>
            <w:tcW w:w="772" w:type="dxa"/>
          </w:tcPr>
          <w:p w14:paraId="43CD142F" w14:textId="77777777" w:rsidR="00927B8D" w:rsidRPr="007B58D3" w:rsidRDefault="00927B8D" w:rsidP="007D2D83">
            <w:pPr>
              <w:ind w:left="-851" w:firstLine="851"/>
              <w:jc w:val="both"/>
              <w:rPr>
                <w:sz w:val="20"/>
                <w:szCs w:val="20"/>
              </w:rPr>
            </w:pPr>
            <w:r w:rsidRPr="007B58D3">
              <w:rPr>
                <w:sz w:val="20"/>
                <w:szCs w:val="20"/>
              </w:rPr>
              <w:t>0.032</w:t>
            </w:r>
          </w:p>
        </w:tc>
        <w:tc>
          <w:tcPr>
            <w:tcW w:w="809" w:type="dxa"/>
          </w:tcPr>
          <w:p w14:paraId="750D4A8C" w14:textId="77777777" w:rsidR="00927B8D" w:rsidRPr="007B58D3" w:rsidRDefault="00927B8D" w:rsidP="007D2D83">
            <w:pPr>
              <w:ind w:left="-851" w:firstLine="851"/>
              <w:jc w:val="both"/>
              <w:rPr>
                <w:sz w:val="20"/>
                <w:szCs w:val="20"/>
              </w:rPr>
            </w:pPr>
            <w:r w:rsidRPr="007B58D3">
              <w:rPr>
                <w:sz w:val="20"/>
                <w:szCs w:val="20"/>
              </w:rPr>
              <w:t>0.032</w:t>
            </w:r>
          </w:p>
        </w:tc>
        <w:tc>
          <w:tcPr>
            <w:tcW w:w="711" w:type="dxa"/>
          </w:tcPr>
          <w:p w14:paraId="6E0B2885" w14:textId="77777777" w:rsidR="00927B8D" w:rsidRPr="007B58D3" w:rsidRDefault="00927B8D" w:rsidP="007D2D83">
            <w:pPr>
              <w:ind w:left="-851" w:firstLine="851"/>
              <w:jc w:val="both"/>
              <w:rPr>
                <w:sz w:val="20"/>
                <w:szCs w:val="20"/>
              </w:rPr>
            </w:pPr>
            <w:r w:rsidRPr="007B58D3">
              <w:rPr>
                <w:sz w:val="20"/>
                <w:szCs w:val="20"/>
              </w:rPr>
              <w:t>21.2</w:t>
            </w:r>
          </w:p>
        </w:tc>
        <w:tc>
          <w:tcPr>
            <w:tcW w:w="801" w:type="dxa"/>
          </w:tcPr>
          <w:p w14:paraId="5428C479" w14:textId="77777777" w:rsidR="00927B8D" w:rsidRPr="007B58D3" w:rsidRDefault="00927B8D" w:rsidP="007D2D83">
            <w:pPr>
              <w:ind w:left="-851" w:firstLine="851"/>
              <w:jc w:val="both"/>
              <w:rPr>
                <w:sz w:val="20"/>
                <w:szCs w:val="20"/>
              </w:rPr>
            </w:pPr>
            <w:r w:rsidRPr="007B58D3">
              <w:rPr>
                <w:sz w:val="20"/>
                <w:szCs w:val="20"/>
              </w:rPr>
              <w:t>449.8</w:t>
            </w:r>
          </w:p>
        </w:tc>
        <w:tc>
          <w:tcPr>
            <w:tcW w:w="781" w:type="dxa"/>
          </w:tcPr>
          <w:p w14:paraId="7AEDEE0A" w14:textId="77777777" w:rsidR="00927B8D" w:rsidRPr="007B58D3" w:rsidRDefault="00927B8D" w:rsidP="007D2D83">
            <w:pPr>
              <w:ind w:left="-851" w:firstLine="851"/>
              <w:jc w:val="both"/>
              <w:rPr>
                <w:sz w:val="20"/>
                <w:szCs w:val="20"/>
              </w:rPr>
            </w:pPr>
            <w:r w:rsidRPr="007B58D3">
              <w:rPr>
                <w:sz w:val="20"/>
                <w:szCs w:val="20"/>
              </w:rPr>
              <w:t>21.208</w:t>
            </w:r>
          </w:p>
        </w:tc>
        <w:tc>
          <w:tcPr>
            <w:tcW w:w="826" w:type="dxa"/>
          </w:tcPr>
          <w:p w14:paraId="56AE3A74" w14:textId="77777777" w:rsidR="00927B8D" w:rsidRPr="007B58D3" w:rsidRDefault="00927B8D" w:rsidP="007D2D83">
            <w:pPr>
              <w:ind w:left="-851" w:firstLine="851"/>
              <w:jc w:val="both"/>
              <w:rPr>
                <w:sz w:val="20"/>
                <w:szCs w:val="20"/>
              </w:rPr>
            </w:pPr>
            <w:r w:rsidRPr="007B58D3">
              <w:rPr>
                <w:sz w:val="20"/>
                <w:szCs w:val="20"/>
              </w:rPr>
              <w:t>21.208</w:t>
            </w:r>
          </w:p>
        </w:tc>
        <w:tc>
          <w:tcPr>
            <w:tcW w:w="657" w:type="dxa"/>
          </w:tcPr>
          <w:p w14:paraId="6BAC5864" w14:textId="77777777" w:rsidR="00927B8D" w:rsidRPr="007B58D3" w:rsidRDefault="00927B8D" w:rsidP="007D2D83">
            <w:pPr>
              <w:ind w:left="-851" w:firstLine="851"/>
              <w:jc w:val="both"/>
              <w:rPr>
                <w:sz w:val="20"/>
                <w:szCs w:val="20"/>
              </w:rPr>
            </w:pPr>
            <w:r w:rsidRPr="007B58D3">
              <w:rPr>
                <w:sz w:val="20"/>
                <w:szCs w:val="20"/>
              </w:rPr>
              <w:t>3.53</w:t>
            </w:r>
          </w:p>
        </w:tc>
      </w:tr>
      <w:tr w:rsidR="00927B8D" w:rsidRPr="00FE6EB7" w14:paraId="6FE4831E" w14:textId="77777777" w:rsidTr="007D2D83">
        <w:tc>
          <w:tcPr>
            <w:tcW w:w="616" w:type="dxa"/>
          </w:tcPr>
          <w:p w14:paraId="7FC6FFCC" w14:textId="77777777" w:rsidR="00927B8D" w:rsidRPr="007B58D3" w:rsidRDefault="00927B8D" w:rsidP="007D2D83">
            <w:pPr>
              <w:ind w:left="-851" w:firstLine="851"/>
              <w:jc w:val="both"/>
              <w:rPr>
                <w:sz w:val="20"/>
                <w:szCs w:val="20"/>
              </w:rPr>
            </w:pPr>
            <w:r w:rsidRPr="007B58D3">
              <w:rPr>
                <w:sz w:val="20"/>
                <w:szCs w:val="20"/>
              </w:rPr>
              <w:t>6</w:t>
            </w:r>
          </w:p>
        </w:tc>
        <w:tc>
          <w:tcPr>
            <w:tcW w:w="658" w:type="dxa"/>
          </w:tcPr>
          <w:p w14:paraId="6CC73616" w14:textId="77777777" w:rsidR="00927B8D" w:rsidRPr="007B58D3" w:rsidRDefault="00927B8D" w:rsidP="007D2D83">
            <w:pPr>
              <w:ind w:left="-851" w:firstLine="851"/>
              <w:jc w:val="both"/>
              <w:rPr>
                <w:sz w:val="20"/>
                <w:szCs w:val="20"/>
              </w:rPr>
            </w:pPr>
            <w:r w:rsidRPr="007B58D3">
              <w:rPr>
                <w:sz w:val="20"/>
                <w:szCs w:val="20"/>
              </w:rPr>
              <w:t>605</w:t>
            </w:r>
          </w:p>
        </w:tc>
        <w:tc>
          <w:tcPr>
            <w:tcW w:w="776" w:type="dxa"/>
          </w:tcPr>
          <w:p w14:paraId="205E7430" w14:textId="77777777" w:rsidR="00927B8D" w:rsidRPr="007B58D3" w:rsidRDefault="00927B8D" w:rsidP="007D2D83">
            <w:pPr>
              <w:ind w:left="-851" w:firstLine="851"/>
              <w:jc w:val="both"/>
              <w:rPr>
                <w:sz w:val="20"/>
                <w:szCs w:val="20"/>
              </w:rPr>
            </w:pPr>
            <w:r w:rsidRPr="007B58D3">
              <w:rPr>
                <w:sz w:val="20"/>
                <w:szCs w:val="20"/>
              </w:rPr>
              <w:t>584</w:t>
            </w:r>
          </w:p>
        </w:tc>
        <w:tc>
          <w:tcPr>
            <w:tcW w:w="836" w:type="dxa"/>
          </w:tcPr>
          <w:p w14:paraId="18145EEA" w14:textId="77777777" w:rsidR="00927B8D" w:rsidRPr="007B58D3" w:rsidRDefault="00927B8D" w:rsidP="007D2D83">
            <w:pPr>
              <w:ind w:left="-851" w:firstLine="851"/>
              <w:jc w:val="both"/>
              <w:rPr>
                <w:sz w:val="20"/>
                <w:szCs w:val="20"/>
              </w:rPr>
            </w:pPr>
            <w:r w:rsidRPr="007B58D3">
              <w:rPr>
                <w:sz w:val="20"/>
                <w:szCs w:val="20"/>
              </w:rPr>
              <w:t>21</w:t>
            </w:r>
          </w:p>
        </w:tc>
        <w:tc>
          <w:tcPr>
            <w:tcW w:w="641" w:type="dxa"/>
          </w:tcPr>
          <w:p w14:paraId="272EBAA0" w14:textId="77777777" w:rsidR="00927B8D" w:rsidRPr="007B58D3" w:rsidRDefault="00927B8D" w:rsidP="007D2D83">
            <w:pPr>
              <w:ind w:left="-851" w:firstLine="851"/>
              <w:jc w:val="both"/>
              <w:rPr>
                <w:sz w:val="20"/>
                <w:szCs w:val="20"/>
              </w:rPr>
            </w:pPr>
            <w:r w:rsidRPr="007B58D3">
              <w:rPr>
                <w:sz w:val="20"/>
                <w:szCs w:val="20"/>
              </w:rPr>
              <w:t>21</w:t>
            </w:r>
          </w:p>
        </w:tc>
        <w:tc>
          <w:tcPr>
            <w:tcW w:w="711" w:type="dxa"/>
          </w:tcPr>
          <w:p w14:paraId="73C1D61F" w14:textId="77777777" w:rsidR="00927B8D" w:rsidRPr="007B58D3" w:rsidRDefault="00927B8D" w:rsidP="007D2D83">
            <w:pPr>
              <w:ind w:left="-851" w:firstLine="851"/>
              <w:jc w:val="both"/>
              <w:rPr>
                <w:sz w:val="20"/>
                <w:szCs w:val="20"/>
              </w:rPr>
            </w:pPr>
            <w:r w:rsidRPr="007B58D3">
              <w:rPr>
                <w:sz w:val="20"/>
                <w:szCs w:val="20"/>
              </w:rPr>
              <w:t>441</w:t>
            </w:r>
          </w:p>
        </w:tc>
        <w:tc>
          <w:tcPr>
            <w:tcW w:w="772" w:type="dxa"/>
          </w:tcPr>
          <w:p w14:paraId="350F969B" w14:textId="77777777" w:rsidR="00927B8D" w:rsidRPr="007B58D3" w:rsidRDefault="00927B8D" w:rsidP="007D2D83">
            <w:pPr>
              <w:ind w:left="-851" w:firstLine="851"/>
              <w:jc w:val="both"/>
              <w:rPr>
                <w:sz w:val="20"/>
                <w:szCs w:val="20"/>
              </w:rPr>
            </w:pPr>
            <w:r w:rsidRPr="007B58D3">
              <w:rPr>
                <w:sz w:val="20"/>
                <w:szCs w:val="20"/>
              </w:rPr>
              <w:t>0.035</w:t>
            </w:r>
          </w:p>
        </w:tc>
        <w:tc>
          <w:tcPr>
            <w:tcW w:w="809" w:type="dxa"/>
          </w:tcPr>
          <w:p w14:paraId="644C2E11" w14:textId="77777777" w:rsidR="00927B8D" w:rsidRPr="007B58D3" w:rsidRDefault="00927B8D" w:rsidP="007D2D83">
            <w:pPr>
              <w:ind w:left="-851" w:firstLine="851"/>
              <w:jc w:val="both"/>
              <w:rPr>
                <w:sz w:val="20"/>
                <w:szCs w:val="20"/>
              </w:rPr>
            </w:pPr>
            <w:r w:rsidRPr="007B58D3">
              <w:rPr>
                <w:sz w:val="20"/>
                <w:szCs w:val="20"/>
              </w:rPr>
              <w:t>0.035</w:t>
            </w:r>
          </w:p>
        </w:tc>
        <w:tc>
          <w:tcPr>
            <w:tcW w:w="711" w:type="dxa"/>
          </w:tcPr>
          <w:p w14:paraId="08E5D340" w14:textId="77777777" w:rsidR="00927B8D" w:rsidRPr="007B58D3" w:rsidRDefault="00927B8D" w:rsidP="007D2D83">
            <w:pPr>
              <w:ind w:left="-851" w:firstLine="851"/>
              <w:jc w:val="both"/>
              <w:rPr>
                <w:sz w:val="20"/>
                <w:szCs w:val="20"/>
              </w:rPr>
            </w:pPr>
            <w:r w:rsidRPr="007B58D3">
              <w:rPr>
                <w:sz w:val="20"/>
                <w:szCs w:val="20"/>
              </w:rPr>
              <w:t>21.389</w:t>
            </w:r>
          </w:p>
        </w:tc>
        <w:tc>
          <w:tcPr>
            <w:tcW w:w="801" w:type="dxa"/>
          </w:tcPr>
          <w:p w14:paraId="561E4DC3" w14:textId="77777777" w:rsidR="00927B8D" w:rsidRPr="007B58D3" w:rsidRDefault="00927B8D" w:rsidP="007D2D83">
            <w:pPr>
              <w:ind w:left="-851" w:firstLine="851"/>
              <w:jc w:val="both"/>
              <w:rPr>
                <w:sz w:val="20"/>
                <w:szCs w:val="20"/>
              </w:rPr>
            </w:pPr>
            <w:r w:rsidRPr="007B58D3">
              <w:rPr>
                <w:sz w:val="20"/>
                <w:szCs w:val="20"/>
              </w:rPr>
              <w:t>457.528</w:t>
            </w:r>
          </w:p>
        </w:tc>
        <w:tc>
          <w:tcPr>
            <w:tcW w:w="781" w:type="dxa"/>
          </w:tcPr>
          <w:p w14:paraId="27126BA5" w14:textId="77777777" w:rsidR="00927B8D" w:rsidRPr="007B58D3" w:rsidRDefault="00927B8D" w:rsidP="007D2D83">
            <w:pPr>
              <w:ind w:left="-851" w:firstLine="851"/>
              <w:jc w:val="both"/>
              <w:rPr>
                <w:sz w:val="20"/>
                <w:szCs w:val="20"/>
              </w:rPr>
            </w:pPr>
            <w:r w:rsidRPr="007B58D3">
              <w:rPr>
                <w:sz w:val="20"/>
                <w:szCs w:val="20"/>
              </w:rPr>
              <w:t>21.39</w:t>
            </w:r>
          </w:p>
        </w:tc>
        <w:tc>
          <w:tcPr>
            <w:tcW w:w="826" w:type="dxa"/>
          </w:tcPr>
          <w:p w14:paraId="23D699D6" w14:textId="77777777" w:rsidR="00927B8D" w:rsidRPr="007B58D3" w:rsidRDefault="00927B8D" w:rsidP="007D2D83">
            <w:pPr>
              <w:ind w:left="-851" w:firstLine="851"/>
              <w:jc w:val="both"/>
              <w:rPr>
                <w:sz w:val="20"/>
                <w:szCs w:val="20"/>
              </w:rPr>
            </w:pPr>
            <w:r w:rsidRPr="007B58D3">
              <w:rPr>
                <w:sz w:val="20"/>
                <w:szCs w:val="20"/>
              </w:rPr>
              <w:t>21.39</w:t>
            </w:r>
          </w:p>
        </w:tc>
        <w:tc>
          <w:tcPr>
            <w:tcW w:w="657" w:type="dxa"/>
          </w:tcPr>
          <w:p w14:paraId="59D8DEB4" w14:textId="77777777" w:rsidR="00927B8D" w:rsidRPr="007B58D3" w:rsidRDefault="00927B8D" w:rsidP="007D2D83">
            <w:pPr>
              <w:ind w:left="-851" w:firstLine="851"/>
              <w:jc w:val="both"/>
              <w:rPr>
                <w:sz w:val="20"/>
                <w:szCs w:val="20"/>
              </w:rPr>
            </w:pPr>
            <w:r w:rsidRPr="007B58D3">
              <w:rPr>
                <w:sz w:val="20"/>
                <w:szCs w:val="20"/>
              </w:rPr>
              <w:t>3.57</w:t>
            </w:r>
          </w:p>
        </w:tc>
      </w:tr>
      <w:tr w:rsidR="00927B8D" w:rsidRPr="00FE6EB7" w14:paraId="701F70A4" w14:textId="77777777" w:rsidTr="007D2D83">
        <w:tc>
          <w:tcPr>
            <w:tcW w:w="616" w:type="dxa"/>
          </w:tcPr>
          <w:p w14:paraId="540BE4EA" w14:textId="77777777" w:rsidR="00927B8D" w:rsidRPr="007B58D3" w:rsidRDefault="00927B8D" w:rsidP="007D2D83">
            <w:pPr>
              <w:ind w:left="-851" w:firstLine="851"/>
              <w:jc w:val="both"/>
              <w:rPr>
                <w:sz w:val="20"/>
                <w:szCs w:val="20"/>
              </w:rPr>
            </w:pPr>
            <w:r w:rsidRPr="007B58D3">
              <w:rPr>
                <w:sz w:val="20"/>
                <w:szCs w:val="20"/>
              </w:rPr>
              <w:t>7</w:t>
            </w:r>
          </w:p>
        </w:tc>
        <w:tc>
          <w:tcPr>
            <w:tcW w:w="658" w:type="dxa"/>
          </w:tcPr>
          <w:p w14:paraId="7AFDE55A" w14:textId="77777777" w:rsidR="00927B8D" w:rsidRPr="007B58D3" w:rsidRDefault="00927B8D" w:rsidP="007D2D83">
            <w:pPr>
              <w:ind w:left="-851" w:firstLine="851"/>
              <w:jc w:val="both"/>
              <w:rPr>
                <w:sz w:val="20"/>
                <w:szCs w:val="20"/>
              </w:rPr>
            </w:pPr>
            <w:r w:rsidRPr="007B58D3">
              <w:rPr>
                <w:sz w:val="20"/>
                <w:szCs w:val="20"/>
              </w:rPr>
              <w:t>599.5</w:t>
            </w:r>
          </w:p>
        </w:tc>
        <w:tc>
          <w:tcPr>
            <w:tcW w:w="776" w:type="dxa"/>
          </w:tcPr>
          <w:p w14:paraId="3F3E9222" w14:textId="77777777" w:rsidR="00927B8D" w:rsidRPr="007B58D3" w:rsidRDefault="00927B8D" w:rsidP="007D2D83">
            <w:pPr>
              <w:ind w:left="-851" w:firstLine="851"/>
              <w:jc w:val="both"/>
              <w:rPr>
                <w:sz w:val="20"/>
                <w:szCs w:val="20"/>
              </w:rPr>
            </w:pPr>
            <w:r w:rsidRPr="007B58D3">
              <w:rPr>
                <w:sz w:val="20"/>
                <w:szCs w:val="20"/>
              </w:rPr>
              <w:t>578</w:t>
            </w:r>
          </w:p>
        </w:tc>
        <w:tc>
          <w:tcPr>
            <w:tcW w:w="836" w:type="dxa"/>
          </w:tcPr>
          <w:p w14:paraId="639AA805" w14:textId="77777777" w:rsidR="00927B8D" w:rsidRPr="007B58D3" w:rsidRDefault="00927B8D" w:rsidP="007D2D83">
            <w:pPr>
              <w:ind w:left="-851" w:firstLine="851"/>
              <w:jc w:val="both"/>
              <w:rPr>
                <w:sz w:val="20"/>
                <w:szCs w:val="20"/>
              </w:rPr>
            </w:pPr>
            <w:r w:rsidRPr="007B58D3">
              <w:rPr>
                <w:sz w:val="20"/>
                <w:szCs w:val="20"/>
              </w:rPr>
              <w:t>21.5</w:t>
            </w:r>
          </w:p>
        </w:tc>
        <w:tc>
          <w:tcPr>
            <w:tcW w:w="641" w:type="dxa"/>
          </w:tcPr>
          <w:p w14:paraId="32F405A5" w14:textId="77777777" w:rsidR="00927B8D" w:rsidRPr="007B58D3" w:rsidRDefault="00927B8D" w:rsidP="007D2D83">
            <w:pPr>
              <w:ind w:left="-851" w:firstLine="851"/>
              <w:jc w:val="both"/>
              <w:rPr>
                <w:sz w:val="20"/>
                <w:szCs w:val="20"/>
              </w:rPr>
            </w:pPr>
            <w:r w:rsidRPr="007B58D3">
              <w:rPr>
                <w:sz w:val="20"/>
                <w:szCs w:val="20"/>
              </w:rPr>
              <w:t>21.5</w:t>
            </w:r>
          </w:p>
        </w:tc>
        <w:tc>
          <w:tcPr>
            <w:tcW w:w="711" w:type="dxa"/>
          </w:tcPr>
          <w:p w14:paraId="706A98A3" w14:textId="77777777" w:rsidR="00927B8D" w:rsidRPr="007B58D3" w:rsidRDefault="00927B8D" w:rsidP="007D2D83">
            <w:pPr>
              <w:ind w:left="-851" w:firstLine="851"/>
              <w:jc w:val="both"/>
              <w:rPr>
                <w:sz w:val="20"/>
                <w:szCs w:val="20"/>
              </w:rPr>
            </w:pPr>
            <w:r w:rsidRPr="007B58D3">
              <w:rPr>
                <w:sz w:val="20"/>
                <w:szCs w:val="20"/>
              </w:rPr>
              <w:t>462.25</w:t>
            </w:r>
          </w:p>
        </w:tc>
        <w:tc>
          <w:tcPr>
            <w:tcW w:w="772" w:type="dxa"/>
          </w:tcPr>
          <w:p w14:paraId="5F8E3C80" w14:textId="77777777" w:rsidR="00927B8D" w:rsidRPr="007B58D3" w:rsidRDefault="00927B8D" w:rsidP="007D2D83">
            <w:pPr>
              <w:ind w:left="-851" w:firstLine="851"/>
              <w:jc w:val="both"/>
              <w:rPr>
                <w:sz w:val="20"/>
                <w:szCs w:val="20"/>
              </w:rPr>
            </w:pPr>
            <w:r w:rsidRPr="007B58D3">
              <w:rPr>
                <w:sz w:val="20"/>
                <w:szCs w:val="20"/>
              </w:rPr>
              <w:t>0.036</w:t>
            </w:r>
          </w:p>
        </w:tc>
        <w:tc>
          <w:tcPr>
            <w:tcW w:w="809" w:type="dxa"/>
          </w:tcPr>
          <w:p w14:paraId="085B0BF0" w14:textId="77777777" w:rsidR="00927B8D" w:rsidRPr="007B58D3" w:rsidRDefault="00927B8D" w:rsidP="007D2D83">
            <w:pPr>
              <w:ind w:left="-851" w:firstLine="851"/>
              <w:jc w:val="both"/>
              <w:rPr>
                <w:sz w:val="20"/>
                <w:szCs w:val="20"/>
              </w:rPr>
            </w:pPr>
            <w:r w:rsidRPr="007B58D3">
              <w:rPr>
                <w:sz w:val="20"/>
                <w:szCs w:val="20"/>
              </w:rPr>
              <w:t>0.036</w:t>
            </w:r>
          </w:p>
        </w:tc>
        <w:tc>
          <w:tcPr>
            <w:tcW w:w="711" w:type="dxa"/>
          </w:tcPr>
          <w:p w14:paraId="32A499AB" w14:textId="77777777" w:rsidR="00927B8D" w:rsidRPr="007B58D3" w:rsidRDefault="00927B8D" w:rsidP="007D2D83">
            <w:pPr>
              <w:ind w:left="-851" w:firstLine="851"/>
              <w:jc w:val="both"/>
              <w:rPr>
                <w:sz w:val="20"/>
                <w:szCs w:val="20"/>
              </w:rPr>
            </w:pPr>
            <w:r w:rsidRPr="007B58D3">
              <w:rPr>
                <w:sz w:val="20"/>
                <w:szCs w:val="20"/>
              </w:rPr>
              <w:t>21.438</w:t>
            </w:r>
          </w:p>
        </w:tc>
        <w:tc>
          <w:tcPr>
            <w:tcW w:w="801" w:type="dxa"/>
          </w:tcPr>
          <w:p w14:paraId="1DCB7F9C" w14:textId="77777777" w:rsidR="00927B8D" w:rsidRPr="007B58D3" w:rsidRDefault="00927B8D" w:rsidP="007D2D83">
            <w:pPr>
              <w:ind w:left="-851" w:firstLine="851"/>
              <w:jc w:val="both"/>
              <w:rPr>
                <w:sz w:val="20"/>
                <w:szCs w:val="20"/>
              </w:rPr>
            </w:pPr>
            <w:r w:rsidRPr="007B58D3">
              <w:rPr>
                <w:sz w:val="20"/>
                <w:szCs w:val="20"/>
              </w:rPr>
              <w:t>459.594</w:t>
            </w:r>
          </w:p>
        </w:tc>
        <w:tc>
          <w:tcPr>
            <w:tcW w:w="781" w:type="dxa"/>
          </w:tcPr>
          <w:p w14:paraId="376CDEEC" w14:textId="77777777" w:rsidR="00927B8D" w:rsidRPr="007B58D3" w:rsidRDefault="00927B8D" w:rsidP="007D2D83">
            <w:pPr>
              <w:ind w:left="-851" w:firstLine="851"/>
              <w:jc w:val="both"/>
              <w:rPr>
                <w:sz w:val="20"/>
                <w:szCs w:val="20"/>
              </w:rPr>
            </w:pPr>
            <w:r w:rsidRPr="007B58D3">
              <w:rPr>
                <w:sz w:val="20"/>
                <w:szCs w:val="20"/>
              </w:rPr>
              <w:t>21.438</w:t>
            </w:r>
          </w:p>
        </w:tc>
        <w:tc>
          <w:tcPr>
            <w:tcW w:w="826" w:type="dxa"/>
          </w:tcPr>
          <w:p w14:paraId="28E970D2" w14:textId="77777777" w:rsidR="00927B8D" w:rsidRPr="007B58D3" w:rsidRDefault="00927B8D" w:rsidP="007D2D83">
            <w:pPr>
              <w:ind w:left="-851" w:firstLine="851"/>
              <w:jc w:val="both"/>
              <w:rPr>
                <w:sz w:val="20"/>
                <w:szCs w:val="20"/>
              </w:rPr>
            </w:pPr>
            <w:r w:rsidRPr="007B58D3">
              <w:rPr>
                <w:sz w:val="20"/>
                <w:szCs w:val="20"/>
              </w:rPr>
              <w:t>21.438</w:t>
            </w:r>
          </w:p>
        </w:tc>
        <w:tc>
          <w:tcPr>
            <w:tcW w:w="657" w:type="dxa"/>
          </w:tcPr>
          <w:p w14:paraId="10E9B05C" w14:textId="77777777" w:rsidR="00927B8D" w:rsidRPr="007B58D3" w:rsidRDefault="00927B8D" w:rsidP="007D2D83">
            <w:pPr>
              <w:ind w:left="-851" w:firstLine="851"/>
              <w:jc w:val="both"/>
              <w:rPr>
                <w:sz w:val="20"/>
                <w:szCs w:val="20"/>
              </w:rPr>
            </w:pPr>
            <w:r w:rsidRPr="007B58D3">
              <w:rPr>
                <w:sz w:val="20"/>
                <w:szCs w:val="20"/>
              </w:rPr>
              <w:t>3.582</w:t>
            </w:r>
          </w:p>
        </w:tc>
      </w:tr>
      <w:tr w:rsidR="00927B8D" w:rsidRPr="00FE6EB7" w14:paraId="717DEAB8" w14:textId="77777777" w:rsidTr="007D2D83">
        <w:tc>
          <w:tcPr>
            <w:tcW w:w="616" w:type="dxa"/>
          </w:tcPr>
          <w:p w14:paraId="594189FE" w14:textId="77777777" w:rsidR="00927B8D" w:rsidRPr="007B58D3" w:rsidRDefault="00927B8D" w:rsidP="007D2D83">
            <w:pPr>
              <w:ind w:left="-851" w:firstLine="851"/>
              <w:jc w:val="both"/>
              <w:rPr>
                <w:sz w:val="20"/>
                <w:szCs w:val="20"/>
              </w:rPr>
            </w:pPr>
            <w:r w:rsidRPr="007B58D3">
              <w:rPr>
                <w:sz w:val="20"/>
                <w:szCs w:val="20"/>
              </w:rPr>
              <w:t>8</w:t>
            </w:r>
          </w:p>
        </w:tc>
        <w:tc>
          <w:tcPr>
            <w:tcW w:w="658" w:type="dxa"/>
          </w:tcPr>
          <w:p w14:paraId="39F6DC63" w14:textId="77777777" w:rsidR="00927B8D" w:rsidRPr="007B58D3" w:rsidRDefault="00927B8D" w:rsidP="007D2D83">
            <w:pPr>
              <w:ind w:left="-851" w:firstLine="851"/>
              <w:jc w:val="both"/>
              <w:rPr>
                <w:sz w:val="20"/>
                <w:szCs w:val="20"/>
              </w:rPr>
            </w:pPr>
            <w:r w:rsidRPr="007B58D3">
              <w:rPr>
                <w:sz w:val="20"/>
                <w:szCs w:val="20"/>
              </w:rPr>
              <w:t>595.5</w:t>
            </w:r>
          </w:p>
        </w:tc>
        <w:tc>
          <w:tcPr>
            <w:tcW w:w="776" w:type="dxa"/>
          </w:tcPr>
          <w:p w14:paraId="75005BB3" w14:textId="77777777" w:rsidR="00927B8D" w:rsidRPr="007B58D3" w:rsidRDefault="00927B8D" w:rsidP="007D2D83">
            <w:pPr>
              <w:ind w:left="-851" w:firstLine="851"/>
              <w:jc w:val="both"/>
              <w:rPr>
                <w:sz w:val="20"/>
                <w:szCs w:val="20"/>
              </w:rPr>
            </w:pPr>
            <w:r w:rsidRPr="007B58D3">
              <w:rPr>
                <w:sz w:val="20"/>
                <w:szCs w:val="20"/>
              </w:rPr>
              <w:t>574</w:t>
            </w:r>
          </w:p>
        </w:tc>
        <w:tc>
          <w:tcPr>
            <w:tcW w:w="836" w:type="dxa"/>
          </w:tcPr>
          <w:p w14:paraId="63EBEA7E" w14:textId="77777777" w:rsidR="00927B8D" w:rsidRPr="007B58D3" w:rsidRDefault="00927B8D" w:rsidP="007D2D83">
            <w:pPr>
              <w:ind w:left="-851" w:firstLine="851"/>
              <w:jc w:val="both"/>
              <w:rPr>
                <w:sz w:val="20"/>
                <w:szCs w:val="20"/>
              </w:rPr>
            </w:pPr>
            <w:r w:rsidRPr="007B58D3">
              <w:rPr>
                <w:sz w:val="20"/>
                <w:szCs w:val="20"/>
              </w:rPr>
              <w:t>21.5</w:t>
            </w:r>
          </w:p>
        </w:tc>
        <w:tc>
          <w:tcPr>
            <w:tcW w:w="641" w:type="dxa"/>
          </w:tcPr>
          <w:p w14:paraId="6629EB00" w14:textId="77777777" w:rsidR="00927B8D" w:rsidRPr="007B58D3" w:rsidRDefault="00927B8D" w:rsidP="007D2D83">
            <w:pPr>
              <w:ind w:left="-851" w:firstLine="851"/>
              <w:jc w:val="both"/>
              <w:rPr>
                <w:sz w:val="20"/>
                <w:szCs w:val="20"/>
              </w:rPr>
            </w:pPr>
            <w:r w:rsidRPr="007B58D3">
              <w:rPr>
                <w:sz w:val="20"/>
                <w:szCs w:val="20"/>
              </w:rPr>
              <w:t>21.5</w:t>
            </w:r>
          </w:p>
        </w:tc>
        <w:tc>
          <w:tcPr>
            <w:tcW w:w="711" w:type="dxa"/>
          </w:tcPr>
          <w:p w14:paraId="58A0FD4E" w14:textId="77777777" w:rsidR="00927B8D" w:rsidRPr="007B58D3" w:rsidRDefault="00927B8D" w:rsidP="007D2D83">
            <w:pPr>
              <w:ind w:left="-851" w:firstLine="851"/>
              <w:jc w:val="both"/>
              <w:rPr>
                <w:sz w:val="20"/>
                <w:szCs w:val="20"/>
              </w:rPr>
            </w:pPr>
            <w:r w:rsidRPr="007B58D3">
              <w:rPr>
                <w:sz w:val="20"/>
                <w:szCs w:val="20"/>
              </w:rPr>
              <w:t>462.25</w:t>
            </w:r>
          </w:p>
        </w:tc>
        <w:tc>
          <w:tcPr>
            <w:tcW w:w="772" w:type="dxa"/>
          </w:tcPr>
          <w:p w14:paraId="4FA8A8FB" w14:textId="77777777" w:rsidR="00927B8D" w:rsidRPr="007B58D3" w:rsidRDefault="00927B8D" w:rsidP="007D2D83">
            <w:pPr>
              <w:ind w:left="-851" w:firstLine="851"/>
              <w:jc w:val="both"/>
              <w:rPr>
                <w:sz w:val="20"/>
                <w:szCs w:val="20"/>
              </w:rPr>
            </w:pPr>
            <w:r w:rsidRPr="007B58D3">
              <w:rPr>
                <w:sz w:val="20"/>
                <w:szCs w:val="20"/>
              </w:rPr>
              <w:t>0.036</w:t>
            </w:r>
          </w:p>
        </w:tc>
        <w:tc>
          <w:tcPr>
            <w:tcW w:w="809" w:type="dxa"/>
          </w:tcPr>
          <w:p w14:paraId="600B2BAA" w14:textId="77777777" w:rsidR="00927B8D" w:rsidRPr="007B58D3" w:rsidRDefault="00927B8D" w:rsidP="007D2D83">
            <w:pPr>
              <w:ind w:left="-851" w:firstLine="851"/>
              <w:jc w:val="both"/>
              <w:rPr>
                <w:sz w:val="20"/>
                <w:szCs w:val="20"/>
              </w:rPr>
            </w:pPr>
            <w:r w:rsidRPr="007B58D3">
              <w:rPr>
                <w:sz w:val="20"/>
                <w:szCs w:val="20"/>
              </w:rPr>
              <w:t>0.036</w:t>
            </w:r>
          </w:p>
        </w:tc>
        <w:tc>
          <w:tcPr>
            <w:tcW w:w="711" w:type="dxa"/>
          </w:tcPr>
          <w:p w14:paraId="64A0AC5B" w14:textId="77777777" w:rsidR="00927B8D" w:rsidRPr="007B58D3" w:rsidRDefault="00927B8D" w:rsidP="007D2D83">
            <w:pPr>
              <w:ind w:left="-851" w:firstLine="851"/>
              <w:jc w:val="both"/>
              <w:rPr>
                <w:sz w:val="20"/>
                <w:szCs w:val="20"/>
              </w:rPr>
            </w:pPr>
            <w:r w:rsidRPr="007B58D3">
              <w:rPr>
                <w:sz w:val="20"/>
                <w:szCs w:val="20"/>
              </w:rPr>
              <w:t>21.429</w:t>
            </w:r>
          </w:p>
        </w:tc>
        <w:tc>
          <w:tcPr>
            <w:tcW w:w="801" w:type="dxa"/>
          </w:tcPr>
          <w:p w14:paraId="5A9AFBB9" w14:textId="77777777" w:rsidR="00927B8D" w:rsidRPr="007B58D3" w:rsidRDefault="00927B8D" w:rsidP="007D2D83">
            <w:pPr>
              <w:ind w:left="-851" w:firstLine="851"/>
              <w:jc w:val="both"/>
              <w:rPr>
                <w:sz w:val="20"/>
                <w:szCs w:val="20"/>
              </w:rPr>
            </w:pPr>
            <w:r w:rsidRPr="007B58D3">
              <w:rPr>
                <w:sz w:val="20"/>
                <w:szCs w:val="20"/>
              </w:rPr>
              <w:t>459.214</w:t>
            </w:r>
          </w:p>
        </w:tc>
        <w:tc>
          <w:tcPr>
            <w:tcW w:w="781" w:type="dxa"/>
          </w:tcPr>
          <w:p w14:paraId="51AAB9E6" w14:textId="77777777" w:rsidR="00927B8D" w:rsidRPr="007B58D3" w:rsidRDefault="00927B8D" w:rsidP="007D2D83">
            <w:pPr>
              <w:ind w:left="-851" w:firstLine="851"/>
              <w:jc w:val="both"/>
              <w:rPr>
                <w:sz w:val="20"/>
                <w:szCs w:val="20"/>
              </w:rPr>
            </w:pPr>
            <w:r w:rsidRPr="007B58D3">
              <w:rPr>
                <w:sz w:val="20"/>
                <w:szCs w:val="20"/>
              </w:rPr>
              <w:t>21.429</w:t>
            </w:r>
          </w:p>
        </w:tc>
        <w:tc>
          <w:tcPr>
            <w:tcW w:w="826" w:type="dxa"/>
          </w:tcPr>
          <w:p w14:paraId="30A8113D" w14:textId="77777777" w:rsidR="00927B8D" w:rsidRPr="007B58D3" w:rsidRDefault="00927B8D" w:rsidP="007D2D83">
            <w:pPr>
              <w:ind w:left="-851" w:firstLine="851"/>
              <w:jc w:val="both"/>
              <w:rPr>
                <w:sz w:val="20"/>
                <w:szCs w:val="20"/>
              </w:rPr>
            </w:pPr>
            <w:r w:rsidRPr="007B58D3">
              <w:rPr>
                <w:sz w:val="20"/>
                <w:szCs w:val="20"/>
              </w:rPr>
              <w:t>21.429</w:t>
            </w:r>
          </w:p>
        </w:tc>
        <w:tc>
          <w:tcPr>
            <w:tcW w:w="657" w:type="dxa"/>
          </w:tcPr>
          <w:p w14:paraId="2977BC42" w14:textId="77777777" w:rsidR="00927B8D" w:rsidRPr="007B58D3" w:rsidRDefault="00927B8D" w:rsidP="007D2D83">
            <w:pPr>
              <w:ind w:left="-851" w:firstLine="851"/>
              <w:jc w:val="both"/>
              <w:rPr>
                <w:sz w:val="20"/>
                <w:szCs w:val="20"/>
              </w:rPr>
            </w:pPr>
            <w:r w:rsidRPr="007B58D3">
              <w:rPr>
                <w:sz w:val="20"/>
                <w:szCs w:val="20"/>
              </w:rPr>
              <w:t>3.582</w:t>
            </w:r>
          </w:p>
        </w:tc>
      </w:tr>
      <w:tr w:rsidR="00927B8D" w:rsidRPr="00FE6EB7" w14:paraId="11C1388A" w14:textId="77777777" w:rsidTr="007D2D83">
        <w:tc>
          <w:tcPr>
            <w:tcW w:w="616" w:type="dxa"/>
          </w:tcPr>
          <w:p w14:paraId="22D2E66C" w14:textId="77777777" w:rsidR="00927B8D" w:rsidRPr="007B58D3" w:rsidRDefault="00927B8D" w:rsidP="007D2D83">
            <w:pPr>
              <w:ind w:left="-851" w:firstLine="851"/>
              <w:jc w:val="both"/>
              <w:rPr>
                <w:sz w:val="20"/>
                <w:szCs w:val="20"/>
              </w:rPr>
            </w:pPr>
            <w:r w:rsidRPr="007B58D3">
              <w:rPr>
                <w:sz w:val="20"/>
                <w:szCs w:val="20"/>
              </w:rPr>
              <w:t>9</w:t>
            </w:r>
          </w:p>
        </w:tc>
        <w:tc>
          <w:tcPr>
            <w:tcW w:w="658" w:type="dxa"/>
          </w:tcPr>
          <w:p w14:paraId="6856B115" w14:textId="77777777" w:rsidR="00927B8D" w:rsidRPr="007B58D3" w:rsidRDefault="00927B8D" w:rsidP="007D2D83">
            <w:pPr>
              <w:ind w:left="-851" w:firstLine="851"/>
              <w:jc w:val="both"/>
              <w:rPr>
                <w:sz w:val="20"/>
                <w:szCs w:val="20"/>
              </w:rPr>
            </w:pPr>
            <w:r w:rsidRPr="007B58D3">
              <w:rPr>
                <w:sz w:val="20"/>
                <w:szCs w:val="20"/>
              </w:rPr>
              <w:t>595.5</w:t>
            </w:r>
          </w:p>
        </w:tc>
        <w:tc>
          <w:tcPr>
            <w:tcW w:w="776" w:type="dxa"/>
          </w:tcPr>
          <w:p w14:paraId="4EAE24ED" w14:textId="77777777" w:rsidR="00927B8D" w:rsidRPr="007B58D3" w:rsidRDefault="00927B8D" w:rsidP="007D2D83">
            <w:pPr>
              <w:ind w:left="-851" w:firstLine="851"/>
              <w:jc w:val="both"/>
              <w:rPr>
                <w:sz w:val="20"/>
                <w:szCs w:val="20"/>
              </w:rPr>
            </w:pPr>
            <w:r w:rsidRPr="007B58D3">
              <w:rPr>
                <w:sz w:val="20"/>
                <w:szCs w:val="20"/>
              </w:rPr>
              <w:t>574</w:t>
            </w:r>
          </w:p>
        </w:tc>
        <w:tc>
          <w:tcPr>
            <w:tcW w:w="836" w:type="dxa"/>
          </w:tcPr>
          <w:p w14:paraId="5BBC82EB" w14:textId="77777777" w:rsidR="00927B8D" w:rsidRPr="007B58D3" w:rsidRDefault="00927B8D" w:rsidP="007D2D83">
            <w:pPr>
              <w:ind w:left="-851" w:firstLine="851"/>
              <w:jc w:val="both"/>
              <w:rPr>
                <w:sz w:val="20"/>
                <w:szCs w:val="20"/>
              </w:rPr>
            </w:pPr>
            <w:r w:rsidRPr="007B58D3">
              <w:rPr>
                <w:sz w:val="20"/>
                <w:szCs w:val="20"/>
              </w:rPr>
              <w:t>21.5</w:t>
            </w:r>
          </w:p>
        </w:tc>
        <w:tc>
          <w:tcPr>
            <w:tcW w:w="641" w:type="dxa"/>
          </w:tcPr>
          <w:p w14:paraId="53DE50CF" w14:textId="77777777" w:rsidR="00927B8D" w:rsidRPr="007B58D3" w:rsidRDefault="00927B8D" w:rsidP="007D2D83">
            <w:pPr>
              <w:ind w:left="-851" w:firstLine="851"/>
              <w:jc w:val="both"/>
              <w:rPr>
                <w:sz w:val="20"/>
                <w:szCs w:val="20"/>
              </w:rPr>
            </w:pPr>
            <w:r w:rsidRPr="007B58D3">
              <w:rPr>
                <w:sz w:val="20"/>
                <w:szCs w:val="20"/>
              </w:rPr>
              <w:t>21.5</w:t>
            </w:r>
          </w:p>
        </w:tc>
        <w:tc>
          <w:tcPr>
            <w:tcW w:w="711" w:type="dxa"/>
          </w:tcPr>
          <w:p w14:paraId="27284AA5" w14:textId="77777777" w:rsidR="00927B8D" w:rsidRPr="007B58D3" w:rsidRDefault="00927B8D" w:rsidP="007D2D83">
            <w:pPr>
              <w:ind w:left="-851" w:firstLine="851"/>
              <w:jc w:val="both"/>
              <w:rPr>
                <w:sz w:val="20"/>
                <w:szCs w:val="20"/>
              </w:rPr>
            </w:pPr>
            <w:r w:rsidRPr="007B58D3">
              <w:rPr>
                <w:sz w:val="20"/>
                <w:szCs w:val="20"/>
              </w:rPr>
              <w:t>462.25</w:t>
            </w:r>
          </w:p>
        </w:tc>
        <w:tc>
          <w:tcPr>
            <w:tcW w:w="772" w:type="dxa"/>
          </w:tcPr>
          <w:p w14:paraId="3A9A5CDC" w14:textId="77777777" w:rsidR="00927B8D" w:rsidRPr="007B58D3" w:rsidRDefault="00927B8D" w:rsidP="007D2D83">
            <w:pPr>
              <w:ind w:left="-851" w:firstLine="851"/>
              <w:jc w:val="both"/>
              <w:rPr>
                <w:sz w:val="20"/>
                <w:szCs w:val="20"/>
              </w:rPr>
            </w:pPr>
            <w:r w:rsidRPr="007B58D3">
              <w:rPr>
                <w:sz w:val="20"/>
                <w:szCs w:val="20"/>
              </w:rPr>
              <w:t>0.036</w:t>
            </w:r>
          </w:p>
        </w:tc>
        <w:tc>
          <w:tcPr>
            <w:tcW w:w="809" w:type="dxa"/>
          </w:tcPr>
          <w:p w14:paraId="65B3CAD8" w14:textId="77777777" w:rsidR="00927B8D" w:rsidRPr="007B58D3" w:rsidRDefault="00927B8D" w:rsidP="007D2D83">
            <w:pPr>
              <w:ind w:left="-851" w:firstLine="851"/>
              <w:jc w:val="both"/>
              <w:rPr>
                <w:sz w:val="20"/>
                <w:szCs w:val="20"/>
              </w:rPr>
            </w:pPr>
            <w:r w:rsidRPr="007B58D3">
              <w:rPr>
                <w:sz w:val="20"/>
                <w:szCs w:val="20"/>
              </w:rPr>
              <w:t>0.036</w:t>
            </w:r>
          </w:p>
        </w:tc>
        <w:tc>
          <w:tcPr>
            <w:tcW w:w="711" w:type="dxa"/>
          </w:tcPr>
          <w:p w14:paraId="01ADC600" w14:textId="77777777" w:rsidR="00927B8D" w:rsidRPr="007B58D3" w:rsidRDefault="00927B8D" w:rsidP="007D2D83">
            <w:pPr>
              <w:ind w:left="-851" w:firstLine="851"/>
              <w:jc w:val="both"/>
              <w:rPr>
                <w:sz w:val="20"/>
                <w:szCs w:val="20"/>
              </w:rPr>
            </w:pPr>
            <w:r w:rsidRPr="007B58D3">
              <w:rPr>
                <w:sz w:val="20"/>
                <w:szCs w:val="20"/>
              </w:rPr>
              <w:t>21.417</w:t>
            </w:r>
          </w:p>
        </w:tc>
        <w:tc>
          <w:tcPr>
            <w:tcW w:w="801" w:type="dxa"/>
          </w:tcPr>
          <w:p w14:paraId="24F2D945" w14:textId="77777777" w:rsidR="00927B8D" w:rsidRPr="007B58D3" w:rsidRDefault="00927B8D" w:rsidP="007D2D83">
            <w:pPr>
              <w:ind w:left="-851" w:firstLine="851"/>
              <w:jc w:val="both"/>
              <w:rPr>
                <w:sz w:val="20"/>
                <w:szCs w:val="20"/>
              </w:rPr>
            </w:pPr>
            <w:r w:rsidRPr="007B58D3">
              <w:rPr>
                <w:sz w:val="20"/>
                <w:szCs w:val="20"/>
              </w:rPr>
              <w:t>458.708</w:t>
            </w:r>
          </w:p>
        </w:tc>
        <w:tc>
          <w:tcPr>
            <w:tcW w:w="781" w:type="dxa"/>
          </w:tcPr>
          <w:p w14:paraId="122DF78B" w14:textId="77777777" w:rsidR="00927B8D" w:rsidRPr="007B58D3" w:rsidRDefault="00927B8D" w:rsidP="007D2D83">
            <w:pPr>
              <w:ind w:left="-851" w:firstLine="851"/>
              <w:jc w:val="both"/>
              <w:rPr>
                <w:sz w:val="20"/>
                <w:szCs w:val="20"/>
              </w:rPr>
            </w:pPr>
            <w:r w:rsidRPr="007B58D3">
              <w:rPr>
                <w:sz w:val="20"/>
                <w:szCs w:val="20"/>
              </w:rPr>
              <w:t>21.417</w:t>
            </w:r>
          </w:p>
        </w:tc>
        <w:tc>
          <w:tcPr>
            <w:tcW w:w="826" w:type="dxa"/>
          </w:tcPr>
          <w:p w14:paraId="7176FE1F" w14:textId="77777777" w:rsidR="00927B8D" w:rsidRPr="007B58D3" w:rsidRDefault="00927B8D" w:rsidP="007D2D83">
            <w:pPr>
              <w:ind w:left="-851" w:firstLine="851"/>
              <w:jc w:val="both"/>
              <w:rPr>
                <w:sz w:val="20"/>
                <w:szCs w:val="20"/>
              </w:rPr>
            </w:pPr>
            <w:r w:rsidRPr="007B58D3">
              <w:rPr>
                <w:sz w:val="20"/>
                <w:szCs w:val="20"/>
              </w:rPr>
              <w:t>21.417</w:t>
            </w:r>
          </w:p>
        </w:tc>
        <w:tc>
          <w:tcPr>
            <w:tcW w:w="657" w:type="dxa"/>
          </w:tcPr>
          <w:p w14:paraId="015AC196" w14:textId="77777777" w:rsidR="00927B8D" w:rsidRPr="007B58D3" w:rsidRDefault="00927B8D" w:rsidP="007D2D83">
            <w:pPr>
              <w:ind w:left="-851" w:firstLine="851"/>
              <w:jc w:val="both"/>
              <w:rPr>
                <w:sz w:val="20"/>
                <w:szCs w:val="20"/>
              </w:rPr>
            </w:pPr>
            <w:r w:rsidRPr="007B58D3">
              <w:rPr>
                <w:sz w:val="20"/>
                <w:szCs w:val="20"/>
              </w:rPr>
              <w:t>3.577</w:t>
            </w:r>
          </w:p>
        </w:tc>
      </w:tr>
      <w:tr w:rsidR="00927B8D" w:rsidRPr="00FE6EB7" w14:paraId="305408FD" w14:textId="77777777" w:rsidTr="007D2D83">
        <w:tc>
          <w:tcPr>
            <w:tcW w:w="616" w:type="dxa"/>
          </w:tcPr>
          <w:p w14:paraId="4A4FCBFE" w14:textId="77777777" w:rsidR="00927B8D" w:rsidRPr="007B58D3" w:rsidRDefault="00927B8D" w:rsidP="007D2D83">
            <w:pPr>
              <w:ind w:left="-851" w:firstLine="851"/>
              <w:jc w:val="both"/>
              <w:rPr>
                <w:sz w:val="20"/>
                <w:szCs w:val="20"/>
              </w:rPr>
            </w:pPr>
            <w:r w:rsidRPr="007B58D3">
              <w:rPr>
                <w:sz w:val="20"/>
                <w:szCs w:val="20"/>
              </w:rPr>
              <w:t>10</w:t>
            </w:r>
          </w:p>
        </w:tc>
        <w:tc>
          <w:tcPr>
            <w:tcW w:w="658" w:type="dxa"/>
          </w:tcPr>
          <w:p w14:paraId="3FF7448C" w14:textId="77777777" w:rsidR="00927B8D" w:rsidRPr="007B58D3" w:rsidRDefault="00927B8D" w:rsidP="007D2D83">
            <w:pPr>
              <w:ind w:left="-851" w:firstLine="851"/>
              <w:jc w:val="both"/>
              <w:rPr>
                <w:sz w:val="20"/>
                <w:szCs w:val="20"/>
              </w:rPr>
            </w:pPr>
            <w:r w:rsidRPr="007B58D3">
              <w:rPr>
                <w:sz w:val="20"/>
                <w:szCs w:val="20"/>
              </w:rPr>
              <w:t>593</w:t>
            </w:r>
          </w:p>
        </w:tc>
        <w:tc>
          <w:tcPr>
            <w:tcW w:w="776" w:type="dxa"/>
          </w:tcPr>
          <w:p w14:paraId="7C9E5F94" w14:textId="77777777" w:rsidR="00927B8D" w:rsidRPr="007B58D3" w:rsidRDefault="00927B8D" w:rsidP="007D2D83">
            <w:pPr>
              <w:ind w:left="-851" w:firstLine="851"/>
              <w:jc w:val="both"/>
              <w:rPr>
                <w:sz w:val="20"/>
                <w:szCs w:val="20"/>
              </w:rPr>
            </w:pPr>
            <w:r w:rsidRPr="007B58D3">
              <w:rPr>
                <w:sz w:val="20"/>
                <w:szCs w:val="20"/>
              </w:rPr>
              <w:t>572</w:t>
            </w:r>
          </w:p>
        </w:tc>
        <w:tc>
          <w:tcPr>
            <w:tcW w:w="836" w:type="dxa"/>
          </w:tcPr>
          <w:p w14:paraId="53400191" w14:textId="77777777" w:rsidR="00927B8D" w:rsidRPr="007B58D3" w:rsidRDefault="00927B8D" w:rsidP="007D2D83">
            <w:pPr>
              <w:ind w:left="-851" w:firstLine="851"/>
              <w:jc w:val="both"/>
              <w:rPr>
                <w:sz w:val="20"/>
                <w:szCs w:val="20"/>
              </w:rPr>
            </w:pPr>
            <w:r w:rsidRPr="007B58D3">
              <w:rPr>
                <w:sz w:val="20"/>
                <w:szCs w:val="20"/>
              </w:rPr>
              <w:t>21</w:t>
            </w:r>
          </w:p>
        </w:tc>
        <w:tc>
          <w:tcPr>
            <w:tcW w:w="641" w:type="dxa"/>
          </w:tcPr>
          <w:p w14:paraId="76E53844" w14:textId="77777777" w:rsidR="00927B8D" w:rsidRPr="007B58D3" w:rsidRDefault="00927B8D" w:rsidP="007D2D83">
            <w:pPr>
              <w:ind w:left="-851" w:firstLine="851"/>
              <w:jc w:val="both"/>
              <w:rPr>
                <w:sz w:val="20"/>
                <w:szCs w:val="20"/>
              </w:rPr>
            </w:pPr>
            <w:r w:rsidRPr="007B58D3">
              <w:rPr>
                <w:sz w:val="20"/>
                <w:szCs w:val="20"/>
              </w:rPr>
              <w:t>21</w:t>
            </w:r>
          </w:p>
        </w:tc>
        <w:tc>
          <w:tcPr>
            <w:tcW w:w="711" w:type="dxa"/>
          </w:tcPr>
          <w:p w14:paraId="406BD9B0" w14:textId="77777777" w:rsidR="00927B8D" w:rsidRPr="007B58D3" w:rsidRDefault="00927B8D" w:rsidP="007D2D83">
            <w:pPr>
              <w:ind w:left="-851" w:firstLine="851"/>
              <w:jc w:val="both"/>
              <w:rPr>
                <w:sz w:val="20"/>
                <w:szCs w:val="20"/>
              </w:rPr>
            </w:pPr>
            <w:r w:rsidRPr="007B58D3">
              <w:rPr>
                <w:sz w:val="20"/>
                <w:szCs w:val="20"/>
              </w:rPr>
              <w:t>441</w:t>
            </w:r>
          </w:p>
        </w:tc>
        <w:tc>
          <w:tcPr>
            <w:tcW w:w="772" w:type="dxa"/>
          </w:tcPr>
          <w:p w14:paraId="628F7ED2" w14:textId="77777777" w:rsidR="00927B8D" w:rsidRPr="007B58D3" w:rsidRDefault="00927B8D" w:rsidP="007D2D83">
            <w:pPr>
              <w:ind w:left="-851" w:firstLine="851"/>
              <w:jc w:val="both"/>
              <w:rPr>
                <w:sz w:val="20"/>
                <w:szCs w:val="20"/>
              </w:rPr>
            </w:pPr>
            <w:r w:rsidRPr="007B58D3">
              <w:rPr>
                <w:sz w:val="20"/>
                <w:szCs w:val="20"/>
              </w:rPr>
              <w:t>0.035</w:t>
            </w:r>
          </w:p>
        </w:tc>
        <w:tc>
          <w:tcPr>
            <w:tcW w:w="809" w:type="dxa"/>
          </w:tcPr>
          <w:p w14:paraId="667FB3B2" w14:textId="77777777" w:rsidR="00927B8D" w:rsidRPr="007B58D3" w:rsidRDefault="00927B8D" w:rsidP="007D2D83">
            <w:pPr>
              <w:ind w:left="-851" w:firstLine="851"/>
              <w:jc w:val="both"/>
              <w:rPr>
                <w:sz w:val="20"/>
                <w:szCs w:val="20"/>
              </w:rPr>
            </w:pPr>
            <w:r w:rsidRPr="007B58D3">
              <w:rPr>
                <w:sz w:val="20"/>
                <w:szCs w:val="20"/>
              </w:rPr>
              <w:t>0.035</w:t>
            </w:r>
          </w:p>
        </w:tc>
        <w:tc>
          <w:tcPr>
            <w:tcW w:w="711" w:type="dxa"/>
          </w:tcPr>
          <w:p w14:paraId="295C4AE7" w14:textId="77777777" w:rsidR="00927B8D" w:rsidRPr="007B58D3" w:rsidRDefault="00927B8D" w:rsidP="007D2D83">
            <w:pPr>
              <w:ind w:left="-851" w:firstLine="851"/>
              <w:jc w:val="both"/>
              <w:rPr>
                <w:sz w:val="20"/>
                <w:szCs w:val="20"/>
              </w:rPr>
            </w:pPr>
            <w:r w:rsidRPr="007B58D3">
              <w:rPr>
                <w:sz w:val="20"/>
                <w:szCs w:val="20"/>
              </w:rPr>
              <w:t>21.4</w:t>
            </w:r>
          </w:p>
        </w:tc>
        <w:tc>
          <w:tcPr>
            <w:tcW w:w="801" w:type="dxa"/>
          </w:tcPr>
          <w:p w14:paraId="54F449A5" w14:textId="77777777" w:rsidR="00927B8D" w:rsidRPr="007B58D3" w:rsidRDefault="00927B8D" w:rsidP="007D2D83">
            <w:pPr>
              <w:ind w:left="-851" w:firstLine="851"/>
              <w:jc w:val="both"/>
              <w:rPr>
                <w:sz w:val="20"/>
                <w:szCs w:val="20"/>
              </w:rPr>
            </w:pPr>
            <w:r w:rsidRPr="007B58D3">
              <w:rPr>
                <w:sz w:val="20"/>
                <w:szCs w:val="20"/>
              </w:rPr>
              <w:t>458</w:t>
            </w:r>
          </w:p>
        </w:tc>
        <w:tc>
          <w:tcPr>
            <w:tcW w:w="781" w:type="dxa"/>
          </w:tcPr>
          <w:p w14:paraId="11E5105B" w14:textId="77777777" w:rsidR="00927B8D" w:rsidRPr="007B58D3" w:rsidRDefault="00927B8D" w:rsidP="007D2D83">
            <w:pPr>
              <w:ind w:left="-851" w:firstLine="851"/>
              <w:jc w:val="both"/>
              <w:rPr>
                <w:sz w:val="20"/>
                <w:szCs w:val="20"/>
              </w:rPr>
            </w:pPr>
            <w:r w:rsidRPr="007B58D3">
              <w:rPr>
                <w:sz w:val="20"/>
                <w:szCs w:val="20"/>
              </w:rPr>
              <w:t>21.401</w:t>
            </w:r>
          </w:p>
        </w:tc>
        <w:tc>
          <w:tcPr>
            <w:tcW w:w="826" w:type="dxa"/>
          </w:tcPr>
          <w:p w14:paraId="767383B0" w14:textId="77777777" w:rsidR="00927B8D" w:rsidRPr="007B58D3" w:rsidRDefault="00927B8D" w:rsidP="007D2D83">
            <w:pPr>
              <w:ind w:left="-851" w:firstLine="851"/>
              <w:jc w:val="both"/>
              <w:rPr>
                <w:sz w:val="20"/>
                <w:szCs w:val="20"/>
              </w:rPr>
            </w:pPr>
            <w:r w:rsidRPr="007B58D3">
              <w:rPr>
                <w:sz w:val="20"/>
                <w:szCs w:val="20"/>
              </w:rPr>
              <w:t>21.401</w:t>
            </w:r>
          </w:p>
        </w:tc>
        <w:tc>
          <w:tcPr>
            <w:tcW w:w="657" w:type="dxa"/>
          </w:tcPr>
          <w:p w14:paraId="554E1A4E" w14:textId="77777777" w:rsidR="00927B8D" w:rsidRPr="007B58D3" w:rsidRDefault="00927B8D" w:rsidP="007D2D83">
            <w:pPr>
              <w:ind w:left="-851" w:firstLine="851"/>
              <w:jc w:val="both"/>
              <w:rPr>
                <w:sz w:val="20"/>
                <w:szCs w:val="20"/>
              </w:rPr>
            </w:pPr>
            <w:r w:rsidRPr="007B58D3">
              <w:rPr>
                <w:sz w:val="20"/>
                <w:szCs w:val="20"/>
              </w:rPr>
              <w:t>3.57</w:t>
            </w:r>
          </w:p>
        </w:tc>
      </w:tr>
      <w:tr w:rsidR="00927B8D" w:rsidRPr="00FE6EB7" w14:paraId="2993F2C3" w14:textId="77777777" w:rsidTr="007D2D83">
        <w:tc>
          <w:tcPr>
            <w:tcW w:w="616" w:type="dxa"/>
          </w:tcPr>
          <w:p w14:paraId="788E8082" w14:textId="77777777" w:rsidR="00927B8D" w:rsidRPr="007B58D3" w:rsidRDefault="00927B8D" w:rsidP="007D2D83">
            <w:pPr>
              <w:ind w:left="-851" w:firstLine="851"/>
              <w:jc w:val="both"/>
              <w:rPr>
                <w:sz w:val="20"/>
                <w:szCs w:val="20"/>
              </w:rPr>
            </w:pPr>
            <w:r w:rsidRPr="007B58D3">
              <w:rPr>
                <w:sz w:val="20"/>
                <w:szCs w:val="20"/>
              </w:rPr>
              <w:t>11</w:t>
            </w:r>
          </w:p>
        </w:tc>
        <w:tc>
          <w:tcPr>
            <w:tcW w:w="658" w:type="dxa"/>
          </w:tcPr>
          <w:p w14:paraId="20EB269D" w14:textId="77777777" w:rsidR="00927B8D" w:rsidRPr="007B58D3" w:rsidRDefault="00927B8D" w:rsidP="007D2D83">
            <w:pPr>
              <w:ind w:left="-851" w:firstLine="851"/>
              <w:jc w:val="both"/>
              <w:rPr>
                <w:sz w:val="20"/>
                <w:szCs w:val="20"/>
              </w:rPr>
            </w:pPr>
            <w:r w:rsidRPr="007B58D3">
              <w:rPr>
                <w:sz w:val="20"/>
                <w:szCs w:val="20"/>
              </w:rPr>
              <w:t>591.5</w:t>
            </w:r>
          </w:p>
        </w:tc>
        <w:tc>
          <w:tcPr>
            <w:tcW w:w="776" w:type="dxa"/>
          </w:tcPr>
          <w:p w14:paraId="256EFCF2" w14:textId="77777777" w:rsidR="00927B8D" w:rsidRPr="007B58D3" w:rsidRDefault="00927B8D" w:rsidP="007D2D83">
            <w:pPr>
              <w:ind w:left="-851" w:firstLine="851"/>
              <w:jc w:val="both"/>
              <w:rPr>
                <w:sz w:val="20"/>
                <w:szCs w:val="20"/>
              </w:rPr>
            </w:pPr>
            <w:r w:rsidRPr="007B58D3">
              <w:rPr>
                <w:sz w:val="20"/>
                <w:szCs w:val="20"/>
              </w:rPr>
              <w:t>570</w:t>
            </w:r>
          </w:p>
        </w:tc>
        <w:tc>
          <w:tcPr>
            <w:tcW w:w="836" w:type="dxa"/>
          </w:tcPr>
          <w:p w14:paraId="1AF88B65" w14:textId="77777777" w:rsidR="00927B8D" w:rsidRPr="007B58D3" w:rsidRDefault="00927B8D" w:rsidP="007D2D83">
            <w:pPr>
              <w:ind w:left="-851" w:firstLine="851"/>
              <w:jc w:val="both"/>
              <w:rPr>
                <w:sz w:val="20"/>
                <w:szCs w:val="20"/>
              </w:rPr>
            </w:pPr>
            <w:r w:rsidRPr="007B58D3">
              <w:rPr>
                <w:sz w:val="20"/>
                <w:szCs w:val="20"/>
              </w:rPr>
              <w:t>21.5</w:t>
            </w:r>
          </w:p>
        </w:tc>
        <w:tc>
          <w:tcPr>
            <w:tcW w:w="641" w:type="dxa"/>
          </w:tcPr>
          <w:p w14:paraId="7AD9F4B3" w14:textId="77777777" w:rsidR="00927B8D" w:rsidRPr="007B58D3" w:rsidRDefault="00927B8D" w:rsidP="007D2D83">
            <w:pPr>
              <w:ind w:left="-851" w:firstLine="851"/>
              <w:jc w:val="both"/>
              <w:rPr>
                <w:sz w:val="20"/>
                <w:szCs w:val="20"/>
              </w:rPr>
            </w:pPr>
            <w:r w:rsidRPr="007B58D3">
              <w:rPr>
                <w:sz w:val="20"/>
                <w:szCs w:val="20"/>
              </w:rPr>
              <w:t>21.5</w:t>
            </w:r>
          </w:p>
        </w:tc>
        <w:tc>
          <w:tcPr>
            <w:tcW w:w="711" w:type="dxa"/>
          </w:tcPr>
          <w:p w14:paraId="4904C822" w14:textId="77777777" w:rsidR="00927B8D" w:rsidRPr="007B58D3" w:rsidRDefault="00927B8D" w:rsidP="007D2D83">
            <w:pPr>
              <w:ind w:left="-851" w:firstLine="851"/>
              <w:jc w:val="both"/>
              <w:rPr>
                <w:sz w:val="20"/>
                <w:szCs w:val="20"/>
              </w:rPr>
            </w:pPr>
            <w:r w:rsidRPr="007B58D3">
              <w:rPr>
                <w:sz w:val="20"/>
                <w:szCs w:val="20"/>
              </w:rPr>
              <w:t>462.25</w:t>
            </w:r>
          </w:p>
        </w:tc>
        <w:tc>
          <w:tcPr>
            <w:tcW w:w="772" w:type="dxa"/>
          </w:tcPr>
          <w:p w14:paraId="2F1EF947" w14:textId="77777777" w:rsidR="00927B8D" w:rsidRPr="007B58D3" w:rsidRDefault="00927B8D" w:rsidP="007D2D83">
            <w:pPr>
              <w:ind w:left="-851" w:firstLine="851"/>
              <w:jc w:val="both"/>
              <w:rPr>
                <w:sz w:val="20"/>
                <w:szCs w:val="20"/>
              </w:rPr>
            </w:pPr>
            <w:r w:rsidRPr="007B58D3">
              <w:rPr>
                <w:sz w:val="20"/>
                <w:szCs w:val="20"/>
              </w:rPr>
              <w:t>0.036</w:t>
            </w:r>
          </w:p>
        </w:tc>
        <w:tc>
          <w:tcPr>
            <w:tcW w:w="809" w:type="dxa"/>
          </w:tcPr>
          <w:p w14:paraId="0E90DA02" w14:textId="77777777" w:rsidR="00927B8D" w:rsidRPr="007B58D3" w:rsidRDefault="00927B8D" w:rsidP="007D2D83">
            <w:pPr>
              <w:ind w:left="-851" w:firstLine="851"/>
              <w:jc w:val="both"/>
              <w:rPr>
                <w:sz w:val="20"/>
                <w:szCs w:val="20"/>
              </w:rPr>
            </w:pPr>
            <w:r w:rsidRPr="007B58D3">
              <w:rPr>
                <w:sz w:val="20"/>
                <w:szCs w:val="20"/>
              </w:rPr>
              <w:t>0.036</w:t>
            </w:r>
          </w:p>
        </w:tc>
        <w:tc>
          <w:tcPr>
            <w:tcW w:w="711" w:type="dxa"/>
          </w:tcPr>
          <w:p w14:paraId="63E521C7" w14:textId="77777777" w:rsidR="00927B8D" w:rsidRPr="007B58D3" w:rsidRDefault="00927B8D" w:rsidP="007D2D83">
            <w:pPr>
              <w:ind w:left="-851" w:firstLine="851"/>
              <w:jc w:val="both"/>
              <w:rPr>
                <w:sz w:val="20"/>
                <w:szCs w:val="20"/>
              </w:rPr>
            </w:pPr>
            <w:r w:rsidRPr="007B58D3">
              <w:rPr>
                <w:sz w:val="20"/>
                <w:szCs w:val="20"/>
              </w:rPr>
              <w:t>21.5</w:t>
            </w:r>
          </w:p>
        </w:tc>
        <w:tc>
          <w:tcPr>
            <w:tcW w:w="801" w:type="dxa"/>
          </w:tcPr>
          <w:p w14:paraId="06726E1F" w14:textId="77777777" w:rsidR="00927B8D" w:rsidRPr="007B58D3" w:rsidRDefault="00927B8D" w:rsidP="007D2D83">
            <w:pPr>
              <w:ind w:left="-851" w:firstLine="851"/>
              <w:jc w:val="both"/>
              <w:rPr>
                <w:sz w:val="20"/>
                <w:szCs w:val="20"/>
              </w:rPr>
            </w:pPr>
            <w:r w:rsidRPr="007B58D3">
              <w:rPr>
                <w:sz w:val="20"/>
                <w:szCs w:val="20"/>
              </w:rPr>
              <w:t>462.25</w:t>
            </w:r>
          </w:p>
        </w:tc>
        <w:tc>
          <w:tcPr>
            <w:tcW w:w="781" w:type="dxa"/>
          </w:tcPr>
          <w:p w14:paraId="21F04AB0" w14:textId="77777777" w:rsidR="00927B8D" w:rsidRPr="007B58D3" w:rsidRDefault="00927B8D" w:rsidP="007D2D83">
            <w:pPr>
              <w:ind w:left="-851" w:firstLine="851"/>
              <w:jc w:val="both"/>
              <w:rPr>
                <w:sz w:val="20"/>
                <w:szCs w:val="20"/>
              </w:rPr>
            </w:pPr>
            <w:r w:rsidRPr="007B58D3">
              <w:rPr>
                <w:sz w:val="20"/>
                <w:szCs w:val="20"/>
              </w:rPr>
              <w:t>21.5</w:t>
            </w:r>
          </w:p>
        </w:tc>
        <w:tc>
          <w:tcPr>
            <w:tcW w:w="826" w:type="dxa"/>
          </w:tcPr>
          <w:p w14:paraId="076135B3" w14:textId="77777777" w:rsidR="00927B8D" w:rsidRPr="007B58D3" w:rsidRDefault="00927B8D" w:rsidP="007D2D83">
            <w:pPr>
              <w:ind w:left="-851" w:firstLine="851"/>
              <w:jc w:val="both"/>
              <w:rPr>
                <w:sz w:val="20"/>
                <w:szCs w:val="20"/>
              </w:rPr>
            </w:pPr>
            <w:r w:rsidRPr="007B58D3">
              <w:rPr>
                <w:sz w:val="20"/>
                <w:szCs w:val="20"/>
              </w:rPr>
              <w:t>21.5</w:t>
            </w:r>
          </w:p>
        </w:tc>
        <w:tc>
          <w:tcPr>
            <w:tcW w:w="657" w:type="dxa"/>
          </w:tcPr>
          <w:p w14:paraId="733A95DB" w14:textId="77777777" w:rsidR="00927B8D" w:rsidRPr="007B58D3" w:rsidRDefault="00927B8D" w:rsidP="007D2D83">
            <w:pPr>
              <w:ind w:left="-851" w:firstLine="851"/>
              <w:jc w:val="both"/>
              <w:rPr>
                <w:sz w:val="20"/>
                <w:szCs w:val="20"/>
              </w:rPr>
            </w:pPr>
            <w:r w:rsidRPr="007B58D3">
              <w:rPr>
                <w:sz w:val="20"/>
                <w:szCs w:val="20"/>
              </w:rPr>
              <w:t>3.577</w:t>
            </w:r>
          </w:p>
        </w:tc>
      </w:tr>
      <w:tr w:rsidR="00927B8D" w:rsidRPr="00FE6EB7" w14:paraId="195A7D6A" w14:textId="77777777" w:rsidTr="007D2D83">
        <w:tc>
          <w:tcPr>
            <w:tcW w:w="616" w:type="dxa"/>
          </w:tcPr>
          <w:p w14:paraId="23B7FEDA" w14:textId="77777777" w:rsidR="00927B8D" w:rsidRPr="007B58D3" w:rsidRDefault="00927B8D" w:rsidP="007D2D83">
            <w:pPr>
              <w:ind w:left="-851" w:firstLine="851"/>
              <w:jc w:val="both"/>
              <w:rPr>
                <w:sz w:val="20"/>
                <w:szCs w:val="20"/>
              </w:rPr>
            </w:pPr>
            <w:r w:rsidRPr="007B58D3">
              <w:rPr>
                <w:sz w:val="20"/>
                <w:szCs w:val="20"/>
              </w:rPr>
              <w:t>12</w:t>
            </w:r>
          </w:p>
        </w:tc>
        <w:tc>
          <w:tcPr>
            <w:tcW w:w="658" w:type="dxa"/>
          </w:tcPr>
          <w:p w14:paraId="1DF6451A" w14:textId="77777777" w:rsidR="00927B8D" w:rsidRPr="007B58D3" w:rsidRDefault="00927B8D" w:rsidP="007D2D83">
            <w:pPr>
              <w:ind w:left="-851" w:firstLine="851"/>
              <w:jc w:val="both"/>
              <w:rPr>
                <w:sz w:val="20"/>
                <w:szCs w:val="20"/>
              </w:rPr>
            </w:pPr>
            <w:r w:rsidRPr="007B58D3">
              <w:rPr>
                <w:sz w:val="20"/>
                <w:szCs w:val="20"/>
              </w:rPr>
              <w:t>593.5</w:t>
            </w:r>
          </w:p>
        </w:tc>
        <w:tc>
          <w:tcPr>
            <w:tcW w:w="776" w:type="dxa"/>
          </w:tcPr>
          <w:p w14:paraId="3C397032" w14:textId="77777777" w:rsidR="00927B8D" w:rsidRPr="007B58D3" w:rsidRDefault="00927B8D" w:rsidP="007D2D83">
            <w:pPr>
              <w:ind w:left="-851" w:firstLine="851"/>
              <w:jc w:val="both"/>
              <w:rPr>
                <w:sz w:val="20"/>
                <w:szCs w:val="20"/>
              </w:rPr>
            </w:pPr>
            <w:r w:rsidRPr="007B58D3">
              <w:rPr>
                <w:sz w:val="20"/>
                <w:szCs w:val="20"/>
              </w:rPr>
              <w:t>572</w:t>
            </w:r>
          </w:p>
        </w:tc>
        <w:tc>
          <w:tcPr>
            <w:tcW w:w="836" w:type="dxa"/>
          </w:tcPr>
          <w:p w14:paraId="36C5A5FC" w14:textId="77777777" w:rsidR="00927B8D" w:rsidRPr="007B58D3" w:rsidRDefault="00927B8D" w:rsidP="007D2D83">
            <w:pPr>
              <w:ind w:left="-851" w:firstLine="851"/>
              <w:jc w:val="both"/>
              <w:rPr>
                <w:sz w:val="20"/>
                <w:szCs w:val="20"/>
              </w:rPr>
            </w:pPr>
            <w:r w:rsidRPr="007B58D3">
              <w:rPr>
                <w:sz w:val="20"/>
                <w:szCs w:val="20"/>
              </w:rPr>
              <w:t>21.5</w:t>
            </w:r>
          </w:p>
        </w:tc>
        <w:tc>
          <w:tcPr>
            <w:tcW w:w="641" w:type="dxa"/>
          </w:tcPr>
          <w:p w14:paraId="0664D94D" w14:textId="77777777" w:rsidR="00927B8D" w:rsidRPr="007B58D3" w:rsidRDefault="00927B8D" w:rsidP="007D2D83">
            <w:pPr>
              <w:ind w:left="-851" w:firstLine="851"/>
              <w:jc w:val="both"/>
              <w:rPr>
                <w:sz w:val="20"/>
                <w:szCs w:val="20"/>
              </w:rPr>
            </w:pPr>
            <w:r w:rsidRPr="007B58D3">
              <w:rPr>
                <w:sz w:val="20"/>
                <w:szCs w:val="20"/>
              </w:rPr>
              <w:t>21.5</w:t>
            </w:r>
          </w:p>
        </w:tc>
        <w:tc>
          <w:tcPr>
            <w:tcW w:w="711" w:type="dxa"/>
          </w:tcPr>
          <w:p w14:paraId="6A2D10AA" w14:textId="77777777" w:rsidR="00927B8D" w:rsidRPr="007B58D3" w:rsidRDefault="00927B8D" w:rsidP="007D2D83">
            <w:pPr>
              <w:ind w:left="-851" w:firstLine="851"/>
              <w:jc w:val="both"/>
              <w:rPr>
                <w:sz w:val="20"/>
                <w:szCs w:val="20"/>
              </w:rPr>
            </w:pPr>
            <w:r w:rsidRPr="007B58D3">
              <w:rPr>
                <w:sz w:val="20"/>
                <w:szCs w:val="20"/>
              </w:rPr>
              <w:t>462.25</w:t>
            </w:r>
          </w:p>
        </w:tc>
        <w:tc>
          <w:tcPr>
            <w:tcW w:w="772" w:type="dxa"/>
          </w:tcPr>
          <w:p w14:paraId="3FF4584F" w14:textId="77777777" w:rsidR="00927B8D" w:rsidRPr="007B58D3" w:rsidRDefault="00927B8D" w:rsidP="007D2D83">
            <w:pPr>
              <w:ind w:left="-851" w:firstLine="851"/>
              <w:jc w:val="both"/>
              <w:rPr>
                <w:sz w:val="20"/>
                <w:szCs w:val="20"/>
              </w:rPr>
            </w:pPr>
            <w:r w:rsidRPr="007B58D3">
              <w:rPr>
                <w:sz w:val="20"/>
                <w:szCs w:val="20"/>
              </w:rPr>
              <w:t>0.036</w:t>
            </w:r>
          </w:p>
        </w:tc>
        <w:tc>
          <w:tcPr>
            <w:tcW w:w="809" w:type="dxa"/>
          </w:tcPr>
          <w:p w14:paraId="5E5B86B6" w14:textId="77777777" w:rsidR="00927B8D" w:rsidRPr="007B58D3" w:rsidRDefault="00927B8D" w:rsidP="007D2D83">
            <w:pPr>
              <w:ind w:left="-851" w:firstLine="851"/>
              <w:jc w:val="both"/>
              <w:rPr>
                <w:sz w:val="20"/>
                <w:szCs w:val="20"/>
              </w:rPr>
            </w:pPr>
            <w:r w:rsidRPr="007B58D3">
              <w:rPr>
                <w:sz w:val="20"/>
                <w:szCs w:val="20"/>
              </w:rPr>
              <w:t>0.036</w:t>
            </w:r>
          </w:p>
        </w:tc>
        <w:tc>
          <w:tcPr>
            <w:tcW w:w="711" w:type="dxa"/>
          </w:tcPr>
          <w:p w14:paraId="12F775D6" w14:textId="77777777" w:rsidR="00927B8D" w:rsidRPr="007B58D3" w:rsidRDefault="00927B8D" w:rsidP="007D2D83">
            <w:pPr>
              <w:ind w:left="-851" w:firstLine="851"/>
              <w:jc w:val="both"/>
              <w:rPr>
                <w:sz w:val="20"/>
                <w:szCs w:val="20"/>
              </w:rPr>
            </w:pPr>
            <w:r w:rsidRPr="007B58D3">
              <w:rPr>
                <w:sz w:val="20"/>
                <w:szCs w:val="20"/>
              </w:rPr>
              <w:t>21.5</w:t>
            </w:r>
          </w:p>
        </w:tc>
        <w:tc>
          <w:tcPr>
            <w:tcW w:w="801" w:type="dxa"/>
          </w:tcPr>
          <w:p w14:paraId="038FBDFF" w14:textId="77777777" w:rsidR="00927B8D" w:rsidRPr="007B58D3" w:rsidRDefault="00927B8D" w:rsidP="007D2D83">
            <w:pPr>
              <w:ind w:left="-851" w:firstLine="851"/>
              <w:jc w:val="both"/>
              <w:rPr>
                <w:sz w:val="20"/>
                <w:szCs w:val="20"/>
              </w:rPr>
            </w:pPr>
            <w:r w:rsidRPr="007B58D3">
              <w:rPr>
                <w:sz w:val="20"/>
                <w:szCs w:val="20"/>
              </w:rPr>
              <w:t>462.25</w:t>
            </w:r>
          </w:p>
        </w:tc>
        <w:tc>
          <w:tcPr>
            <w:tcW w:w="781" w:type="dxa"/>
          </w:tcPr>
          <w:p w14:paraId="7B06764E" w14:textId="77777777" w:rsidR="00927B8D" w:rsidRPr="007B58D3" w:rsidRDefault="00927B8D" w:rsidP="007D2D83">
            <w:pPr>
              <w:ind w:left="-851" w:firstLine="851"/>
              <w:jc w:val="both"/>
              <w:rPr>
                <w:sz w:val="20"/>
                <w:szCs w:val="20"/>
              </w:rPr>
            </w:pPr>
            <w:r w:rsidRPr="007B58D3">
              <w:rPr>
                <w:sz w:val="20"/>
                <w:szCs w:val="20"/>
              </w:rPr>
              <w:t>21.5</w:t>
            </w:r>
          </w:p>
        </w:tc>
        <w:tc>
          <w:tcPr>
            <w:tcW w:w="826" w:type="dxa"/>
          </w:tcPr>
          <w:p w14:paraId="025EED6C" w14:textId="77777777" w:rsidR="00927B8D" w:rsidRPr="007B58D3" w:rsidRDefault="00927B8D" w:rsidP="007D2D83">
            <w:pPr>
              <w:ind w:left="-851" w:firstLine="851"/>
              <w:jc w:val="both"/>
              <w:rPr>
                <w:sz w:val="20"/>
                <w:szCs w:val="20"/>
              </w:rPr>
            </w:pPr>
            <w:r w:rsidRPr="007B58D3">
              <w:rPr>
                <w:sz w:val="20"/>
                <w:szCs w:val="20"/>
              </w:rPr>
              <w:t>21.5</w:t>
            </w:r>
          </w:p>
        </w:tc>
        <w:tc>
          <w:tcPr>
            <w:tcW w:w="657" w:type="dxa"/>
          </w:tcPr>
          <w:p w14:paraId="0118394A" w14:textId="77777777" w:rsidR="00927B8D" w:rsidRPr="007B58D3" w:rsidRDefault="00927B8D" w:rsidP="007D2D83">
            <w:pPr>
              <w:ind w:left="-851" w:firstLine="851"/>
              <w:jc w:val="both"/>
              <w:rPr>
                <w:sz w:val="20"/>
                <w:szCs w:val="20"/>
              </w:rPr>
            </w:pPr>
            <w:r w:rsidRPr="007B58D3">
              <w:rPr>
                <w:sz w:val="20"/>
                <w:szCs w:val="20"/>
              </w:rPr>
              <w:t>3.558</w:t>
            </w:r>
          </w:p>
        </w:tc>
      </w:tr>
      <w:tr w:rsidR="00927B8D" w:rsidRPr="00FE6EB7" w14:paraId="2DF1158E" w14:textId="77777777" w:rsidTr="007D2D83">
        <w:tc>
          <w:tcPr>
            <w:tcW w:w="616" w:type="dxa"/>
          </w:tcPr>
          <w:p w14:paraId="2C66C274" w14:textId="77777777" w:rsidR="00927B8D" w:rsidRPr="007B58D3" w:rsidRDefault="00927B8D" w:rsidP="007D2D83">
            <w:pPr>
              <w:ind w:left="-851" w:firstLine="851"/>
              <w:jc w:val="both"/>
              <w:rPr>
                <w:sz w:val="20"/>
                <w:szCs w:val="20"/>
              </w:rPr>
            </w:pPr>
            <w:r w:rsidRPr="007B58D3">
              <w:rPr>
                <w:sz w:val="20"/>
                <w:szCs w:val="20"/>
              </w:rPr>
              <w:t>13</w:t>
            </w:r>
          </w:p>
        </w:tc>
        <w:tc>
          <w:tcPr>
            <w:tcW w:w="658" w:type="dxa"/>
          </w:tcPr>
          <w:p w14:paraId="68D85B5D" w14:textId="77777777" w:rsidR="00927B8D" w:rsidRPr="007B58D3" w:rsidRDefault="00927B8D" w:rsidP="007D2D83">
            <w:pPr>
              <w:ind w:left="-851" w:firstLine="851"/>
              <w:jc w:val="both"/>
              <w:rPr>
                <w:sz w:val="20"/>
                <w:szCs w:val="20"/>
              </w:rPr>
            </w:pPr>
            <w:r w:rsidRPr="007B58D3">
              <w:rPr>
                <w:sz w:val="20"/>
                <w:szCs w:val="20"/>
              </w:rPr>
              <w:t>597.5</w:t>
            </w:r>
          </w:p>
        </w:tc>
        <w:tc>
          <w:tcPr>
            <w:tcW w:w="776" w:type="dxa"/>
          </w:tcPr>
          <w:p w14:paraId="62EEDF53" w14:textId="77777777" w:rsidR="00927B8D" w:rsidRPr="007B58D3" w:rsidRDefault="00927B8D" w:rsidP="007D2D83">
            <w:pPr>
              <w:ind w:left="-851" w:firstLine="851"/>
              <w:jc w:val="both"/>
              <w:rPr>
                <w:sz w:val="20"/>
                <w:szCs w:val="20"/>
              </w:rPr>
            </w:pPr>
            <w:r w:rsidRPr="007B58D3">
              <w:rPr>
                <w:sz w:val="20"/>
                <w:szCs w:val="20"/>
              </w:rPr>
              <w:t>576</w:t>
            </w:r>
          </w:p>
        </w:tc>
        <w:tc>
          <w:tcPr>
            <w:tcW w:w="836" w:type="dxa"/>
          </w:tcPr>
          <w:p w14:paraId="2167CFE8" w14:textId="77777777" w:rsidR="00927B8D" w:rsidRPr="007B58D3" w:rsidRDefault="00927B8D" w:rsidP="007D2D83">
            <w:pPr>
              <w:ind w:left="-851" w:firstLine="851"/>
              <w:jc w:val="both"/>
              <w:rPr>
                <w:sz w:val="20"/>
                <w:szCs w:val="20"/>
              </w:rPr>
            </w:pPr>
            <w:r w:rsidRPr="007B58D3">
              <w:rPr>
                <w:sz w:val="20"/>
                <w:szCs w:val="20"/>
              </w:rPr>
              <w:t>21.5</w:t>
            </w:r>
          </w:p>
        </w:tc>
        <w:tc>
          <w:tcPr>
            <w:tcW w:w="641" w:type="dxa"/>
          </w:tcPr>
          <w:p w14:paraId="5AB0C03F" w14:textId="77777777" w:rsidR="00927B8D" w:rsidRPr="007B58D3" w:rsidRDefault="00927B8D" w:rsidP="007D2D83">
            <w:pPr>
              <w:ind w:left="-851" w:firstLine="851"/>
              <w:jc w:val="both"/>
              <w:rPr>
                <w:sz w:val="20"/>
                <w:szCs w:val="20"/>
              </w:rPr>
            </w:pPr>
            <w:r w:rsidRPr="007B58D3">
              <w:rPr>
                <w:sz w:val="20"/>
                <w:szCs w:val="20"/>
              </w:rPr>
              <w:t>21.5</w:t>
            </w:r>
          </w:p>
        </w:tc>
        <w:tc>
          <w:tcPr>
            <w:tcW w:w="711" w:type="dxa"/>
          </w:tcPr>
          <w:p w14:paraId="35B14D1A" w14:textId="77777777" w:rsidR="00927B8D" w:rsidRPr="007B58D3" w:rsidRDefault="00927B8D" w:rsidP="007D2D83">
            <w:pPr>
              <w:ind w:left="-851" w:firstLine="851"/>
              <w:jc w:val="both"/>
              <w:rPr>
                <w:sz w:val="20"/>
                <w:szCs w:val="20"/>
              </w:rPr>
            </w:pPr>
            <w:r w:rsidRPr="007B58D3">
              <w:rPr>
                <w:sz w:val="20"/>
                <w:szCs w:val="20"/>
              </w:rPr>
              <w:t>462.25</w:t>
            </w:r>
          </w:p>
        </w:tc>
        <w:tc>
          <w:tcPr>
            <w:tcW w:w="772" w:type="dxa"/>
          </w:tcPr>
          <w:p w14:paraId="6B9BB0F3" w14:textId="77777777" w:rsidR="00927B8D" w:rsidRPr="007B58D3" w:rsidRDefault="00927B8D" w:rsidP="007D2D83">
            <w:pPr>
              <w:ind w:left="-851" w:firstLine="851"/>
              <w:jc w:val="both"/>
              <w:rPr>
                <w:sz w:val="20"/>
                <w:szCs w:val="20"/>
              </w:rPr>
            </w:pPr>
            <w:r w:rsidRPr="007B58D3">
              <w:rPr>
                <w:sz w:val="20"/>
                <w:szCs w:val="20"/>
              </w:rPr>
              <w:t>0.036</w:t>
            </w:r>
          </w:p>
        </w:tc>
        <w:tc>
          <w:tcPr>
            <w:tcW w:w="809" w:type="dxa"/>
          </w:tcPr>
          <w:p w14:paraId="0F667929" w14:textId="77777777" w:rsidR="00927B8D" w:rsidRPr="007B58D3" w:rsidRDefault="00927B8D" w:rsidP="007D2D83">
            <w:pPr>
              <w:ind w:left="-851" w:firstLine="851"/>
              <w:jc w:val="both"/>
              <w:rPr>
                <w:sz w:val="20"/>
                <w:szCs w:val="20"/>
              </w:rPr>
            </w:pPr>
            <w:r w:rsidRPr="007B58D3">
              <w:rPr>
                <w:sz w:val="20"/>
                <w:szCs w:val="20"/>
              </w:rPr>
              <w:t>0.036</w:t>
            </w:r>
          </w:p>
        </w:tc>
        <w:tc>
          <w:tcPr>
            <w:tcW w:w="711" w:type="dxa"/>
          </w:tcPr>
          <w:p w14:paraId="41663759" w14:textId="77777777" w:rsidR="00927B8D" w:rsidRPr="007B58D3" w:rsidRDefault="00927B8D" w:rsidP="007D2D83">
            <w:pPr>
              <w:ind w:left="-851" w:firstLine="851"/>
              <w:jc w:val="both"/>
              <w:rPr>
                <w:sz w:val="20"/>
                <w:szCs w:val="20"/>
              </w:rPr>
            </w:pPr>
            <w:r w:rsidRPr="007B58D3">
              <w:rPr>
                <w:sz w:val="20"/>
                <w:szCs w:val="20"/>
              </w:rPr>
              <w:t>21.5</w:t>
            </w:r>
          </w:p>
        </w:tc>
        <w:tc>
          <w:tcPr>
            <w:tcW w:w="801" w:type="dxa"/>
          </w:tcPr>
          <w:p w14:paraId="31F74D1C" w14:textId="77777777" w:rsidR="00927B8D" w:rsidRPr="007B58D3" w:rsidRDefault="00927B8D" w:rsidP="007D2D83">
            <w:pPr>
              <w:ind w:left="-851" w:firstLine="851"/>
              <w:jc w:val="both"/>
              <w:rPr>
                <w:sz w:val="20"/>
                <w:szCs w:val="20"/>
              </w:rPr>
            </w:pPr>
            <w:r w:rsidRPr="007B58D3">
              <w:rPr>
                <w:sz w:val="20"/>
                <w:szCs w:val="20"/>
              </w:rPr>
              <w:t>462.25</w:t>
            </w:r>
          </w:p>
        </w:tc>
        <w:tc>
          <w:tcPr>
            <w:tcW w:w="781" w:type="dxa"/>
          </w:tcPr>
          <w:p w14:paraId="3AA92EA6" w14:textId="77777777" w:rsidR="00927B8D" w:rsidRPr="007B58D3" w:rsidRDefault="00927B8D" w:rsidP="007D2D83">
            <w:pPr>
              <w:ind w:left="-851" w:firstLine="851"/>
              <w:jc w:val="both"/>
              <w:rPr>
                <w:sz w:val="20"/>
                <w:szCs w:val="20"/>
              </w:rPr>
            </w:pPr>
            <w:r w:rsidRPr="007B58D3">
              <w:rPr>
                <w:sz w:val="20"/>
                <w:szCs w:val="20"/>
              </w:rPr>
              <w:t>21.5</w:t>
            </w:r>
          </w:p>
        </w:tc>
        <w:tc>
          <w:tcPr>
            <w:tcW w:w="826" w:type="dxa"/>
          </w:tcPr>
          <w:p w14:paraId="59A6C7AE" w14:textId="77777777" w:rsidR="00927B8D" w:rsidRPr="007B58D3" w:rsidRDefault="00927B8D" w:rsidP="007D2D83">
            <w:pPr>
              <w:ind w:left="-851" w:firstLine="851"/>
              <w:jc w:val="both"/>
              <w:rPr>
                <w:sz w:val="20"/>
                <w:szCs w:val="20"/>
              </w:rPr>
            </w:pPr>
            <w:r w:rsidRPr="007B58D3">
              <w:rPr>
                <w:sz w:val="20"/>
                <w:szCs w:val="20"/>
              </w:rPr>
              <w:t>21.5</w:t>
            </w:r>
          </w:p>
        </w:tc>
        <w:tc>
          <w:tcPr>
            <w:tcW w:w="657" w:type="dxa"/>
          </w:tcPr>
          <w:p w14:paraId="3FFB7CD7" w14:textId="77777777" w:rsidR="00927B8D" w:rsidRPr="007B58D3" w:rsidRDefault="00927B8D" w:rsidP="007D2D83">
            <w:pPr>
              <w:ind w:left="-851" w:firstLine="851"/>
              <w:jc w:val="both"/>
              <w:rPr>
                <w:sz w:val="20"/>
                <w:szCs w:val="20"/>
              </w:rPr>
            </w:pPr>
            <w:r w:rsidRPr="007B58D3">
              <w:rPr>
                <w:sz w:val="20"/>
                <w:szCs w:val="20"/>
              </w:rPr>
              <w:t>3.526</w:t>
            </w:r>
          </w:p>
        </w:tc>
      </w:tr>
      <w:tr w:rsidR="00927B8D" w:rsidRPr="00FE6EB7" w14:paraId="2ABD37ED" w14:textId="77777777" w:rsidTr="007D2D83">
        <w:tc>
          <w:tcPr>
            <w:tcW w:w="616" w:type="dxa"/>
          </w:tcPr>
          <w:p w14:paraId="3E006621" w14:textId="77777777" w:rsidR="00927B8D" w:rsidRPr="007B58D3" w:rsidRDefault="00927B8D" w:rsidP="007D2D83">
            <w:pPr>
              <w:ind w:left="-851" w:firstLine="851"/>
              <w:jc w:val="both"/>
              <w:rPr>
                <w:sz w:val="20"/>
                <w:szCs w:val="20"/>
              </w:rPr>
            </w:pPr>
            <w:r w:rsidRPr="007B58D3">
              <w:rPr>
                <w:sz w:val="20"/>
                <w:szCs w:val="20"/>
              </w:rPr>
              <w:t>14</w:t>
            </w:r>
          </w:p>
        </w:tc>
        <w:tc>
          <w:tcPr>
            <w:tcW w:w="658" w:type="dxa"/>
          </w:tcPr>
          <w:p w14:paraId="261BE5F1" w14:textId="77777777" w:rsidR="00927B8D" w:rsidRPr="007B58D3" w:rsidRDefault="00927B8D" w:rsidP="007D2D83">
            <w:pPr>
              <w:ind w:left="-851" w:firstLine="851"/>
              <w:jc w:val="both"/>
              <w:rPr>
                <w:sz w:val="20"/>
                <w:szCs w:val="20"/>
              </w:rPr>
            </w:pPr>
            <w:r w:rsidRPr="007B58D3">
              <w:rPr>
                <w:sz w:val="20"/>
                <w:szCs w:val="20"/>
              </w:rPr>
              <w:t>622.5</w:t>
            </w:r>
          </w:p>
        </w:tc>
        <w:tc>
          <w:tcPr>
            <w:tcW w:w="776" w:type="dxa"/>
          </w:tcPr>
          <w:p w14:paraId="1E598395" w14:textId="77777777" w:rsidR="00927B8D" w:rsidRPr="007B58D3" w:rsidRDefault="00927B8D" w:rsidP="007D2D83">
            <w:pPr>
              <w:ind w:left="-851" w:firstLine="851"/>
              <w:jc w:val="both"/>
              <w:rPr>
                <w:sz w:val="20"/>
                <w:szCs w:val="20"/>
              </w:rPr>
            </w:pPr>
            <w:r w:rsidRPr="007B58D3">
              <w:rPr>
                <w:sz w:val="20"/>
                <w:szCs w:val="20"/>
              </w:rPr>
              <w:t>601</w:t>
            </w:r>
          </w:p>
        </w:tc>
        <w:tc>
          <w:tcPr>
            <w:tcW w:w="836" w:type="dxa"/>
          </w:tcPr>
          <w:p w14:paraId="52704043" w14:textId="77777777" w:rsidR="00927B8D" w:rsidRPr="007B58D3" w:rsidRDefault="00927B8D" w:rsidP="007D2D83">
            <w:pPr>
              <w:ind w:left="-851" w:firstLine="851"/>
              <w:jc w:val="both"/>
              <w:rPr>
                <w:sz w:val="20"/>
                <w:szCs w:val="20"/>
              </w:rPr>
            </w:pPr>
            <w:r w:rsidRPr="007B58D3">
              <w:rPr>
                <w:sz w:val="20"/>
                <w:szCs w:val="20"/>
              </w:rPr>
              <w:t>21.5</w:t>
            </w:r>
          </w:p>
        </w:tc>
        <w:tc>
          <w:tcPr>
            <w:tcW w:w="641" w:type="dxa"/>
          </w:tcPr>
          <w:p w14:paraId="33313847" w14:textId="77777777" w:rsidR="00927B8D" w:rsidRPr="007B58D3" w:rsidRDefault="00927B8D" w:rsidP="007D2D83">
            <w:pPr>
              <w:ind w:left="-851" w:firstLine="851"/>
              <w:jc w:val="both"/>
              <w:rPr>
                <w:sz w:val="20"/>
                <w:szCs w:val="20"/>
              </w:rPr>
            </w:pPr>
            <w:r w:rsidRPr="007B58D3">
              <w:rPr>
                <w:sz w:val="20"/>
                <w:szCs w:val="20"/>
              </w:rPr>
              <w:t>21.5</w:t>
            </w:r>
          </w:p>
        </w:tc>
        <w:tc>
          <w:tcPr>
            <w:tcW w:w="711" w:type="dxa"/>
          </w:tcPr>
          <w:p w14:paraId="3EEDBCE3" w14:textId="77777777" w:rsidR="00927B8D" w:rsidRPr="007B58D3" w:rsidRDefault="00927B8D" w:rsidP="007D2D83">
            <w:pPr>
              <w:ind w:left="-851" w:firstLine="851"/>
              <w:jc w:val="both"/>
              <w:rPr>
                <w:sz w:val="20"/>
                <w:szCs w:val="20"/>
              </w:rPr>
            </w:pPr>
            <w:r w:rsidRPr="007B58D3">
              <w:rPr>
                <w:sz w:val="20"/>
                <w:szCs w:val="20"/>
              </w:rPr>
              <w:t>462.25</w:t>
            </w:r>
          </w:p>
        </w:tc>
        <w:tc>
          <w:tcPr>
            <w:tcW w:w="772" w:type="dxa"/>
          </w:tcPr>
          <w:p w14:paraId="1F45E97F" w14:textId="77777777" w:rsidR="00927B8D" w:rsidRPr="007B58D3" w:rsidRDefault="00927B8D" w:rsidP="007D2D83">
            <w:pPr>
              <w:ind w:left="-851" w:firstLine="851"/>
              <w:jc w:val="both"/>
              <w:rPr>
                <w:sz w:val="20"/>
                <w:szCs w:val="20"/>
              </w:rPr>
            </w:pPr>
            <w:r w:rsidRPr="007B58D3">
              <w:rPr>
                <w:sz w:val="20"/>
                <w:szCs w:val="20"/>
              </w:rPr>
              <w:t>0.035</w:t>
            </w:r>
          </w:p>
        </w:tc>
        <w:tc>
          <w:tcPr>
            <w:tcW w:w="809" w:type="dxa"/>
          </w:tcPr>
          <w:p w14:paraId="31D6E4D9" w14:textId="77777777" w:rsidR="00927B8D" w:rsidRPr="007B58D3" w:rsidRDefault="00927B8D" w:rsidP="007D2D83">
            <w:pPr>
              <w:ind w:left="-851" w:firstLine="851"/>
              <w:jc w:val="both"/>
              <w:rPr>
                <w:sz w:val="20"/>
                <w:szCs w:val="20"/>
              </w:rPr>
            </w:pPr>
            <w:r w:rsidRPr="007B58D3">
              <w:rPr>
                <w:sz w:val="20"/>
                <w:szCs w:val="20"/>
              </w:rPr>
              <w:t>0.035</w:t>
            </w:r>
          </w:p>
        </w:tc>
        <w:tc>
          <w:tcPr>
            <w:tcW w:w="711" w:type="dxa"/>
          </w:tcPr>
          <w:p w14:paraId="1A2167FA" w14:textId="77777777" w:rsidR="00927B8D" w:rsidRPr="007B58D3" w:rsidRDefault="00927B8D" w:rsidP="007D2D83">
            <w:pPr>
              <w:ind w:left="-851" w:firstLine="851"/>
              <w:jc w:val="both"/>
              <w:rPr>
                <w:sz w:val="20"/>
                <w:szCs w:val="20"/>
              </w:rPr>
            </w:pPr>
            <w:r w:rsidRPr="007B58D3">
              <w:rPr>
                <w:sz w:val="20"/>
                <w:szCs w:val="20"/>
              </w:rPr>
              <w:t>21.5</w:t>
            </w:r>
          </w:p>
        </w:tc>
        <w:tc>
          <w:tcPr>
            <w:tcW w:w="801" w:type="dxa"/>
          </w:tcPr>
          <w:p w14:paraId="798C7FD5" w14:textId="77777777" w:rsidR="00927B8D" w:rsidRPr="007B58D3" w:rsidRDefault="00927B8D" w:rsidP="007D2D83">
            <w:pPr>
              <w:ind w:left="-851" w:firstLine="851"/>
              <w:jc w:val="both"/>
              <w:rPr>
                <w:sz w:val="20"/>
                <w:szCs w:val="20"/>
              </w:rPr>
            </w:pPr>
            <w:r w:rsidRPr="007B58D3">
              <w:rPr>
                <w:sz w:val="20"/>
                <w:szCs w:val="20"/>
              </w:rPr>
              <w:t>462.25</w:t>
            </w:r>
          </w:p>
        </w:tc>
        <w:tc>
          <w:tcPr>
            <w:tcW w:w="781" w:type="dxa"/>
          </w:tcPr>
          <w:p w14:paraId="0E0D6B9A" w14:textId="77777777" w:rsidR="00927B8D" w:rsidRPr="007B58D3" w:rsidRDefault="00927B8D" w:rsidP="007D2D83">
            <w:pPr>
              <w:ind w:left="-851" w:firstLine="851"/>
              <w:jc w:val="both"/>
              <w:rPr>
                <w:sz w:val="20"/>
                <w:szCs w:val="20"/>
              </w:rPr>
            </w:pPr>
            <w:r w:rsidRPr="007B58D3">
              <w:rPr>
                <w:sz w:val="20"/>
                <w:szCs w:val="20"/>
              </w:rPr>
              <w:t>21.5</w:t>
            </w:r>
          </w:p>
        </w:tc>
        <w:tc>
          <w:tcPr>
            <w:tcW w:w="826" w:type="dxa"/>
          </w:tcPr>
          <w:p w14:paraId="0E30D7C3" w14:textId="77777777" w:rsidR="00927B8D" w:rsidRPr="007B58D3" w:rsidRDefault="00927B8D" w:rsidP="007D2D83">
            <w:pPr>
              <w:ind w:left="-851" w:firstLine="851"/>
              <w:jc w:val="both"/>
              <w:rPr>
                <w:sz w:val="20"/>
                <w:szCs w:val="20"/>
              </w:rPr>
            </w:pPr>
            <w:r w:rsidRPr="007B58D3">
              <w:rPr>
                <w:sz w:val="20"/>
                <w:szCs w:val="20"/>
              </w:rPr>
              <w:t>21.5</w:t>
            </w:r>
          </w:p>
        </w:tc>
        <w:tc>
          <w:tcPr>
            <w:tcW w:w="657" w:type="dxa"/>
          </w:tcPr>
          <w:p w14:paraId="4D0DF001" w14:textId="77777777" w:rsidR="00927B8D" w:rsidRPr="007B58D3" w:rsidRDefault="00927B8D" w:rsidP="007D2D83">
            <w:pPr>
              <w:ind w:left="-851" w:firstLine="851"/>
              <w:jc w:val="both"/>
              <w:rPr>
                <w:sz w:val="20"/>
                <w:szCs w:val="20"/>
              </w:rPr>
            </w:pPr>
            <w:r w:rsidRPr="007B58D3">
              <w:rPr>
                <w:sz w:val="20"/>
                <w:szCs w:val="20"/>
              </w:rPr>
              <w:t>3.454</w:t>
            </w:r>
          </w:p>
        </w:tc>
      </w:tr>
    </w:tbl>
    <w:p w14:paraId="4CF763F8" w14:textId="77777777" w:rsidR="00F428EE" w:rsidRDefault="00F428EE" w:rsidP="00927B8D">
      <w:pPr>
        <w:ind w:firstLine="851"/>
        <w:jc w:val="both"/>
        <w:rPr>
          <w:sz w:val="28"/>
          <w:szCs w:val="28"/>
          <w:lang w:val="kk-KZ"/>
        </w:rPr>
      </w:pPr>
    </w:p>
    <w:p w14:paraId="6D88DCBC" w14:textId="008B079C" w:rsidR="00927B8D" w:rsidRPr="00AD6F78" w:rsidRDefault="00927B8D" w:rsidP="00927B8D">
      <w:pPr>
        <w:ind w:firstLine="851"/>
        <w:jc w:val="both"/>
        <w:rPr>
          <w:sz w:val="28"/>
          <w:szCs w:val="28"/>
          <w:lang w:val="kk-KZ"/>
        </w:rPr>
      </w:pPr>
      <w:r w:rsidRPr="00F428EE">
        <w:rPr>
          <w:sz w:val="28"/>
          <w:szCs w:val="28"/>
          <w:lang w:val="kk-KZ"/>
        </w:rPr>
        <w:t>Жалпы нәтижелер карьерлер сияқты рельефі күрделі және жасанды өзгеріске ұшыраған аумақтарда ғаламдық ЖБСМ-дардың дәлдігі бірдей емес екенін көрсетті. Итауыз және А</w:t>
      </w:r>
      <w:r w:rsidR="00E76F59">
        <w:rPr>
          <w:sz w:val="28"/>
          <w:szCs w:val="28"/>
          <w:lang w:val="kk-KZ"/>
        </w:rPr>
        <w:t>кч</w:t>
      </w:r>
      <w:r w:rsidRPr="00F428EE">
        <w:rPr>
          <w:sz w:val="28"/>
          <w:szCs w:val="28"/>
          <w:lang w:val="kk-KZ"/>
        </w:rPr>
        <w:t>и</w:t>
      </w:r>
      <w:r w:rsidR="00E76F59">
        <w:rPr>
          <w:sz w:val="28"/>
          <w:szCs w:val="28"/>
          <w:lang w:val="kk-KZ"/>
        </w:rPr>
        <w:t>й</w:t>
      </w:r>
      <w:r w:rsidRPr="00F428EE">
        <w:rPr>
          <w:sz w:val="28"/>
          <w:szCs w:val="28"/>
          <w:lang w:val="kk-KZ"/>
        </w:rPr>
        <w:t>-Спасс</w:t>
      </w:r>
      <w:r w:rsidR="00E76F59">
        <w:rPr>
          <w:sz w:val="28"/>
          <w:szCs w:val="28"/>
          <w:lang w:val="kk-KZ"/>
        </w:rPr>
        <w:t>кий</w:t>
      </w:r>
      <w:r w:rsidRPr="00F428EE">
        <w:rPr>
          <w:sz w:val="28"/>
          <w:szCs w:val="28"/>
          <w:lang w:val="kk-KZ"/>
        </w:rPr>
        <w:t xml:space="preserve"> карьерлерінде GPS-ке қатысты SRTM дерегі орташа алғанда 6–8 м деңгейіндегі MAD көрсетіп, салыстырмалы түрде жақсы сәйкестік береді (Кесте </w:t>
      </w:r>
      <w:r w:rsidR="00F428EE">
        <w:rPr>
          <w:sz w:val="28"/>
          <w:szCs w:val="28"/>
          <w:lang w:val="kk-KZ"/>
        </w:rPr>
        <w:t>25</w:t>
      </w:r>
      <w:r w:rsidRPr="00F428EE">
        <w:rPr>
          <w:sz w:val="28"/>
          <w:szCs w:val="28"/>
          <w:lang w:val="kk-KZ"/>
        </w:rPr>
        <w:t xml:space="preserve">). </w:t>
      </w:r>
      <w:r w:rsidRPr="00AD6F78">
        <w:rPr>
          <w:sz w:val="28"/>
          <w:szCs w:val="28"/>
          <w:lang w:val="kk-KZ"/>
        </w:rPr>
        <w:t>Бұл – кейінгі қадамдарда (мысалы, беткей еңістігін, дренаж желісін немесе су жиналу алабын бағалау) SRTM деректерін бастапқы биіктік негізі ретінде таңдауға мүмкіндік береді. Дегенмен SRTM үшін де жеке нүктелерде ірі ауытқулар кездеседі (Итауыздағы e=-60.2 м), сондықтан дерек сапасын бақылау (QC) міндетті түрде қажет.</w:t>
      </w:r>
    </w:p>
    <w:p w14:paraId="36890DEF" w14:textId="77777777" w:rsidR="00927B8D" w:rsidRPr="00AD6F78" w:rsidRDefault="00927B8D" w:rsidP="00927B8D">
      <w:pPr>
        <w:ind w:firstLine="851"/>
        <w:jc w:val="both"/>
        <w:rPr>
          <w:sz w:val="28"/>
          <w:szCs w:val="28"/>
          <w:lang w:val="kk-KZ"/>
        </w:rPr>
      </w:pPr>
      <w:r w:rsidRPr="00AD6F78">
        <w:rPr>
          <w:sz w:val="28"/>
          <w:szCs w:val="28"/>
          <w:lang w:val="kk-KZ"/>
        </w:rPr>
        <w:t>ALOS деректері екі карьерде де жүйелі түрде төмен бағаланған биіктіктерді көрсетті (оң e, MPE≈7–9%), әрі RMSE 31–35 м деңгейіне жетті. Мұндай айырмашылықтардың ықтимал себептері бірнеше топқа біріктіріледі: (1) вертикаль датум/геоид модельдерінің айырмасы; (2) қайта үлгілеу (resampling) және интерполяция әсерлері; (3) карьер беткейлерінің тік болуы мен пиксель өлшеміне сәйкес келмеуі (аралас пиксель); (4) өлшеу геометриясының шектеулері (көлеңкелену, көріну бұрышы, шағылу сипаттамасы). Бұл себептер осы бөлімде логикалық интерпретация ретінде келтірілді; нақты дәлелдеу үшін өнім метадеректері, вертикаль датум туралы ақпарат және өңдеу параметрлері қажет (шектеу).</w:t>
      </w:r>
    </w:p>
    <w:p w14:paraId="42E86A8F" w14:textId="77777777" w:rsidR="00927B8D" w:rsidRPr="00AD6F78" w:rsidRDefault="00927B8D" w:rsidP="00927B8D">
      <w:pPr>
        <w:ind w:firstLine="851"/>
        <w:jc w:val="both"/>
        <w:rPr>
          <w:sz w:val="28"/>
          <w:szCs w:val="28"/>
          <w:lang w:val="kk-KZ"/>
        </w:rPr>
      </w:pPr>
      <w:r w:rsidRPr="00AD6F78">
        <w:rPr>
          <w:sz w:val="28"/>
          <w:szCs w:val="28"/>
          <w:lang w:val="kk-KZ"/>
        </w:rPr>
        <w:t>Верификация нәтижелерін практикалық қолдану үшін екі маңызды ереже ұсынылады. Біріншіден, карьер сияқты «жер бедері күрт өзгеретін» объектілерде бір ғана интеграл метрикаға (мысалы, RMSE) сүйену жеткіліксіз: outlier бар жағдайда RMSE өсіп кетеді, ал деректің негізгі бөлігі жақсы болуы мүмкін. Сондықтан медиана, IQR сияқты төзімді көрсеткіштермен бірге, нүктелердің кеңістіктік орналасуын картада тексеру керек (карьер жиегі, үйінді, ішкі алаң, жол т.б.). Екіншіден, жүйелік ығысу анықталған жағдайда (ALOS үшін ē≈+30 м), биіктік мәндерін тікелей қолданғаннан гөрі калибрлеу/түзету жүргізіп барып пайдалану дұрыс: мысалы, бақылау нүктелері бойынша орташа ығысу мәнін алып, барлық растрға бірдей түзету енгізу немесе сызықтық регрессиялық түзету жасау. Алайда мұндай түзету тек қана вертикаль датум біріздендірілгенде және бақылау нүктелері геоморфологиялық тұрғыдан репрезентатив болғанда тиімді (шектеу).</w:t>
      </w:r>
    </w:p>
    <w:p w14:paraId="694CB688" w14:textId="77777777" w:rsidR="00927B8D" w:rsidRDefault="00927B8D" w:rsidP="00927B8D">
      <w:pPr>
        <w:ind w:firstLine="851"/>
        <w:jc w:val="both"/>
        <w:rPr>
          <w:sz w:val="28"/>
          <w:szCs w:val="28"/>
          <w:lang w:val="kk-KZ"/>
        </w:rPr>
      </w:pPr>
      <w:r w:rsidRPr="00AD6F78">
        <w:rPr>
          <w:sz w:val="28"/>
          <w:szCs w:val="28"/>
          <w:lang w:val="kk-KZ"/>
        </w:rPr>
        <w:t>Осы бөлімдегі верификация нәтижелері диссертацияның басқа тарауларымен тікелей байланысты. Мысалы, Sentinel-2 негізіндегі көпжылдық өзгерістерді интерпретациялау кезінде (жарылыс алаңдарының кеңеюі, үйінділердің көбеюі, су жиналатын ойыстардың қалыптасуы) биіктік деректерін қолдану карьердің «қай бағытта өсіп жатқанын» геометриялық тұрғыдан түсіндіруге мүмкіндік береді. Сол сияқты Sentinel-1 интерферометриялық талдауларында (InSAR) алынған деформация өрістері еңістік пен экспозицияға тәуелді болады; DEM дәлдігі төмен болса, фазалық түзету мен геокодтауда қосымша қателік пайда болып, нәтижені бұрмалауы мүмкін. Сондықтан SRTM/ALOS таңдауы немесе оларды калибрлеу тек осы тараудың шеңберінде емес, жалпы геодинамикалық және геоэкологиялық қорытындылардың сенімділігі үшін де маңызды. Бұл байланыс верификацияны «қосымша тексеріс» емес, бүкіл зерттеу әдістемесінің міндетті бөлігі ретінде қарастыру қажет екенін көрсетеді.</w:t>
      </w:r>
    </w:p>
    <w:p w14:paraId="169224DB" w14:textId="77777777" w:rsidR="00EE4DCA" w:rsidRPr="00E76F59" w:rsidRDefault="00EE4DCA" w:rsidP="00927B8D">
      <w:pPr>
        <w:ind w:firstLine="851"/>
        <w:jc w:val="both"/>
        <w:rPr>
          <w:sz w:val="14"/>
          <w:szCs w:val="14"/>
          <w:lang w:val="kk-KZ"/>
        </w:rPr>
      </w:pPr>
    </w:p>
    <w:p w14:paraId="3F035D4B" w14:textId="77777777" w:rsidR="00927B8D" w:rsidRPr="00390F3D" w:rsidRDefault="00927B8D" w:rsidP="00927B8D">
      <w:pPr>
        <w:jc w:val="center"/>
        <w:rPr>
          <w:sz w:val="28"/>
          <w:szCs w:val="28"/>
        </w:rPr>
      </w:pPr>
      <w:r w:rsidRPr="00390F3D">
        <w:rPr>
          <w:noProof/>
          <w:sz w:val="28"/>
          <w:szCs w:val="28"/>
          <w:lang w:val="en-US" w:eastAsia="en-US"/>
        </w:rPr>
        <w:drawing>
          <wp:inline distT="0" distB="0" distL="0" distR="0" wp14:anchorId="11295F85" wp14:editId="2DCC8541">
            <wp:extent cx="5591175" cy="2977687"/>
            <wp:effectExtent l="0" t="0" r="0" b="0"/>
            <wp:docPr id="5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2p6e6zsb.png"/>
                    <pic:cNvPicPr/>
                  </pic:nvPicPr>
                  <pic:blipFill>
                    <a:blip r:embed="rId138"/>
                    <a:stretch>
                      <a:fillRect/>
                    </a:stretch>
                  </pic:blipFill>
                  <pic:spPr>
                    <a:xfrm>
                      <a:off x="0" y="0"/>
                      <a:ext cx="5595515" cy="2979998"/>
                    </a:xfrm>
                    <a:prstGeom prst="rect">
                      <a:avLst/>
                    </a:prstGeom>
                  </pic:spPr>
                </pic:pic>
              </a:graphicData>
            </a:graphic>
          </wp:inline>
        </w:drawing>
      </w:r>
    </w:p>
    <w:p w14:paraId="7F1ED092" w14:textId="77777777" w:rsidR="00927B8D" w:rsidRPr="00D23007" w:rsidRDefault="00927B8D" w:rsidP="00927B8D">
      <w:pPr>
        <w:ind w:firstLine="851"/>
        <w:jc w:val="both"/>
        <w:rPr>
          <w:sz w:val="28"/>
          <w:szCs w:val="28"/>
        </w:rPr>
      </w:pPr>
    </w:p>
    <w:p w14:paraId="5C34786F" w14:textId="37484346" w:rsidR="00927B8D" w:rsidRDefault="00927B8D" w:rsidP="00E76F59">
      <w:pPr>
        <w:jc w:val="center"/>
        <w:rPr>
          <w:iCs/>
          <w:sz w:val="28"/>
          <w:szCs w:val="32"/>
          <w:lang w:val="kk-KZ"/>
        </w:rPr>
      </w:pPr>
      <w:r w:rsidRPr="00EE4DCA">
        <w:rPr>
          <w:iCs/>
          <w:sz w:val="28"/>
          <w:szCs w:val="32"/>
        </w:rPr>
        <w:t xml:space="preserve">Сурет </w:t>
      </w:r>
      <w:r w:rsidR="00E40BCA">
        <w:rPr>
          <w:iCs/>
          <w:sz w:val="28"/>
          <w:szCs w:val="32"/>
          <w:lang w:val="kk-KZ"/>
        </w:rPr>
        <w:t>92 –</w:t>
      </w:r>
      <w:r w:rsidRPr="00EE4DCA">
        <w:rPr>
          <w:iCs/>
          <w:sz w:val="28"/>
          <w:szCs w:val="32"/>
        </w:rPr>
        <w:t xml:space="preserve"> ArcMap-та ЖБСМ пиксельдерін полигонға түрлендіргеннен кейінгі үлгі көрінісі және атрибуттық кесте (мысал).</w:t>
      </w:r>
    </w:p>
    <w:p w14:paraId="3F00688D" w14:textId="77777777" w:rsidR="00D23007" w:rsidRPr="00D23007" w:rsidRDefault="00D23007" w:rsidP="00E76F59">
      <w:pPr>
        <w:jc w:val="center"/>
        <w:rPr>
          <w:iCs/>
          <w:sz w:val="28"/>
          <w:szCs w:val="32"/>
          <w:lang w:val="kk-KZ"/>
        </w:rPr>
      </w:pPr>
    </w:p>
    <w:p w14:paraId="0048D1EF" w14:textId="77777777" w:rsidR="00927B8D" w:rsidRPr="00390F3D" w:rsidRDefault="00927B8D" w:rsidP="00927B8D">
      <w:pPr>
        <w:jc w:val="center"/>
        <w:rPr>
          <w:sz w:val="28"/>
          <w:szCs w:val="28"/>
        </w:rPr>
      </w:pPr>
      <w:r w:rsidRPr="00390F3D">
        <w:rPr>
          <w:noProof/>
          <w:sz w:val="28"/>
          <w:szCs w:val="28"/>
          <w:lang w:val="en-US" w:eastAsia="en-US"/>
        </w:rPr>
        <w:drawing>
          <wp:inline distT="0" distB="0" distL="0" distR="0" wp14:anchorId="330057A0" wp14:editId="592F3064">
            <wp:extent cx="4524375" cy="3118543"/>
            <wp:effectExtent l="0" t="0" r="0" b="5715"/>
            <wp:docPr id="5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iz6skhan.png"/>
                    <pic:cNvPicPr/>
                  </pic:nvPicPr>
                  <pic:blipFill>
                    <a:blip r:embed="rId139"/>
                    <a:stretch>
                      <a:fillRect/>
                    </a:stretch>
                  </pic:blipFill>
                  <pic:spPr>
                    <a:xfrm>
                      <a:off x="0" y="0"/>
                      <a:ext cx="4543710" cy="3131870"/>
                    </a:xfrm>
                    <a:prstGeom prst="rect">
                      <a:avLst/>
                    </a:prstGeom>
                  </pic:spPr>
                </pic:pic>
              </a:graphicData>
            </a:graphic>
          </wp:inline>
        </w:drawing>
      </w:r>
    </w:p>
    <w:p w14:paraId="04AA5F2C" w14:textId="77777777" w:rsidR="00927B8D" w:rsidRPr="00D23007" w:rsidRDefault="00927B8D" w:rsidP="00927B8D">
      <w:pPr>
        <w:ind w:firstLine="851"/>
        <w:jc w:val="both"/>
        <w:rPr>
          <w:sz w:val="28"/>
          <w:szCs w:val="28"/>
        </w:rPr>
      </w:pPr>
    </w:p>
    <w:p w14:paraId="1711C7F2" w14:textId="54D2C22E" w:rsidR="00927B8D" w:rsidRDefault="00927B8D" w:rsidP="00EE4DCA">
      <w:pPr>
        <w:ind w:firstLine="851"/>
        <w:jc w:val="center"/>
        <w:rPr>
          <w:iCs/>
          <w:sz w:val="28"/>
          <w:szCs w:val="32"/>
          <w:lang w:val="kk-KZ"/>
        </w:rPr>
      </w:pPr>
      <w:r w:rsidRPr="00EE4DCA">
        <w:rPr>
          <w:iCs/>
          <w:sz w:val="28"/>
          <w:szCs w:val="32"/>
        </w:rPr>
        <w:t xml:space="preserve">Сурет </w:t>
      </w:r>
      <w:r w:rsidR="00E40BCA">
        <w:rPr>
          <w:iCs/>
          <w:sz w:val="28"/>
          <w:szCs w:val="32"/>
          <w:lang w:val="kk-KZ"/>
        </w:rPr>
        <w:t>93 –</w:t>
      </w:r>
      <w:r w:rsidRPr="00EE4DCA">
        <w:rPr>
          <w:iCs/>
          <w:sz w:val="28"/>
          <w:szCs w:val="32"/>
        </w:rPr>
        <w:t xml:space="preserve"> ЖБСМ-ның дискреттік пиксель торын полигонға айналдырғаннан кейінгі биіктік мәндерінің үлгі фрагменті (VALUE).</w:t>
      </w:r>
    </w:p>
    <w:p w14:paraId="37BE67E3" w14:textId="77777777" w:rsidR="00EE4DCA" w:rsidRPr="00D23007" w:rsidRDefault="00EE4DCA" w:rsidP="00EE4DCA">
      <w:pPr>
        <w:ind w:firstLine="851"/>
        <w:jc w:val="center"/>
        <w:rPr>
          <w:iCs/>
          <w:sz w:val="28"/>
          <w:szCs w:val="28"/>
          <w:lang w:val="kk-KZ"/>
        </w:rPr>
      </w:pPr>
    </w:p>
    <w:p w14:paraId="2030502A" w14:textId="6EA668E8" w:rsidR="00927B8D" w:rsidRPr="00112C7C" w:rsidRDefault="00927B8D" w:rsidP="00927B8D">
      <w:pPr>
        <w:ind w:firstLine="851"/>
        <w:jc w:val="both"/>
        <w:rPr>
          <w:sz w:val="28"/>
          <w:szCs w:val="28"/>
          <w:lang w:val="kk-KZ"/>
        </w:rPr>
      </w:pPr>
      <w:r w:rsidRPr="00112C7C">
        <w:rPr>
          <w:sz w:val="28"/>
          <w:szCs w:val="28"/>
          <w:lang w:val="kk-KZ"/>
        </w:rPr>
        <w:t>Верификация нәтижелері бойынша карьерлерде биіктік талдаулары үшін SRTM деректері ALOS-пен салыстырғанда сенімдірек екенін көрсетті (Итауыз: MAD=6.43 м; А</w:t>
      </w:r>
      <w:r w:rsidR="00E76F59">
        <w:rPr>
          <w:sz w:val="28"/>
          <w:szCs w:val="28"/>
          <w:lang w:val="kk-KZ"/>
        </w:rPr>
        <w:t>кч</w:t>
      </w:r>
      <w:r w:rsidRPr="00112C7C">
        <w:rPr>
          <w:sz w:val="28"/>
          <w:szCs w:val="28"/>
          <w:lang w:val="kk-KZ"/>
        </w:rPr>
        <w:t>и</w:t>
      </w:r>
      <w:r w:rsidR="00E76F59">
        <w:rPr>
          <w:sz w:val="28"/>
          <w:szCs w:val="28"/>
          <w:lang w:val="kk-KZ"/>
        </w:rPr>
        <w:t>й</w:t>
      </w:r>
      <w:r w:rsidRPr="00112C7C">
        <w:rPr>
          <w:sz w:val="28"/>
          <w:szCs w:val="28"/>
          <w:lang w:val="kk-KZ"/>
        </w:rPr>
        <w:t>-Спасс</w:t>
      </w:r>
      <w:r w:rsidR="00E76F59">
        <w:rPr>
          <w:sz w:val="28"/>
          <w:szCs w:val="28"/>
          <w:lang w:val="kk-KZ"/>
        </w:rPr>
        <w:t>кий</w:t>
      </w:r>
      <w:r w:rsidRPr="00112C7C">
        <w:rPr>
          <w:sz w:val="28"/>
          <w:szCs w:val="28"/>
          <w:lang w:val="kk-KZ"/>
        </w:rPr>
        <w:t>: MAD=7.83 м). ALOS деректері екі карьерде де жүйелі төмен бағаланған биіктік береді және қателік деңгейі 30 м-ден асады, сондықтан оны тікелей қолдану тәуекелді. Ақжал карьері бойынша Mean көрсеткішінің табиғаты нақты ашылмағандықтан, бұл учаскеде қорытындыны түпкілікті бекіту үшін міндетті түрде далалық GPS/геодезиялық бақылаулар қажет (шектеу). Практикалық ұсыныс ретінде: (1) карьер контурында SRTM/ALOS биіктіктерін GPS нүктелерімен калибрлеу, (2) outlier-нүктелерді геоморфологиялық контекстпен бірге қайта тексеру, (3) бір вертикаль датумға келтіріп, қажет болса түзету коэффициентін енгізу, (4) карьердің тік беткейлерін сипаттауда жоғары ажыратымдылықты жергілікті жер бедерінің сандық моделдерін (ЖБСМ) (дрондық фотограмметрия немесе тахеометрия/лидар) қолдану ұсынылады. Осы қадамдар карьерлердің морфологиялық өзгерістерін бағалауда қателікті азайтып, алынған қашықтан зондтау нәтижелерінің сенімділігін арттырады.</w:t>
      </w:r>
    </w:p>
    <w:p w14:paraId="729D7898" w14:textId="78802638" w:rsidR="00EE79B2" w:rsidRPr="0061223F" w:rsidRDefault="00927B8D" w:rsidP="00927B8D">
      <w:pPr>
        <w:pStyle w:val="ad"/>
        <w:ind w:left="0" w:right="-1" w:firstLine="709"/>
        <w:rPr>
          <w:b/>
          <w:sz w:val="28"/>
          <w:szCs w:val="28"/>
          <w:lang w:val="kk-KZ"/>
        </w:rPr>
      </w:pPr>
      <w:r w:rsidRPr="00112C7C">
        <w:rPr>
          <w:sz w:val="28"/>
          <w:szCs w:val="28"/>
          <w:lang w:val="kk-KZ"/>
        </w:rPr>
        <w:t>Жалпы алғанда, Google Earth Pro–Sentinel‑2 TCI уақыт қатары карьерлердің 2016–2025 жж. кеңею қарқынын, жаңа үйінділердің қалыптасуын және гидрологиялық жағдайдың (су айдындарының пайда болуы/жойылуы) өзгерісін сапалық және жартылай сандық деңгейде сипаттауға мүмкіндік берді. Sentinel‑1 InSAR талдауы Ақжал карьерінде 2020–2025 жж. аралығындағы LOS бағытындағы өзгерістерді кеңістіктік тұрғыда картаға түсіріп, ықтимал деформацияланатын учаскелерді алдын ала белгілеуге жағдай жасайды; алайда интерпретация когеренттілік, орбита‑геометрия және фазалық бұзылыстарға тәуелді екенін ескеру қажет. DEM верификациясы карьерлік микрорельеф жағдайында SRTM/ALOS сияқты ғаламдық модельдерде жүйелік ығысу мен локальды үлкен ауытқулар болуы ықтимал екенін көрсетті, сондықтан инженерлік шешімдерде GPS/геодезиялық калибрлеуді міндетті түрде қолдану ұсынылды. Осылайша, көпкөзді деректерді ГАЖ-да бір ортаға біріктіру карьерлер мониторингінің дәлдігін арттырыу, әрі қарайғы геомеханикалық және экологиялық бағалауларға (беткей тұрақтылығы, су жинау алаптары, ластану тәуекелі) негіз бола алады.</w:t>
      </w:r>
    </w:p>
    <w:p w14:paraId="22EAD356" w14:textId="77777777" w:rsidR="00506960" w:rsidRPr="0061223F" w:rsidRDefault="00506960" w:rsidP="000C6EDB">
      <w:pPr>
        <w:pStyle w:val="ad"/>
        <w:ind w:left="0" w:right="-1" w:firstLine="709"/>
        <w:jc w:val="center"/>
        <w:rPr>
          <w:b/>
          <w:sz w:val="28"/>
          <w:szCs w:val="28"/>
          <w:lang w:val="kk-KZ"/>
        </w:rPr>
      </w:pPr>
    </w:p>
    <w:p w14:paraId="25BA3FD1" w14:textId="77777777" w:rsidR="00506960" w:rsidRPr="0061223F" w:rsidRDefault="00506960" w:rsidP="000C6EDB">
      <w:pPr>
        <w:pStyle w:val="ad"/>
        <w:ind w:left="0" w:right="-1" w:firstLine="709"/>
        <w:jc w:val="center"/>
        <w:rPr>
          <w:b/>
          <w:sz w:val="28"/>
          <w:szCs w:val="28"/>
          <w:lang w:val="kk-KZ"/>
        </w:rPr>
      </w:pPr>
    </w:p>
    <w:p w14:paraId="752F09E4" w14:textId="77777777" w:rsidR="00506960" w:rsidRPr="0061223F" w:rsidRDefault="00506960" w:rsidP="000C6EDB">
      <w:pPr>
        <w:pStyle w:val="ad"/>
        <w:ind w:left="0" w:right="-1" w:firstLine="709"/>
        <w:jc w:val="center"/>
        <w:rPr>
          <w:b/>
          <w:sz w:val="28"/>
          <w:szCs w:val="28"/>
          <w:lang w:val="kk-KZ"/>
        </w:rPr>
      </w:pPr>
    </w:p>
    <w:p w14:paraId="289B6F48" w14:textId="77777777" w:rsidR="00506960" w:rsidRPr="0061223F" w:rsidRDefault="00506960" w:rsidP="000C6EDB">
      <w:pPr>
        <w:pStyle w:val="ad"/>
        <w:ind w:left="0" w:right="-1" w:firstLine="709"/>
        <w:jc w:val="center"/>
        <w:rPr>
          <w:b/>
          <w:sz w:val="28"/>
          <w:szCs w:val="28"/>
          <w:lang w:val="kk-KZ"/>
        </w:rPr>
      </w:pPr>
    </w:p>
    <w:p w14:paraId="6E08F5F2" w14:textId="77777777" w:rsidR="00506960" w:rsidRDefault="00506960" w:rsidP="000C6EDB">
      <w:pPr>
        <w:pStyle w:val="ad"/>
        <w:ind w:left="0" w:right="-1"/>
        <w:rPr>
          <w:b/>
          <w:sz w:val="28"/>
          <w:szCs w:val="28"/>
          <w:lang w:val="kk-KZ"/>
        </w:rPr>
      </w:pPr>
    </w:p>
    <w:p w14:paraId="68D0281E" w14:textId="77777777" w:rsidR="00506960" w:rsidRDefault="00506960" w:rsidP="000C6EDB">
      <w:pPr>
        <w:pStyle w:val="ad"/>
        <w:ind w:left="0" w:right="-1" w:firstLine="709"/>
        <w:jc w:val="center"/>
        <w:rPr>
          <w:b/>
          <w:sz w:val="28"/>
          <w:szCs w:val="28"/>
          <w:lang w:val="kk-KZ"/>
        </w:rPr>
      </w:pPr>
    </w:p>
    <w:p w14:paraId="149FF39F" w14:textId="77777777" w:rsidR="00B4540A" w:rsidRDefault="00B4540A" w:rsidP="000C6EDB">
      <w:pPr>
        <w:pStyle w:val="ad"/>
        <w:ind w:left="0" w:right="-1" w:firstLine="709"/>
        <w:jc w:val="center"/>
        <w:rPr>
          <w:b/>
          <w:sz w:val="28"/>
          <w:szCs w:val="28"/>
          <w:lang w:val="kk-KZ"/>
        </w:rPr>
      </w:pPr>
    </w:p>
    <w:p w14:paraId="5751E3BE" w14:textId="77777777" w:rsidR="00B4540A" w:rsidRDefault="00B4540A" w:rsidP="000C6EDB">
      <w:pPr>
        <w:pStyle w:val="ad"/>
        <w:ind w:left="0" w:right="-1" w:firstLine="709"/>
        <w:jc w:val="center"/>
        <w:rPr>
          <w:b/>
          <w:sz w:val="28"/>
          <w:szCs w:val="28"/>
          <w:lang w:val="kk-KZ"/>
        </w:rPr>
      </w:pPr>
    </w:p>
    <w:p w14:paraId="7B9AC6B6" w14:textId="77777777" w:rsidR="002756EA" w:rsidRDefault="002756EA" w:rsidP="000C6EDB">
      <w:pPr>
        <w:pStyle w:val="ad"/>
        <w:ind w:left="0" w:right="-1" w:firstLine="709"/>
        <w:jc w:val="center"/>
        <w:rPr>
          <w:b/>
          <w:sz w:val="28"/>
          <w:szCs w:val="28"/>
          <w:lang w:val="kk-KZ"/>
        </w:rPr>
      </w:pPr>
    </w:p>
    <w:p w14:paraId="7BC63A63" w14:textId="77777777" w:rsidR="002756EA" w:rsidRDefault="002756EA" w:rsidP="000C6EDB">
      <w:pPr>
        <w:pStyle w:val="ad"/>
        <w:ind w:left="0" w:right="-1" w:firstLine="709"/>
        <w:jc w:val="center"/>
        <w:rPr>
          <w:b/>
          <w:sz w:val="28"/>
          <w:szCs w:val="28"/>
          <w:lang w:val="kk-KZ"/>
        </w:rPr>
      </w:pPr>
    </w:p>
    <w:p w14:paraId="569F724B" w14:textId="77777777" w:rsidR="00B4540A" w:rsidRPr="00112C7C" w:rsidRDefault="00B4540A" w:rsidP="009B03A9">
      <w:pPr>
        <w:pStyle w:val="ad"/>
        <w:ind w:left="0" w:right="-1"/>
        <w:rPr>
          <w:b/>
          <w:sz w:val="28"/>
          <w:szCs w:val="28"/>
          <w:lang w:val="kk-KZ"/>
        </w:rPr>
      </w:pPr>
    </w:p>
    <w:p w14:paraId="357C0B26" w14:textId="77777777" w:rsidR="009B03A9" w:rsidRDefault="009B03A9" w:rsidP="009B03A9">
      <w:pPr>
        <w:pStyle w:val="ad"/>
        <w:ind w:left="0" w:right="-1"/>
        <w:rPr>
          <w:b/>
          <w:sz w:val="28"/>
          <w:szCs w:val="28"/>
          <w:lang w:val="kk-KZ"/>
        </w:rPr>
      </w:pPr>
    </w:p>
    <w:p w14:paraId="528A8D23" w14:textId="77777777" w:rsidR="00F504C9" w:rsidRDefault="00F504C9" w:rsidP="009B03A9">
      <w:pPr>
        <w:pStyle w:val="ad"/>
        <w:ind w:left="0" w:right="-1"/>
        <w:rPr>
          <w:b/>
          <w:sz w:val="28"/>
          <w:szCs w:val="28"/>
          <w:lang w:val="kk-KZ"/>
        </w:rPr>
      </w:pPr>
    </w:p>
    <w:p w14:paraId="67DD44E9" w14:textId="77777777" w:rsidR="00E76F59" w:rsidRDefault="00E76F59" w:rsidP="009B03A9">
      <w:pPr>
        <w:pStyle w:val="ad"/>
        <w:ind w:left="0" w:right="-1"/>
        <w:rPr>
          <w:b/>
          <w:sz w:val="28"/>
          <w:szCs w:val="28"/>
          <w:lang w:val="kk-KZ"/>
        </w:rPr>
      </w:pPr>
    </w:p>
    <w:p w14:paraId="39FDF680" w14:textId="77777777" w:rsidR="00E76F59" w:rsidRDefault="00E76F59" w:rsidP="009B03A9">
      <w:pPr>
        <w:pStyle w:val="ad"/>
        <w:ind w:left="0" w:right="-1"/>
        <w:rPr>
          <w:b/>
          <w:sz w:val="28"/>
          <w:szCs w:val="28"/>
          <w:lang w:val="kk-KZ"/>
        </w:rPr>
      </w:pPr>
    </w:p>
    <w:p w14:paraId="4586E515" w14:textId="77777777" w:rsidR="00E76F59" w:rsidRDefault="00E76F59" w:rsidP="009B03A9">
      <w:pPr>
        <w:pStyle w:val="ad"/>
        <w:ind w:left="0" w:right="-1"/>
        <w:rPr>
          <w:b/>
          <w:sz w:val="28"/>
          <w:szCs w:val="28"/>
          <w:lang w:val="kk-KZ"/>
        </w:rPr>
      </w:pPr>
    </w:p>
    <w:p w14:paraId="441066AA" w14:textId="77777777" w:rsidR="00E76F59" w:rsidRDefault="00E76F59" w:rsidP="009B03A9">
      <w:pPr>
        <w:pStyle w:val="ad"/>
        <w:ind w:left="0" w:right="-1"/>
        <w:rPr>
          <w:b/>
          <w:sz w:val="28"/>
          <w:szCs w:val="28"/>
          <w:lang w:val="kk-KZ"/>
        </w:rPr>
      </w:pPr>
    </w:p>
    <w:p w14:paraId="5C0F3832" w14:textId="77777777" w:rsidR="00D23007" w:rsidRDefault="00D23007" w:rsidP="009B03A9">
      <w:pPr>
        <w:pStyle w:val="ad"/>
        <w:ind w:left="0" w:right="-1"/>
        <w:rPr>
          <w:b/>
          <w:sz w:val="28"/>
          <w:szCs w:val="28"/>
          <w:lang w:val="kk-KZ"/>
        </w:rPr>
      </w:pPr>
    </w:p>
    <w:p w14:paraId="3DB84BA2" w14:textId="77777777" w:rsidR="00F504C9" w:rsidRDefault="00F504C9" w:rsidP="009B03A9">
      <w:pPr>
        <w:pStyle w:val="ad"/>
        <w:ind w:left="0" w:right="-1"/>
        <w:rPr>
          <w:b/>
          <w:sz w:val="28"/>
          <w:szCs w:val="28"/>
          <w:lang w:val="kk-KZ"/>
        </w:rPr>
      </w:pPr>
    </w:p>
    <w:p w14:paraId="74C3CE41" w14:textId="77777777" w:rsidR="0037059D" w:rsidRPr="0037059D" w:rsidRDefault="0037059D" w:rsidP="00E40BCA">
      <w:pPr>
        <w:ind w:firstLine="709"/>
        <w:jc w:val="both"/>
        <w:rPr>
          <w:b/>
          <w:bCs/>
          <w:sz w:val="28"/>
          <w:szCs w:val="28"/>
          <w:lang w:val="kk-KZ"/>
        </w:rPr>
      </w:pPr>
      <w:r w:rsidRPr="0037059D">
        <w:rPr>
          <w:b/>
          <w:bCs/>
          <w:sz w:val="28"/>
          <w:szCs w:val="28"/>
          <w:lang w:val="kk-KZ"/>
        </w:rPr>
        <w:t>4-тарау бойынша қорытынды</w:t>
      </w:r>
    </w:p>
    <w:p w14:paraId="46DD69D5" w14:textId="7C09E616" w:rsidR="00E40BCA" w:rsidRDefault="00E40BCA" w:rsidP="00E40BCA">
      <w:pPr>
        <w:ind w:firstLine="709"/>
        <w:jc w:val="both"/>
        <w:rPr>
          <w:sz w:val="28"/>
          <w:szCs w:val="28"/>
          <w:lang w:val="kk-KZ"/>
        </w:rPr>
      </w:pPr>
      <w:r w:rsidRPr="00465F62">
        <w:rPr>
          <w:sz w:val="28"/>
          <w:szCs w:val="28"/>
          <w:lang w:val="kk-KZ"/>
        </w:rPr>
        <w:t xml:space="preserve">Бұл қорытынды тарауда орындалған зерттеулердің ғылыми жаңалығын құрайтын негізгі нәтижелер мен ережелер бар. Қойылған міндеттер шеңберінде геомеханикалық модельдеу мен көп критериалды талдау әдістерін біріктіруді қамтитын </w:t>
      </w:r>
      <w:r w:rsidR="00AD6F78">
        <w:rPr>
          <w:sz w:val="28"/>
          <w:szCs w:val="28"/>
          <w:lang w:val="kk-KZ"/>
        </w:rPr>
        <w:t>к</w:t>
      </w:r>
      <w:r w:rsidRPr="00465F62">
        <w:rPr>
          <w:sz w:val="28"/>
          <w:szCs w:val="28"/>
          <w:lang w:val="kk-KZ"/>
        </w:rPr>
        <w:t>арьер борттарының тұрақтылығын бағалаудың аралас әдістемесі әзірленді және тексерілді. Ұсынылған тәсіл examine2d, FLAC3D және Midas GTS NX геомеханикалық модельдеу пакеттерін бірлесіп қолдануға негізделген, бұл әртүрлі масштабты деңгейлерде массивтің кернеулі-деформацияланған күйін егжей-тегжейлі талдауға мүмкіндік береді.</w:t>
      </w:r>
    </w:p>
    <w:p w14:paraId="3731E8B8" w14:textId="77777777" w:rsidR="00E40BCA" w:rsidRPr="00BA1F82" w:rsidRDefault="00E40BCA" w:rsidP="00E40BCA">
      <w:pPr>
        <w:ind w:firstLine="709"/>
        <w:jc w:val="both"/>
        <w:rPr>
          <w:sz w:val="28"/>
          <w:szCs w:val="28"/>
          <w:lang w:val="kk-KZ"/>
        </w:rPr>
      </w:pPr>
      <w:r w:rsidRPr="00BA1F82">
        <w:rPr>
          <w:sz w:val="28"/>
          <w:szCs w:val="28"/>
          <w:lang w:val="kk-KZ"/>
        </w:rPr>
        <w:t xml:space="preserve">- Оңтүстік борт учаскесін модельдеу 3 </w:t>
      </w:r>
      <w:r>
        <w:rPr>
          <w:sz w:val="28"/>
          <w:szCs w:val="28"/>
          <w:lang w:val="kk-KZ"/>
        </w:rPr>
        <w:t>профильдік</w:t>
      </w:r>
      <w:r w:rsidRPr="00BA1F82">
        <w:rPr>
          <w:sz w:val="28"/>
          <w:szCs w:val="28"/>
          <w:lang w:val="kk-KZ"/>
        </w:rPr>
        <w:t xml:space="preserve"> сызықтар бойынша (A, B, C) жүргізілді, өйткені қолда бар геологиялық профильдердің көлбеу векторы бар, Micromine бойынша бағдарламада +660м +400 м дейін тікелей құлауы бар бейінді сызықтар салынды.;</w:t>
      </w:r>
    </w:p>
    <w:p w14:paraId="10B9BA9B" w14:textId="77777777" w:rsidR="00E40BCA" w:rsidRPr="00BA1F82" w:rsidRDefault="00E40BCA" w:rsidP="00E40BCA">
      <w:pPr>
        <w:ind w:firstLine="709"/>
        <w:jc w:val="both"/>
        <w:rPr>
          <w:sz w:val="28"/>
          <w:szCs w:val="28"/>
          <w:lang w:val="kk-KZ"/>
        </w:rPr>
      </w:pPr>
      <w:r w:rsidRPr="00BA1F82">
        <w:rPr>
          <w:sz w:val="28"/>
          <w:szCs w:val="28"/>
          <w:lang w:val="kk-KZ"/>
        </w:rPr>
        <w:t>- карьерлерді дамытудың неғұрлым ұтымды жүйесін таңдау үшін Microsoft Excel™ ортасында іске асырылған MSAHP (Modified Scale Analytic Hierarchy Process) көп критерийлік талдау әдісі қосымша пайдаланылды, бұл тау-кен, геомеханикалық және пайдалану критерийлерінің жиынтығы бойынша нұсқаларды бағалаудың объективтілігін қамтамасыз етті;</w:t>
      </w:r>
    </w:p>
    <w:p w14:paraId="40388508" w14:textId="77777777" w:rsidR="00E40BCA" w:rsidRPr="00BA1F82" w:rsidRDefault="00E40BCA" w:rsidP="00E40BCA">
      <w:pPr>
        <w:ind w:firstLine="709"/>
        <w:jc w:val="both"/>
        <w:rPr>
          <w:sz w:val="28"/>
          <w:szCs w:val="28"/>
          <w:lang w:val="kk-KZ"/>
        </w:rPr>
      </w:pPr>
      <w:r w:rsidRPr="00BA1F82">
        <w:rPr>
          <w:sz w:val="28"/>
          <w:szCs w:val="28"/>
          <w:lang w:val="kk-KZ"/>
        </w:rPr>
        <w:t>-</w:t>
      </w:r>
      <w:r>
        <w:rPr>
          <w:sz w:val="28"/>
          <w:szCs w:val="28"/>
          <w:lang w:val="kk-KZ"/>
        </w:rPr>
        <w:t xml:space="preserve"> </w:t>
      </w:r>
      <w:r w:rsidRPr="00BA1F82">
        <w:rPr>
          <w:sz w:val="28"/>
          <w:szCs w:val="28"/>
          <w:lang w:val="kk-KZ"/>
        </w:rPr>
        <w:t>Micromine тау-кен геологиялық ақпараттық жүйесі бастапқы деректерді өңдеу және құрылымдау, кен орнының кеңістіктік параметрлерін модельдеу, бастапқы геологиялық бөлімдерді қалыптастыру және кейінгі геомеханикалық талдау үшін базалық деректерді дайындау кезеңінде қолданылды;</w:t>
      </w:r>
    </w:p>
    <w:p w14:paraId="53544AA3" w14:textId="77777777" w:rsidR="00E40BCA" w:rsidRPr="00BA1F82" w:rsidRDefault="00E40BCA" w:rsidP="00E40BCA">
      <w:pPr>
        <w:ind w:firstLine="709"/>
        <w:jc w:val="both"/>
        <w:rPr>
          <w:sz w:val="28"/>
          <w:szCs w:val="28"/>
          <w:lang w:val="kk-KZ"/>
        </w:rPr>
      </w:pPr>
      <w:r w:rsidRPr="00BA1F82">
        <w:rPr>
          <w:sz w:val="28"/>
          <w:szCs w:val="28"/>
          <w:lang w:val="kk-KZ"/>
        </w:rPr>
        <w:t>- әзірленген әдістемені іске асыру шеңберінде «Итауыз» и «Акчий-Спасский»</w:t>
      </w:r>
      <w:r>
        <w:rPr>
          <w:sz w:val="28"/>
          <w:szCs w:val="28"/>
          <w:lang w:val="kk-KZ"/>
        </w:rPr>
        <w:t xml:space="preserve"> </w:t>
      </w:r>
      <w:r w:rsidRPr="00BA1F82">
        <w:rPr>
          <w:sz w:val="28"/>
          <w:szCs w:val="28"/>
          <w:lang w:val="kk-KZ"/>
        </w:rPr>
        <w:t xml:space="preserve">карьерлеріндегі маркшейдерлік-геодезиялық негіздеме пункттерінің жай-күйіне тексеру жүргізілді. </w:t>
      </w:r>
    </w:p>
    <w:p w14:paraId="63C03B09" w14:textId="77777777" w:rsidR="00E40BCA" w:rsidRPr="00BA1F82" w:rsidRDefault="00E40BCA" w:rsidP="00E40BCA">
      <w:pPr>
        <w:ind w:firstLine="709"/>
        <w:jc w:val="both"/>
        <w:rPr>
          <w:sz w:val="28"/>
          <w:szCs w:val="28"/>
          <w:lang w:val="kk-KZ"/>
        </w:rPr>
      </w:pPr>
      <w:r w:rsidRPr="00BA1F82">
        <w:rPr>
          <w:sz w:val="28"/>
          <w:szCs w:val="28"/>
          <w:lang w:val="kk-KZ"/>
        </w:rPr>
        <w:t>- деформацияларды одан әрі мониторингтеу үшін жер бетіндегі өлшемдерді сенімді түрлендіруді және байланыстыруды қамтамасыз ететін тірек пункттерінің қажетті саны анықталды;</w:t>
      </w:r>
    </w:p>
    <w:p w14:paraId="60A5B0B8" w14:textId="77777777" w:rsidR="00E40BCA" w:rsidRDefault="00E40BCA" w:rsidP="00E40BCA">
      <w:pPr>
        <w:ind w:firstLine="709"/>
        <w:jc w:val="both"/>
        <w:rPr>
          <w:sz w:val="28"/>
          <w:szCs w:val="28"/>
          <w:lang w:val="kk-KZ"/>
        </w:rPr>
      </w:pPr>
      <w:r w:rsidRPr="00BA1F82">
        <w:rPr>
          <w:sz w:val="28"/>
          <w:szCs w:val="28"/>
          <w:lang w:val="kk-KZ"/>
        </w:rPr>
        <w:t>-</w:t>
      </w:r>
      <w:r>
        <w:rPr>
          <w:sz w:val="28"/>
          <w:szCs w:val="28"/>
          <w:lang w:val="kk-KZ"/>
        </w:rPr>
        <w:t xml:space="preserve"> </w:t>
      </w:r>
      <w:r w:rsidRPr="00BA1F82">
        <w:rPr>
          <w:sz w:val="28"/>
          <w:szCs w:val="28"/>
          <w:lang w:val="kk-KZ"/>
        </w:rPr>
        <w:t>«Итауыз» карьерінің борттарының көлденең және тік</w:t>
      </w:r>
      <w:r>
        <w:rPr>
          <w:sz w:val="28"/>
          <w:szCs w:val="28"/>
          <w:lang w:val="kk-KZ"/>
        </w:rPr>
        <w:t xml:space="preserve"> ығысуларын</w:t>
      </w:r>
      <w:r w:rsidRPr="00BA1F82">
        <w:rPr>
          <w:sz w:val="28"/>
          <w:szCs w:val="28"/>
          <w:lang w:val="kk-KZ"/>
        </w:rPr>
        <w:t xml:space="preserve"> байқау үшін 431 м, 433 м, 434 м, 435 м, 440 м және 370 м белгілеріне орналастырылған 19 топырақ реперлерінен</w:t>
      </w:r>
      <w:r>
        <w:rPr>
          <w:sz w:val="28"/>
          <w:szCs w:val="28"/>
          <w:lang w:val="kk-KZ"/>
        </w:rPr>
        <w:t xml:space="preserve">, сонымен қатар </w:t>
      </w:r>
      <w:r w:rsidRPr="00BA1F82">
        <w:rPr>
          <w:sz w:val="28"/>
          <w:szCs w:val="28"/>
          <w:lang w:val="kk-KZ"/>
        </w:rPr>
        <w:t>237 м, 251 м, 270 м, 283 м, 345 м, 357 м, 373 м және 390 М белгілеріндегі 15 репер</w:t>
      </w:r>
      <w:r>
        <w:rPr>
          <w:sz w:val="28"/>
          <w:szCs w:val="28"/>
          <w:lang w:val="kk-KZ"/>
        </w:rPr>
        <w:t xml:space="preserve"> </w:t>
      </w:r>
      <w:r w:rsidRPr="00BA1F82">
        <w:rPr>
          <w:sz w:val="28"/>
          <w:szCs w:val="28"/>
          <w:lang w:val="kk-KZ"/>
        </w:rPr>
        <w:t>тұратын желі салынды.</w:t>
      </w:r>
    </w:p>
    <w:p w14:paraId="4F7964A0" w14:textId="28D6C4E7" w:rsidR="00E40BCA" w:rsidRPr="000C1CE1" w:rsidRDefault="00E40BCA" w:rsidP="00E40BCA">
      <w:pPr>
        <w:ind w:firstLine="709"/>
        <w:jc w:val="both"/>
        <w:rPr>
          <w:sz w:val="28"/>
          <w:szCs w:val="28"/>
          <w:lang w:val="kk-KZ"/>
        </w:rPr>
      </w:pPr>
      <w:r w:rsidRPr="00BA1F82">
        <w:rPr>
          <w:sz w:val="28"/>
          <w:szCs w:val="28"/>
          <w:lang w:val="kk-KZ"/>
        </w:rPr>
        <w:t xml:space="preserve">- </w:t>
      </w:r>
      <w:r w:rsidRPr="000C1CE1">
        <w:rPr>
          <w:sz w:val="28"/>
          <w:szCs w:val="28"/>
          <w:lang w:val="kk-KZ"/>
        </w:rPr>
        <w:t>Реперлердің конструктивтік орындалуы «Итауыз» және «А</w:t>
      </w:r>
      <w:r>
        <w:rPr>
          <w:sz w:val="28"/>
          <w:szCs w:val="28"/>
          <w:lang w:val="kk-KZ"/>
        </w:rPr>
        <w:t>кч</w:t>
      </w:r>
      <w:r w:rsidRPr="000C1CE1">
        <w:rPr>
          <w:sz w:val="28"/>
          <w:szCs w:val="28"/>
          <w:lang w:val="kk-KZ"/>
        </w:rPr>
        <w:t>ий-Спасский» карьерлерінің борттарының ығысуын зерттеуге арналған бақылау станциясының жобасына» сәйкес жүзеге асырылды.</w:t>
      </w:r>
    </w:p>
    <w:p w14:paraId="7F162989" w14:textId="05FB499F" w:rsidR="00E40BCA" w:rsidRPr="000C1CE1" w:rsidRDefault="00E40BCA" w:rsidP="00E40BCA">
      <w:pPr>
        <w:ind w:firstLine="709"/>
        <w:jc w:val="both"/>
        <w:rPr>
          <w:sz w:val="28"/>
          <w:szCs w:val="28"/>
          <w:lang w:val="kk-KZ"/>
        </w:rPr>
      </w:pPr>
      <w:r w:rsidRPr="000C1CE1">
        <w:rPr>
          <w:sz w:val="28"/>
          <w:szCs w:val="28"/>
          <w:lang w:val="kk-KZ"/>
        </w:rPr>
        <w:t>- «А</w:t>
      </w:r>
      <w:r w:rsidR="00AD6F78">
        <w:rPr>
          <w:sz w:val="28"/>
          <w:szCs w:val="28"/>
          <w:lang w:val="kk-KZ"/>
        </w:rPr>
        <w:t>кч</w:t>
      </w:r>
      <w:r w:rsidRPr="000C1CE1">
        <w:rPr>
          <w:sz w:val="28"/>
          <w:szCs w:val="28"/>
          <w:lang w:val="kk-KZ"/>
        </w:rPr>
        <w:t>ий-Спасский» карьері бойынша жүргізілген бақылаулардың бүкіл кезеңі ішінде орнатылған 15 репер орналасқан аумақта белсенді ығысулары анықталған жоқ</w:t>
      </w:r>
      <w:r>
        <w:rPr>
          <w:sz w:val="28"/>
          <w:szCs w:val="28"/>
          <w:lang w:val="kk-KZ"/>
        </w:rPr>
        <w:t>, яғни</w:t>
      </w:r>
      <w:r w:rsidRPr="000C1CE1">
        <w:rPr>
          <w:sz w:val="28"/>
          <w:szCs w:val="28"/>
          <w:lang w:val="kk-KZ"/>
        </w:rPr>
        <w:t xml:space="preserve"> координаталардың барлық өзгерістері аспаптық өлшеу қателігінің шегінде, бұл карьер </w:t>
      </w:r>
      <w:r>
        <w:rPr>
          <w:sz w:val="28"/>
          <w:szCs w:val="28"/>
          <w:lang w:val="kk-KZ"/>
        </w:rPr>
        <w:t>беткейлерінің</w:t>
      </w:r>
      <w:r w:rsidRPr="000C1CE1">
        <w:rPr>
          <w:sz w:val="28"/>
          <w:szCs w:val="28"/>
          <w:lang w:val="kk-KZ"/>
        </w:rPr>
        <w:t xml:space="preserve"> тұрақты күйде екенін көрсетеді.</w:t>
      </w:r>
    </w:p>
    <w:p w14:paraId="10445DB1" w14:textId="12A25D41" w:rsidR="00E40BCA" w:rsidRPr="000C1CE1" w:rsidRDefault="00E40BCA" w:rsidP="00E40BCA">
      <w:pPr>
        <w:ind w:firstLine="709"/>
        <w:jc w:val="both"/>
        <w:rPr>
          <w:sz w:val="28"/>
          <w:szCs w:val="28"/>
          <w:lang w:val="kk-KZ"/>
        </w:rPr>
      </w:pPr>
      <w:r w:rsidRPr="000C1CE1">
        <w:rPr>
          <w:sz w:val="28"/>
          <w:szCs w:val="28"/>
          <w:lang w:val="kk-KZ"/>
        </w:rPr>
        <w:t>- Жүргізілген геомеханикалық модельдеу шеңберінде «Итауыз» және «А</w:t>
      </w:r>
      <w:r>
        <w:rPr>
          <w:sz w:val="28"/>
          <w:szCs w:val="28"/>
          <w:lang w:val="kk-KZ"/>
        </w:rPr>
        <w:t>кч</w:t>
      </w:r>
      <w:r w:rsidRPr="000C1CE1">
        <w:rPr>
          <w:sz w:val="28"/>
          <w:szCs w:val="28"/>
          <w:lang w:val="kk-KZ"/>
        </w:rPr>
        <w:t xml:space="preserve">ий-Спасский» карьерлері үшін орнықтылықтың минималды қор коэффициентінің (Min FS) мәндері анықталды. Аталған көрсеткіштер шекті тепе-теңдіктің екі жеңілдетілген әдісін </w:t>
      </w:r>
      <w:r w:rsidR="0042563F">
        <w:rPr>
          <w:sz w:val="28"/>
          <w:szCs w:val="28"/>
          <w:lang w:val="kk-KZ"/>
        </w:rPr>
        <w:t>-</w:t>
      </w:r>
      <w:r w:rsidRPr="000C1CE1">
        <w:rPr>
          <w:sz w:val="28"/>
          <w:szCs w:val="28"/>
          <w:lang w:val="kk-KZ"/>
        </w:rPr>
        <w:t xml:space="preserve"> Бишоп әдісін (Bishop simplified) және Янбу әдісін (Janbu simplified) қолдану арқылы есептелді. Алынған нәтижелер </w:t>
      </w:r>
      <w:r>
        <w:rPr>
          <w:sz w:val="28"/>
          <w:szCs w:val="28"/>
          <w:lang w:val="kk-KZ"/>
        </w:rPr>
        <w:t>беткейлердің</w:t>
      </w:r>
      <w:r w:rsidRPr="000C1CE1">
        <w:rPr>
          <w:sz w:val="28"/>
          <w:szCs w:val="28"/>
          <w:lang w:val="kk-KZ"/>
        </w:rPr>
        <w:t xml:space="preserve"> қолданыстағы геометриясының орнықтылық дәрежесін бағалауға, орнықтылықтың төмендеу қаупі жоғары </w:t>
      </w:r>
      <w:r>
        <w:rPr>
          <w:sz w:val="28"/>
          <w:szCs w:val="28"/>
          <w:lang w:val="kk-KZ"/>
        </w:rPr>
        <w:t>аумақтарды</w:t>
      </w:r>
      <w:r w:rsidRPr="000C1CE1">
        <w:rPr>
          <w:sz w:val="28"/>
          <w:szCs w:val="28"/>
          <w:lang w:val="kk-KZ"/>
        </w:rPr>
        <w:t xml:space="preserve"> айқындауға, сондай-ақ екі кен орнының әртүрлі тау-кен-техникалық жағдайлары үшін есептік тәсілдердің тиімділігін салыстыруға мүмкіндік берді.</w:t>
      </w:r>
    </w:p>
    <w:p w14:paraId="29CAF897" w14:textId="77777777" w:rsidR="00E40BCA" w:rsidRPr="000C1CE1" w:rsidRDefault="00E40BCA" w:rsidP="00E40BCA">
      <w:pPr>
        <w:ind w:firstLine="709"/>
        <w:jc w:val="both"/>
        <w:rPr>
          <w:sz w:val="28"/>
          <w:szCs w:val="28"/>
          <w:lang w:val="kk-KZ"/>
        </w:rPr>
      </w:pPr>
      <w:r w:rsidRPr="000C1CE1">
        <w:rPr>
          <w:sz w:val="28"/>
          <w:szCs w:val="28"/>
          <w:lang w:val="kk-KZ"/>
        </w:rPr>
        <w:t xml:space="preserve">- «Итауыз» карьерінің батыс борты қималары бойынша есептелген орнықтылық қоры коэффициенттеріне (КЗК) жүргізілген талдау Min FS мәндерінің жеткілікті түрде кең ауқымда өзгеретінін көрсетті. Орнықтылық қоры коэффициентінің ең төменгі мәні 1,238-ді құрайды (32б–32б қимасы, Бишоп әдісі) және ең жоғары мәні 2,155-ке дейін жетеді (35–35 қимасы, Бишоп әдісі). Алынған орнықтылық қоры коэффициенттерінің барлық мәндері 1,20 шекті деңгейінен жоғары, бұл шекті тепе-теңдік белгілерінің жоқ екенін көрсетеді және </w:t>
      </w:r>
      <w:r>
        <w:rPr>
          <w:sz w:val="28"/>
          <w:szCs w:val="28"/>
          <w:lang w:val="kk-KZ"/>
        </w:rPr>
        <w:t>беткейдің</w:t>
      </w:r>
      <w:r w:rsidRPr="000C1CE1">
        <w:rPr>
          <w:sz w:val="28"/>
          <w:szCs w:val="28"/>
          <w:lang w:val="kk-KZ"/>
        </w:rPr>
        <w:t xml:space="preserve"> қолданыстағы геометриясы мен тау жыныстарының қабылданған физика-механикалық параметрлері жағдайында зерттеліп отырған борттың орнықты күйін растайды.</w:t>
      </w:r>
    </w:p>
    <w:p w14:paraId="6AAF6F8D" w14:textId="77777777" w:rsidR="00E40BCA" w:rsidRPr="000C1CE1" w:rsidRDefault="00E40BCA" w:rsidP="00E40BCA">
      <w:pPr>
        <w:ind w:firstLine="709"/>
        <w:jc w:val="both"/>
        <w:rPr>
          <w:sz w:val="28"/>
          <w:szCs w:val="28"/>
          <w:lang w:val="kk-KZ"/>
        </w:rPr>
      </w:pPr>
      <w:r w:rsidRPr="000C1CE1">
        <w:rPr>
          <w:sz w:val="28"/>
          <w:szCs w:val="28"/>
          <w:lang w:val="kk-KZ"/>
        </w:rPr>
        <w:t xml:space="preserve">- Сонымен қатар орнықтылық қоры коэффициенттерінің ең төменгі мәндері 32б–32б, 31б–31б, 31–31 және 33–33 қималарында анықталды, мұнда Бишоп әдісі бойынша </w:t>
      </w:r>
      <w:r>
        <w:rPr>
          <w:sz w:val="28"/>
          <w:szCs w:val="28"/>
          <w:lang w:val="kk-KZ"/>
        </w:rPr>
        <w:t>ОҚК</w:t>
      </w:r>
      <w:r w:rsidRPr="000C1CE1">
        <w:rPr>
          <w:sz w:val="28"/>
          <w:szCs w:val="28"/>
          <w:lang w:val="kk-KZ"/>
        </w:rPr>
        <w:t xml:space="preserve"> мәндерінің диапазоны 1,238–1,269 аралығында. Аталған учаскелер орнықтылығы төмен аймақтар ретінде сипатталады және нормативтік рұқсат етілген мәндердің төменгі шегіне жақын орналасуына байланысты кейінгі мониторинг барысында ерекше назар аударуды талап етеді. </w:t>
      </w:r>
    </w:p>
    <w:p w14:paraId="675764FD" w14:textId="77777777" w:rsidR="00E40BCA" w:rsidRPr="000C1CE1" w:rsidRDefault="00E40BCA" w:rsidP="00E40BCA">
      <w:pPr>
        <w:ind w:firstLine="709"/>
        <w:jc w:val="both"/>
        <w:rPr>
          <w:sz w:val="28"/>
          <w:szCs w:val="28"/>
          <w:lang w:val="kk-KZ"/>
        </w:rPr>
      </w:pPr>
      <w:r w:rsidRPr="000C1CE1">
        <w:rPr>
          <w:sz w:val="28"/>
          <w:szCs w:val="28"/>
          <w:lang w:val="kk-KZ"/>
        </w:rPr>
        <w:t>- Жалпы орнықтылық деңгейі бойынша «А</w:t>
      </w:r>
      <w:r>
        <w:rPr>
          <w:sz w:val="28"/>
          <w:szCs w:val="28"/>
          <w:lang w:val="kk-KZ"/>
        </w:rPr>
        <w:t>кч</w:t>
      </w:r>
      <w:r w:rsidRPr="000C1CE1">
        <w:rPr>
          <w:sz w:val="28"/>
          <w:szCs w:val="28"/>
          <w:lang w:val="kk-KZ"/>
        </w:rPr>
        <w:t>ий-Спасский» карьерінің орнықтылық қоры коэффициенттері (</w:t>
      </w:r>
      <w:r>
        <w:rPr>
          <w:sz w:val="28"/>
          <w:szCs w:val="28"/>
          <w:lang w:val="kk-KZ"/>
        </w:rPr>
        <w:t>ОҚК</w:t>
      </w:r>
      <w:r w:rsidRPr="000C1CE1">
        <w:rPr>
          <w:sz w:val="28"/>
          <w:szCs w:val="28"/>
          <w:lang w:val="kk-KZ"/>
        </w:rPr>
        <w:t xml:space="preserve">) «Итауыз» карьерімен салыстырғанда анағұрлым тар және төмен диапазонда орналасқан. </w:t>
      </w:r>
      <w:r>
        <w:rPr>
          <w:sz w:val="28"/>
          <w:szCs w:val="28"/>
          <w:lang w:val="kk-KZ"/>
        </w:rPr>
        <w:t>ОҚК</w:t>
      </w:r>
      <w:r w:rsidRPr="000C1CE1">
        <w:rPr>
          <w:sz w:val="28"/>
          <w:szCs w:val="28"/>
          <w:lang w:val="kk-KZ"/>
        </w:rPr>
        <w:t>-н</w:t>
      </w:r>
      <w:r>
        <w:rPr>
          <w:sz w:val="28"/>
          <w:szCs w:val="28"/>
          <w:lang w:val="kk-KZ"/>
        </w:rPr>
        <w:t>і</w:t>
      </w:r>
      <w:r w:rsidRPr="000C1CE1">
        <w:rPr>
          <w:sz w:val="28"/>
          <w:szCs w:val="28"/>
          <w:lang w:val="kk-KZ"/>
        </w:rPr>
        <w:t>ң ең төменгі мәні 1,180-ге тең (XII–XII қимасы, Bishop simplified), ал ең жоғары мәні 1,301-ді құрайды (XV–XV қимасы, Bishop simplified). Барлық қималар орнықты күйді көрсетеді (КЗ &gt; 1,0).</w:t>
      </w:r>
    </w:p>
    <w:p w14:paraId="1ECA25EA" w14:textId="77777777" w:rsidR="00E40BCA" w:rsidRPr="000C1CE1" w:rsidRDefault="00E40BCA" w:rsidP="00E40BCA">
      <w:pPr>
        <w:ind w:firstLine="709"/>
        <w:jc w:val="both"/>
        <w:rPr>
          <w:sz w:val="28"/>
          <w:szCs w:val="28"/>
          <w:lang w:val="kk-KZ"/>
        </w:rPr>
      </w:pPr>
      <w:r w:rsidRPr="00E76F59">
        <w:rPr>
          <w:i/>
          <w:iCs/>
          <w:sz w:val="28"/>
          <w:szCs w:val="28"/>
          <w:lang w:val="kk-KZ"/>
        </w:rPr>
        <w:t>Ең орнықсыз учаске:</w:t>
      </w:r>
      <w:r w:rsidRPr="000C1CE1">
        <w:rPr>
          <w:sz w:val="28"/>
          <w:szCs w:val="28"/>
          <w:lang w:val="kk-KZ"/>
        </w:rPr>
        <w:t xml:space="preserve"> XII–XII қимасы ең төмен орнықтылық қоры коэффициентімен сипатталады (КЗК = 1,180). Янбу әдісі бойынша алынған КЗК мәні (КЗК = 1,039) шекті мәнге (1,0) өте жақын, бұл аталған учаскеге мониторинг жүргізу барысында ерекше назар аударуды талап етеді.</w:t>
      </w:r>
    </w:p>
    <w:p w14:paraId="4C1D39FB" w14:textId="77777777" w:rsidR="00E40BCA" w:rsidRPr="000C1CE1" w:rsidRDefault="00E40BCA" w:rsidP="00E40BCA">
      <w:pPr>
        <w:ind w:firstLine="709"/>
        <w:jc w:val="both"/>
        <w:rPr>
          <w:sz w:val="28"/>
          <w:szCs w:val="28"/>
          <w:lang w:val="kk-KZ"/>
        </w:rPr>
      </w:pPr>
      <w:r w:rsidRPr="00E76F59">
        <w:rPr>
          <w:i/>
          <w:iCs/>
          <w:sz w:val="28"/>
          <w:szCs w:val="28"/>
          <w:lang w:val="kk-KZ"/>
        </w:rPr>
        <w:t>Ең орнықты учаске:</w:t>
      </w:r>
      <w:r w:rsidRPr="000C1CE1">
        <w:rPr>
          <w:sz w:val="28"/>
          <w:szCs w:val="28"/>
          <w:lang w:val="kk-KZ"/>
        </w:rPr>
        <w:t xml:space="preserve"> XV–XV қимасы ең жоғары орнықтылық қоры коэффициентіне ие (КЗК = 1,301).</w:t>
      </w:r>
    </w:p>
    <w:p w14:paraId="08004047" w14:textId="684A13A5" w:rsidR="00E40BCA" w:rsidRPr="00E40BCA" w:rsidRDefault="00E40BCA" w:rsidP="00E40BCA">
      <w:pPr>
        <w:pStyle w:val="ad"/>
        <w:ind w:right="-1" w:firstLine="709"/>
        <w:rPr>
          <w:sz w:val="28"/>
          <w:szCs w:val="28"/>
          <w:lang w:val="kk-KZ"/>
        </w:rPr>
      </w:pPr>
      <w:r w:rsidRPr="00E40BCA">
        <w:rPr>
          <w:sz w:val="28"/>
          <w:szCs w:val="28"/>
          <w:lang w:val="kk-KZ"/>
        </w:rPr>
        <w:t>Ақжал, А</w:t>
      </w:r>
      <w:r w:rsidR="00E76F59">
        <w:rPr>
          <w:sz w:val="28"/>
          <w:szCs w:val="28"/>
          <w:lang w:val="kk-KZ"/>
        </w:rPr>
        <w:t>кч</w:t>
      </w:r>
      <w:r w:rsidRPr="00E40BCA">
        <w:rPr>
          <w:sz w:val="28"/>
          <w:szCs w:val="28"/>
          <w:lang w:val="kk-KZ"/>
        </w:rPr>
        <w:t>и</w:t>
      </w:r>
      <w:r w:rsidR="00E76F59">
        <w:rPr>
          <w:sz w:val="28"/>
          <w:szCs w:val="28"/>
          <w:lang w:val="kk-KZ"/>
        </w:rPr>
        <w:t>й</w:t>
      </w:r>
      <w:r w:rsidRPr="00E40BCA">
        <w:rPr>
          <w:sz w:val="28"/>
          <w:szCs w:val="28"/>
          <w:lang w:val="kk-KZ"/>
        </w:rPr>
        <w:t>-Спасс</w:t>
      </w:r>
      <w:r w:rsidR="00E76F59">
        <w:rPr>
          <w:sz w:val="28"/>
          <w:szCs w:val="28"/>
          <w:lang w:val="kk-KZ"/>
        </w:rPr>
        <w:t>кий</w:t>
      </w:r>
      <w:r w:rsidRPr="00E40BCA">
        <w:rPr>
          <w:sz w:val="28"/>
          <w:szCs w:val="28"/>
          <w:lang w:val="kk-KZ"/>
        </w:rPr>
        <w:t xml:space="preserve"> және Итауыз карьерлерін зерттеу барысында ГАЖ технологиялары мен көпсенсорлы спутниктік деректерді біріктіруге негізделген кешенді мониторинг әдістемесі қолданылды. Sentinel-2 оптикалық суреттері 2016–2025 жылдар аралығында карьерлердің жоспарлық кеңеюін, үйінді алаңдарының ұлғаюын және өндірістік инфрақұрылымның дамуын айқын көрсетті. Sentinel-1 деректері бойынша жүргізілген InSAR талдауы (2020–2025 жж.) Ақжал карьері аумағында жер бетінің LOS бағытымен салыстырмалы орын ауысуларын анықтап, морфологиялық өзгерістердің деформациялық құрамдасын сандық тұрғыда сипаттауға мүмкіндік берді.</w:t>
      </w:r>
    </w:p>
    <w:p w14:paraId="0CAE8FB5" w14:textId="77777777" w:rsidR="00E40BCA" w:rsidRPr="00E40BCA" w:rsidRDefault="00E40BCA" w:rsidP="00E40BCA">
      <w:pPr>
        <w:pStyle w:val="ad"/>
        <w:ind w:left="0" w:right="-1" w:firstLine="709"/>
        <w:rPr>
          <w:sz w:val="28"/>
          <w:szCs w:val="28"/>
          <w:lang w:val="kk-KZ"/>
        </w:rPr>
      </w:pPr>
      <w:r w:rsidRPr="00E40BCA">
        <w:rPr>
          <w:sz w:val="28"/>
          <w:szCs w:val="28"/>
          <w:lang w:val="kk-KZ"/>
        </w:rPr>
        <w:t>SRTM және ALOS цифрлық биіктік модельдерін GPS өлшемдерімен салыстыру нәтижесінде SRTM деректерінің карьер жағдайында салыстырмалы түрде жоғары дәлдік көрсететіні, ал ALOS моделінде жүйелік ығысулар байқалатыны анықталды.</w:t>
      </w:r>
    </w:p>
    <w:p w14:paraId="3D7596F5" w14:textId="77777777" w:rsidR="0037059D" w:rsidRDefault="0037059D" w:rsidP="000C6EDB">
      <w:pPr>
        <w:pStyle w:val="ad"/>
        <w:ind w:left="0" w:right="-1" w:firstLine="709"/>
        <w:jc w:val="center"/>
        <w:rPr>
          <w:b/>
          <w:sz w:val="28"/>
          <w:szCs w:val="28"/>
          <w:lang w:val="kk-KZ"/>
        </w:rPr>
      </w:pPr>
    </w:p>
    <w:p w14:paraId="51AAF122" w14:textId="77777777" w:rsidR="0037059D" w:rsidRDefault="0037059D" w:rsidP="000C6EDB">
      <w:pPr>
        <w:pStyle w:val="ad"/>
        <w:ind w:left="0" w:right="-1" w:firstLine="709"/>
        <w:jc w:val="center"/>
        <w:rPr>
          <w:b/>
          <w:sz w:val="28"/>
          <w:szCs w:val="28"/>
          <w:lang w:val="kk-KZ"/>
        </w:rPr>
      </w:pPr>
    </w:p>
    <w:p w14:paraId="3D58A496" w14:textId="77777777" w:rsidR="0037059D" w:rsidRDefault="0037059D" w:rsidP="000C6EDB">
      <w:pPr>
        <w:pStyle w:val="ad"/>
        <w:ind w:left="0" w:right="-1" w:firstLine="709"/>
        <w:jc w:val="center"/>
        <w:rPr>
          <w:b/>
          <w:sz w:val="28"/>
          <w:szCs w:val="28"/>
          <w:lang w:val="kk-KZ"/>
        </w:rPr>
      </w:pPr>
    </w:p>
    <w:p w14:paraId="29D51BED" w14:textId="77777777" w:rsidR="0037059D" w:rsidRDefault="0037059D" w:rsidP="000C6EDB">
      <w:pPr>
        <w:pStyle w:val="ad"/>
        <w:ind w:left="0" w:right="-1" w:firstLine="709"/>
        <w:jc w:val="center"/>
        <w:rPr>
          <w:b/>
          <w:sz w:val="28"/>
          <w:szCs w:val="28"/>
          <w:lang w:val="kk-KZ"/>
        </w:rPr>
      </w:pPr>
    </w:p>
    <w:p w14:paraId="7C02A2A8" w14:textId="77777777" w:rsidR="0037059D" w:rsidRDefault="0037059D" w:rsidP="000C6EDB">
      <w:pPr>
        <w:pStyle w:val="ad"/>
        <w:ind w:left="0" w:right="-1" w:firstLine="709"/>
        <w:jc w:val="center"/>
        <w:rPr>
          <w:b/>
          <w:sz w:val="28"/>
          <w:szCs w:val="28"/>
          <w:lang w:val="kk-KZ"/>
        </w:rPr>
      </w:pPr>
    </w:p>
    <w:p w14:paraId="513ECFAE" w14:textId="77777777" w:rsidR="0037059D" w:rsidRDefault="0037059D" w:rsidP="000C6EDB">
      <w:pPr>
        <w:pStyle w:val="ad"/>
        <w:ind w:left="0" w:right="-1" w:firstLine="709"/>
        <w:jc w:val="center"/>
        <w:rPr>
          <w:b/>
          <w:sz w:val="28"/>
          <w:szCs w:val="28"/>
          <w:lang w:val="kk-KZ"/>
        </w:rPr>
      </w:pPr>
    </w:p>
    <w:p w14:paraId="5A5BFAB2" w14:textId="77777777" w:rsidR="0037059D" w:rsidRDefault="0037059D" w:rsidP="000C6EDB">
      <w:pPr>
        <w:pStyle w:val="ad"/>
        <w:ind w:left="0" w:right="-1" w:firstLine="709"/>
        <w:jc w:val="center"/>
        <w:rPr>
          <w:b/>
          <w:sz w:val="28"/>
          <w:szCs w:val="28"/>
          <w:lang w:val="kk-KZ"/>
        </w:rPr>
      </w:pPr>
    </w:p>
    <w:p w14:paraId="35C762EF" w14:textId="77777777" w:rsidR="0037059D" w:rsidRDefault="0037059D" w:rsidP="000C6EDB">
      <w:pPr>
        <w:pStyle w:val="ad"/>
        <w:ind w:left="0" w:right="-1" w:firstLine="709"/>
        <w:jc w:val="center"/>
        <w:rPr>
          <w:b/>
          <w:sz w:val="28"/>
          <w:szCs w:val="28"/>
          <w:lang w:val="kk-KZ"/>
        </w:rPr>
      </w:pPr>
    </w:p>
    <w:p w14:paraId="3DE5173A" w14:textId="77777777" w:rsidR="0037059D" w:rsidRDefault="0037059D" w:rsidP="000C6EDB">
      <w:pPr>
        <w:pStyle w:val="ad"/>
        <w:ind w:left="0" w:right="-1" w:firstLine="709"/>
        <w:jc w:val="center"/>
        <w:rPr>
          <w:b/>
          <w:sz w:val="28"/>
          <w:szCs w:val="28"/>
          <w:lang w:val="kk-KZ"/>
        </w:rPr>
      </w:pPr>
    </w:p>
    <w:p w14:paraId="06EEBD9E" w14:textId="77777777" w:rsidR="0037059D" w:rsidRDefault="0037059D" w:rsidP="000C6EDB">
      <w:pPr>
        <w:pStyle w:val="ad"/>
        <w:ind w:left="0" w:right="-1" w:firstLine="709"/>
        <w:jc w:val="center"/>
        <w:rPr>
          <w:b/>
          <w:sz w:val="28"/>
          <w:szCs w:val="28"/>
          <w:lang w:val="kk-KZ"/>
        </w:rPr>
      </w:pPr>
    </w:p>
    <w:p w14:paraId="10E3479B" w14:textId="77777777" w:rsidR="0037059D" w:rsidRDefault="0037059D" w:rsidP="000C6EDB">
      <w:pPr>
        <w:pStyle w:val="ad"/>
        <w:ind w:left="0" w:right="-1" w:firstLine="709"/>
        <w:jc w:val="center"/>
        <w:rPr>
          <w:b/>
          <w:sz w:val="28"/>
          <w:szCs w:val="28"/>
          <w:lang w:val="kk-KZ"/>
        </w:rPr>
      </w:pPr>
    </w:p>
    <w:p w14:paraId="5468FB80" w14:textId="77777777" w:rsidR="0037059D" w:rsidRDefault="0037059D" w:rsidP="000C6EDB">
      <w:pPr>
        <w:pStyle w:val="ad"/>
        <w:ind w:left="0" w:right="-1" w:firstLine="709"/>
        <w:jc w:val="center"/>
        <w:rPr>
          <w:b/>
          <w:sz w:val="28"/>
          <w:szCs w:val="28"/>
          <w:lang w:val="kk-KZ"/>
        </w:rPr>
      </w:pPr>
    </w:p>
    <w:p w14:paraId="43D6D435" w14:textId="77777777" w:rsidR="0037059D" w:rsidRDefault="0037059D" w:rsidP="000C6EDB">
      <w:pPr>
        <w:pStyle w:val="ad"/>
        <w:ind w:left="0" w:right="-1" w:firstLine="709"/>
        <w:jc w:val="center"/>
        <w:rPr>
          <w:b/>
          <w:sz w:val="28"/>
          <w:szCs w:val="28"/>
          <w:lang w:val="kk-KZ"/>
        </w:rPr>
      </w:pPr>
    </w:p>
    <w:p w14:paraId="137D4B8C" w14:textId="77777777" w:rsidR="0037059D" w:rsidRDefault="0037059D" w:rsidP="000C6EDB">
      <w:pPr>
        <w:pStyle w:val="ad"/>
        <w:ind w:left="0" w:right="-1" w:firstLine="709"/>
        <w:jc w:val="center"/>
        <w:rPr>
          <w:b/>
          <w:sz w:val="28"/>
          <w:szCs w:val="28"/>
          <w:lang w:val="kk-KZ"/>
        </w:rPr>
      </w:pPr>
    </w:p>
    <w:p w14:paraId="39DA430D" w14:textId="77777777" w:rsidR="0037059D" w:rsidRDefault="0037059D" w:rsidP="000C6EDB">
      <w:pPr>
        <w:pStyle w:val="ad"/>
        <w:ind w:left="0" w:right="-1" w:firstLine="709"/>
        <w:jc w:val="center"/>
        <w:rPr>
          <w:b/>
          <w:sz w:val="28"/>
          <w:szCs w:val="28"/>
          <w:lang w:val="kk-KZ"/>
        </w:rPr>
      </w:pPr>
    </w:p>
    <w:p w14:paraId="2E6C5F50" w14:textId="77777777" w:rsidR="0037059D" w:rsidRDefault="0037059D" w:rsidP="000C6EDB">
      <w:pPr>
        <w:pStyle w:val="ad"/>
        <w:ind w:left="0" w:right="-1" w:firstLine="709"/>
        <w:jc w:val="center"/>
        <w:rPr>
          <w:b/>
          <w:sz w:val="28"/>
          <w:szCs w:val="28"/>
          <w:lang w:val="kk-KZ"/>
        </w:rPr>
      </w:pPr>
    </w:p>
    <w:p w14:paraId="78BFC9C2" w14:textId="77777777" w:rsidR="0037059D" w:rsidRDefault="0037059D" w:rsidP="000C6EDB">
      <w:pPr>
        <w:pStyle w:val="ad"/>
        <w:ind w:left="0" w:right="-1" w:firstLine="709"/>
        <w:jc w:val="center"/>
        <w:rPr>
          <w:b/>
          <w:sz w:val="28"/>
          <w:szCs w:val="28"/>
          <w:lang w:val="kk-KZ"/>
        </w:rPr>
      </w:pPr>
    </w:p>
    <w:p w14:paraId="16B8ED14" w14:textId="77777777" w:rsidR="0037059D" w:rsidRDefault="0037059D" w:rsidP="000C6EDB">
      <w:pPr>
        <w:pStyle w:val="ad"/>
        <w:ind w:left="0" w:right="-1" w:firstLine="709"/>
        <w:jc w:val="center"/>
        <w:rPr>
          <w:b/>
          <w:sz w:val="28"/>
          <w:szCs w:val="28"/>
          <w:lang w:val="kk-KZ"/>
        </w:rPr>
      </w:pPr>
    </w:p>
    <w:p w14:paraId="7842A95C" w14:textId="77777777" w:rsidR="0037059D" w:rsidRDefault="0037059D" w:rsidP="000C6EDB">
      <w:pPr>
        <w:pStyle w:val="ad"/>
        <w:ind w:left="0" w:right="-1" w:firstLine="709"/>
        <w:jc w:val="center"/>
        <w:rPr>
          <w:b/>
          <w:sz w:val="28"/>
          <w:szCs w:val="28"/>
          <w:lang w:val="kk-KZ"/>
        </w:rPr>
      </w:pPr>
    </w:p>
    <w:p w14:paraId="2894F914" w14:textId="77777777" w:rsidR="0037059D" w:rsidRDefault="0037059D" w:rsidP="000C6EDB">
      <w:pPr>
        <w:pStyle w:val="ad"/>
        <w:ind w:left="0" w:right="-1" w:firstLine="709"/>
        <w:jc w:val="center"/>
        <w:rPr>
          <w:b/>
          <w:sz w:val="28"/>
          <w:szCs w:val="28"/>
          <w:lang w:val="kk-KZ"/>
        </w:rPr>
      </w:pPr>
    </w:p>
    <w:p w14:paraId="690EDC67" w14:textId="77777777" w:rsidR="0037059D" w:rsidRDefault="0037059D" w:rsidP="000C6EDB">
      <w:pPr>
        <w:pStyle w:val="ad"/>
        <w:ind w:left="0" w:right="-1" w:firstLine="709"/>
        <w:jc w:val="center"/>
        <w:rPr>
          <w:b/>
          <w:sz w:val="28"/>
          <w:szCs w:val="28"/>
          <w:lang w:val="kk-KZ"/>
        </w:rPr>
      </w:pPr>
    </w:p>
    <w:p w14:paraId="429A1C02" w14:textId="77777777" w:rsidR="0037059D" w:rsidRDefault="0037059D" w:rsidP="000C6EDB">
      <w:pPr>
        <w:pStyle w:val="ad"/>
        <w:ind w:left="0" w:right="-1" w:firstLine="709"/>
        <w:jc w:val="center"/>
        <w:rPr>
          <w:b/>
          <w:sz w:val="28"/>
          <w:szCs w:val="28"/>
          <w:lang w:val="kk-KZ"/>
        </w:rPr>
      </w:pPr>
    </w:p>
    <w:p w14:paraId="576A5FA8" w14:textId="77777777" w:rsidR="0037059D" w:rsidRDefault="0037059D" w:rsidP="000C6EDB">
      <w:pPr>
        <w:pStyle w:val="ad"/>
        <w:ind w:left="0" w:right="-1" w:firstLine="709"/>
        <w:jc w:val="center"/>
        <w:rPr>
          <w:b/>
          <w:sz w:val="28"/>
          <w:szCs w:val="28"/>
          <w:lang w:val="kk-KZ"/>
        </w:rPr>
      </w:pPr>
    </w:p>
    <w:p w14:paraId="2CB191D6" w14:textId="77777777" w:rsidR="0037059D" w:rsidRDefault="0037059D" w:rsidP="000C6EDB">
      <w:pPr>
        <w:pStyle w:val="ad"/>
        <w:ind w:left="0" w:right="-1" w:firstLine="709"/>
        <w:jc w:val="center"/>
        <w:rPr>
          <w:b/>
          <w:sz w:val="28"/>
          <w:szCs w:val="28"/>
          <w:lang w:val="kk-KZ"/>
        </w:rPr>
      </w:pPr>
    </w:p>
    <w:p w14:paraId="7F730FFA" w14:textId="77777777" w:rsidR="0037059D" w:rsidRDefault="0037059D" w:rsidP="000C6EDB">
      <w:pPr>
        <w:pStyle w:val="ad"/>
        <w:ind w:left="0" w:right="-1" w:firstLine="709"/>
        <w:jc w:val="center"/>
        <w:rPr>
          <w:b/>
          <w:sz w:val="28"/>
          <w:szCs w:val="28"/>
          <w:lang w:val="kk-KZ"/>
        </w:rPr>
      </w:pPr>
    </w:p>
    <w:p w14:paraId="2C8E0FEA" w14:textId="77777777" w:rsidR="0037059D" w:rsidRDefault="0037059D" w:rsidP="000C6EDB">
      <w:pPr>
        <w:pStyle w:val="ad"/>
        <w:ind w:left="0" w:right="-1" w:firstLine="709"/>
        <w:jc w:val="center"/>
        <w:rPr>
          <w:b/>
          <w:sz w:val="28"/>
          <w:szCs w:val="28"/>
          <w:lang w:val="kk-KZ"/>
        </w:rPr>
      </w:pPr>
    </w:p>
    <w:p w14:paraId="22AC8503" w14:textId="77777777" w:rsidR="0037059D" w:rsidRDefault="0037059D" w:rsidP="000C6EDB">
      <w:pPr>
        <w:pStyle w:val="ad"/>
        <w:ind w:left="0" w:right="-1" w:firstLine="709"/>
        <w:jc w:val="center"/>
        <w:rPr>
          <w:b/>
          <w:sz w:val="28"/>
          <w:szCs w:val="28"/>
          <w:lang w:val="kk-KZ"/>
        </w:rPr>
      </w:pPr>
    </w:p>
    <w:p w14:paraId="3601BE09" w14:textId="77777777" w:rsidR="0037059D" w:rsidRDefault="0037059D" w:rsidP="000C6EDB">
      <w:pPr>
        <w:pStyle w:val="ad"/>
        <w:ind w:left="0" w:right="-1" w:firstLine="709"/>
        <w:jc w:val="center"/>
        <w:rPr>
          <w:b/>
          <w:sz w:val="28"/>
          <w:szCs w:val="28"/>
          <w:lang w:val="kk-KZ"/>
        </w:rPr>
      </w:pPr>
    </w:p>
    <w:p w14:paraId="7EE56807" w14:textId="77777777" w:rsidR="0037059D" w:rsidRDefault="0037059D" w:rsidP="000C6EDB">
      <w:pPr>
        <w:pStyle w:val="ad"/>
        <w:ind w:left="0" w:right="-1" w:firstLine="709"/>
        <w:jc w:val="center"/>
        <w:rPr>
          <w:b/>
          <w:sz w:val="28"/>
          <w:szCs w:val="28"/>
          <w:lang w:val="kk-KZ"/>
        </w:rPr>
      </w:pPr>
    </w:p>
    <w:p w14:paraId="1D14F396" w14:textId="77777777" w:rsidR="0037059D" w:rsidRDefault="0037059D" w:rsidP="000C6EDB">
      <w:pPr>
        <w:pStyle w:val="ad"/>
        <w:ind w:left="0" w:right="-1" w:firstLine="709"/>
        <w:jc w:val="center"/>
        <w:rPr>
          <w:b/>
          <w:sz w:val="28"/>
          <w:szCs w:val="28"/>
          <w:lang w:val="kk-KZ"/>
        </w:rPr>
      </w:pPr>
    </w:p>
    <w:p w14:paraId="48D1C7A7" w14:textId="77777777" w:rsidR="0037059D" w:rsidRDefault="0037059D" w:rsidP="000C6EDB">
      <w:pPr>
        <w:pStyle w:val="ad"/>
        <w:ind w:left="0" w:right="-1" w:firstLine="709"/>
        <w:jc w:val="center"/>
        <w:rPr>
          <w:b/>
          <w:sz w:val="28"/>
          <w:szCs w:val="28"/>
          <w:lang w:val="kk-KZ"/>
        </w:rPr>
      </w:pPr>
    </w:p>
    <w:p w14:paraId="1FDF2814" w14:textId="77777777" w:rsidR="0037059D" w:rsidRDefault="0037059D" w:rsidP="000C6EDB">
      <w:pPr>
        <w:pStyle w:val="ad"/>
        <w:ind w:left="0" w:right="-1" w:firstLine="709"/>
        <w:jc w:val="center"/>
        <w:rPr>
          <w:b/>
          <w:sz w:val="28"/>
          <w:szCs w:val="28"/>
          <w:lang w:val="kk-KZ"/>
        </w:rPr>
      </w:pPr>
    </w:p>
    <w:p w14:paraId="645D6D4E" w14:textId="77777777" w:rsidR="0037059D" w:rsidRDefault="0037059D" w:rsidP="000C6EDB">
      <w:pPr>
        <w:pStyle w:val="ad"/>
        <w:ind w:left="0" w:right="-1" w:firstLine="709"/>
        <w:jc w:val="center"/>
        <w:rPr>
          <w:b/>
          <w:sz w:val="28"/>
          <w:szCs w:val="28"/>
          <w:lang w:val="kk-KZ"/>
        </w:rPr>
      </w:pPr>
    </w:p>
    <w:p w14:paraId="327B1971" w14:textId="77777777" w:rsidR="0037059D" w:rsidRDefault="0037059D" w:rsidP="000C6EDB">
      <w:pPr>
        <w:pStyle w:val="ad"/>
        <w:ind w:left="0" w:right="-1" w:firstLine="709"/>
        <w:jc w:val="center"/>
        <w:rPr>
          <w:b/>
          <w:sz w:val="28"/>
          <w:szCs w:val="28"/>
          <w:lang w:val="kk-KZ"/>
        </w:rPr>
      </w:pPr>
    </w:p>
    <w:p w14:paraId="0A22D8A5" w14:textId="77777777" w:rsidR="0037059D" w:rsidRDefault="0037059D" w:rsidP="000C6EDB">
      <w:pPr>
        <w:pStyle w:val="ad"/>
        <w:ind w:left="0" w:right="-1" w:firstLine="709"/>
        <w:jc w:val="center"/>
        <w:rPr>
          <w:b/>
          <w:sz w:val="28"/>
          <w:szCs w:val="28"/>
          <w:lang w:val="kk-KZ"/>
        </w:rPr>
      </w:pPr>
    </w:p>
    <w:p w14:paraId="5C10530B" w14:textId="77777777" w:rsidR="0037059D" w:rsidRDefault="0037059D" w:rsidP="000C6EDB">
      <w:pPr>
        <w:pStyle w:val="ad"/>
        <w:ind w:left="0" w:right="-1" w:firstLine="709"/>
        <w:jc w:val="center"/>
        <w:rPr>
          <w:b/>
          <w:sz w:val="28"/>
          <w:szCs w:val="28"/>
          <w:lang w:val="kk-KZ"/>
        </w:rPr>
      </w:pPr>
    </w:p>
    <w:p w14:paraId="5AA522EE" w14:textId="77777777" w:rsidR="0037059D" w:rsidRDefault="0037059D" w:rsidP="000C6EDB">
      <w:pPr>
        <w:pStyle w:val="ad"/>
        <w:ind w:left="0" w:right="-1" w:firstLine="709"/>
        <w:jc w:val="center"/>
        <w:rPr>
          <w:b/>
          <w:sz w:val="28"/>
          <w:szCs w:val="28"/>
          <w:lang w:val="kk-KZ"/>
        </w:rPr>
      </w:pPr>
    </w:p>
    <w:p w14:paraId="22D8843C" w14:textId="77777777" w:rsidR="0037059D" w:rsidRDefault="0037059D" w:rsidP="000C6EDB">
      <w:pPr>
        <w:pStyle w:val="ad"/>
        <w:ind w:left="0" w:right="-1" w:firstLine="709"/>
        <w:jc w:val="center"/>
        <w:rPr>
          <w:b/>
          <w:sz w:val="28"/>
          <w:szCs w:val="28"/>
          <w:lang w:val="kk-KZ"/>
        </w:rPr>
      </w:pPr>
    </w:p>
    <w:p w14:paraId="5C7B770C" w14:textId="77777777" w:rsidR="0037059D" w:rsidRDefault="0037059D" w:rsidP="000C6EDB">
      <w:pPr>
        <w:pStyle w:val="ad"/>
        <w:ind w:left="0" w:right="-1" w:firstLine="709"/>
        <w:jc w:val="center"/>
        <w:rPr>
          <w:b/>
          <w:sz w:val="28"/>
          <w:szCs w:val="28"/>
          <w:lang w:val="kk-KZ"/>
        </w:rPr>
      </w:pPr>
    </w:p>
    <w:p w14:paraId="2B88142A" w14:textId="77777777" w:rsidR="0037059D" w:rsidRDefault="0037059D" w:rsidP="000C6EDB">
      <w:pPr>
        <w:pStyle w:val="ad"/>
        <w:ind w:left="0" w:right="-1" w:firstLine="709"/>
        <w:jc w:val="center"/>
        <w:rPr>
          <w:b/>
          <w:sz w:val="28"/>
          <w:szCs w:val="28"/>
          <w:lang w:val="kk-KZ"/>
        </w:rPr>
      </w:pPr>
    </w:p>
    <w:p w14:paraId="548FAA42" w14:textId="77777777" w:rsidR="0037059D" w:rsidRDefault="0037059D" w:rsidP="000C6EDB">
      <w:pPr>
        <w:pStyle w:val="ad"/>
        <w:ind w:left="0" w:right="-1" w:firstLine="709"/>
        <w:jc w:val="center"/>
        <w:rPr>
          <w:b/>
          <w:sz w:val="28"/>
          <w:szCs w:val="28"/>
          <w:lang w:val="kk-KZ"/>
        </w:rPr>
      </w:pPr>
    </w:p>
    <w:p w14:paraId="6FAD8122" w14:textId="77777777" w:rsidR="0037059D" w:rsidRDefault="0037059D" w:rsidP="000C6EDB">
      <w:pPr>
        <w:pStyle w:val="ad"/>
        <w:ind w:left="0" w:right="-1" w:firstLine="709"/>
        <w:jc w:val="center"/>
        <w:rPr>
          <w:b/>
          <w:sz w:val="28"/>
          <w:szCs w:val="28"/>
          <w:lang w:val="kk-KZ"/>
        </w:rPr>
      </w:pPr>
    </w:p>
    <w:p w14:paraId="3DF0826F" w14:textId="16CC7A1E" w:rsidR="00506960" w:rsidRDefault="0061223F" w:rsidP="000C6EDB">
      <w:pPr>
        <w:pStyle w:val="ad"/>
        <w:ind w:left="0" w:right="-1" w:firstLine="709"/>
        <w:jc w:val="center"/>
        <w:rPr>
          <w:b/>
          <w:sz w:val="28"/>
          <w:szCs w:val="28"/>
          <w:highlight w:val="yellow"/>
          <w:lang w:val="kk-KZ"/>
        </w:rPr>
      </w:pPr>
      <w:r>
        <w:rPr>
          <w:b/>
          <w:sz w:val="28"/>
          <w:szCs w:val="28"/>
          <w:lang w:val="kk-KZ"/>
        </w:rPr>
        <w:t>ҚОРЫТЫНДЫ</w:t>
      </w:r>
    </w:p>
    <w:p w14:paraId="4EC8B856" w14:textId="77777777" w:rsidR="00506960" w:rsidRDefault="00506960" w:rsidP="000C6EDB">
      <w:pPr>
        <w:pStyle w:val="ad"/>
        <w:ind w:left="0" w:right="-1" w:firstLine="709"/>
        <w:rPr>
          <w:sz w:val="28"/>
          <w:szCs w:val="28"/>
          <w:highlight w:val="yellow"/>
          <w:lang w:val="kk-KZ"/>
        </w:rPr>
      </w:pPr>
    </w:p>
    <w:p w14:paraId="0554972F" w14:textId="77777777" w:rsidR="00506960" w:rsidRDefault="0061223F" w:rsidP="000C6EDB">
      <w:pPr>
        <w:pStyle w:val="ad"/>
        <w:ind w:right="-1" w:firstLine="709"/>
        <w:rPr>
          <w:sz w:val="28"/>
          <w:szCs w:val="28"/>
          <w:lang w:val="kk-KZ"/>
        </w:rPr>
      </w:pPr>
      <w:r>
        <w:rPr>
          <w:sz w:val="28"/>
          <w:szCs w:val="28"/>
          <w:lang w:val="kk-KZ"/>
        </w:rPr>
        <w:t>Қазақстанның тау-кен өнеркәсібін дамытудың қазіргі жағдайында пайдалы қазбаларды ашық әдіспен өндіру тереңдіктерінің ұлғаю үрдісі байқалады, бұл тау-геологиялық жағдайлардың күрделенуіне және карьерлердің борттары мен кемерлерінің орнықтылығының төмендеу тәуекелдерін артуына әкеледі. Осыған байланысты беткейлердің орнықтылығын қамтамасыз ету тау-кен кәсіпорындарының қауіпсіз әрі тиімді жұмыс істеуінің аса маңызды шарты болып табылады.</w:t>
      </w:r>
    </w:p>
    <w:p w14:paraId="193894AF" w14:textId="77777777" w:rsidR="00506960" w:rsidRDefault="0061223F" w:rsidP="000C6EDB">
      <w:pPr>
        <w:pStyle w:val="ad"/>
        <w:ind w:left="0" w:right="-1" w:firstLine="709"/>
        <w:rPr>
          <w:sz w:val="28"/>
          <w:szCs w:val="28"/>
          <w:lang w:val="kk-KZ"/>
        </w:rPr>
      </w:pPr>
      <w:r>
        <w:rPr>
          <w:sz w:val="28"/>
          <w:szCs w:val="28"/>
          <w:lang w:val="kk-KZ"/>
        </w:rPr>
        <w:t>Диссертациялық жұмыс Қазақстан кен орындарының жағдайларына бағдарланған, геологиялық құрылымды, тау жыныстарының физика-механикалық қасиеттерін және геодинамикалық режимнің ерекшеліктерін ескеретін карьер борттарының орнықтылығын зерттеу әдістемесі әзірленіп, ғылыми тұрғыдан негізделді. Аталған әдістеме қазақстандық кен орындарының жағдайларына бейімделген автоматтандырылған геодезиялық мониторинг жүйесін құрудың негізгі қағидаттарымен геодезиялық және геомеханикалық деректерді интеграциялауды көздейді. Мұндай жүйе геодинамикалық үдерістерді үздіксіз бақылауды, ығысу жылдамдығы мен бағытын талдауды, сондай-ақ ықтимал қауіпті аймақтарды уақтылы анықтау мақсатында карьер борттарының жай-күйін жедел бағалауды қамтамасыз етеді.</w:t>
      </w:r>
    </w:p>
    <w:p w14:paraId="2AACB04D" w14:textId="77777777" w:rsidR="00506960" w:rsidRDefault="0061223F" w:rsidP="000C6EDB">
      <w:pPr>
        <w:pStyle w:val="ad"/>
        <w:ind w:left="0" w:right="-1" w:firstLine="709"/>
        <w:rPr>
          <w:sz w:val="28"/>
          <w:szCs w:val="28"/>
          <w:lang w:val="kk-KZ"/>
        </w:rPr>
      </w:pPr>
      <w:r>
        <w:rPr>
          <w:sz w:val="28"/>
          <w:szCs w:val="28"/>
          <w:lang w:val="kk-KZ"/>
        </w:rPr>
        <w:t>Жүргізілген зерттеулер кешенінің нәтижесінде жұмыстың ғылыми жаңалығын және практикалық маңыздылығын сипаттайтын төмендегідей ең маңызды нәтижелер алынды:</w:t>
      </w:r>
    </w:p>
    <w:p w14:paraId="3DF452B0" w14:textId="77777777" w:rsidR="00506960" w:rsidRPr="0061223F" w:rsidRDefault="0061223F" w:rsidP="000C6EDB">
      <w:pPr>
        <w:pStyle w:val="ad"/>
        <w:ind w:left="0" w:right="-1" w:firstLine="709"/>
        <w:rPr>
          <w:sz w:val="28"/>
          <w:szCs w:val="28"/>
          <w:lang w:val="kk-KZ"/>
        </w:rPr>
      </w:pPr>
      <w:r w:rsidRPr="0061223F">
        <w:rPr>
          <w:sz w:val="28"/>
          <w:szCs w:val="28"/>
          <w:lang w:val="kk-KZ"/>
        </w:rPr>
        <w:t>1</w:t>
      </w:r>
      <w:r>
        <w:rPr>
          <w:sz w:val="28"/>
          <w:szCs w:val="28"/>
          <w:lang w:val="kk-KZ"/>
        </w:rPr>
        <w:t>.</w:t>
      </w:r>
      <w:r w:rsidRPr="0061223F">
        <w:rPr>
          <w:sz w:val="28"/>
          <w:szCs w:val="28"/>
          <w:lang w:val="kk-KZ"/>
        </w:rPr>
        <w:t xml:space="preserve"> Терең карьерлердің борттарының орнықтылығы мен геомеханикалық жағдайларын зерттеудің қазіргі жай-күйіне жүргізілген талдау қазіргі таңда игеріліп жатқан кен орындарының басым бөлігі үшін тау-кен техникалық жағдайлардың едәуір күрделене түсуі тән екенін көрсетті.</w:t>
      </w:r>
    </w:p>
    <w:p w14:paraId="6115062C" w14:textId="77777777" w:rsidR="00506960" w:rsidRPr="0061223F" w:rsidRDefault="0061223F" w:rsidP="000C6EDB">
      <w:pPr>
        <w:pStyle w:val="ad"/>
        <w:ind w:left="0" w:right="-1" w:firstLine="709"/>
        <w:rPr>
          <w:sz w:val="28"/>
          <w:szCs w:val="28"/>
          <w:lang w:val="kk-KZ"/>
        </w:rPr>
      </w:pPr>
      <w:r w:rsidRPr="0061223F">
        <w:rPr>
          <w:sz w:val="28"/>
          <w:szCs w:val="28"/>
          <w:lang w:val="kk-KZ"/>
        </w:rPr>
        <w:t>2</w:t>
      </w:r>
      <w:r>
        <w:rPr>
          <w:sz w:val="28"/>
          <w:szCs w:val="28"/>
          <w:lang w:val="kk-KZ"/>
        </w:rPr>
        <w:t>.</w:t>
      </w:r>
      <w:r w:rsidRPr="0061223F">
        <w:rPr>
          <w:sz w:val="28"/>
          <w:szCs w:val="28"/>
          <w:lang w:val="kk-KZ"/>
        </w:rPr>
        <w:t xml:space="preserve"> Қазіргі заманғы геоақпараттық технологиялар мен геодезиялық мониторинг әдістерін талдау ГАЖ-технологиялардың карьер</w:t>
      </w:r>
      <w:r>
        <w:rPr>
          <w:sz w:val="28"/>
          <w:szCs w:val="28"/>
          <w:lang w:val="kk-KZ"/>
        </w:rPr>
        <w:t xml:space="preserve"> беткейлері</w:t>
      </w:r>
      <w:r w:rsidRPr="0061223F">
        <w:rPr>
          <w:sz w:val="28"/>
          <w:szCs w:val="28"/>
          <w:lang w:val="kk-KZ"/>
        </w:rPr>
        <w:t xml:space="preserve"> мен борт маңы массивтерін қоса алғанда, тау-кен техникалық жүйелердің жай-күйін зерттеу, модельдеу және басқаруда негізгі құрал болып табылатынын көрсетті. </w:t>
      </w:r>
    </w:p>
    <w:p w14:paraId="7E9AB6D3" w14:textId="77777777" w:rsidR="00506960" w:rsidRPr="0061223F" w:rsidRDefault="0061223F" w:rsidP="000C6EDB">
      <w:pPr>
        <w:pStyle w:val="ad"/>
        <w:ind w:left="0" w:right="-1" w:firstLine="709"/>
        <w:rPr>
          <w:sz w:val="28"/>
          <w:szCs w:val="28"/>
          <w:lang w:val="kk-KZ"/>
        </w:rPr>
      </w:pPr>
      <w:r w:rsidRPr="0061223F">
        <w:rPr>
          <w:sz w:val="28"/>
          <w:szCs w:val="28"/>
          <w:lang w:val="kk-KZ"/>
        </w:rPr>
        <w:t>3</w:t>
      </w:r>
      <w:r>
        <w:rPr>
          <w:sz w:val="28"/>
          <w:szCs w:val="28"/>
          <w:lang w:val="kk-KZ"/>
        </w:rPr>
        <w:t>.</w:t>
      </w:r>
      <w:r w:rsidRPr="0061223F">
        <w:rPr>
          <w:sz w:val="28"/>
          <w:szCs w:val="28"/>
          <w:lang w:val="kk-KZ"/>
        </w:rPr>
        <w:t xml:space="preserve"> Қолда бар материалдар негізінде «Итауыз» және «Акчий-Спасский» карьерлерінде жер бетінің ығысуларына қатысты бұрын жүргізілген бақылауларға талдау жасалды.</w:t>
      </w:r>
    </w:p>
    <w:p w14:paraId="1064ABA0" w14:textId="77777777" w:rsidR="00506960" w:rsidRPr="0061223F" w:rsidRDefault="0061223F" w:rsidP="000C6EDB">
      <w:pPr>
        <w:pStyle w:val="ad"/>
        <w:ind w:left="0" w:right="-1" w:firstLine="709"/>
        <w:rPr>
          <w:sz w:val="28"/>
          <w:szCs w:val="28"/>
          <w:lang w:val="kk-KZ"/>
        </w:rPr>
      </w:pPr>
      <w:r w:rsidRPr="0061223F">
        <w:rPr>
          <w:sz w:val="28"/>
          <w:szCs w:val="28"/>
          <w:lang w:val="kk-KZ"/>
        </w:rPr>
        <w:t>4</w:t>
      </w:r>
      <w:r>
        <w:rPr>
          <w:sz w:val="28"/>
          <w:szCs w:val="28"/>
          <w:lang w:val="kk-KZ"/>
        </w:rPr>
        <w:t>.</w:t>
      </w:r>
      <w:r w:rsidRPr="0061223F">
        <w:rPr>
          <w:sz w:val="28"/>
          <w:szCs w:val="28"/>
          <w:lang w:val="kk-KZ"/>
        </w:rPr>
        <w:t xml:space="preserve"> Тау жыныстары массивінің құрылымдық құрылысын зерттеу нәтижелері бойынша сырғу жазықтықтары болып табылатын және карьер </w:t>
      </w:r>
      <w:r>
        <w:rPr>
          <w:sz w:val="28"/>
          <w:szCs w:val="28"/>
          <w:lang w:val="kk-KZ"/>
        </w:rPr>
        <w:t>кемерлеріні</w:t>
      </w:r>
      <w:r w:rsidRPr="0061223F">
        <w:rPr>
          <w:sz w:val="28"/>
          <w:szCs w:val="28"/>
          <w:lang w:val="kk-KZ"/>
        </w:rPr>
        <w:t>ң орнықтылығына қолайсыз әсер ететін жарықшақтар жүйелері анықталды.</w:t>
      </w:r>
    </w:p>
    <w:p w14:paraId="0118CD0E" w14:textId="77777777" w:rsidR="00506960" w:rsidRPr="0061223F" w:rsidRDefault="0061223F" w:rsidP="000C6EDB">
      <w:pPr>
        <w:pStyle w:val="ad"/>
        <w:ind w:left="0" w:right="-1" w:firstLine="709"/>
        <w:rPr>
          <w:sz w:val="28"/>
          <w:szCs w:val="28"/>
          <w:lang w:val="kk-KZ"/>
        </w:rPr>
      </w:pPr>
      <w:r w:rsidRPr="0061223F">
        <w:rPr>
          <w:sz w:val="28"/>
          <w:szCs w:val="28"/>
          <w:lang w:val="kk-KZ"/>
        </w:rPr>
        <w:t>5</w:t>
      </w:r>
      <w:r>
        <w:rPr>
          <w:sz w:val="28"/>
          <w:szCs w:val="28"/>
          <w:lang w:val="kk-KZ"/>
        </w:rPr>
        <w:t>.</w:t>
      </w:r>
      <w:r w:rsidRPr="0061223F">
        <w:rPr>
          <w:sz w:val="28"/>
          <w:szCs w:val="28"/>
          <w:lang w:val="kk-KZ"/>
        </w:rPr>
        <w:t xml:space="preserve"> Ақжал кен орны мысалында геомеханикалық процестерді талдауға негізделген, ашық тау-кен жұмыстарынан жерасты әдісімен игеруге көшу кезінде геомеханикалық процестерді модельдеудің зерттеулік әдісінің алгоритмі ұсынылды.</w:t>
      </w:r>
    </w:p>
    <w:p w14:paraId="2F7F40D8" w14:textId="77777777" w:rsidR="00506960" w:rsidRPr="0061223F" w:rsidRDefault="0061223F" w:rsidP="000C6EDB">
      <w:pPr>
        <w:pStyle w:val="ad"/>
        <w:ind w:left="0" w:right="-1" w:firstLine="709"/>
        <w:rPr>
          <w:sz w:val="28"/>
          <w:szCs w:val="28"/>
          <w:lang w:val="kk-KZ"/>
        </w:rPr>
      </w:pPr>
      <w:r w:rsidRPr="0061223F">
        <w:rPr>
          <w:sz w:val="28"/>
          <w:szCs w:val="28"/>
          <w:lang w:val="kk-KZ"/>
        </w:rPr>
        <w:t>6</w:t>
      </w:r>
      <w:r>
        <w:rPr>
          <w:sz w:val="28"/>
          <w:szCs w:val="28"/>
          <w:lang w:val="kk-KZ"/>
        </w:rPr>
        <w:t>.</w:t>
      </w:r>
      <w:r w:rsidRPr="0061223F">
        <w:rPr>
          <w:sz w:val="28"/>
          <w:szCs w:val="28"/>
          <w:lang w:val="kk-KZ"/>
        </w:rPr>
        <w:t xml:space="preserve"> Орталық учаскенің негізгі геологиялық және тау-кен техникалық сипаттамаларын, сондай-ақ Ақжал кен орнының руда қорларын ашық тәсілмен игеру жүйесін қолдану жөніндегі ұсынымдарды ескере отырып, тау жыныстары массивінде жүретін және руда өндіру кезінде оның кернеулі-деформацияланған күйін айқындайтын геомеханикалық процестер негізделді</w:t>
      </w:r>
    </w:p>
    <w:p w14:paraId="3FE75F22" w14:textId="77777777" w:rsidR="00506960" w:rsidRPr="0061223F" w:rsidRDefault="0061223F" w:rsidP="000C6EDB">
      <w:pPr>
        <w:pStyle w:val="ad"/>
        <w:ind w:left="0" w:right="-1" w:firstLine="709"/>
        <w:rPr>
          <w:sz w:val="28"/>
          <w:szCs w:val="28"/>
          <w:lang w:val="kk-KZ"/>
        </w:rPr>
      </w:pPr>
      <w:r w:rsidRPr="0061223F">
        <w:rPr>
          <w:sz w:val="28"/>
          <w:szCs w:val="28"/>
          <w:lang w:val="kk-KZ"/>
        </w:rPr>
        <w:t>7</w:t>
      </w:r>
      <w:r>
        <w:rPr>
          <w:sz w:val="28"/>
          <w:szCs w:val="28"/>
          <w:lang w:val="kk-KZ"/>
        </w:rPr>
        <w:t>. Оңтүстік борт учаскесін модельдеу үш профильдік сызық (A, B, C) бойынша жүргізілді, себебі қолда бар геологиялық профильлер еңіс векторға ие. Осыған байланысты Micromine бағдарламалық қамтамасыз етуінде тік еңісте салынған, биіктік белгілері +660 м-ден +400 м-ге дейінгі профильдік сызықтар құрастырылды.</w:t>
      </w:r>
    </w:p>
    <w:p w14:paraId="2A397754" w14:textId="77777777" w:rsidR="00506960" w:rsidRDefault="0061223F" w:rsidP="000C6EDB">
      <w:pPr>
        <w:pStyle w:val="ad"/>
        <w:ind w:left="0" w:right="-1" w:firstLine="709"/>
        <w:rPr>
          <w:sz w:val="28"/>
          <w:szCs w:val="28"/>
          <w:lang w:val="kk-KZ"/>
        </w:rPr>
      </w:pPr>
      <w:r w:rsidRPr="0061223F">
        <w:rPr>
          <w:sz w:val="28"/>
          <w:szCs w:val="28"/>
          <w:lang w:val="kk-KZ"/>
        </w:rPr>
        <w:t>8</w:t>
      </w:r>
      <w:r>
        <w:rPr>
          <w:sz w:val="28"/>
          <w:szCs w:val="28"/>
          <w:lang w:val="kk-KZ"/>
        </w:rPr>
        <w:t>. «Итауыз» және «Акчий-Спасский» кен орындарында GPS спутниктік геодезиялық кешенін пайдалана отырып бақылау циклдері жүргізілді, бұл карьерлердің борт маңы аймақтарындағы деформациялық процестердің динамикасын бағалауға мүмкіндік берді. «Акчий-Спасский» карьері бойынша бақылаулардың бүкіл кезеңі ішінде орнатылған 15 репер ауданында белсенді ығысулардың анықталмағаны белгілі болды, ал координаталардың барлық өзгерістері аспаптық қателік шегінде қалып, еңістердің орнықты күйде екенін көрсетеді.</w:t>
      </w:r>
    </w:p>
    <w:p w14:paraId="79A396BF" w14:textId="77777777" w:rsidR="00506960" w:rsidRPr="0061223F" w:rsidRDefault="0061223F" w:rsidP="000C6EDB">
      <w:pPr>
        <w:pStyle w:val="ad"/>
        <w:ind w:left="0" w:right="-1" w:firstLine="709"/>
        <w:rPr>
          <w:sz w:val="28"/>
          <w:szCs w:val="28"/>
          <w:lang w:val="kk-KZ"/>
        </w:rPr>
      </w:pPr>
      <w:r w:rsidRPr="0061223F">
        <w:rPr>
          <w:sz w:val="28"/>
          <w:szCs w:val="28"/>
          <w:lang w:val="kk-KZ"/>
        </w:rPr>
        <w:t>9</w:t>
      </w:r>
      <w:r>
        <w:rPr>
          <w:sz w:val="28"/>
          <w:szCs w:val="28"/>
          <w:lang w:val="kk-KZ"/>
        </w:rPr>
        <w:t>.</w:t>
      </w:r>
      <w:r w:rsidRPr="0061223F">
        <w:rPr>
          <w:sz w:val="28"/>
          <w:szCs w:val="28"/>
          <w:lang w:val="kk-KZ"/>
        </w:rPr>
        <w:t xml:space="preserve"> «Итауыз» және «Акчий-Спасский» карьерлері үшін жүргізілген геомеханикалық модельдеу аясында шекті тепе-теңдіктің ықшамдалған әдіс</w:t>
      </w:r>
      <w:r>
        <w:rPr>
          <w:sz w:val="28"/>
          <w:szCs w:val="28"/>
          <w:lang w:val="kk-KZ"/>
        </w:rPr>
        <w:t>тері</w:t>
      </w:r>
      <w:r w:rsidRPr="0061223F">
        <w:rPr>
          <w:sz w:val="28"/>
          <w:szCs w:val="28"/>
          <w:lang w:val="kk-KZ"/>
        </w:rPr>
        <w:t xml:space="preserve"> — Бишоп әдісі (Bishop simplified) және Янбу әдісі (Janbu simplified) қолданылып, орнықтылық қоры коэффициентінің ең төменгі мәндері (Min FS) анықталды. Алынған нәтижелер еңістердің қолданыстағы геометриясының орнықтылық деңгейін бағалауға, орнықтылықтың төмендеу қаупі жоғары учаскелерді айқындауға, сондай-ақ екі кен орнының әртүрлі тау-кен техникалық жағдайлары үшін есептік тәсілдердің тиімділігін салыстыруға мүмкіндік берді.</w:t>
      </w:r>
    </w:p>
    <w:p w14:paraId="13DB174C" w14:textId="77777777" w:rsidR="00506960" w:rsidRPr="0061223F" w:rsidRDefault="0061223F" w:rsidP="000C6EDB">
      <w:pPr>
        <w:pStyle w:val="ad"/>
        <w:ind w:left="0" w:right="-1" w:firstLine="709"/>
        <w:rPr>
          <w:sz w:val="28"/>
          <w:szCs w:val="28"/>
          <w:lang w:val="kk-KZ"/>
        </w:rPr>
      </w:pPr>
      <w:r w:rsidRPr="0061223F">
        <w:rPr>
          <w:sz w:val="28"/>
          <w:szCs w:val="28"/>
          <w:lang w:val="kk-KZ"/>
        </w:rPr>
        <w:t>10</w:t>
      </w:r>
      <w:r>
        <w:rPr>
          <w:sz w:val="28"/>
          <w:szCs w:val="28"/>
          <w:lang w:val="kk-KZ"/>
        </w:rPr>
        <w:t>.</w:t>
      </w:r>
      <w:r w:rsidRPr="0061223F">
        <w:rPr>
          <w:sz w:val="28"/>
          <w:szCs w:val="28"/>
          <w:lang w:val="kk-KZ"/>
        </w:rPr>
        <w:t xml:space="preserve"> «Итауыз» карьерінің батыс бортындағы </w:t>
      </w:r>
      <w:r>
        <w:rPr>
          <w:sz w:val="28"/>
          <w:szCs w:val="28"/>
          <w:lang w:val="kk-KZ"/>
        </w:rPr>
        <w:t>кескіндер</w:t>
      </w:r>
      <w:r w:rsidRPr="0061223F">
        <w:rPr>
          <w:sz w:val="28"/>
          <w:szCs w:val="28"/>
          <w:lang w:val="kk-KZ"/>
        </w:rPr>
        <w:t xml:space="preserve"> бойынша есептелген орнықтылық қоры коэффициенттерін (</w:t>
      </w:r>
      <w:r>
        <w:rPr>
          <w:sz w:val="28"/>
          <w:szCs w:val="28"/>
          <w:lang w:val="kk-KZ"/>
        </w:rPr>
        <w:t>ОҚК</w:t>
      </w:r>
      <w:r w:rsidRPr="0061223F">
        <w:rPr>
          <w:sz w:val="28"/>
          <w:szCs w:val="28"/>
          <w:lang w:val="kk-KZ"/>
        </w:rPr>
        <w:t xml:space="preserve">) талдау Min FS мәндерінің кең диапазонда орналасқанын көрсетті. Ең төменгі </w:t>
      </w:r>
      <w:r>
        <w:rPr>
          <w:sz w:val="28"/>
          <w:szCs w:val="28"/>
          <w:lang w:val="kk-KZ"/>
        </w:rPr>
        <w:t>ОҚК</w:t>
      </w:r>
      <w:r w:rsidRPr="0061223F">
        <w:rPr>
          <w:sz w:val="28"/>
          <w:szCs w:val="28"/>
          <w:lang w:val="kk-KZ"/>
        </w:rPr>
        <w:t xml:space="preserve"> мәндері Бишоп әдісі бойынша 32б–32б </w:t>
      </w:r>
      <w:r>
        <w:rPr>
          <w:sz w:val="28"/>
          <w:szCs w:val="28"/>
          <w:lang w:val="kk-KZ"/>
        </w:rPr>
        <w:t>кескінін</w:t>
      </w:r>
      <w:r w:rsidRPr="0061223F">
        <w:rPr>
          <w:sz w:val="28"/>
          <w:szCs w:val="28"/>
          <w:lang w:val="kk-KZ"/>
        </w:rPr>
        <w:t xml:space="preserve">де 1,238 құрап, 35–35 </w:t>
      </w:r>
      <w:r>
        <w:rPr>
          <w:sz w:val="28"/>
          <w:szCs w:val="28"/>
          <w:lang w:val="kk-KZ"/>
        </w:rPr>
        <w:t>кескінінде</w:t>
      </w:r>
      <w:r w:rsidRPr="0061223F">
        <w:rPr>
          <w:sz w:val="28"/>
          <w:szCs w:val="28"/>
          <w:lang w:val="kk-KZ"/>
        </w:rPr>
        <w:t xml:space="preserve"> 2,155-ке дейін артады. Алынған барлық орнықтылық қоры коэффициенттері шекті мән 1,20-дан жоғары болып, шекті тепе-теңдіктің белгілерінің жоқтығын көрсетеді және қарастырылып отырған борттың қазіргі еңіс геометриясы мен қабылданған тау жыныстарының физико-механикалық параметрлері жағдайында орнықты екенін растайды.</w:t>
      </w:r>
    </w:p>
    <w:p w14:paraId="57198677" w14:textId="77777777" w:rsidR="00506960" w:rsidRPr="0061223F" w:rsidRDefault="0061223F" w:rsidP="000C6EDB">
      <w:pPr>
        <w:pStyle w:val="ad"/>
        <w:ind w:left="0" w:right="-1" w:firstLine="709"/>
        <w:rPr>
          <w:sz w:val="28"/>
          <w:szCs w:val="28"/>
          <w:lang w:val="kk-KZ"/>
        </w:rPr>
      </w:pPr>
      <w:r w:rsidRPr="0061223F">
        <w:rPr>
          <w:sz w:val="28"/>
          <w:szCs w:val="28"/>
          <w:lang w:val="kk-KZ"/>
        </w:rPr>
        <w:t xml:space="preserve">Сонымен ең төменгі орнықтылық қоры коэффициенттері 32б–32б, 31б–31б, 31–31 және 33–33 </w:t>
      </w:r>
      <w:r>
        <w:rPr>
          <w:sz w:val="28"/>
          <w:szCs w:val="28"/>
          <w:lang w:val="kk-KZ"/>
        </w:rPr>
        <w:t>кескіндер</w:t>
      </w:r>
      <w:r w:rsidRPr="0061223F">
        <w:rPr>
          <w:sz w:val="28"/>
          <w:szCs w:val="28"/>
          <w:lang w:val="kk-KZ"/>
        </w:rPr>
        <w:t xml:space="preserve">інде анықталды, мұнда Бишоп әдісі бойынша </w:t>
      </w:r>
      <w:r>
        <w:rPr>
          <w:sz w:val="28"/>
          <w:szCs w:val="28"/>
          <w:lang w:val="kk-KZ"/>
        </w:rPr>
        <w:t>ОҚК</w:t>
      </w:r>
      <w:r w:rsidRPr="0061223F">
        <w:rPr>
          <w:sz w:val="28"/>
          <w:szCs w:val="28"/>
          <w:lang w:val="kk-KZ"/>
        </w:rPr>
        <w:t xml:space="preserve"> диапазоны 1,238–1,269 құрайды. Аталмыш </w:t>
      </w:r>
      <w:r>
        <w:rPr>
          <w:sz w:val="28"/>
          <w:szCs w:val="28"/>
          <w:lang w:val="kk-KZ"/>
        </w:rPr>
        <w:t>нысандар</w:t>
      </w:r>
      <w:r w:rsidRPr="0061223F">
        <w:rPr>
          <w:sz w:val="28"/>
          <w:szCs w:val="28"/>
          <w:lang w:val="kk-KZ"/>
        </w:rPr>
        <w:t xml:space="preserve"> төменгі орнықтылықпен сипатталады және оларды әрі қарай бақылау кезінде ерекше назар аудару қажет, себебі олар нормативтік рұқсат етілген мәндердің төменгі шегіне жақын орналасқан. </w:t>
      </w:r>
    </w:p>
    <w:p w14:paraId="0948647E" w14:textId="77777777" w:rsidR="00506960" w:rsidRPr="0061223F" w:rsidRDefault="0061223F" w:rsidP="000C6EDB">
      <w:pPr>
        <w:pStyle w:val="ad"/>
        <w:ind w:left="0" w:right="-1" w:firstLine="709"/>
        <w:rPr>
          <w:sz w:val="28"/>
          <w:szCs w:val="28"/>
          <w:lang w:val="kk-KZ"/>
        </w:rPr>
      </w:pPr>
      <w:r w:rsidRPr="0061223F">
        <w:rPr>
          <w:sz w:val="28"/>
          <w:szCs w:val="28"/>
          <w:lang w:val="kk-KZ"/>
        </w:rPr>
        <w:t>11</w:t>
      </w:r>
      <w:r>
        <w:rPr>
          <w:sz w:val="28"/>
          <w:szCs w:val="28"/>
          <w:lang w:val="kk-KZ"/>
        </w:rPr>
        <w:t>.</w:t>
      </w:r>
      <w:r w:rsidRPr="0061223F">
        <w:rPr>
          <w:sz w:val="28"/>
          <w:szCs w:val="28"/>
          <w:lang w:val="kk-KZ"/>
        </w:rPr>
        <w:t xml:space="preserve"> Жалпы орнықтылық деңгейі: «Акчий-Спасский» карьері үшін орнықтылық қоры коэффициенттері (</w:t>
      </w:r>
      <w:r>
        <w:rPr>
          <w:sz w:val="28"/>
          <w:szCs w:val="28"/>
          <w:lang w:val="kk-KZ"/>
        </w:rPr>
        <w:t>ОҚК</w:t>
      </w:r>
      <w:r w:rsidRPr="0061223F">
        <w:rPr>
          <w:sz w:val="28"/>
          <w:szCs w:val="28"/>
          <w:lang w:val="kk-KZ"/>
        </w:rPr>
        <w:t xml:space="preserve">) «Итауыз» карьеріне қарағанда тар және төмен диапазонда орналасқан. Ең төменгі </w:t>
      </w:r>
      <w:r>
        <w:rPr>
          <w:sz w:val="28"/>
          <w:szCs w:val="28"/>
          <w:lang w:val="kk-KZ"/>
        </w:rPr>
        <w:t>ОҚК</w:t>
      </w:r>
      <w:r w:rsidRPr="0061223F">
        <w:rPr>
          <w:sz w:val="28"/>
          <w:szCs w:val="28"/>
          <w:lang w:val="kk-KZ"/>
        </w:rPr>
        <w:t xml:space="preserve"> мәні Бишоп әдісі бойынша XII–XII </w:t>
      </w:r>
      <w:r>
        <w:rPr>
          <w:sz w:val="28"/>
          <w:szCs w:val="28"/>
          <w:lang w:val="kk-KZ"/>
        </w:rPr>
        <w:t>кескінінде</w:t>
      </w:r>
      <w:r w:rsidRPr="0061223F">
        <w:rPr>
          <w:sz w:val="28"/>
          <w:szCs w:val="28"/>
          <w:lang w:val="kk-KZ"/>
        </w:rPr>
        <w:t xml:space="preserve"> 1,180 құрайды, ал ең жоғары мәні XV–XV </w:t>
      </w:r>
      <w:r>
        <w:rPr>
          <w:sz w:val="28"/>
          <w:szCs w:val="28"/>
          <w:lang w:val="kk-KZ"/>
        </w:rPr>
        <w:t>кескінін</w:t>
      </w:r>
      <w:r w:rsidRPr="0061223F">
        <w:rPr>
          <w:sz w:val="28"/>
          <w:szCs w:val="28"/>
          <w:lang w:val="kk-KZ"/>
        </w:rPr>
        <w:t xml:space="preserve">де 1,301-ге жетеді. Барлық </w:t>
      </w:r>
      <w:r>
        <w:rPr>
          <w:sz w:val="28"/>
          <w:szCs w:val="28"/>
          <w:lang w:val="kk-KZ"/>
        </w:rPr>
        <w:t>кескін</w:t>
      </w:r>
      <w:r w:rsidRPr="0061223F">
        <w:rPr>
          <w:sz w:val="28"/>
          <w:szCs w:val="28"/>
          <w:lang w:val="kk-KZ"/>
        </w:rPr>
        <w:t>дер орнықты күйде екенін көрсетеді (</w:t>
      </w:r>
      <w:r>
        <w:rPr>
          <w:sz w:val="28"/>
          <w:szCs w:val="28"/>
          <w:lang w:val="kk-KZ"/>
        </w:rPr>
        <w:t>ОК</w:t>
      </w:r>
      <w:r w:rsidRPr="0061223F">
        <w:rPr>
          <w:sz w:val="28"/>
          <w:szCs w:val="28"/>
          <w:lang w:val="kk-KZ"/>
        </w:rPr>
        <w:t xml:space="preserve"> &gt; 1,0).</w:t>
      </w:r>
    </w:p>
    <w:p w14:paraId="328A3EF5" w14:textId="0263F168" w:rsidR="00E40BCA" w:rsidRPr="00E40BCA" w:rsidRDefault="00E40BCA" w:rsidP="00E40BCA">
      <w:pPr>
        <w:pStyle w:val="ad"/>
        <w:ind w:right="-1" w:firstLine="709"/>
        <w:rPr>
          <w:sz w:val="28"/>
          <w:szCs w:val="28"/>
          <w:lang w:val="kk-KZ"/>
        </w:rPr>
      </w:pPr>
      <w:r w:rsidRPr="00E40BCA">
        <w:rPr>
          <w:sz w:val="28"/>
          <w:szCs w:val="28"/>
          <w:lang w:val="kk-KZ"/>
        </w:rPr>
        <w:t>1</w:t>
      </w:r>
      <w:r>
        <w:rPr>
          <w:sz w:val="28"/>
          <w:szCs w:val="28"/>
          <w:lang w:val="kk-KZ"/>
        </w:rPr>
        <w:t>2.</w:t>
      </w:r>
      <w:r w:rsidRPr="00E40BCA">
        <w:rPr>
          <w:sz w:val="28"/>
          <w:szCs w:val="28"/>
          <w:lang w:val="kk-KZ"/>
        </w:rPr>
        <w:t xml:space="preserve"> Ақжал, А</w:t>
      </w:r>
      <w:r w:rsidR="00E76F59">
        <w:rPr>
          <w:sz w:val="28"/>
          <w:szCs w:val="28"/>
          <w:lang w:val="kk-KZ"/>
        </w:rPr>
        <w:t>кч</w:t>
      </w:r>
      <w:r w:rsidRPr="00E40BCA">
        <w:rPr>
          <w:sz w:val="28"/>
          <w:szCs w:val="28"/>
          <w:lang w:val="kk-KZ"/>
        </w:rPr>
        <w:t>и</w:t>
      </w:r>
      <w:r w:rsidR="00E76F59">
        <w:rPr>
          <w:sz w:val="28"/>
          <w:szCs w:val="28"/>
          <w:lang w:val="kk-KZ"/>
        </w:rPr>
        <w:t>й</w:t>
      </w:r>
      <w:r w:rsidRPr="00E40BCA">
        <w:rPr>
          <w:sz w:val="28"/>
          <w:szCs w:val="28"/>
          <w:lang w:val="kk-KZ"/>
        </w:rPr>
        <w:t>-Спасс</w:t>
      </w:r>
      <w:r w:rsidR="00E76F59">
        <w:rPr>
          <w:sz w:val="28"/>
          <w:szCs w:val="28"/>
          <w:lang w:val="kk-KZ"/>
        </w:rPr>
        <w:t>кий</w:t>
      </w:r>
      <w:r w:rsidRPr="00E40BCA">
        <w:rPr>
          <w:sz w:val="28"/>
          <w:szCs w:val="28"/>
          <w:lang w:val="kk-KZ"/>
        </w:rPr>
        <w:t xml:space="preserve"> және Итауыз карьерлерін зерттеу барысында ГАЖ технологиялары мен көпсенсорлы спутниктік деректерді біріктіруге негізделген кешенді мониторинг әдістемесі қолданылды. Sentinel-2 оптикалық суреттері 2016–2025 жылдар аралығында карьерлердің жоспарлық кеңеюін, үйінді алаңдарының ұлғаюын және өндірістік инфрақұрылымның дамуын айқын көрсетті. Sentinel-1 деректері бойынша жүргізілген InSAR талдауы (2020–2025 жж.) Ақжал карьері аумағында жер бетінің LOS бағытымен салыстырмалы орын ауысуларын анықтап, морфологиялық өзгерістердің деформациялық құрамдасын сандық тұрғыда сипаттауға мүмкіндік берді.</w:t>
      </w:r>
    </w:p>
    <w:p w14:paraId="246A668E" w14:textId="77777777" w:rsidR="00E40BCA" w:rsidRPr="00E40BCA" w:rsidRDefault="00E40BCA" w:rsidP="00E40BCA">
      <w:pPr>
        <w:pStyle w:val="ad"/>
        <w:ind w:left="0" w:right="-1" w:firstLine="709"/>
        <w:rPr>
          <w:sz w:val="28"/>
          <w:szCs w:val="28"/>
          <w:lang w:val="kk-KZ"/>
        </w:rPr>
      </w:pPr>
      <w:r w:rsidRPr="00E40BCA">
        <w:rPr>
          <w:sz w:val="28"/>
          <w:szCs w:val="28"/>
          <w:lang w:val="kk-KZ"/>
        </w:rPr>
        <w:t>SRTM және ALOS цифрлық биіктік модельдерін GPS өлшемдерімен салыстыру нәтижесінде SRTM деректерінің карьер жағдайында салыстырмалы түрде жоғары дәлдік көрсететіні, ал ALOS моделінде жүйелік ығысулар байқалатыны анықталды.</w:t>
      </w:r>
    </w:p>
    <w:p w14:paraId="7C04DD2E" w14:textId="559A8843" w:rsidR="00506960" w:rsidRPr="0061223F" w:rsidRDefault="0061223F" w:rsidP="00E40BCA">
      <w:pPr>
        <w:pStyle w:val="ad"/>
        <w:ind w:left="0" w:right="-1" w:firstLine="709"/>
        <w:rPr>
          <w:sz w:val="28"/>
          <w:szCs w:val="28"/>
          <w:lang w:val="kk-KZ"/>
        </w:rPr>
      </w:pPr>
      <w:r w:rsidRPr="0061223F">
        <w:rPr>
          <w:sz w:val="28"/>
          <w:szCs w:val="28"/>
          <w:lang w:val="kk-KZ"/>
        </w:rPr>
        <w:t>Қойылған міндеттердің шешімін бағалау</w:t>
      </w:r>
    </w:p>
    <w:p w14:paraId="61A62106" w14:textId="77777777" w:rsidR="00506960" w:rsidRPr="0061223F" w:rsidRDefault="0061223F" w:rsidP="000C6EDB">
      <w:pPr>
        <w:pStyle w:val="ad"/>
        <w:ind w:left="0" w:right="-1" w:firstLine="709"/>
        <w:rPr>
          <w:sz w:val="28"/>
          <w:szCs w:val="28"/>
          <w:lang w:val="kk-KZ"/>
        </w:rPr>
      </w:pPr>
      <w:r w:rsidRPr="0061223F">
        <w:rPr>
          <w:sz w:val="28"/>
          <w:szCs w:val="28"/>
          <w:lang w:val="kk-KZ"/>
        </w:rPr>
        <w:t>Қазақстан кен орындарындағы карьер борттарының орнықтылығын зерттеу әдістемесін әзірлеуге арналған диссертациялық жұмыста қойылған барлық міндеттер толық көлемде шешілді.</w:t>
      </w:r>
    </w:p>
    <w:p w14:paraId="3D4DD200" w14:textId="77777777" w:rsidR="00506960" w:rsidRPr="0061223F" w:rsidRDefault="0061223F" w:rsidP="000C6EDB">
      <w:pPr>
        <w:pStyle w:val="ad"/>
        <w:ind w:left="0" w:right="-1" w:firstLine="709"/>
        <w:rPr>
          <w:sz w:val="28"/>
          <w:szCs w:val="28"/>
          <w:lang w:val="kk-KZ"/>
        </w:rPr>
      </w:pPr>
      <w:r w:rsidRPr="0061223F">
        <w:rPr>
          <w:sz w:val="28"/>
          <w:szCs w:val="28"/>
          <w:lang w:val="kk-KZ"/>
        </w:rPr>
        <w:t xml:space="preserve"> Зерттеу барысында:</w:t>
      </w:r>
    </w:p>
    <w:p w14:paraId="6D7E1646" w14:textId="77777777" w:rsidR="00506960" w:rsidRPr="0061223F" w:rsidRDefault="0061223F" w:rsidP="000C6EDB">
      <w:pPr>
        <w:pStyle w:val="ad"/>
        <w:ind w:right="-1" w:firstLine="709"/>
        <w:rPr>
          <w:sz w:val="28"/>
          <w:szCs w:val="28"/>
          <w:lang w:val="kk-KZ"/>
        </w:rPr>
      </w:pPr>
      <w:r w:rsidRPr="0061223F">
        <w:rPr>
          <w:sz w:val="28"/>
          <w:szCs w:val="28"/>
          <w:lang w:val="kk-KZ"/>
        </w:rPr>
        <w:t>-</w:t>
      </w:r>
      <w:r>
        <w:rPr>
          <w:sz w:val="28"/>
          <w:szCs w:val="28"/>
          <w:lang w:val="kk-KZ"/>
        </w:rPr>
        <w:t xml:space="preserve"> деформациялық процестерді объективті бағалауды қамтамасыз ететін спутниктік бақылаулар мен байланыс өлшемдерінің деректерін өңдеуді, талдауды және түсіндіруді қоса алғанда, карьер борты маңындағы массивті геодезиялық және геомеханикалық зерттеулері орындалды</w:t>
      </w:r>
      <w:r w:rsidRPr="0061223F">
        <w:rPr>
          <w:sz w:val="28"/>
          <w:szCs w:val="28"/>
          <w:lang w:val="kk-KZ"/>
        </w:rPr>
        <w:t>;</w:t>
      </w:r>
    </w:p>
    <w:p w14:paraId="19297830" w14:textId="77777777" w:rsidR="00506960" w:rsidRPr="0061223F" w:rsidRDefault="0061223F" w:rsidP="000C6EDB">
      <w:pPr>
        <w:pStyle w:val="ad"/>
        <w:ind w:right="-1" w:firstLine="709"/>
        <w:rPr>
          <w:sz w:val="28"/>
          <w:szCs w:val="28"/>
          <w:lang w:val="kk-KZ"/>
        </w:rPr>
      </w:pPr>
      <w:r w:rsidRPr="0061223F">
        <w:rPr>
          <w:sz w:val="28"/>
          <w:szCs w:val="28"/>
          <w:lang w:val="kk-KZ"/>
        </w:rPr>
        <w:t>- шекті тепе-теңдіктің заманауи әдістерін және есептеу алгоритмдерін пайдалана отырып, тау жыныстары массивінің кернеулі-деформацияланған жай-күйін математикалық модельдеу жүргізілді, сондай-ақ Ақжал, Итауыз және А</w:t>
      </w:r>
      <w:r>
        <w:rPr>
          <w:sz w:val="28"/>
          <w:szCs w:val="28"/>
          <w:lang w:val="kk-KZ"/>
        </w:rPr>
        <w:t>к</w:t>
      </w:r>
      <w:r w:rsidRPr="0061223F">
        <w:rPr>
          <w:sz w:val="28"/>
          <w:szCs w:val="28"/>
          <w:lang w:val="kk-KZ"/>
        </w:rPr>
        <w:t>чий-Спасский</w:t>
      </w:r>
      <w:r>
        <w:rPr>
          <w:sz w:val="28"/>
          <w:szCs w:val="28"/>
          <w:lang w:val="kk-KZ"/>
        </w:rPr>
        <w:t xml:space="preserve"> </w:t>
      </w:r>
      <w:r w:rsidRPr="0061223F">
        <w:rPr>
          <w:sz w:val="28"/>
          <w:szCs w:val="28"/>
          <w:lang w:val="kk-KZ"/>
        </w:rPr>
        <w:t>карьерлері еңістерінің орнықтылық қорының коэффициенттері анықталды;</w:t>
      </w:r>
    </w:p>
    <w:p w14:paraId="66F48D8C" w14:textId="77777777" w:rsidR="00506960" w:rsidRPr="0061223F" w:rsidRDefault="0061223F" w:rsidP="000C6EDB">
      <w:pPr>
        <w:pStyle w:val="ad"/>
        <w:ind w:right="-1" w:firstLine="709"/>
        <w:rPr>
          <w:sz w:val="28"/>
          <w:szCs w:val="28"/>
          <w:lang w:val="kk-KZ"/>
        </w:rPr>
      </w:pPr>
      <w:r w:rsidRPr="0061223F">
        <w:rPr>
          <w:sz w:val="28"/>
          <w:szCs w:val="28"/>
          <w:lang w:val="kk-KZ"/>
        </w:rPr>
        <w:t>- алдыңғы бақылаулардың нәтижелері мен осы зерттеу барысында алынған материалдарды қамтитын интеграцияланған геомеханикалық мәліметтер базасы құрылды, бұл аспаптық аймақтардың тұтас геомеханикалық моделін құруға мүмкіндік берді;</w:t>
      </w:r>
    </w:p>
    <w:p w14:paraId="4EE711F8" w14:textId="77777777" w:rsidR="00506960" w:rsidRPr="0061223F" w:rsidRDefault="0061223F" w:rsidP="000C6EDB">
      <w:pPr>
        <w:pStyle w:val="ad"/>
        <w:ind w:left="0" w:right="-1" w:firstLine="709"/>
        <w:rPr>
          <w:sz w:val="28"/>
          <w:szCs w:val="28"/>
          <w:lang w:val="kk-KZ"/>
        </w:rPr>
      </w:pPr>
      <w:r w:rsidRPr="0061223F">
        <w:rPr>
          <w:sz w:val="28"/>
          <w:szCs w:val="28"/>
          <w:lang w:val="kk-KZ"/>
        </w:rPr>
        <w:t>- кен орындарының тау-кен геологиялық, гидрогеологиялық, құрылымдық және геомеханикалық ерекшеліктерін, сондай-ақ массивтің кернеулі және деформацияланған күйінің өзгеруінің анықталған заңдылықтарын ескере отырып, карьерлік беткейлердің тұрақтылығын қамтамасыз ету бойынша практикалық ұсынымдар әзірленді.</w:t>
      </w:r>
    </w:p>
    <w:p w14:paraId="11A93655" w14:textId="77777777" w:rsidR="00506960" w:rsidRPr="0061223F" w:rsidRDefault="0061223F" w:rsidP="000C6EDB">
      <w:pPr>
        <w:pStyle w:val="ad"/>
        <w:ind w:left="0" w:right="-1" w:firstLine="709"/>
        <w:rPr>
          <w:spacing w:val="-2"/>
          <w:sz w:val="28"/>
          <w:lang w:val="kk-KZ"/>
        </w:rPr>
      </w:pPr>
      <w:r w:rsidRPr="0061223F">
        <w:rPr>
          <w:b/>
          <w:sz w:val="28"/>
          <w:lang w:val="kk-KZ"/>
        </w:rPr>
        <w:t xml:space="preserve">Нәтижелерді нақты пайдалану бойынша ұсыныстар мен бастапқы деректер. </w:t>
      </w:r>
      <w:r w:rsidRPr="0061223F">
        <w:rPr>
          <w:sz w:val="28"/>
          <w:lang w:val="kk-KZ"/>
        </w:rPr>
        <w:t>Зерттеулерді орындау әдістері мен дәйектілігін ашық тәсілмен пысықталатын қатты пайдалы қазбалардың басқа кен орындары үшін ұқсас жұмыстарды орындау кезінде қолдануға болады.</w:t>
      </w:r>
    </w:p>
    <w:p w14:paraId="23960930" w14:textId="77777777" w:rsidR="00506960" w:rsidRPr="0061223F" w:rsidRDefault="0061223F" w:rsidP="000C6EDB">
      <w:pPr>
        <w:pStyle w:val="ad"/>
        <w:ind w:right="-1" w:firstLine="709"/>
        <w:rPr>
          <w:b/>
          <w:sz w:val="28"/>
          <w:szCs w:val="28"/>
          <w:lang w:val="kk-KZ"/>
        </w:rPr>
      </w:pPr>
      <w:r w:rsidRPr="0061223F">
        <w:rPr>
          <w:b/>
          <w:sz w:val="28"/>
          <w:szCs w:val="28"/>
          <w:lang w:val="kk-KZ"/>
        </w:rPr>
        <w:t>Осы саладағы үздік жетістіктермен салыстырғанда орындалған жұмыстың ғылыми деңгейін бағалау</w:t>
      </w:r>
    </w:p>
    <w:p w14:paraId="4DEB33A7" w14:textId="77777777" w:rsidR="00506960" w:rsidRPr="0061223F" w:rsidRDefault="0061223F" w:rsidP="000C6EDB">
      <w:pPr>
        <w:pStyle w:val="ad"/>
        <w:ind w:left="0" w:right="-1" w:firstLine="709"/>
        <w:rPr>
          <w:sz w:val="28"/>
          <w:szCs w:val="28"/>
          <w:lang w:val="kk-KZ"/>
        </w:rPr>
      </w:pPr>
      <w:r w:rsidRPr="0061223F">
        <w:rPr>
          <w:sz w:val="28"/>
          <w:szCs w:val="28"/>
          <w:lang w:val="kk-KZ"/>
        </w:rPr>
        <w:t>Әдеби дереккөздерге жүргізілген талдау, осы жұмыста ұсынылған заттай зерттеулер мен математикалық модельдеу нәтижелері диссертациялық жұмыс қазіргі ғылыми-техникалық деңгейге сәйкес келеді деген қорытынды жасауға мүмкіндік береді.</w:t>
      </w:r>
    </w:p>
    <w:p w14:paraId="532976DE" w14:textId="77777777" w:rsidR="00506960" w:rsidRPr="0061223F" w:rsidRDefault="0061223F" w:rsidP="000C6EDB">
      <w:pPr>
        <w:spacing w:line="259" w:lineRule="auto"/>
        <w:ind w:right="-1" w:firstLine="709"/>
        <w:jc w:val="both"/>
        <w:rPr>
          <w:b/>
          <w:caps/>
          <w:lang w:val="kk-KZ"/>
        </w:rPr>
      </w:pPr>
      <w:r w:rsidRPr="0061223F">
        <w:rPr>
          <w:sz w:val="28"/>
          <w:szCs w:val="28"/>
          <w:lang w:val="kk-KZ"/>
        </w:rPr>
        <w:t>Жоғарыда келтірілген нәтижелер автордың тиісті ғылыми еңбектерінің жарияланымдарымен және әртүрлі деңгейдегі халықаралық конференцияларда нәтижелерді талқылаумен расталған заттай зерттеулердің, модельдеудің және талдаудың заманауи әдістерін қолдануға байланысты сенімді және ғылыми құндылық болып табылады.</w:t>
      </w:r>
      <w:r w:rsidRPr="0061223F">
        <w:rPr>
          <w:b/>
          <w:caps/>
          <w:lang w:val="kk-KZ"/>
        </w:rPr>
        <w:br w:type="page"/>
      </w:r>
    </w:p>
    <w:p w14:paraId="78C1FD62" w14:textId="77777777" w:rsidR="00506960" w:rsidRDefault="0061223F" w:rsidP="000C6EDB">
      <w:pPr>
        <w:pStyle w:val="ad"/>
        <w:ind w:left="0" w:right="-1" w:firstLine="709"/>
        <w:jc w:val="center"/>
        <w:rPr>
          <w:b/>
          <w:caps/>
          <w:sz w:val="28"/>
          <w:szCs w:val="28"/>
          <w:lang w:val="kk-KZ"/>
        </w:rPr>
      </w:pPr>
      <w:r>
        <w:rPr>
          <w:b/>
          <w:caps/>
          <w:sz w:val="28"/>
          <w:szCs w:val="28"/>
          <w:lang w:val="kk-KZ"/>
        </w:rPr>
        <w:t>ПАЙДАЛАНЫЛҒАН ӘДЕБИЕТТЕР ТІЗІМІ</w:t>
      </w:r>
    </w:p>
    <w:p w14:paraId="45229788" w14:textId="77777777" w:rsidR="00506960" w:rsidRDefault="00506960" w:rsidP="000C6EDB">
      <w:pPr>
        <w:pStyle w:val="ad"/>
        <w:ind w:left="0" w:right="-1" w:firstLine="709"/>
        <w:jc w:val="center"/>
        <w:rPr>
          <w:b/>
          <w:caps/>
          <w:sz w:val="28"/>
          <w:szCs w:val="28"/>
        </w:rPr>
      </w:pPr>
    </w:p>
    <w:p w14:paraId="5B1C0ADB" w14:textId="012EF5F8" w:rsidR="00506960" w:rsidRDefault="0061223F" w:rsidP="000C6EDB">
      <w:pPr>
        <w:pStyle w:val="ad"/>
        <w:ind w:left="0" w:right="-1" w:firstLine="709"/>
        <w:rPr>
          <w:sz w:val="28"/>
          <w:szCs w:val="28"/>
        </w:rPr>
      </w:pPr>
      <w:r>
        <w:rPr>
          <w:sz w:val="28"/>
          <w:szCs w:val="28"/>
        </w:rPr>
        <w:t>1 Фисенко, Г. Л. Геомеханические основы устойчивости откосов глубоких карьеров / Г. Л. Фисенко. – СПб. : Изд-во СПбГГУ, 2022. – 318 с.</w:t>
      </w:r>
    </w:p>
    <w:p w14:paraId="5DD95437" w14:textId="019ED7E8" w:rsidR="00506960" w:rsidRDefault="0061223F" w:rsidP="000C6EDB">
      <w:pPr>
        <w:pStyle w:val="ad"/>
        <w:ind w:left="0" w:right="-1" w:firstLine="709"/>
        <w:rPr>
          <w:sz w:val="28"/>
          <w:szCs w:val="28"/>
        </w:rPr>
      </w:pPr>
      <w:r>
        <w:rPr>
          <w:sz w:val="28"/>
          <w:szCs w:val="28"/>
        </w:rPr>
        <w:t>2 В.В. Рыбин. Развитие теории геомеханического обоснования рациональных конструкций бортов карьеров в скальных тектонически напряженных породах. Диссертация на соискание ученой степени доктора технических наук. Апатиты, 2016 г.</w:t>
      </w:r>
    </w:p>
    <w:p w14:paraId="7580A7F4" w14:textId="22B0E797" w:rsidR="00506960" w:rsidRDefault="0061223F" w:rsidP="000C6EDB">
      <w:pPr>
        <w:pStyle w:val="ad"/>
        <w:ind w:left="0" w:right="-1" w:firstLine="709"/>
        <w:rPr>
          <w:sz w:val="28"/>
          <w:szCs w:val="28"/>
        </w:rPr>
      </w:pPr>
      <w:r>
        <w:rPr>
          <w:sz w:val="28"/>
          <w:szCs w:val="28"/>
        </w:rPr>
        <w:t>3</w:t>
      </w:r>
      <w:r w:rsidR="003936EB">
        <w:rPr>
          <w:sz w:val="28"/>
          <w:szCs w:val="28"/>
          <w:lang w:val="kk-KZ"/>
        </w:rPr>
        <w:t xml:space="preserve"> </w:t>
      </w:r>
      <w:r>
        <w:rPr>
          <w:sz w:val="28"/>
          <w:szCs w:val="28"/>
        </w:rPr>
        <w:t>Цирель С.В., Павлович А.А. Проблемы и пути развития методов геомеханического обоснования параметров бортов карьеров // Горный журнал. – 2017. – № 7. – С. 39-45.</w:t>
      </w:r>
    </w:p>
    <w:p w14:paraId="63B84402" w14:textId="77B157E8" w:rsidR="00506960" w:rsidRDefault="0061223F" w:rsidP="000C6EDB">
      <w:pPr>
        <w:pStyle w:val="ad"/>
        <w:ind w:left="0" w:right="-1" w:firstLine="709"/>
        <w:rPr>
          <w:sz w:val="28"/>
          <w:szCs w:val="28"/>
        </w:rPr>
      </w:pPr>
      <w:r>
        <w:rPr>
          <w:sz w:val="28"/>
          <w:szCs w:val="28"/>
        </w:rPr>
        <w:t>4 Ржевский, В. В. Открытые горные работы: теория и практика / В. В. Ржевский, В. С. Федоренко. – М. : Недра, 2020. – 472 с.</w:t>
      </w:r>
    </w:p>
    <w:p w14:paraId="2F15F10C" w14:textId="69864721" w:rsidR="00506960" w:rsidRDefault="0061223F" w:rsidP="000C6EDB">
      <w:pPr>
        <w:pStyle w:val="ad"/>
        <w:ind w:left="0" w:right="-1" w:firstLine="709"/>
        <w:rPr>
          <w:sz w:val="28"/>
          <w:szCs w:val="28"/>
        </w:rPr>
      </w:pPr>
      <w:r>
        <w:rPr>
          <w:sz w:val="28"/>
          <w:szCs w:val="28"/>
        </w:rPr>
        <w:t>5 Ракишев, Б. Р. Геомеханика открытых горных работ Казахстана / Б. Р. Ракишев. – Алматы : Қазақ университеті, 2020. – 301 с.</w:t>
      </w:r>
    </w:p>
    <w:p w14:paraId="77CD178C" w14:textId="5F63B3E6" w:rsidR="00506960" w:rsidRDefault="0061223F" w:rsidP="000C6EDB">
      <w:pPr>
        <w:pStyle w:val="ad"/>
        <w:ind w:left="0" w:right="-1" w:firstLine="709"/>
        <w:rPr>
          <w:sz w:val="28"/>
          <w:szCs w:val="28"/>
        </w:rPr>
      </w:pPr>
      <w:r>
        <w:rPr>
          <w:sz w:val="28"/>
          <w:szCs w:val="28"/>
        </w:rPr>
        <w:t>6 Низаметдинов, Ф. К. Маркшейдерское и геомеханическое обеспечение устойчивости прибортовых массивов карьеров / Ф. К. Низаметдинов. – Караганда : КарТУ, 2022. – 212 с.</w:t>
      </w:r>
    </w:p>
    <w:p w14:paraId="120D4CEC" w14:textId="0EF96283" w:rsidR="00506960" w:rsidRDefault="0061223F" w:rsidP="000C6EDB">
      <w:pPr>
        <w:pStyle w:val="ad"/>
        <w:ind w:left="0" w:right="-1" w:firstLine="709"/>
        <w:rPr>
          <w:sz w:val="28"/>
          <w:szCs w:val="28"/>
        </w:rPr>
      </w:pPr>
      <w:r>
        <w:rPr>
          <w:sz w:val="28"/>
          <w:szCs w:val="28"/>
        </w:rPr>
        <w:t>7 Трубецкой, К. Н. Современные проблемы обеспечения устойчивости бортов глубоких карьеров / К. Н. Трубецкой, М. В. Рыльникова. – М. : Горное дело, 2021. – 256 с.</w:t>
      </w:r>
    </w:p>
    <w:p w14:paraId="234CC557" w14:textId="1044FAE8" w:rsidR="00506960" w:rsidRDefault="0061223F" w:rsidP="000C6EDB">
      <w:pPr>
        <w:pStyle w:val="ad"/>
        <w:ind w:left="0" w:right="-1" w:firstLine="709"/>
        <w:rPr>
          <w:sz w:val="28"/>
          <w:szCs w:val="28"/>
        </w:rPr>
      </w:pPr>
      <w:r>
        <w:rPr>
          <w:sz w:val="28"/>
          <w:szCs w:val="28"/>
        </w:rPr>
        <w:t>8 Иофин, Г. И. Расчёт устойчивости уступов и бортов карьеров / Г. И. Иофин, А. М. Демин. – М. : Недра, 2021. – 284 с.</w:t>
      </w:r>
    </w:p>
    <w:p w14:paraId="533B58A5" w14:textId="6267AEF8" w:rsidR="00506960" w:rsidRDefault="0061223F" w:rsidP="000C6EDB">
      <w:pPr>
        <w:pStyle w:val="ad"/>
        <w:ind w:left="0" w:right="-1" w:firstLine="709"/>
        <w:rPr>
          <w:sz w:val="28"/>
          <w:szCs w:val="28"/>
        </w:rPr>
      </w:pPr>
      <w:r>
        <w:rPr>
          <w:sz w:val="28"/>
          <w:szCs w:val="28"/>
        </w:rPr>
        <w:t>9</w:t>
      </w:r>
      <w:r w:rsidR="003936EB">
        <w:rPr>
          <w:sz w:val="28"/>
          <w:szCs w:val="28"/>
          <w:lang w:val="kk-KZ"/>
        </w:rPr>
        <w:t xml:space="preserve"> </w:t>
      </w:r>
      <w:r>
        <w:rPr>
          <w:sz w:val="28"/>
          <w:szCs w:val="28"/>
        </w:rPr>
        <w:t>Исагулов, А. З. Открытые горные работы и рациональное использование недр / А. З. Исагулов. – Алматы : РИЦ КазНТУ, 2021. – 275 с.</w:t>
      </w:r>
    </w:p>
    <w:p w14:paraId="26C49B11" w14:textId="3EB03EE1" w:rsidR="00506960" w:rsidRDefault="0061223F" w:rsidP="000C6EDB">
      <w:pPr>
        <w:pStyle w:val="ad"/>
        <w:ind w:left="0" w:right="-1" w:firstLine="709"/>
        <w:rPr>
          <w:sz w:val="28"/>
          <w:szCs w:val="28"/>
        </w:rPr>
      </w:pPr>
      <w:r>
        <w:rPr>
          <w:sz w:val="28"/>
          <w:szCs w:val="28"/>
        </w:rPr>
        <w:t>10 Юсупов, Ж. М. Расчёт устойчивости карьерных откосов на основе коэффициента запаса / Ж. М. Юсупов. – Алматы : Satbayev University, 2021. – 146 с.</w:t>
      </w:r>
    </w:p>
    <w:p w14:paraId="5F7DAEF2" w14:textId="0A690EF7" w:rsidR="00506960" w:rsidRDefault="0061223F" w:rsidP="000C6EDB">
      <w:pPr>
        <w:pStyle w:val="ad"/>
        <w:ind w:left="0" w:right="-1" w:firstLine="709"/>
        <w:rPr>
          <w:sz w:val="28"/>
          <w:szCs w:val="28"/>
        </w:rPr>
      </w:pPr>
      <w:r>
        <w:rPr>
          <w:sz w:val="28"/>
          <w:szCs w:val="28"/>
        </w:rPr>
        <w:t>11 Бек, А. А. Методические основы оценки устойчивости откосов глубоких карьеров Казахстана / А. А. Бек. – Нур-Султан : Национальная горная академия, 2023. – 204 с.</w:t>
      </w:r>
    </w:p>
    <w:p w14:paraId="73AD5699" w14:textId="7B6FC94E" w:rsidR="00506960" w:rsidRDefault="0061223F" w:rsidP="000C6EDB">
      <w:pPr>
        <w:pStyle w:val="ad"/>
        <w:ind w:left="0" w:right="-1" w:firstLine="709"/>
        <w:rPr>
          <w:sz w:val="28"/>
          <w:szCs w:val="28"/>
        </w:rPr>
      </w:pPr>
      <w:r>
        <w:rPr>
          <w:sz w:val="28"/>
          <w:szCs w:val="28"/>
        </w:rPr>
        <w:t>12 Съедина, С. В. Геомеханическое обоснование параметров углубки карьерных бортов на рудных месторождениях Казахстана / С. В. Съедина. – Алматы : РИЦ КазГЮИ, 2020. – 160 с.</w:t>
      </w:r>
    </w:p>
    <w:p w14:paraId="5BE01FDF" w14:textId="0A8AC2A7" w:rsidR="00506960" w:rsidRPr="00AD6F78" w:rsidRDefault="0061223F" w:rsidP="000C6EDB">
      <w:pPr>
        <w:pStyle w:val="ad"/>
        <w:ind w:left="0" w:right="-1" w:firstLine="709"/>
        <w:rPr>
          <w:sz w:val="28"/>
          <w:szCs w:val="28"/>
        </w:rPr>
      </w:pPr>
      <w:r>
        <w:rPr>
          <w:sz w:val="28"/>
          <w:szCs w:val="28"/>
          <w:lang w:val="en-US"/>
        </w:rPr>
        <w:t xml:space="preserve">13 Trubetskoy, K. N., Rylnikova, M. V. Innovative Approaches to Ensuring Stability of Deep Open-Pit Slopes. </w:t>
      </w:r>
      <w:r w:rsidRPr="003936EB">
        <w:rPr>
          <w:sz w:val="28"/>
          <w:szCs w:val="28"/>
          <w:lang w:val="en-US"/>
        </w:rPr>
        <w:t>Gornyi</w:t>
      </w:r>
      <w:r w:rsidRPr="00AD6F78">
        <w:rPr>
          <w:sz w:val="28"/>
          <w:szCs w:val="28"/>
        </w:rPr>
        <w:t xml:space="preserve"> </w:t>
      </w:r>
      <w:r w:rsidRPr="003936EB">
        <w:rPr>
          <w:sz w:val="28"/>
          <w:szCs w:val="28"/>
          <w:lang w:val="en-US"/>
        </w:rPr>
        <w:t>Zhurnal</w:t>
      </w:r>
      <w:r w:rsidRPr="00AD6F78">
        <w:rPr>
          <w:sz w:val="28"/>
          <w:szCs w:val="28"/>
        </w:rPr>
        <w:t>, 2021.</w:t>
      </w:r>
    </w:p>
    <w:p w14:paraId="40338441" w14:textId="17571A72" w:rsidR="00506960" w:rsidRDefault="0061223F" w:rsidP="000C6EDB">
      <w:pPr>
        <w:pStyle w:val="ad"/>
        <w:ind w:left="0" w:right="-1" w:firstLine="709"/>
        <w:rPr>
          <w:sz w:val="28"/>
          <w:szCs w:val="28"/>
        </w:rPr>
      </w:pPr>
      <w:r>
        <w:rPr>
          <w:sz w:val="28"/>
          <w:szCs w:val="28"/>
        </w:rPr>
        <w:t>14 Зотеев О.В. О соответствии действующей нормативной документации задачам геомеханического обеспечения открытых горных работ.</w:t>
      </w:r>
    </w:p>
    <w:p w14:paraId="13658E14" w14:textId="039E35F3" w:rsidR="00506960" w:rsidRDefault="0061223F" w:rsidP="000C6EDB">
      <w:pPr>
        <w:pStyle w:val="ad"/>
        <w:ind w:left="0" w:right="-1" w:firstLine="709"/>
        <w:rPr>
          <w:sz w:val="28"/>
          <w:szCs w:val="28"/>
        </w:rPr>
      </w:pPr>
      <w:r>
        <w:rPr>
          <w:sz w:val="28"/>
          <w:szCs w:val="28"/>
        </w:rPr>
        <w:t>15 Цирель С.В. Концепция новых правил расчетов устойчивости бортов карьеров и отвалов.</w:t>
      </w:r>
    </w:p>
    <w:p w14:paraId="3A084E49" w14:textId="67885709" w:rsidR="00506960" w:rsidRDefault="0061223F" w:rsidP="000C6EDB">
      <w:pPr>
        <w:pStyle w:val="ad"/>
        <w:ind w:left="0" w:right="-1" w:firstLine="709"/>
        <w:rPr>
          <w:sz w:val="28"/>
          <w:szCs w:val="28"/>
        </w:rPr>
      </w:pPr>
      <w:r>
        <w:rPr>
          <w:sz w:val="28"/>
          <w:szCs w:val="28"/>
        </w:rPr>
        <w:t>16 Бесимбаева, О. Г. Геодинамические процессы в прибортовых массивах рудных карьеров Казахстана / О. Г. Бесимбаева, А. А. Нагибин. – Караганда : КарТУ, 2023. – 188 с.</w:t>
      </w:r>
    </w:p>
    <w:p w14:paraId="6BB0291F" w14:textId="747FD11A" w:rsidR="00506960" w:rsidRDefault="0061223F" w:rsidP="000C6EDB">
      <w:pPr>
        <w:pStyle w:val="ad"/>
        <w:ind w:left="0" w:right="-1" w:firstLine="709"/>
        <w:rPr>
          <w:sz w:val="28"/>
          <w:szCs w:val="28"/>
        </w:rPr>
      </w:pPr>
      <w:r>
        <w:rPr>
          <w:sz w:val="28"/>
          <w:szCs w:val="28"/>
        </w:rPr>
        <w:t>17 Яковлев, А. В. Геомеханическая оценка устойчивости бортов рудных карьеров / А. В. Яковлев, Н. И. Ермаков. – Новосибирск : СО РАН, 2022. – 198 с.</w:t>
      </w:r>
    </w:p>
    <w:p w14:paraId="60268BF6" w14:textId="6685D4AB" w:rsidR="00506960" w:rsidRDefault="0061223F" w:rsidP="000C6EDB">
      <w:pPr>
        <w:pStyle w:val="ad"/>
        <w:ind w:left="0" w:right="-1" w:firstLine="709"/>
        <w:rPr>
          <w:sz w:val="28"/>
          <w:szCs w:val="28"/>
        </w:rPr>
      </w:pPr>
      <w:r>
        <w:rPr>
          <w:sz w:val="28"/>
          <w:szCs w:val="28"/>
        </w:rPr>
        <w:t>18 Б.Р. Ракишев, А.Н. Шашенко, А.С. Ковров. Геомеханическая оценка устойчивости бортов карьеров и отвалов. Алматы: «Ғылым» НАН РК, 2017. – 234 с.ISBN 978-601-323-103-7.</w:t>
      </w:r>
    </w:p>
    <w:p w14:paraId="41D44664" w14:textId="373C98A3" w:rsidR="00506960" w:rsidRDefault="0061223F" w:rsidP="000C6EDB">
      <w:pPr>
        <w:pStyle w:val="ad"/>
        <w:ind w:left="0" w:right="-1" w:firstLine="709"/>
        <w:rPr>
          <w:sz w:val="28"/>
          <w:szCs w:val="28"/>
        </w:rPr>
      </w:pPr>
      <w:r>
        <w:rPr>
          <w:sz w:val="28"/>
          <w:szCs w:val="28"/>
        </w:rPr>
        <w:t>19 Смирнов, Н. В. Цифровые технологии в геомеханике и мониторинге устойчивости откосов / Н. В. Смирнов, В. Л. Андреев // Горный информационно-аналитический бюллетень (ГИАБ). – 2023. – № 5. – С. 45–56.</w:t>
      </w:r>
    </w:p>
    <w:p w14:paraId="079D44FF" w14:textId="2AB86A00" w:rsidR="00506960" w:rsidRDefault="0061223F" w:rsidP="000C6EDB">
      <w:pPr>
        <w:pStyle w:val="ad"/>
        <w:ind w:left="0" w:right="-1" w:firstLine="709"/>
        <w:rPr>
          <w:sz w:val="28"/>
          <w:szCs w:val="28"/>
        </w:rPr>
      </w:pPr>
      <w:r>
        <w:rPr>
          <w:sz w:val="28"/>
          <w:szCs w:val="28"/>
        </w:rPr>
        <w:t>20 Хоменко, О. Е. Цифровая геомеханика: методы и программные комплексы анализа напряжённо-деформированного состояния массива / О. Е. Хоменко, А. В. Судаков // Горный журнал. – 2022. – № 10. – С. 35–42.</w:t>
      </w:r>
    </w:p>
    <w:p w14:paraId="376C95DF" w14:textId="7FC75218" w:rsidR="00506960" w:rsidRDefault="0061223F" w:rsidP="000C6EDB">
      <w:pPr>
        <w:pStyle w:val="ad"/>
        <w:ind w:left="0" w:right="-1" w:firstLine="709"/>
        <w:rPr>
          <w:sz w:val="28"/>
          <w:szCs w:val="28"/>
          <w:lang w:val="en-US"/>
        </w:rPr>
      </w:pPr>
      <w:r>
        <w:rPr>
          <w:sz w:val="28"/>
          <w:szCs w:val="28"/>
          <w:lang w:val="en-US"/>
        </w:rPr>
        <w:t xml:space="preserve">21 Rocscience Inc. RS2. 2D Finite Element Program for Excavations and Slopes : Theory and Verification Manual. – Toronto : Rocscience Inc., 2021. – 430 </w:t>
      </w:r>
      <w:r>
        <w:rPr>
          <w:sz w:val="28"/>
          <w:szCs w:val="28"/>
        </w:rPr>
        <w:t>с</w:t>
      </w:r>
      <w:r>
        <w:rPr>
          <w:sz w:val="28"/>
          <w:szCs w:val="28"/>
          <w:lang w:val="en-US"/>
        </w:rPr>
        <w:t>.</w:t>
      </w:r>
    </w:p>
    <w:p w14:paraId="5BBE5E6E" w14:textId="1CA56998" w:rsidR="00506960" w:rsidRDefault="0061223F" w:rsidP="000C6EDB">
      <w:pPr>
        <w:pStyle w:val="ad"/>
        <w:ind w:left="0" w:right="-1" w:firstLine="709"/>
        <w:rPr>
          <w:sz w:val="28"/>
          <w:szCs w:val="28"/>
          <w:lang w:val="en-US"/>
        </w:rPr>
      </w:pPr>
      <w:r>
        <w:rPr>
          <w:sz w:val="28"/>
          <w:szCs w:val="28"/>
          <w:lang w:val="en-US"/>
        </w:rPr>
        <w:t xml:space="preserve">22 Alejano, L. Numerical modeling of rock slopes using FLAC3D and RS2: recent advances and applications / L. Alejano, B. Pons // International Journal of Mining Science and Technology. – 2023. – Vol. 33, No. 4. – </w:t>
      </w:r>
      <w:r>
        <w:rPr>
          <w:sz w:val="28"/>
          <w:szCs w:val="28"/>
        </w:rPr>
        <w:t>С</w:t>
      </w:r>
      <w:r>
        <w:rPr>
          <w:sz w:val="28"/>
          <w:szCs w:val="28"/>
          <w:lang w:val="en-US"/>
        </w:rPr>
        <w:t>. 412–425.</w:t>
      </w:r>
    </w:p>
    <w:p w14:paraId="31399AAC" w14:textId="10D09DE6" w:rsidR="00506960" w:rsidRDefault="0061223F" w:rsidP="000C6EDB">
      <w:pPr>
        <w:pStyle w:val="ad"/>
        <w:ind w:left="0" w:right="-1" w:firstLine="709"/>
        <w:rPr>
          <w:sz w:val="28"/>
          <w:szCs w:val="28"/>
          <w:lang w:val="en-US"/>
        </w:rPr>
      </w:pPr>
      <w:r>
        <w:rPr>
          <w:sz w:val="28"/>
          <w:szCs w:val="28"/>
          <w:lang w:val="en-US"/>
        </w:rPr>
        <w:t xml:space="preserve">23 Itasca Consulting Group. FLAC3D. Fast Lagrangian Analysis of Continua : User’s Guide. – Minneapolis : Itasca, 2022. – 580 </w:t>
      </w:r>
      <w:r>
        <w:rPr>
          <w:sz w:val="28"/>
          <w:szCs w:val="28"/>
        </w:rPr>
        <w:t>с</w:t>
      </w:r>
      <w:r>
        <w:rPr>
          <w:sz w:val="28"/>
          <w:szCs w:val="28"/>
          <w:lang w:val="en-US"/>
        </w:rPr>
        <w:t>.</w:t>
      </w:r>
    </w:p>
    <w:p w14:paraId="09EF83DE" w14:textId="2E464471" w:rsidR="00506960" w:rsidRDefault="0061223F" w:rsidP="000C6EDB">
      <w:pPr>
        <w:pStyle w:val="ad"/>
        <w:ind w:left="0" w:right="-1" w:firstLine="709"/>
        <w:rPr>
          <w:sz w:val="28"/>
          <w:szCs w:val="28"/>
          <w:lang w:val="en-US"/>
        </w:rPr>
      </w:pPr>
      <w:r>
        <w:rPr>
          <w:sz w:val="28"/>
          <w:szCs w:val="28"/>
          <w:lang w:val="en-US"/>
        </w:rPr>
        <w:t xml:space="preserve">24 Abro, S. Application of numerical simulation for assessment of stress–strain state in open-pit mines / S. Abro, G. Ali, R. Memon // Journal of Rock Mechanics and Geotechnical Engineering. – 2022. – Vol. 14, No. 1. – </w:t>
      </w:r>
      <w:r>
        <w:rPr>
          <w:sz w:val="28"/>
          <w:szCs w:val="28"/>
        </w:rPr>
        <w:t>С</w:t>
      </w:r>
      <w:r>
        <w:rPr>
          <w:sz w:val="28"/>
          <w:szCs w:val="28"/>
          <w:lang w:val="en-US"/>
        </w:rPr>
        <w:t>. 55–68.</w:t>
      </w:r>
    </w:p>
    <w:p w14:paraId="44A284C9" w14:textId="58BC6C41" w:rsidR="00506960" w:rsidRDefault="0061223F" w:rsidP="000C6EDB">
      <w:pPr>
        <w:pStyle w:val="ad"/>
        <w:ind w:left="0" w:right="-1" w:firstLine="709"/>
        <w:rPr>
          <w:sz w:val="28"/>
          <w:szCs w:val="28"/>
          <w:lang w:val="en-US"/>
        </w:rPr>
      </w:pPr>
      <w:r>
        <w:rPr>
          <w:sz w:val="28"/>
          <w:szCs w:val="28"/>
          <w:lang w:val="en-US"/>
        </w:rPr>
        <w:t>25 Andersson J., Sundström B. Geotechnical stability analysis of the Aitik open pit mine, Sweden // International Journal of Mining Science and Technology. — 2021. — Vol. 31, No. 6. — P. 987–995.</w:t>
      </w:r>
    </w:p>
    <w:p w14:paraId="29CCE225" w14:textId="4F91E536" w:rsidR="00506960" w:rsidRDefault="0061223F" w:rsidP="000C6EDB">
      <w:pPr>
        <w:pStyle w:val="ad"/>
        <w:ind w:left="0" w:right="-1" w:firstLine="709"/>
        <w:rPr>
          <w:sz w:val="28"/>
          <w:szCs w:val="28"/>
          <w:lang w:val="en-US"/>
        </w:rPr>
      </w:pPr>
      <w:r>
        <w:rPr>
          <w:sz w:val="28"/>
          <w:szCs w:val="28"/>
          <w:lang w:val="en-US"/>
        </w:rPr>
        <w:t>26 Palabora Mining Company Ltd. Palabora Copper Mine: Geotechnical and Operational Overview. — Johannesburg: PMC Technical Report, 2022. — 64 p.</w:t>
      </w:r>
    </w:p>
    <w:p w14:paraId="340C7817" w14:textId="0EC5C85B" w:rsidR="00506960" w:rsidRDefault="0061223F" w:rsidP="000C6EDB">
      <w:pPr>
        <w:pStyle w:val="ad"/>
        <w:ind w:left="0" w:right="-1" w:firstLine="709"/>
        <w:rPr>
          <w:sz w:val="28"/>
          <w:szCs w:val="28"/>
          <w:lang w:val="en-US"/>
        </w:rPr>
      </w:pPr>
      <w:r>
        <w:rPr>
          <w:sz w:val="28"/>
          <w:szCs w:val="28"/>
          <w:lang w:val="en-US"/>
        </w:rPr>
        <w:t>27 Cleveland-Cliffs Inc. Annual Report 2023: Mining Operations Overview. — Cleveland, USA, 2023. — 112 p.</w:t>
      </w:r>
    </w:p>
    <w:p w14:paraId="5D67CB3E" w14:textId="54A41131" w:rsidR="00506960" w:rsidRDefault="0061223F" w:rsidP="000C6EDB">
      <w:pPr>
        <w:pStyle w:val="ad"/>
        <w:ind w:left="0" w:right="-1" w:firstLine="709"/>
        <w:rPr>
          <w:sz w:val="28"/>
          <w:szCs w:val="28"/>
        </w:rPr>
      </w:pPr>
      <w:r>
        <w:rPr>
          <w:sz w:val="28"/>
          <w:szCs w:val="28"/>
        </w:rPr>
        <w:t>28 Кузнецов В. И., Михайлов П. А. Геомеханическое состояние массива горных пород в глубоких карьерах: оценка и прогноз устойчивости // Горный журнал. — 2022. — № 4. — С. 38–47.</w:t>
      </w:r>
    </w:p>
    <w:p w14:paraId="71ECEEE6" w14:textId="35345F3D" w:rsidR="00506960" w:rsidRPr="00AD6F78" w:rsidRDefault="0061223F" w:rsidP="000C6EDB">
      <w:pPr>
        <w:pStyle w:val="ad"/>
        <w:ind w:left="0" w:right="-1" w:firstLine="709"/>
        <w:rPr>
          <w:sz w:val="28"/>
          <w:szCs w:val="28"/>
          <w:lang w:val="en-US"/>
        </w:rPr>
      </w:pPr>
      <w:r>
        <w:rPr>
          <w:sz w:val="28"/>
          <w:szCs w:val="28"/>
        </w:rPr>
        <w:t>29 Низаметдинов Ф. К., Габдрахманов А. Р., Садыков И. Р. Обоснование расчетных параметров прочностных свойств горных пород для оценки устойчивости бортов карьеров // Известия Сибирского отделения РАН. Серия</w:t>
      </w:r>
      <w:r w:rsidRPr="00AD6F78">
        <w:rPr>
          <w:sz w:val="28"/>
          <w:szCs w:val="28"/>
          <w:lang w:val="en-US"/>
        </w:rPr>
        <w:t xml:space="preserve"> </w:t>
      </w:r>
      <w:r>
        <w:rPr>
          <w:sz w:val="28"/>
          <w:szCs w:val="28"/>
        </w:rPr>
        <w:t>инженерные</w:t>
      </w:r>
      <w:r w:rsidRPr="00AD6F78">
        <w:rPr>
          <w:sz w:val="28"/>
          <w:szCs w:val="28"/>
          <w:lang w:val="en-US"/>
        </w:rPr>
        <w:t xml:space="preserve"> </w:t>
      </w:r>
      <w:r>
        <w:rPr>
          <w:sz w:val="28"/>
          <w:szCs w:val="28"/>
        </w:rPr>
        <w:t>науки</w:t>
      </w:r>
      <w:r w:rsidRPr="00AD6F78">
        <w:rPr>
          <w:sz w:val="28"/>
          <w:szCs w:val="28"/>
          <w:lang w:val="en-US"/>
        </w:rPr>
        <w:t xml:space="preserve">. – 2021. – </w:t>
      </w:r>
      <w:r>
        <w:rPr>
          <w:sz w:val="28"/>
          <w:szCs w:val="28"/>
        </w:rPr>
        <w:t>Т</w:t>
      </w:r>
      <w:r w:rsidRPr="00AD6F78">
        <w:rPr>
          <w:sz w:val="28"/>
          <w:szCs w:val="28"/>
          <w:lang w:val="en-US"/>
        </w:rPr>
        <w:t xml:space="preserve">. 3, № 6. – </w:t>
      </w:r>
      <w:r>
        <w:rPr>
          <w:sz w:val="28"/>
          <w:szCs w:val="28"/>
        </w:rPr>
        <w:t>С</w:t>
      </w:r>
      <w:r w:rsidRPr="00AD6F78">
        <w:rPr>
          <w:sz w:val="28"/>
          <w:szCs w:val="28"/>
          <w:lang w:val="en-US"/>
        </w:rPr>
        <w:t>. 72–80.</w:t>
      </w:r>
    </w:p>
    <w:p w14:paraId="2995E48B" w14:textId="35368A37" w:rsidR="00506960" w:rsidRDefault="0061223F" w:rsidP="000C6EDB">
      <w:pPr>
        <w:pStyle w:val="ad"/>
        <w:ind w:left="0" w:right="-1" w:firstLine="709"/>
        <w:rPr>
          <w:sz w:val="28"/>
          <w:szCs w:val="28"/>
          <w:lang w:val="en-US"/>
        </w:rPr>
      </w:pPr>
      <w:r>
        <w:rPr>
          <w:sz w:val="28"/>
          <w:szCs w:val="28"/>
          <w:lang w:val="en-US"/>
        </w:rPr>
        <w:t>30 Shults R., Nurpeissova M., Burlibayeva S., Umirbayeva A., Turumbetov T. Geomonitoring of the open-pit mine slopes during subsoil development (case study East Saryoba, Kazakhstan) // Civil Engineering Journal (Stavební obzor). – 2024. – Vol. 30, No. 2. – P. 155–165.</w:t>
      </w:r>
    </w:p>
    <w:p w14:paraId="766D6D0D" w14:textId="08613EC5" w:rsidR="00506960" w:rsidRDefault="0061223F" w:rsidP="000C6EDB">
      <w:pPr>
        <w:pStyle w:val="ad"/>
        <w:ind w:left="0" w:right="-1" w:firstLine="709"/>
        <w:rPr>
          <w:sz w:val="28"/>
          <w:szCs w:val="28"/>
          <w:lang w:val="en-US"/>
        </w:rPr>
      </w:pPr>
      <w:r>
        <w:rPr>
          <w:sz w:val="28"/>
          <w:szCs w:val="28"/>
          <w:lang w:val="en-US"/>
        </w:rPr>
        <w:t>31 Nizametdinov F., Nizametdinov R., Akhmatnurov D., Zamaliyev N., Mussin R., Ganyukov N., Skrzypkowski K., Korzeniowski W., Stasica J., Rak Z. Geomechanical basis for assessing open-pit slope stability in high-altitude gold mining // Applied Sciences. – 2025. – Vol. 15, No. 15. – P. 8372. – DOI: 10.3390/app15158372.</w:t>
      </w:r>
    </w:p>
    <w:p w14:paraId="5EFD93A4" w14:textId="15B1B66E" w:rsidR="00506960" w:rsidRDefault="0061223F" w:rsidP="000C6EDB">
      <w:pPr>
        <w:pStyle w:val="ad"/>
        <w:ind w:left="0" w:right="-1" w:firstLine="709"/>
        <w:rPr>
          <w:sz w:val="28"/>
          <w:szCs w:val="28"/>
          <w:lang w:val="en-US"/>
        </w:rPr>
      </w:pPr>
      <w:r>
        <w:rPr>
          <w:sz w:val="28"/>
          <w:szCs w:val="28"/>
          <w:lang w:val="en-US"/>
        </w:rPr>
        <w:t xml:space="preserve">32 </w:t>
      </w:r>
      <w:r>
        <w:rPr>
          <w:sz w:val="28"/>
          <w:szCs w:val="28"/>
        </w:rPr>
        <w:t>Макаров</w:t>
      </w:r>
      <w:r>
        <w:rPr>
          <w:sz w:val="28"/>
          <w:szCs w:val="28"/>
          <w:lang w:val="en-US"/>
        </w:rPr>
        <w:t xml:space="preserve"> </w:t>
      </w:r>
      <w:r>
        <w:rPr>
          <w:sz w:val="28"/>
          <w:szCs w:val="28"/>
        </w:rPr>
        <w:t>А</w:t>
      </w:r>
      <w:r>
        <w:rPr>
          <w:sz w:val="28"/>
          <w:szCs w:val="28"/>
          <w:lang w:val="en-US"/>
        </w:rPr>
        <w:t xml:space="preserve">., </w:t>
      </w:r>
      <w:r>
        <w:rPr>
          <w:sz w:val="28"/>
          <w:szCs w:val="28"/>
        </w:rPr>
        <w:t>Ливинский</w:t>
      </w:r>
      <w:r>
        <w:rPr>
          <w:sz w:val="28"/>
          <w:szCs w:val="28"/>
          <w:lang w:val="en-US"/>
        </w:rPr>
        <w:t xml:space="preserve"> </w:t>
      </w:r>
      <w:r>
        <w:rPr>
          <w:sz w:val="28"/>
          <w:szCs w:val="28"/>
        </w:rPr>
        <w:t>И</w:t>
      </w:r>
      <w:r>
        <w:rPr>
          <w:sz w:val="28"/>
          <w:szCs w:val="28"/>
          <w:lang w:val="en-US"/>
        </w:rPr>
        <w:t xml:space="preserve">., </w:t>
      </w:r>
      <w:r>
        <w:rPr>
          <w:sz w:val="28"/>
          <w:szCs w:val="28"/>
        </w:rPr>
        <w:t>Спирин</w:t>
      </w:r>
      <w:r>
        <w:rPr>
          <w:sz w:val="28"/>
          <w:szCs w:val="28"/>
          <w:lang w:val="en-US"/>
        </w:rPr>
        <w:t xml:space="preserve"> </w:t>
      </w:r>
      <w:r>
        <w:rPr>
          <w:sz w:val="28"/>
          <w:szCs w:val="28"/>
        </w:rPr>
        <w:t>В</w:t>
      </w:r>
      <w:r>
        <w:rPr>
          <w:sz w:val="28"/>
          <w:szCs w:val="28"/>
          <w:lang w:val="en-US"/>
        </w:rPr>
        <w:t xml:space="preserve">., </w:t>
      </w:r>
      <w:r>
        <w:rPr>
          <w:sz w:val="28"/>
          <w:szCs w:val="28"/>
        </w:rPr>
        <w:t>Павлович</w:t>
      </w:r>
      <w:r>
        <w:rPr>
          <w:sz w:val="28"/>
          <w:szCs w:val="28"/>
          <w:lang w:val="en-US"/>
        </w:rPr>
        <w:t xml:space="preserve"> </w:t>
      </w:r>
      <w:r>
        <w:rPr>
          <w:sz w:val="28"/>
          <w:szCs w:val="28"/>
        </w:rPr>
        <w:t>А</w:t>
      </w:r>
      <w:r>
        <w:rPr>
          <w:sz w:val="28"/>
          <w:szCs w:val="28"/>
          <w:lang w:val="en-US"/>
        </w:rPr>
        <w:t xml:space="preserve">. </w:t>
      </w:r>
      <w:r>
        <w:rPr>
          <w:sz w:val="28"/>
          <w:szCs w:val="28"/>
        </w:rPr>
        <w:t>Регулирование</w:t>
      </w:r>
      <w:r>
        <w:rPr>
          <w:sz w:val="28"/>
          <w:szCs w:val="28"/>
          <w:lang w:val="en-US"/>
        </w:rPr>
        <w:t xml:space="preserve"> </w:t>
      </w:r>
      <w:r>
        <w:rPr>
          <w:sz w:val="28"/>
          <w:szCs w:val="28"/>
        </w:rPr>
        <w:t>устойчивости</w:t>
      </w:r>
      <w:r>
        <w:rPr>
          <w:sz w:val="28"/>
          <w:szCs w:val="28"/>
          <w:lang w:val="en-US"/>
        </w:rPr>
        <w:t xml:space="preserve"> </w:t>
      </w:r>
      <w:r>
        <w:rPr>
          <w:sz w:val="28"/>
          <w:szCs w:val="28"/>
        </w:rPr>
        <w:t>откосов</w:t>
      </w:r>
      <w:r>
        <w:rPr>
          <w:sz w:val="28"/>
          <w:szCs w:val="28"/>
          <w:lang w:val="en-US"/>
        </w:rPr>
        <w:t xml:space="preserve"> </w:t>
      </w:r>
      <w:r>
        <w:rPr>
          <w:sz w:val="28"/>
          <w:szCs w:val="28"/>
        </w:rPr>
        <w:t>карьеров</w:t>
      </w:r>
      <w:r>
        <w:rPr>
          <w:sz w:val="28"/>
          <w:szCs w:val="28"/>
          <w:lang w:val="en-US"/>
        </w:rPr>
        <w:t xml:space="preserve"> </w:t>
      </w:r>
      <w:r>
        <w:rPr>
          <w:sz w:val="28"/>
          <w:szCs w:val="28"/>
        </w:rPr>
        <w:t>в</w:t>
      </w:r>
      <w:r>
        <w:rPr>
          <w:sz w:val="28"/>
          <w:szCs w:val="28"/>
          <w:lang w:val="en-US"/>
        </w:rPr>
        <w:t xml:space="preserve"> </w:t>
      </w:r>
      <w:r>
        <w:rPr>
          <w:sz w:val="28"/>
          <w:szCs w:val="28"/>
        </w:rPr>
        <w:t>Российской</w:t>
      </w:r>
      <w:r>
        <w:rPr>
          <w:sz w:val="28"/>
          <w:szCs w:val="28"/>
          <w:lang w:val="en-US"/>
        </w:rPr>
        <w:t xml:space="preserve"> </w:t>
      </w:r>
      <w:r>
        <w:rPr>
          <w:sz w:val="28"/>
          <w:szCs w:val="28"/>
        </w:rPr>
        <w:t>Федерации</w:t>
      </w:r>
      <w:r>
        <w:rPr>
          <w:sz w:val="28"/>
          <w:szCs w:val="28"/>
          <w:lang w:val="en-US"/>
        </w:rPr>
        <w:t xml:space="preserve"> // Proceedings of the International Symposium on Slope Stability in Open Pit Mining and Civil Engineering. – Perth: ACG, 2025. – </w:t>
      </w:r>
      <w:r>
        <w:rPr>
          <w:sz w:val="28"/>
          <w:szCs w:val="28"/>
        </w:rPr>
        <w:t>С</w:t>
      </w:r>
      <w:r>
        <w:rPr>
          <w:sz w:val="28"/>
          <w:szCs w:val="28"/>
          <w:lang w:val="en-US"/>
        </w:rPr>
        <w:t>. 112–119.</w:t>
      </w:r>
    </w:p>
    <w:p w14:paraId="4115E799" w14:textId="5DB0498A" w:rsidR="00506960" w:rsidRDefault="0061223F" w:rsidP="000C6EDB">
      <w:pPr>
        <w:pStyle w:val="ad"/>
        <w:ind w:left="0" w:right="-1" w:firstLine="709"/>
        <w:rPr>
          <w:sz w:val="28"/>
          <w:szCs w:val="28"/>
        </w:rPr>
      </w:pPr>
      <w:r>
        <w:rPr>
          <w:sz w:val="28"/>
          <w:szCs w:val="28"/>
        </w:rPr>
        <w:t>33 Tugelov V. N., Kiselev A. P. Анализ устойчивости откосов глубоких карьеров с использованием численного моделирования // Горный информационно-аналитический бюллетень (Научно-технический журнал). — 2021. — № 9. — С. 215–224.</w:t>
      </w:r>
    </w:p>
    <w:p w14:paraId="0062BD71" w14:textId="4F021A15" w:rsidR="00506960" w:rsidRDefault="0061223F" w:rsidP="000C6EDB">
      <w:pPr>
        <w:pStyle w:val="ad"/>
        <w:ind w:left="0" w:right="-1" w:firstLine="709"/>
        <w:rPr>
          <w:sz w:val="28"/>
          <w:szCs w:val="28"/>
        </w:rPr>
      </w:pPr>
      <w:r>
        <w:rPr>
          <w:sz w:val="28"/>
          <w:szCs w:val="28"/>
        </w:rPr>
        <w:t>34 Низаметдинов Ф. К. Оценка устойчивости анизотропных карьерных откосов // Горный журнал. – 2023. – № 8. – С. 32–38.</w:t>
      </w:r>
    </w:p>
    <w:p w14:paraId="670A37E5" w14:textId="1EAF8780" w:rsidR="00506960" w:rsidRDefault="0061223F" w:rsidP="000C6EDB">
      <w:pPr>
        <w:pStyle w:val="ad"/>
        <w:ind w:left="0" w:right="-1" w:firstLine="709"/>
        <w:rPr>
          <w:sz w:val="28"/>
          <w:szCs w:val="28"/>
        </w:rPr>
      </w:pPr>
      <w:r>
        <w:rPr>
          <w:sz w:val="28"/>
          <w:szCs w:val="28"/>
        </w:rPr>
        <w:t>35 Бегалинов А. Ж. Методы снижения оползневых проявлений при открытой добыче полезных ископаемых // E3S Web of Conferences. – 2020. – Vol. 174. – Art. 03022.</w:t>
      </w:r>
    </w:p>
    <w:p w14:paraId="0E0F2D9A" w14:textId="4EEDF43E" w:rsidR="00506960" w:rsidRDefault="0061223F" w:rsidP="000C6EDB">
      <w:pPr>
        <w:pStyle w:val="ad"/>
        <w:ind w:left="0" w:right="-1" w:firstLine="709"/>
        <w:rPr>
          <w:sz w:val="28"/>
          <w:szCs w:val="28"/>
        </w:rPr>
      </w:pPr>
      <w:r>
        <w:rPr>
          <w:sz w:val="28"/>
          <w:szCs w:val="28"/>
        </w:rPr>
        <w:t>36 Нурпеисова М. Б., Алимбеков С. Е. Деформации карьерных откосов и методика их изучения // Горный журнал Казахстана. – 2012. – № 6. – С. 21–27.</w:t>
      </w:r>
    </w:p>
    <w:p w14:paraId="775533E6" w14:textId="19BFD7F3" w:rsidR="00506960" w:rsidRDefault="0061223F" w:rsidP="000C6EDB">
      <w:pPr>
        <w:pStyle w:val="ad"/>
        <w:ind w:left="0" w:right="-1" w:firstLine="709"/>
        <w:rPr>
          <w:sz w:val="28"/>
          <w:szCs w:val="28"/>
        </w:rPr>
      </w:pPr>
      <w:r>
        <w:rPr>
          <w:sz w:val="28"/>
          <w:szCs w:val="28"/>
        </w:rPr>
        <w:t>37 Мустафин М. Г., Низаметдинов Ф. К. Геомониторинг состояния устойчивости карьерных откосов: методы и апробация на карьерах Казахстана // Вестник Карагандинского технического университета. – 2021. – № 4. – С. 55–62.</w:t>
      </w:r>
    </w:p>
    <w:p w14:paraId="1AB4FF49" w14:textId="6FCC4E8E" w:rsidR="00506960" w:rsidRDefault="0061223F" w:rsidP="000C6EDB">
      <w:pPr>
        <w:pStyle w:val="ad"/>
        <w:ind w:left="0" w:right="-1" w:firstLine="709"/>
        <w:rPr>
          <w:sz w:val="28"/>
          <w:szCs w:val="28"/>
        </w:rPr>
      </w:pPr>
      <w:r>
        <w:rPr>
          <w:sz w:val="28"/>
          <w:szCs w:val="28"/>
        </w:rPr>
        <w:t>38 Юсупов Ж. М. Устойчивость откосов бортов карьеров: обзор проблем укрепления. – Алматы: Satbayev University, 2022. – 48 с.</w:t>
      </w:r>
    </w:p>
    <w:p w14:paraId="2CB24965" w14:textId="0BEE9028" w:rsidR="00506960" w:rsidRDefault="0061223F" w:rsidP="000C6EDB">
      <w:pPr>
        <w:pStyle w:val="ad"/>
        <w:ind w:left="0" w:right="-1" w:firstLine="709"/>
        <w:rPr>
          <w:sz w:val="28"/>
          <w:szCs w:val="28"/>
        </w:rPr>
      </w:pPr>
      <w:r>
        <w:rPr>
          <w:sz w:val="28"/>
          <w:szCs w:val="28"/>
        </w:rPr>
        <w:t>39 Зеленин Д. П., Ворошилин К. С. Основные управляющие факторы устойчивости откосов в угольных разрезах // Горный информационно-аналитический бюллетень. – 2023. – № 7. – С. 45–54.</w:t>
      </w:r>
    </w:p>
    <w:p w14:paraId="4EB6722B" w14:textId="5A1CF7AA" w:rsidR="00506960" w:rsidRDefault="0061223F" w:rsidP="000C6EDB">
      <w:pPr>
        <w:pStyle w:val="ad"/>
        <w:ind w:left="0" w:right="-1" w:firstLine="709"/>
        <w:rPr>
          <w:sz w:val="28"/>
          <w:szCs w:val="28"/>
        </w:rPr>
      </w:pPr>
      <w:r>
        <w:rPr>
          <w:sz w:val="28"/>
          <w:szCs w:val="28"/>
        </w:rPr>
        <w:t>40 Абдрахманов К. Е., Тлеубергенова Г. Ж. Моделирование геомеханических процессов при углублении карьеров и переходе к подземной добыче // Civil Engineering Journal. – 2024. – Т. 10, № 5. – С. 73–82.</w:t>
      </w:r>
    </w:p>
    <w:p w14:paraId="4846CA97" w14:textId="24562A3F" w:rsidR="00506960" w:rsidRDefault="0061223F" w:rsidP="000C6EDB">
      <w:pPr>
        <w:pStyle w:val="ad"/>
        <w:ind w:left="0" w:right="-1" w:firstLine="709"/>
        <w:rPr>
          <w:sz w:val="28"/>
          <w:szCs w:val="28"/>
        </w:rPr>
      </w:pPr>
      <w:r>
        <w:rPr>
          <w:sz w:val="28"/>
          <w:szCs w:val="28"/>
        </w:rPr>
        <w:t>41 Абишева Л. А., Искаков А. К. Геодинамические процессы и устойчивость откосов на месторождениях Центрального Казахстана // Геология и полезные ископаемые Казахстана. – 2023. – № 1. – С. 15–22.</w:t>
      </w:r>
    </w:p>
    <w:p w14:paraId="5ED6DD11" w14:textId="0AD9AFF1" w:rsidR="00506960" w:rsidRDefault="0061223F" w:rsidP="000C6EDB">
      <w:pPr>
        <w:pStyle w:val="ad"/>
        <w:ind w:left="0" w:right="-1" w:firstLine="709"/>
        <w:rPr>
          <w:sz w:val="28"/>
          <w:szCs w:val="28"/>
        </w:rPr>
      </w:pPr>
      <w:r>
        <w:rPr>
          <w:sz w:val="28"/>
          <w:szCs w:val="28"/>
        </w:rPr>
        <w:t>42 Зайцев, А. И., Киселев, Д. В. Оценка устойчивости откосов глубоких карьеров методами геомеханического моделирования // Горный информационно-аналитический бюллетень (научно-технический журнал). – 2023. – №6. – С. 72–80.</w:t>
      </w:r>
    </w:p>
    <w:p w14:paraId="73EBC9B0" w14:textId="5C3F5903" w:rsidR="00506960" w:rsidRDefault="0061223F" w:rsidP="000C6EDB">
      <w:pPr>
        <w:pStyle w:val="ad"/>
        <w:ind w:left="0" w:right="-1" w:firstLine="709"/>
        <w:rPr>
          <w:sz w:val="28"/>
          <w:szCs w:val="28"/>
        </w:rPr>
      </w:pPr>
      <w:r>
        <w:rPr>
          <w:sz w:val="28"/>
          <w:szCs w:val="28"/>
        </w:rPr>
        <w:t>43 Есиркепов, Д. М., Амантаев, К. С. Анализ причин деформаций откосов рудных карьеров Казахстана и пути их предупреждения // Геотехника и инженерная геология. – 2023. – №1. – С. 91–99.</w:t>
      </w:r>
    </w:p>
    <w:p w14:paraId="37A55016" w14:textId="0546A53B" w:rsidR="00506960" w:rsidRDefault="0061223F" w:rsidP="000C6EDB">
      <w:pPr>
        <w:pStyle w:val="ad"/>
        <w:ind w:left="0" w:right="-1" w:firstLine="709"/>
        <w:rPr>
          <w:sz w:val="28"/>
          <w:szCs w:val="28"/>
        </w:rPr>
      </w:pPr>
      <w:r>
        <w:rPr>
          <w:sz w:val="28"/>
          <w:szCs w:val="28"/>
        </w:rPr>
        <w:t>44 Тулегенов, Е. Б., Кожахметов, А. А. Современные подходы к исследованию деформаций откосов карьеров с использованием геодезических методов // Известия вузов. Геодезия и аэрофотосъемка. – 2024. – №2. – С. 58–66.</w:t>
      </w:r>
    </w:p>
    <w:p w14:paraId="5BFE2C3D" w14:textId="4F581E2C" w:rsidR="00506960" w:rsidRDefault="0061223F" w:rsidP="000C6EDB">
      <w:pPr>
        <w:pStyle w:val="ad"/>
        <w:ind w:left="0" w:right="-1" w:firstLine="709"/>
        <w:rPr>
          <w:sz w:val="28"/>
          <w:szCs w:val="28"/>
        </w:rPr>
      </w:pPr>
      <w:r>
        <w:rPr>
          <w:sz w:val="28"/>
          <w:szCs w:val="28"/>
        </w:rPr>
        <w:t>45</w:t>
      </w:r>
      <w:r w:rsidR="003936EB">
        <w:rPr>
          <w:sz w:val="28"/>
          <w:szCs w:val="28"/>
          <w:lang w:val="kk-KZ"/>
        </w:rPr>
        <w:t xml:space="preserve"> </w:t>
      </w:r>
      <w:r>
        <w:rPr>
          <w:sz w:val="28"/>
          <w:szCs w:val="28"/>
        </w:rPr>
        <w:t>Рыбин В. В., Константинов К. Н., Калюжный А. С. Оценка устойчивости бортов карьера вычислительными и инструментальными методами // Горный журнал. – 2024. – № 3. – С. 28–36.</w:t>
      </w:r>
    </w:p>
    <w:p w14:paraId="40F40E9B" w14:textId="028A5F3C" w:rsidR="00506960" w:rsidRDefault="0061223F" w:rsidP="000C6EDB">
      <w:pPr>
        <w:pStyle w:val="ad"/>
        <w:ind w:left="0" w:right="-1" w:firstLine="709"/>
        <w:rPr>
          <w:sz w:val="28"/>
          <w:szCs w:val="28"/>
        </w:rPr>
      </w:pPr>
      <w:r>
        <w:rPr>
          <w:sz w:val="28"/>
          <w:szCs w:val="28"/>
        </w:rPr>
        <w:t>46 Цирель С. В., Павлович А. А., Мельников Н. Я. Обоснование параметров бортов карьера в массивах с крутым падением слоистости // Горный журнал. – 2023. – № 12. – С. 40–48.</w:t>
      </w:r>
    </w:p>
    <w:p w14:paraId="6DE1201B" w14:textId="11744283" w:rsidR="00506960" w:rsidRDefault="0061223F" w:rsidP="000C6EDB">
      <w:pPr>
        <w:pStyle w:val="ad"/>
        <w:ind w:left="0" w:right="-1" w:firstLine="709"/>
        <w:rPr>
          <w:sz w:val="28"/>
          <w:szCs w:val="28"/>
        </w:rPr>
      </w:pPr>
      <w:r>
        <w:rPr>
          <w:sz w:val="28"/>
          <w:szCs w:val="28"/>
        </w:rPr>
        <w:t>47 Дуйсенбаев, Н. К., Мустафин, А. Р. Комплексная оценка устойчивости бортов карьеров в условиях Центрального Казахстана // Вестник Евразийского национального университета им. Л.Н. Гумилева. Серия: Технические науки и технологии. – 2022. – №3(144). – С. 102–110.</w:t>
      </w:r>
    </w:p>
    <w:p w14:paraId="709996CE" w14:textId="34285A88" w:rsidR="00506960" w:rsidRDefault="0061223F" w:rsidP="000C6EDB">
      <w:pPr>
        <w:pStyle w:val="ad"/>
        <w:ind w:left="0" w:right="-1" w:firstLine="709"/>
        <w:rPr>
          <w:sz w:val="28"/>
          <w:szCs w:val="28"/>
        </w:rPr>
      </w:pPr>
      <w:r>
        <w:rPr>
          <w:sz w:val="28"/>
          <w:szCs w:val="28"/>
        </w:rPr>
        <w:t>48 Институт горного дела им. Д.А. Кунаева. Труды Института горного дела им. Д.А. Кунаева. Том 89. Научно-техническое обеспечение горного производства. Алматы, 2019. ISBN 978-601-7093-41-9</w:t>
      </w:r>
    </w:p>
    <w:p w14:paraId="4F3B455C" w14:textId="0B25F411" w:rsidR="00506960" w:rsidRDefault="0061223F" w:rsidP="000C6EDB">
      <w:pPr>
        <w:pStyle w:val="ad"/>
        <w:ind w:left="0" w:right="-1" w:firstLine="709"/>
        <w:rPr>
          <w:sz w:val="28"/>
          <w:szCs w:val="28"/>
        </w:rPr>
      </w:pPr>
      <w:r>
        <w:rPr>
          <w:sz w:val="28"/>
          <w:szCs w:val="28"/>
        </w:rPr>
        <w:t>49 Единые правила безопасности при разработке месторождений полезных ископаемых открытым способом. (ПБ 02-498-02). – М.: ГУП НТЦ «Промышленная безопасность», 2003. – 152 с.</w:t>
      </w:r>
    </w:p>
    <w:p w14:paraId="2FE0C33F" w14:textId="4A10EFCA" w:rsidR="00506960" w:rsidRDefault="0061223F" w:rsidP="000C6EDB">
      <w:pPr>
        <w:pStyle w:val="ad"/>
        <w:ind w:left="0" w:right="-1" w:firstLine="709"/>
        <w:rPr>
          <w:sz w:val="28"/>
          <w:szCs w:val="28"/>
        </w:rPr>
      </w:pPr>
      <w:r>
        <w:rPr>
          <w:sz w:val="28"/>
          <w:szCs w:val="28"/>
        </w:rPr>
        <w:t>50 Комплексная переработка минерального сырья Казахстана под редакцией академика НАН РК А.А. Жарменова // Монография РГП НЦ КПМС РК №2-УС-03 Горные науки и проблемы освоения недр Казахстана, том 10 2008. – С. 65-95.</w:t>
      </w:r>
    </w:p>
    <w:p w14:paraId="5CAF2625" w14:textId="06CBFA65" w:rsidR="00506960" w:rsidRDefault="0061223F" w:rsidP="000C6EDB">
      <w:pPr>
        <w:pStyle w:val="ad"/>
        <w:ind w:left="0" w:right="-1" w:firstLine="709"/>
        <w:rPr>
          <w:sz w:val="28"/>
          <w:szCs w:val="28"/>
        </w:rPr>
      </w:pPr>
      <w:r>
        <w:rPr>
          <w:sz w:val="28"/>
          <w:szCs w:val="28"/>
        </w:rPr>
        <w:t>51 Галиев С.Ж. Перспективы развития научно-технического потенциала горнодобывающего сектора в свете новой индустриально-инновационной политики Казахстана// труды ИГД имени Д.А. Кунаева «Научно-техническое обеспечение  горного производства», том 65, Алматы, 2003, С.10-20.</w:t>
      </w:r>
    </w:p>
    <w:p w14:paraId="4657469D" w14:textId="5A519848" w:rsidR="00506960" w:rsidRDefault="0061223F" w:rsidP="000C6EDB">
      <w:pPr>
        <w:pStyle w:val="ad"/>
        <w:ind w:left="0" w:right="-1" w:firstLine="709"/>
        <w:rPr>
          <w:sz w:val="28"/>
          <w:szCs w:val="28"/>
        </w:rPr>
      </w:pPr>
      <w:r>
        <w:rPr>
          <w:sz w:val="28"/>
          <w:szCs w:val="28"/>
        </w:rPr>
        <w:t>52 Арсентьев А.И., Арсентьев В.А. Пути развития технологий в горнодобывающей промышленности США  // Горный журнал.- 2002. - №6. - С.16-23.</w:t>
      </w:r>
    </w:p>
    <w:p w14:paraId="1D3CC177" w14:textId="074BE6B7" w:rsidR="00506960" w:rsidRDefault="0061223F" w:rsidP="000C6EDB">
      <w:pPr>
        <w:pStyle w:val="ad"/>
        <w:ind w:left="0" w:right="-1" w:firstLine="709"/>
        <w:rPr>
          <w:sz w:val="28"/>
          <w:szCs w:val="28"/>
        </w:rPr>
      </w:pPr>
      <w:r>
        <w:rPr>
          <w:sz w:val="28"/>
          <w:szCs w:val="28"/>
        </w:rPr>
        <w:t>53 «Система высокоточного спутникового позиционирования на Качарском карьере» — отчёт ИГД им. Д.А. Кунаева по внедрению GNSS-систем для геодезического обеспечения карьера</w:t>
      </w:r>
    </w:p>
    <w:p w14:paraId="3ED6B032" w14:textId="05DEA4D2" w:rsidR="00506960" w:rsidRDefault="0061223F" w:rsidP="000C6EDB">
      <w:pPr>
        <w:pStyle w:val="ad"/>
        <w:ind w:left="0" w:right="-1" w:firstLine="709"/>
        <w:rPr>
          <w:sz w:val="28"/>
          <w:szCs w:val="28"/>
        </w:rPr>
      </w:pPr>
      <w:r>
        <w:rPr>
          <w:sz w:val="28"/>
          <w:szCs w:val="28"/>
        </w:rPr>
        <w:t>54 Методические рекомендации: «Методические рекомендации по подземной отработке запасов пологих и наклонных рудных залежей Жезказганского месторождения…» / ИГД им. Д.А. Кунаева и др., 2010 г</w:t>
      </w:r>
    </w:p>
    <w:p w14:paraId="4D325052" w14:textId="4965B174" w:rsidR="00506960" w:rsidRDefault="0061223F" w:rsidP="000C6EDB">
      <w:pPr>
        <w:pStyle w:val="ad"/>
        <w:ind w:left="0" w:right="-1" w:firstLine="709"/>
        <w:rPr>
          <w:sz w:val="28"/>
          <w:szCs w:val="28"/>
        </w:rPr>
      </w:pPr>
      <w:r>
        <w:rPr>
          <w:sz w:val="28"/>
          <w:szCs w:val="28"/>
        </w:rPr>
        <w:t>55</w:t>
      </w:r>
      <w:r>
        <w:rPr>
          <w:sz w:val="28"/>
          <w:szCs w:val="28"/>
          <w:lang w:val="kk-KZ"/>
        </w:rPr>
        <w:t xml:space="preserve"> </w:t>
      </w:r>
      <w:r>
        <w:rPr>
          <w:sz w:val="28"/>
          <w:szCs w:val="28"/>
        </w:rPr>
        <w:t>Долгоносов В.Н., Шпаков П.С., Низаметдинов Ф.К., Ожигин С.Г., Ожигина С.Б., Старостина О.В. Аналитические способы расчета устойчивости карьерных откосов. - Караганда: издательство «Санат-Полиграфия», 2009. - 332 с.</w:t>
      </w:r>
    </w:p>
    <w:p w14:paraId="1E4031AF" w14:textId="5D558C93" w:rsidR="00506960" w:rsidRDefault="0061223F" w:rsidP="000C6EDB">
      <w:pPr>
        <w:pStyle w:val="ad"/>
        <w:ind w:left="0" w:right="-1" w:firstLine="709"/>
        <w:rPr>
          <w:sz w:val="28"/>
          <w:szCs w:val="28"/>
        </w:rPr>
      </w:pPr>
      <w:r>
        <w:rPr>
          <w:sz w:val="28"/>
          <w:szCs w:val="28"/>
        </w:rPr>
        <w:t>56 Кунь Ху, Чуньлэй Чжан, Цичжи Чжу, Си Чэнь, Шоухуа Лю, Цзинькэ У, Жуйян Ли, Модель зависимости повреждений от времени для хрупких горных пород на основе теории докритических повреждений , ACS Omega , 10.1021/acsomega.4c01218 , (2024) .</w:t>
      </w:r>
    </w:p>
    <w:p w14:paraId="1FBEBC86" w14:textId="35FED0A6" w:rsidR="00506960" w:rsidRDefault="0061223F" w:rsidP="000C6EDB">
      <w:pPr>
        <w:pStyle w:val="ad"/>
        <w:ind w:left="0" w:right="-1" w:firstLine="709"/>
        <w:rPr>
          <w:sz w:val="28"/>
          <w:szCs w:val="28"/>
        </w:rPr>
      </w:pPr>
      <w:r>
        <w:rPr>
          <w:sz w:val="28"/>
          <w:szCs w:val="28"/>
        </w:rPr>
        <w:t>57 Алимбаев, С. К. Исследование устойчивости откосов карьеров в сложных горно-геологических условиях Казахстана // Вестник КазНИТУ. – 2021. – №3. – С. 45–52.</w:t>
      </w:r>
    </w:p>
    <w:p w14:paraId="73533220" w14:textId="0B9743B4" w:rsidR="00506960" w:rsidRDefault="0061223F" w:rsidP="000C6EDB">
      <w:pPr>
        <w:pStyle w:val="ad"/>
        <w:ind w:left="0" w:right="-1" w:firstLine="709"/>
        <w:rPr>
          <w:sz w:val="28"/>
          <w:szCs w:val="28"/>
        </w:rPr>
      </w:pPr>
      <w:r>
        <w:rPr>
          <w:sz w:val="28"/>
          <w:szCs w:val="28"/>
        </w:rPr>
        <w:t>58 Байжанов, Т. А., Ержанов, М. Ж. Геомеханические процессы в прибортовых массивах глубоких карьеров Казахстана // Горный журнал Казахстана. – 2022. – №4. – С. 33–40</w:t>
      </w:r>
    </w:p>
    <w:p w14:paraId="59B6E079" w14:textId="450D0A3C" w:rsidR="00506960" w:rsidRDefault="0061223F" w:rsidP="000C6EDB">
      <w:pPr>
        <w:pStyle w:val="ad"/>
        <w:ind w:left="0" w:right="-1" w:firstLine="709"/>
        <w:rPr>
          <w:sz w:val="28"/>
          <w:szCs w:val="28"/>
        </w:rPr>
      </w:pPr>
      <w:r>
        <w:rPr>
          <w:sz w:val="28"/>
          <w:szCs w:val="28"/>
        </w:rPr>
        <w:t>59 Ситникова Е. В. Методика инструментального контроля состояния устойчивости карьерных откосов с использованием GNSS-технологий (на примере карьера Каратемир) // Энергетика и рациональное природопользование. – 2020. – № 3. – С. 45–52</w:t>
      </w:r>
    </w:p>
    <w:p w14:paraId="57CE5CB2" w14:textId="204E8254" w:rsidR="00506960" w:rsidRDefault="0061223F" w:rsidP="000C6EDB">
      <w:pPr>
        <w:pStyle w:val="ad"/>
        <w:ind w:left="0" w:right="-1" w:firstLine="709"/>
        <w:rPr>
          <w:sz w:val="28"/>
          <w:szCs w:val="28"/>
        </w:rPr>
      </w:pPr>
      <w:r>
        <w:rPr>
          <w:sz w:val="28"/>
          <w:szCs w:val="28"/>
        </w:rPr>
        <w:t>60 Михайлов В. В. Инженерная геодезия в горном деле. — М.: Горная книга, 2020. — 312 с.</w:t>
      </w:r>
    </w:p>
    <w:p w14:paraId="22C6F13B" w14:textId="7EEAA4E2" w:rsidR="00506960" w:rsidRDefault="0061223F" w:rsidP="000C6EDB">
      <w:pPr>
        <w:pStyle w:val="ad"/>
        <w:ind w:left="0" w:right="-1" w:firstLine="709"/>
        <w:rPr>
          <w:sz w:val="28"/>
          <w:szCs w:val="28"/>
        </w:rPr>
      </w:pPr>
      <w:r>
        <w:rPr>
          <w:sz w:val="28"/>
          <w:szCs w:val="28"/>
        </w:rPr>
        <w:t>61 Шевчук Н. В. Мониторинг деформаций в горных выработках и на открытых разработках: геодезические методы и технологии. — Новосибирск: СО РАН, 2020. — 214 с.</w:t>
      </w:r>
    </w:p>
    <w:p w14:paraId="452132BC" w14:textId="0AC4602D" w:rsidR="00506960" w:rsidRDefault="0061223F" w:rsidP="000C6EDB">
      <w:pPr>
        <w:pStyle w:val="ad"/>
        <w:ind w:left="0" w:right="-1" w:firstLine="709"/>
        <w:rPr>
          <w:sz w:val="28"/>
          <w:szCs w:val="28"/>
          <w:lang w:val="en-US"/>
        </w:rPr>
      </w:pPr>
      <w:r>
        <w:rPr>
          <w:sz w:val="28"/>
          <w:szCs w:val="28"/>
        </w:rPr>
        <w:t>62 Горбунов В. М., Крылов С. А. Технологии геодезического мониторинга при открытых горных работах // Известия вузов. Геодезия</w:t>
      </w:r>
      <w:r>
        <w:rPr>
          <w:sz w:val="28"/>
          <w:szCs w:val="28"/>
          <w:lang w:val="en-US"/>
        </w:rPr>
        <w:t xml:space="preserve"> </w:t>
      </w:r>
      <w:r>
        <w:rPr>
          <w:sz w:val="28"/>
          <w:szCs w:val="28"/>
        </w:rPr>
        <w:t>и</w:t>
      </w:r>
      <w:r>
        <w:rPr>
          <w:sz w:val="28"/>
          <w:szCs w:val="28"/>
          <w:lang w:val="en-US"/>
        </w:rPr>
        <w:t xml:space="preserve"> </w:t>
      </w:r>
      <w:r>
        <w:rPr>
          <w:sz w:val="28"/>
          <w:szCs w:val="28"/>
        </w:rPr>
        <w:t>аэрофотосъёмка</w:t>
      </w:r>
      <w:r>
        <w:rPr>
          <w:sz w:val="28"/>
          <w:szCs w:val="28"/>
          <w:lang w:val="en-US"/>
        </w:rPr>
        <w:t xml:space="preserve">. — 2021. — № 4. — </w:t>
      </w:r>
      <w:r>
        <w:rPr>
          <w:sz w:val="28"/>
          <w:szCs w:val="28"/>
        </w:rPr>
        <w:t>С</w:t>
      </w:r>
      <w:r>
        <w:rPr>
          <w:sz w:val="28"/>
          <w:szCs w:val="28"/>
          <w:lang w:val="en-US"/>
        </w:rPr>
        <w:t>. 56–63</w:t>
      </w:r>
    </w:p>
    <w:p w14:paraId="25A42905" w14:textId="2AAA4B62" w:rsidR="00506960" w:rsidRDefault="0061223F" w:rsidP="000C6EDB">
      <w:pPr>
        <w:pStyle w:val="ad"/>
        <w:ind w:left="0" w:right="-1" w:firstLine="709"/>
        <w:rPr>
          <w:sz w:val="28"/>
          <w:szCs w:val="28"/>
          <w:lang w:val="en-US"/>
        </w:rPr>
      </w:pPr>
      <w:r>
        <w:rPr>
          <w:sz w:val="28"/>
          <w:szCs w:val="28"/>
          <w:lang w:val="en-US"/>
        </w:rPr>
        <w:t>63 Bieniawski Z. T. Rock Slope Engineering: Civil and Mining. — Boca Raton: CRC Press, 2019. — 462 p.</w:t>
      </w:r>
    </w:p>
    <w:p w14:paraId="25C66CAD" w14:textId="621AA872" w:rsidR="00506960" w:rsidRDefault="0061223F" w:rsidP="000C6EDB">
      <w:pPr>
        <w:pStyle w:val="ad"/>
        <w:ind w:left="0" w:right="-1" w:firstLine="709"/>
        <w:rPr>
          <w:sz w:val="28"/>
          <w:szCs w:val="28"/>
          <w:lang w:val="en-US"/>
        </w:rPr>
      </w:pPr>
      <w:r>
        <w:rPr>
          <w:sz w:val="28"/>
          <w:szCs w:val="28"/>
          <w:lang w:val="en-US"/>
        </w:rPr>
        <w:t>64</w:t>
      </w:r>
      <w:r>
        <w:rPr>
          <w:sz w:val="28"/>
          <w:szCs w:val="28"/>
          <w:lang w:val="kk-KZ"/>
        </w:rPr>
        <w:t xml:space="preserve"> </w:t>
      </w:r>
      <w:r>
        <w:rPr>
          <w:sz w:val="28"/>
          <w:szCs w:val="28"/>
          <w:lang w:val="en-US"/>
        </w:rPr>
        <w:t>Wyllie D. C., Mah C. W. Rock Slope Engineering: Stability Analysis and Stabilization. — 5th ed. — Boca Raton: CRC Press, 2020. — 568 p.</w:t>
      </w:r>
    </w:p>
    <w:p w14:paraId="4843E3BE" w14:textId="33BCFFF2" w:rsidR="00506960" w:rsidRDefault="0061223F" w:rsidP="000C6EDB">
      <w:pPr>
        <w:pStyle w:val="ad"/>
        <w:ind w:left="0" w:right="-1" w:firstLine="709"/>
        <w:rPr>
          <w:sz w:val="28"/>
          <w:szCs w:val="28"/>
          <w:lang w:val="en-US"/>
        </w:rPr>
      </w:pPr>
      <w:r>
        <w:rPr>
          <w:sz w:val="28"/>
          <w:szCs w:val="28"/>
          <w:lang w:val="en-US"/>
        </w:rPr>
        <w:t>65 Kliche C. A. Rock Slope Stability. — Englewood: SME, 2021. — 480 p.</w:t>
      </w:r>
    </w:p>
    <w:p w14:paraId="6F84C105" w14:textId="74B3BB48" w:rsidR="00506960" w:rsidRDefault="0061223F" w:rsidP="000C6EDB">
      <w:pPr>
        <w:pStyle w:val="ad"/>
        <w:ind w:left="0" w:right="-1" w:firstLine="709"/>
        <w:rPr>
          <w:sz w:val="28"/>
          <w:szCs w:val="28"/>
        </w:rPr>
      </w:pPr>
      <w:r>
        <w:rPr>
          <w:sz w:val="28"/>
          <w:szCs w:val="28"/>
        </w:rPr>
        <w:t>66 РД 07-603-03. Методические указания по наблюдениям за деформациями уступов и бортов карьеров. — М.: Ростехнадзор, 2003. — 48 с.</w:t>
      </w:r>
    </w:p>
    <w:p w14:paraId="52EDC437" w14:textId="2E24A73A" w:rsidR="00506960" w:rsidRDefault="0061223F" w:rsidP="000C6EDB">
      <w:pPr>
        <w:pStyle w:val="ad"/>
        <w:ind w:left="0" w:right="-1" w:firstLine="709"/>
        <w:rPr>
          <w:sz w:val="28"/>
          <w:szCs w:val="28"/>
        </w:rPr>
      </w:pPr>
      <w:r>
        <w:rPr>
          <w:sz w:val="28"/>
          <w:szCs w:val="28"/>
        </w:rPr>
        <w:t>67 Уразбаев Г., Алтаева А., Кожаев З., Мустафин М. Geodetic Monitoring of Deformations of Engineering Structures. // Комплексное использование минерального сырья. — 2021. — № 2 (317). — С. 59–65.</w:t>
      </w:r>
    </w:p>
    <w:p w14:paraId="068D654D" w14:textId="4F302F77" w:rsidR="00506960" w:rsidRDefault="0061223F" w:rsidP="000C6EDB">
      <w:pPr>
        <w:pStyle w:val="ad"/>
        <w:ind w:left="0" w:right="-1" w:firstLine="709"/>
        <w:rPr>
          <w:sz w:val="28"/>
          <w:szCs w:val="28"/>
        </w:rPr>
      </w:pPr>
      <w:r>
        <w:rPr>
          <w:sz w:val="28"/>
          <w:szCs w:val="28"/>
        </w:rPr>
        <w:t>68 Имансакипова Б. Б. Мониторинговые исследования деформаций инженерных сооружений на основе результатов геодезических наблюдений. — Алматы: Изд-во КазНИТУ, 2014. — 128 с.</w:t>
      </w:r>
    </w:p>
    <w:p w14:paraId="7973DCFD" w14:textId="0699C871" w:rsidR="00506960" w:rsidRDefault="0061223F" w:rsidP="000C6EDB">
      <w:pPr>
        <w:pStyle w:val="ad"/>
        <w:ind w:left="0" w:right="-1" w:firstLine="709"/>
        <w:rPr>
          <w:sz w:val="28"/>
          <w:szCs w:val="28"/>
        </w:rPr>
      </w:pPr>
      <w:r>
        <w:rPr>
          <w:sz w:val="28"/>
          <w:szCs w:val="28"/>
        </w:rPr>
        <w:t>69 Хлебников А. В. Программное обеспечение для уравнивания линейно-угловых сетей и оценки точности наблюдательных сетей. — Москва: Изд-во МИИГАиК, 2016. — 98 с.</w:t>
      </w:r>
    </w:p>
    <w:p w14:paraId="6CF1C194" w14:textId="54AB5338" w:rsidR="00506960" w:rsidRDefault="0061223F" w:rsidP="000C6EDB">
      <w:pPr>
        <w:pStyle w:val="ad"/>
        <w:ind w:left="0" w:right="-1" w:firstLine="709"/>
        <w:rPr>
          <w:sz w:val="28"/>
          <w:szCs w:val="28"/>
          <w:lang w:val="en-US"/>
        </w:rPr>
      </w:pPr>
      <w:r>
        <w:rPr>
          <w:sz w:val="28"/>
          <w:szCs w:val="28"/>
          <w:lang w:val="en-US"/>
        </w:rPr>
        <w:t xml:space="preserve">70 </w:t>
      </w:r>
      <w:r>
        <w:rPr>
          <w:sz w:val="28"/>
          <w:szCs w:val="28"/>
        </w:rPr>
        <w:t>Балтиева</w:t>
      </w:r>
      <w:r>
        <w:rPr>
          <w:sz w:val="28"/>
          <w:szCs w:val="28"/>
          <w:lang w:val="en-US"/>
        </w:rPr>
        <w:t xml:space="preserve"> </w:t>
      </w:r>
      <w:r>
        <w:rPr>
          <w:sz w:val="28"/>
          <w:szCs w:val="28"/>
        </w:rPr>
        <w:t>А</w:t>
      </w:r>
      <w:r>
        <w:rPr>
          <w:sz w:val="28"/>
          <w:szCs w:val="28"/>
          <w:lang w:val="en-US"/>
        </w:rPr>
        <w:t xml:space="preserve">., </w:t>
      </w:r>
      <w:r>
        <w:rPr>
          <w:sz w:val="28"/>
          <w:szCs w:val="28"/>
        </w:rPr>
        <w:t>Раскалияев</w:t>
      </w:r>
      <w:r>
        <w:rPr>
          <w:sz w:val="28"/>
          <w:szCs w:val="28"/>
          <w:lang w:val="en-US"/>
        </w:rPr>
        <w:t xml:space="preserve"> </w:t>
      </w:r>
      <w:r>
        <w:rPr>
          <w:sz w:val="28"/>
          <w:szCs w:val="28"/>
        </w:rPr>
        <w:t>А</w:t>
      </w:r>
      <w:r>
        <w:rPr>
          <w:sz w:val="28"/>
          <w:szCs w:val="28"/>
          <w:lang w:val="en-US"/>
        </w:rPr>
        <w:t xml:space="preserve">., </w:t>
      </w:r>
      <w:r>
        <w:rPr>
          <w:sz w:val="28"/>
          <w:szCs w:val="28"/>
        </w:rPr>
        <w:t>Шамганова</w:t>
      </w:r>
      <w:r>
        <w:rPr>
          <w:sz w:val="28"/>
          <w:szCs w:val="28"/>
          <w:lang w:val="en-US"/>
        </w:rPr>
        <w:t xml:space="preserve"> </w:t>
      </w:r>
      <w:r>
        <w:rPr>
          <w:sz w:val="28"/>
          <w:szCs w:val="28"/>
        </w:rPr>
        <w:t>Л</w:t>
      </w:r>
      <w:r>
        <w:rPr>
          <w:sz w:val="28"/>
          <w:szCs w:val="28"/>
          <w:lang w:val="en-US"/>
        </w:rPr>
        <w:t xml:space="preserve">. Development of the Software and Technical Complex of the High-Precision Satellite Positioning System in the Conditions of Open Pit Mining Processes. // </w:t>
      </w:r>
      <w:r>
        <w:rPr>
          <w:sz w:val="28"/>
          <w:szCs w:val="28"/>
        </w:rPr>
        <w:t>Комплексное</w:t>
      </w:r>
      <w:r>
        <w:rPr>
          <w:sz w:val="28"/>
          <w:szCs w:val="28"/>
          <w:lang w:val="en-US"/>
        </w:rPr>
        <w:t xml:space="preserve"> </w:t>
      </w:r>
      <w:r>
        <w:rPr>
          <w:sz w:val="28"/>
          <w:szCs w:val="28"/>
        </w:rPr>
        <w:t>использование</w:t>
      </w:r>
      <w:r>
        <w:rPr>
          <w:sz w:val="28"/>
          <w:szCs w:val="28"/>
          <w:lang w:val="en-US"/>
        </w:rPr>
        <w:t xml:space="preserve"> </w:t>
      </w:r>
      <w:r>
        <w:rPr>
          <w:sz w:val="28"/>
          <w:szCs w:val="28"/>
        </w:rPr>
        <w:t>минерального</w:t>
      </w:r>
      <w:r>
        <w:rPr>
          <w:sz w:val="28"/>
          <w:szCs w:val="28"/>
          <w:lang w:val="en-US"/>
        </w:rPr>
        <w:t xml:space="preserve"> </w:t>
      </w:r>
      <w:r>
        <w:rPr>
          <w:sz w:val="28"/>
          <w:szCs w:val="28"/>
        </w:rPr>
        <w:t>сырья</w:t>
      </w:r>
      <w:r>
        <w:rPr>
          <w:sz w:val="28"/>
          <w:szCs w:val="28"/>
          <w:lang w:val="en-US"/>
        </w:rPr>
        <w:t xml:space="preserve">. — 2020. — № 4. — </w:t>
      </w:r>
      <w:r>
        <w:rPr>
          <w:sz w:val="28"/>
          <w:szCs w:val="28"/>
        </w:rPr>
        <w:t>С</w:t>
      </w:r>
      <w:r>
        <w:rPr>
          <w:sz w:val="28"/>
          <w:szCs w:val="28"/>
          <w:lang w:val="en-US"/>
        </w:rPr>
        <w:t>. 82–90.</w:t>
      </w:r>
    </w:p>
    <w:p w14:paraId="119C4BB8" w14:textId="4BA45FB6" w:rsidR="00506960" w:rsidRDefault="0061223F" w:rsidP="000C6EDB">
      <w:pPr>
        <w:pStyle w:val="ad"/>
        <w:ind w:left="0" w:right="-1" w:firstLine="709"/>
        <w:rPr>
          <w:sz w:val="28"/>
          <w:szCs w:val="28"/>
          <w:lang w:val="en-US"/>
        </w:rPr>
      </w:pPr>
      <w:r>
        <w:rPr>
          <w:sz w:val="28"/>
          <w:szCs w:val="28"/>
          <w:lang w:val="en-US"/>
        </w:rPr>
        <w:t xml:space="preserve">71 </w:t>
      </w:r>
      <w:r>
        <w:rPr>
          <w:sz w:val="28"/>
          <w:szCs w:val="28"/>
        </w:rPr>
        <w:t>Уразбаев</w:t>
      </w:r>
      <w:r>
        <w:rPr>
          <w:sz w:val="28"/>
          <w:szCs w:val="28"/>
          <w:lang w:val="en-US"/>
        </w:rPr>
        <w:t xml:space="preserve"> </w:t>
      </w:r>
      <w:r>
        <w:rPr>
          <w:sz w:val="28"/>
          <w:szCs w:val="28"/>
        </w:rPr>
        <w:t>Г</w:t>
      </w:r>
      <w:r>
        <w:rPr>
          <w:sz w:val="28"/>
          <w:szCs w:val="28"/>
          <w:lang w:val="en-US"/>
        </w:rPr>
        <w:t xml:space="preserve">., </w:t>
      </w:r>
      <w:r>
        <w:rPr>
          <w:sz w:val="28"/>
          <w:szCs w:val="28"/>
        </w:rPr>
        <w:t>Алтаева</w:t>
      </w:r>
      <w:r>
        <w:rPr>
          <w:sz w:val="28"/>
          <w:szCs w:val="28"/>
          <w:lang w:val="en-US"/>
        </w:rPr>
        <w:t xml:space="preserve"> </w:t>
      </w:r>
      <w:r>
        <w:rPr>
          <w:sz w:val="28"/>
          <w:szCs w:val="28"/>
        </w:rPr>
        <w:t>А</w:t>
      </w:r>
      <w:r>
        <w:rPr>
          <w:sz w:val="28"/>
          <w:szCs w:val="28"/>
          <w:lang w:val="en-US"/>
        </w:rPr>
        <w:t xml:space="preserve">., </w:t>
      </w:r>
      <w:r>
        <w:rPr>
          <w:sz w:val="28"/>
          <w:szCs w:val="28"/>
        </w:rPr>
        <w:t>Кожаев</w:t>
      </w:r>
      <w:r>
        <w:rPr>
          <w:sz w:val="28"/>
          <w:szCs w:val="28"/>
          <w:lang w:val="en-US"/>
        </w:rPr>
        <w:t xml:space="preserve"> </w:t>
      </w:r>
      <w:r>
        <w:rPr>
          <w:sz w:val="28"/>
          <w:szCs w:val="28"/>
        </w:rPr>
        <w:t>З</w:t>
      </w:r>
      <w:r>
        <w:rPr>
          <w:sz w:val="28"/>
          <w:szCs w:val="28"/>
          <w:lang w:val="en-US"/>
        </w:rPr>
        <w:t xml:space="preserve">., </w:t>
      </w:r>
      <w:r>
        <w:rPr>
          <w:sz w:val="28"/>
          <w:szCs w:val="28"/>
        </w:rPr>
        <w:t>Мустафин</w:t>
      </w:r>
      <w:r>
        <w:rPr>
          <w:sz w:val="28"/>
          <w:szCs w:val="28"/>
          <w:lang w:val="en-US"/>
        </w:rPr>
        <w:t xml:space="preserve"> </w:t>
      </w:r>
      <w:r>
        <w:rPr>
          <w:sz w:val="28"/>
          <w:szCs w:val="28"/>
        </w:rPr>
        <w:t>М</w:t>
      </w:r>
      <w:r>
        <w:rPr>
          <w:sz w:val="28"/>
          <w:szCs w:val="28"/>
          <w:lang w:val="en-US"/>
        </w:rPr>
        <w:t xml:space="preserve">. Geodetic Monitoring of Deformations of Engineering Structures. // </w:t>
      </w:r>
      <w:r>
        <w:rPr>
          <w:sz w:val="28"/>
          <w:szCs w:val="28"/>
        </w:rPr>
        <w:t>Комплексное</w:t>
      </w:r>
      <w:r>
        <w:rPr>
          <w:sz w:val="28"/>
          <w:szCs w:val="28"/>
          <w:lang w:val="en-US"/>
        </w:rPr>
        <w:t xml:space="preserve"> </w:t>
      </w:r>
      <w:r>
        <w:rPr>
          <w:sz w:val="28"/>
          <w:szCs w:val="28"/>
        </w:rPr>
        <w:t>использование</w:t>
      </w:r>
      <w:r>
        <w:rPr>
          <w:sz w:val="28"/>
          <w:szCs w:val="28"/>
          <w:lang w:val="en-US"/>
        </w:rPr>
        <w:t xml:space="preserve"> </w:t>
      </w:r>
      <w:r>
        <w:rPr>
          <w:sz w:val="28"/>
          <w:szCs w:val="28"/>
        </w:rPr>
        <w:t>минерального</w:t>
      </w:r>
      <w:r>
        <w:rPr>
          <w:sz w:val="28"/>
          <w:szCs w:val="28"/>
          <w:lang w:val="en-US"/>
        </w:rPr>
        <w:t xml:space="preserve"> </w:t>
      </w:r>
      <w:r>
        <w:rPr>
          <w:sz w:val="28"/>
          <w:szCs w:val="28"/>
        </w:rPr>
        <w:t>сырья</w:t>
      </w:r>
      <w:r>
        <w:rPr>
          <w:sz w:val="28"/>
          <w:szCs w:val="28"/>
          <w:lang w:val="en-US"/>
        </w:rPr>
        <w:t xml:space="preserve">. — 2021. — № 2 (317). — </w:t>
      </w:r>
      <w:r>
        <w:rPr>
          <w:sz w:val="28"/>
          <w:szCs w:val="28"/>
        </w:rPr>
        <w:t>С</w:t>
      </w:r>
      <w:r>
        <w:rPr>
          <w:sz w:val="28"/>
          <w:szCs w:val="28"/>
          <w:lang w:val="en-US"/>
        </w:rPr>
        <w:t>. 59–65.</w:t>
      </w:r>
    </w:p>
    <w:p w14:paraId="34119C8C" w14:textId="7BF8B72F" w:rsidR="00506960" w:rsidRDefault="0061223F" w:rsidP="000C6EDB">
      <w:pPr>
        <w:pStyle w:val="ad"/>
        <w:ind w:left="0" w:right="-1" w:firstLine="709"/>
        <w:rPr>
          <w:sz w:val="28"/>
          <w:szCs w:val="28"/>
        </w:rPr>
      </w:pPr>
      <w:r>
        <w:rPr>
          <w:sz w:val="28"/>
          <w:szCs w:val="28"/>
        </w:rPr>
        <w:t>72 Писарев, В. А., Карпик, А. П. Высокоточные геодезические измерения в инженерных изысканиях и строительстве. — Новосибирск: СГУГиТ, 2020. — 286 с.</w:t>
      </w:r>
    </w:p>
    <w:p w14:paraId="22AF845F" w14:textId="0F987FC3" w:rsidR="00506960" w:rsidRDefault="0061223F" w:rsidP="000C6EDB">
      <w:pPr>
        <w:pStyle w:val="ad"/>
        <w:ind w:left="0" w:right="-1" w:firstLine="709"/>
        <w:rPr>
          <w:sz w:val="28"/>
          <w:szCs w:val="28"/>
          <w:lang w:val="en-US"/>
        </w:rPr>
      </w:pPr>
      <w:r>
        <w:rPr>
          <w:sz w:val="28"/>
          <w:szCs w:val="28"/>
          <w:lang w:val="en-US"/>
        </w:rPr>
        <w:t xml:space="preserve">73 </w:t>
      </w:r>
      <w:r>
        <w:rPr>
          <w:sz w:val="28"/>
          <w:szCs w:val="28"/>
        </w:rPr>
        <w:t>Шульц</w:t>
      </w:r>
      <w:r>
        <w:rPr>
          <w:sz w:val="28"/>
          <w:szCs w:val="28"/>
          <w:lang w:val="en-US"/>
        </w:rPr>
        <w:t xml:space="preserve"> </w:t>
      </w:r>
      <w:r>
        <w:rPr>
          <w:sz w:val="28"/>
          <w:szCs w:val="28"/>
        </w:rPr>
        <w:t>Р</w:t>
      </w:r>
      <w:r>
        <w:rPr>
          <w:sz w:val="28"/>
          <w:szCs w:val="28"/>
          <w:lang w:val="en-US"/>
        </w:rPr>
        <w:t xml:space="preserve">., </w:t>
      </w:r>
      <w:r>
        <w:rPr>
          <w:sz w:val="28"/>
          <w:szCs w:val="28"/>
        </w:rPr>
        <w:t>Нурпейсова</w:t>
      </w:r>
      <w:r>
        <w:rPr>
          <w:sz w:val="28"/>
          <w:szCs w:val="28"/>
          <w:lang w:val="en-US"/>
        </w:rPr>
        <w:t xml:space="preserve"> </w:t>
      </w:r>
      <w:r>
        <w:rPr>
          <w:sz w:val="28"/>
          <w:szCs w:val="28"/>
        </w:rPr>
        <w:t>М</w:t>
      </w:r>
      <w:r>
        <w:rPr>
          <w:sz w:val="28"/>
          <w:szCs w:val="28"/>
          <w:lang w:val="en-US"/>
        </w:rPr>
        <w:t xml:space="preserve">., </w:t>
      </w:r>
      <w:r>
        <w:rPr>
          <w:sz w:val="28"/>
          <w:szCs w:val="28"/>
        </w:rPr>
        <w:t>Бурлыбаева</w:t>
      </w:r>
      <w:r>
        <w:rPr>
          <w:sz w:val="28"/>
          <w:szCs w:val="28"/>
          <w:lang w:val="en-US"/>
        </w:rPr>
        <w:t xml:space="preserve"> </w:t>
      </w:r>
      <w:r>
        <w:rPr>
          <w:sz w:val="28"/>
          <w:szCs w:val="28"/>
        </w:rPr>
        <w:t>С</w:t>
      </w:r>
      <w:r>
        <w:rPr>
          <w:sz w:val="28"/>
          <w:szCs w:val="28"/>
          <w:lang w:val="en-US"/>
        </w:rPr>
        <w:t xml:space="preserve">., </w:t>
      </w:r>
      <w:r>
        <w:rPr>
          <w:sz w:val="28"/>
          <w:szCs w:val="28"/>
        </w:rPr>
        <w:t>Турумбетов</w:t>
      </w:r>
      <w:r>
        <w:rPr>
          <w:sz w:val="28"/>
          <w:szCs w:val="28"/>
          <w:lang w:val="en-US"/>
        </w:rPr>
        <w:t xml:space="preserve"> </w:t>
      </w:r>
      <w:r>
        <w:rPr>
          <w:sz w:val="28"/>
          <w:szCs w:val="28"/>
        </w:rPr>
        <w:t>Т</w:t>
      </w:r>
      <w:r>
        <w:rPr>
          <w:sz w:val="28"/>
          <w:szCs w:val="28"/>
          <w:lang w:val="en-US"/>
        </w:rPr>
        <w:t>. Geomonitoring of the Open-Pit Mine Slopes During Subsoil Development. // Civil Engineering Journal. — 2024. — Vol. 10, No. 1. — P. 97–109</w:t>
      </w:r>
    </w:p>
    <w:p w14:paraId="4275FE5D" w14:textId="686A0EB7" w:rsidR="00506960" w:rsidRDefault="0061223F" w:rsidP="000C6EDB">
      <w:pPr>
        <w:pStyle w:val="ad"/>
        <w:ind w:left="0" w:right="-1" w:firstLine="709"/>
        <w:rPr>
          <w:sz w:val="28"/>
          <w:szCs w:val="28"/>
        </w:rPr>
      </w:pPr>
      <w:r>
        <w:rPr>
          <w:sz w:val="28"/>
          <w:szCs w:val="28"/>
        </w:rPr>
        <w:t>74</w:t>
      </w:r>
      <w:r>
        <w:rPr>
          <w:sz w:val="28"/>
          <w:szCs w:val="28"/>
          <w:lang w:val="kk-KZ"/>
        </w:rPr>
        <w:t>.</w:t>
      </w:r>
      <w:r>
        <w:rPr>
          <w:sz w:val="28"/>
          <w:szCs w:val="28"/>
        </w:rPr>
        <w:t>Киселёв, А. Н. Инженерная геодезия: учебник. — М.: Изд-во МИИГАиК, 2019. — 412 с.</w:t>
      </w:r>
    </w:p>
    <w:p w14:paraId="43AC050F" w14:textId="64D4535F" w:rsidR="00506960" w:rsidRDefault="0061223F" w:rsidP="000C6EDB">
      <w:pPr>
        <w:pStyle w:val="ad"/>
        <w:ind w:left="0" w:right="-1" w:firstLine="709"/>
        <w:rPr>
          <w:sz w:val="28"/>
          <w:szCs w:val="28"/>
        </w:rPr>
      </w:pPr>
      <w:r>
        <w:rPr>
          <w:sz w:val="28"/>
          <w:szCs w:val="28"/>
        </w:rPr>
        <w:t>75 ВНИМИ. Инструкция по наблюдениям за деформациями бортов, откосов уступов и отвалов на карьерах и разработке мероприятий по обеспечению их устойчивости. – Л.: ВНИМИ, 1971. – 82 с.</w:t>
      </w:r>
    </w:p>
    <w:p w14:paraId="394AF108" w14:textId="408F4644" w:rsidR="00506960" w:rsidRDefault="0061223F" w:rsidP="000C6EDB">
      <w:pPr>
        <w:pStyle w:val="ad"/>
        <w:ind w:left="0" w:right="-1" w:firstLine="709"/>
        <w:rPr>
          <w:sz w:val="28"/>
          <w:szCs w:val="28"/>
        </w:rPr>
      </w:pPr>
      <w:r>
        <w:rPr>
          <w:sz w:val="28"/>
          <w:szCs w:val="28"/>
        </w:rPr>
        <w:t>76 УНИПРОМЕДЬ. Временные методические указания по управлению устойчивостью бортов карьеров цветной металлургии. – М. : УНИПРОМЕДЬ, 1989. – 64 с.</w:t>
      </w:r>
    </w:p>
    <w:p w14:paraId="0B0D9EEB" w14:textId="538787FA" w:rsidR="00506960" w:rsidRDefault="0061223F" w:rsidP="000C6EDB">
      <w:pPr>
        <w:pStyle w:val="ad"/>
        <w:ind w:left="0" w:right="-1" w:firstLine="709"/>
        <w:rPr>
          <w:sz w:val="28"/>
          <w:szCs w:val="28"/>
          <w:lang w:val="en-US"/>
        </w:rPr>
      </w:pPr>
      <w:r>
        <w:rPr>
          <w:sz w:val="28"/>
          <w:szCs w:val="28"/>
        </w:rPr>
        <w:t>77 Федеральные нормы и правила в области промышленной безопасности. Правила обеспечения устойчивости бортов и уступов карьеров, разрезов и откосов отвалов : утв. Приказом</w:t>
      </w:r>
      <w:r>
        <w:rPr>
          <w:sz w:val="28"/>
          <w:szCs w:val="28"/>
          <w:lang w:val="en-US"/>
        </w:rPr>
        <w:t xml:space="preserve"> </w:t>
      </w:r>
      <w:r>
        <w:rPr>
          <w:sz w:val="28"/>
          <w:szCs w:val="28"/>
        </w:rPr>
        <w:t>Ростехнадзора</w:t>
      </w:r>
      <w:r>
        <w:rPr>
          <w:sz w:val="28"/>
          <w:szCs w:val="28"/>
          <w:lang w:val="en-US"/>
        </w:rPr>
        <w:t xml:space="preserve"> </w:t>
      </w:r>
      <w:r>
        <w:rPr>
          <w:sz w:val="28"/>
          <w:szCs w:val="28"/>
        </w:rPr>
        <w:t>от</w:t>
      </w:r>
      <w:r>
        <w:rPr>
          <w:sz w:val="28"/>
          <w:szCs w:val="28"/>
          <w:lang w:val="en-US"/>
        </w:rPr>
        <w:t xml:space="preserve"> 13 </w:t>
      </w:r>
      <w:r>
        <w:rPr>
          <w:sz w:val="28"/>
          <w:szCs w:val="28"/>
        </w:rPr>
        <w:t>ноября</w:t>
      </w:r>
      <w:r>
        <w:rPr>
          <w:sz w:val="28"/>
          <w:szCs w:val="28"/>
          <w:lang w:val="en-US"/>
        </w:rPr>
        <w:t xml:space="preserve"> 2020 </w:t>
      </w:r>
      <w:r>
        <w:rPr>
          <w:sz w:val="28"/>
          <w:szCs w:val="28"/>
        </w:rPr>
        <w:t>г</w:t>
      </w:r>
      <w:r>
        <w:rPr>
          <w:sz w:val="28"/>
          <w:szCs w:val="28"/>
          <w:lang w:val="en-US"/>
        </w:rPr>
        <w:t xml:space="preserve">. № 439. – </w:t>
      </w:r>
      <w:r>
        <w:rPr>
          <w:sz w:val="28"/>
          <w:szCs w:val="28"/>
        </w:rPr>
        <w:t>М</w:t>
      </w:r>
      <w:r>
        <w:rPr>
          <w:sz w:val="28"/>
          <w:szCs w:val="28"/>
          <w:lang w:val="en-US"/>
        </w:rPr>
        <w:t xml:space="preserve">. : </w:t>
      </w:r>
      <w:r>
        <w:rPr>
          <w:sz w:val="28"/>
          <w:szCs w:val="28"/>
        </w:rPr>
        <w:t>Консультант</w:t>
      </w:r>
      <w:r>
        <w:rPr>
          <w:sz w:val="28"/>
          <w:szCs w:val="28"/>
          <w:lang w:val="en-US"/>
        </w:rPr>
        <w:t xml:space="preserve"> </w:t>
      </w:r>
      <w:r>
        <w:rPr>
          <w:sz w:val="28"/>
          <w:szCs w:val="28"/>
        </w:rPr>
        <w:t>Плюс</w:t>
      </w:r>
      <w:r>
        <w:rPr>
          <w:sz w:val="28"/>
          <w:szCs w:val="28"/>
          <w:lang w:val="en-US"/>
        </w:rPr>
        <w:t xml:space="preserve">, 2020. – 38 </w:t>
      </w:r>
      <w:r>
        <w:rPr>
          <w:sz w:val="28"/>
          <w:szCs w:val="28"/>
        </w:rPr>
        <w:t>с</w:t>
      </w:r>
      <w:r>
        <w:rPr>
          <w:sz w:val="28"/>
          <w:szCs w:val="28"/>
          <w:lang w:val="en-US"/>
        </w:rPr>
        <w:t>.</w:t>
      </w:r>
    </w:p>
    <w:p w14:paraId="24965D23" w14:textId="11786388" w:rsidR="00506960" w:rsidRDefault="0061223F" w:rsidP="000C6EDB">
      <w:pPr>
        <w:pStyle w:val="ad"/>
        <w:ind w:left="0" w:right="-1" w:firstLine="709"/>
        <w:rPr>
          <w:sz w:val="28"/>
          <w:szCs w:val="28"/>
          <w:lang w:val="en-US"/>
        </w:rPr>
      </w:pPr>
      <w:r>
        <w:rPr>
          <w:sz w:val="28"/>
          <w:szCs w:val="28"/>
          <w:lang w:val="en-US"/>
        </w:rPr>
        <w:t>78 Makarov A., Livinsky I., Spirin V., Pavlovich A. Regulation of open pit slope stability in Russia // Slope Stability 2020: Proceedings of the International Symposium on Rock Slope Stability in Open Pit Mining and Civil Engineering. – Perth : Australian Centre for Geomechanics, 2020. – P. 347–358</w:t>
      </w:r>
    </w:p>
    <w:p w14:paraId="377FD14C" w14:textId="528F067D" w:rsidR="00506960" w:rsidRDefault="0061223F" w:rsidP="000C6EDB">
      <w:pPr>
        <w:pStyle w:val="ad"/>
        <w:ind w:left="0" w:right="-1" w:firstLine="709"/>
        <w:rPr>
          <w:sz w:val="28"/>
          <w:szCs w:val="28"/>
        </w:rPr>
      </w:pPr>
      <w:r>
        <w:rPr>
          <w:sz w:val="28"/>
          <w:szCs w:val="28"/>
        </w:rPr>
        <w:t>79 Калюжный А. С. Анализ результатов оценки устойчивости борта карьера при плоском и объемном вариантах расчета // Горный информационно-аналитический бюллетень. – 2021. – № 6. – С. 87–94</w:t>
      </w:r>
    </w:p>
    <w:p w14:paraId="3D8D1252" w14:textId="53F8B815" w:rsidR="00506960" w:rsidRDefault="0061223F" w:rsidP="000C6EDB">
      <w:pPr>
        <w:pStyle w:val="ad"/>
        <w:ind w:left="0" w:right="-1" w:firstLine="709"/>
        <w:rPr>
          <w:sz w:val="28"/>
          <w:szCs w:val="28"/>
          <w:lang w:val="en-US"/>
        </w:rPr>
      </w:pPr>
      <w:r>
        <w:rPr>
          <w:sz w:val="28"/>
          <w:szCs w:val="28"/>
          <w:lang w:val="en-US"/>
        </w:rPr>
        <w:t>80 Nizametdinov F. N., Karimov T. M., Mavlyanov M. R. Geomechanical basis for assessing open-pit slope stability in clayey rock mass // Applied Sciences. – 2020. – Vol. 10, No. 24. – P. 1–13.</w:t>
      </w:r>
    </w:p>
    <w:p w14:paraId="6804B917" w14:textId="07BAF332" w:rsidR="00506960" w:rsidRDefault="0061223F" w:rsidP="000C6EDB">
      <w:pPr>
        <w:pStyle w:val="ad"/>
        <w:ind w:left="0" w:right="-1" w:firstLine="709"/>
        <w:rPr>
          <w:sz w:val="28"/>
          <w:szCs w:val="28"/>
        </w:rPr>
      </w:pPr>
      <w:r>
        <w:rPr>
          <w:sz w:val="28"/>
          <w:szCs w:val="28"/>
        </w:rPr>
        <w:t>81 Туринцев Ю.И., Кольцов П.В. Компьютерное моделирование горнотехнических объектов // Известия вузов. Горный журнал. – 2006. – № 6. – С. 14-17.</w:t>
      </w:r>
    </w:p>
    <w:p w14:paraId="183D9760" w14:textId="2A10786B" w:rsidR="00506960" w:rsidRDefault="0061223F" w:rsidP="000C6EDB">
      <w:pPr>
        <w:pStyle w:val="ad"/>
        <w:ind w:left="0" w:right="-1" w:firstLine="709"/>
        <w:rPr>
          <w:sz w:val="28"/>
          <w:szCs w:val="28"/>
        </w:rPr>
      </w:pPr>
      <w:r>
        <w:rPr>
          <w:sz w:val="28"/>
          <w:szCs w:val="28"/>
        </w:rPr>
        <w:t>82 В.Н. Попов, М.Е. Певзнер Роль маркшейдерии в горных науках и практике недропользования // Геометрия и квалиметрия недр. -2000 С. 1-6</w:t>
      </w:r>
    </w:p>
    <w:p w14:paraId="0DE5068F" w14:textId="54E85DA3" w:rsidR="00506960" w:rsidRDefault="0061223F" w:rsidP="000C6EDB">
      <w:pPr>
        <w:pStyle w:val="ad"/>
        <w:ind w:left="0" w:right="-1" w:firstLine="709"/>
        <w:rPr>
          <w:sz w:val="28"/>
          <w:szCs w:val="28"/>
        </w:rPr>
      </w:pPr>
      <w:r>
        <w:rPr>
          <w:sz w:val="28"/>
          <w:szCs w:val="28"/>
        </w:rPr>
        <w:t xml:space="preserve">83 Сапронова Н. П., Федотов Г. С., Глатко Я. С. Особенности решения задач маркшейдерского обеспечения горных работ в среде ГГИС Micromine // Геодезия, маркшейдерия, ГИС.- 2020 - № 2 (135) </w:t>
      </w:r>
    </w:p>
    <w:p w14:paraId="263956C5" w14:textId="0AA97A3D" w:rsidR="00506960" w:rsidRDefault="0061223F" w:rsidP="000C6EDB">
      <w:pPr>
        <w:pStyle w:val="ad"/>
        <w:ind w:left="0" w:right="-1" w:firstLine="709"/>
        <w:rPr>
          <w:sz w:val="28"/>
          <w:szCs w:val="28"/>
        </w:rPr>
      </w:pPr>
      <w:r>
        <w:rPr>
          <w:sz w:val="28"/>
          <w:szCs w:val="28"/>
        </w:rPr>
        <w:t>84 Н. Ф. Низаметдинов, А. А. Нагибин, М. Н. Керейбаева. «Создание автоматизированной системы наблюдений в карьере» // Горно-металлургическая промышленность. — № 1 (46). — 2012. — С. 45–48.</w:t>
      </w:r>
    </w:p>
    <w:p w14:paraId="00C28D9A" w14:textId="22C3273E" w:rsidR="00506960" w:rsidRDefault="0061223F" w:rsidP="000C6EDB">
      <w:pPr>
        <w:pStyle w:val="ad"/>
        <w:ind w:left="0" w:right="-1" w:firstLine="709"/>
        <w:rPr>
          <w:sz w:val="28"/>
          <w:szCs w:val="28"/>
        </w:rPr>
      </w:pPr>
      <w:r>
        <w:rPr>
          <w:sz w:val="28"/>
          <w:szCs w:val="28"/>
        </w:rPr>
        <w:t>85 Низаметдинов Ф. К., Ожигин С. Г., Ожигина С. Б. Проект наблюдательных станций за деформациями откосов уступов и бортов карьеров Жайремского ГОКа. — Караганда: КарГТУ, 2002. — 223 с.</w:t>
      </w:r>
    </w:p>
    <w:p w14:paraId="42BEEBBE" w14:textId="33C52807" w:rsidR="00506960" w:rsidRDefault="0061223F" w:rsidP="000C6EDB">
      <w:pPr>
        <w:pStyle w:val="ad"/>
        <w:ind w:left="0" w:right="-1" w:firstLine="709"/>
        <w:rPr>
          <w:sz w:val="28"/>
          <w:szCs w:val="28"/>
        </w:rPr>
      </w:pPr>
      <w:r>
        <w:rPr>
          <w:sz w:val="28"/>
          <w:szCs w:val="28"/>
        </w:rPr>
        <w:t>86 Ситникова Е.В. Методика инструментального контроля устойчивости карьерных откосов с использованием GNSS-технологий // Геодезия и картография. – 2020. – № 6. – С. 45–52.</w:t>
      </w:r>
    </w:p>
    <w:p w14:paraId="3166A49A" w14:textId="2D9D585B" w:rsidR="00506960" w:rsidRDefault="0061223F" w:rsidP="000C6EDB">
      <w:pPr>
        <w:pStyle w:val="ad"/>
        <w:ind w:left="0" w:right="-1" w:firstLine="709"/>
        <w:rPr>
          <w:sz w:val="28"/>
          <w:szCs w:val="28"/>
        </w:rPr>
      </w:pPr>
      <w:r>
        <w:rPr>
          <w:sz w:val="28"/>
          <w:szCs w:val="28"/>
          <w:lang w:val="en-US"/>
        </w:rPr>
        <w:t>87</w:t>
      </w:r>
      <w:r>
        <w:rPr>
          <w:sz w:val="28"/>
          <w:szCs w:val="28"/>
          <w:lang w:val="kk-KZ"/>
        </w:rPr>
        <w:t xml:space="preserve"> </w:t>
      </w:r>
      <w:r>
        <w:rPr>
          <w:sz w:val="28"/>
          <w:szCs w:val="28"/>
          <w:lang w:val="en-US"/>
        </w:rPr>
        <w:t xml:space="preserve">Shults R., Pasko O., Babenko V. Geomonitoring of the Open-Pit Mine Slopes // Mining of Mineral Deposits. – 2024. – Vol. 18, No. 2. – P. 73–82. </w:t>
      </w:r>
      <w:r>
        <w:rPr>
          <w:sz w:val="28"/>
          <w:szCs w:val="28"/>
        </w:rPr>
        <w:t>DOI: 10.33271/mining18.02.073.</w:t>
      </w:r>
    </w:p>
    <w:p w14:paraId="49C57F50" w14:textId="08535D4D" w:rsidR="00506960" w:rsidRDefault="0061223F" w:rsidP="000C6EDB">
      <w:pPr>
        <w:pStyle w:val="ad"/>
        <w:ind w:left="0" w:right="-1" w:firstLine="709"/>
        <w:rPr>
          <w:sz w:val="28"/>
          <w:szCs w:val="28"/>
        </w:rPr>
      </w:pPr>
      <w:r>
        <w:rPr>
          <w:sz w:val="28"/>
          <w:szCs w:val="28"/>
        </w:rPr>
        <w:t>88 Инструкция по наблюдениям за деформациями бортов и откосов карьеров. – Алма-Ата: КазНИМИ, 2019. – 58 с.</w:t>
      </w:r>
    </w:p>
    <w:p w14:paraId="38B1F1F6" w14:textId="09B44C00" w:rsidR="00506960" w:rsidRDefault="0061223F" w:rsidP="000C6EDB">
      <w:pPr>
        <w:pStyle w:val="ad"/>
        <w:ind w:left="0" w:right="-1" w:firstLine="709"/>
        <w:rPr>
          <w:sz w:val="28"/>
          <w:szCs w:val="28"/>
        </w:rPr>
      </w:pPr>
      <w:r>
        <w:rPr>
          <w:sz w:val="28"/>
          <w:szCs w:val="28"/>
        </w:rPr>
        <w:t>89 Нурпеисова М.Б., Рыспеков К.Б., Жардаев М.К. Инновационные методы проведения комплексного мониторинга на геодинамических полигонах // Вестник КазНТУ им. К.И. Сатпаева. – 2023. – № 4(158). – С. 42–49.</w:t>
      </w:r>
    </w:p>
    <w:p w14:paraId="1D9C324D" w14:textId="5E554E93" w:rsidR="00506960" w:rsidRDefault="0061223F" w:rsidP="000C6EDB">
      <w:pPr>
        <w:pStyle w:val="ad"/>
        <w:ind w:left="0" w:right="-1" w:firstLine="709"/>
        <w:rPr>
          <w:sz w:val="28"/>
          <w:szCs w:val="28"/>
        </w:rPr>
      </w:pPr>
      <w:r>
        <w:rPr>
          <w:sz w:val="28"/>
          <w:szCs w:val="28"/>
        </w:rPr>
        <w:t xml:space="preserve">90 Нурпеисова М.Б., Курманбаев О.Б., Жуматаева Ж.Т. Методика создания геодезической основы в топоцентрической проекции // Геодезия, картография и геоинформатика. – 2024. – № 2(65). – С. 27–34. </w:t>
      </w:r>
    </w:p>
    <w:p w14:paraId="0C4275D7" w14:textId="03974C43" w:rsidR="00506960" w:rsidRDefault="0061223F" w:rsidP="000C6EDB">
      <w:pPr>
        <w:pStyle w:val="ad"/>
        <w:ind w:left="0" w:right="-1" w:firstLine="709"/>
        <w:rPr>
          <w:sz w:val="28"/>
          <w:szCs w:val="28"/>
        </w:rPr>
      </w:pPr>
      <w:r>
        <w:rPr>
          <w:sz w:val="28"/>
          <w:szCs w:val="28"/>
        </w:rPr>
        <w:t>91 Низаметдинов Ф. К., Сидоренко П. В. Геомониторинг состояния устойчивости карьерных откосов // Горная промышленность. — 2022. — №7. — С. 28–34.</w:t>
      </w:r>
    </w:p>
    <w:p w14:paraId="6CAF5F9E" w14:textId="30994921" w:rsidR="00506960" w:rsidRDefault="0061223F" w:rsidP="000C6EDB">
      <w:pPr>
        <w:pStyle w:val="ad"/>
        <w:ind w:left="0" w:right="-1" w:firstLine="709"/>
        <w:rPr>
          <w:sz w:val="28"/>
          <w:szCs w:val="28"/>
        </w:rPr>
      </w:pPr>
      <w:r>
        <w:rPr>
          <w:sz w:val="28"/>
          <w:szCs w:val="28"/>
        </w:rPr>
        <w:t>92 Самардакас К., Иванов А., Петров Б. Геоинформационные системы: Учебное пособие. — М.: Геоиздат, 2020. — 356 с.</w:t>
      </w:r>
    </w:p>
    <w:p w14:paraId="1EF4182D" w14:textId="416090A1" w:rsidR="00506960" w:rsidRDefault="0061223F" w:rsidP="000C6EDB">
      <w:pPr>
        <w:pStyle w:val="ad"/>
        <w:ind w:left="0" w:right="-1" w:firstLine="709"/>
        <w:rPr>
          <w:sz w:val="28"/>
          <w:szCs w:val="28"/>
          <w:lang w:val="en-US"/>
        </w:rPr>
      </w:pPr>
      <w:r>
        <w:rPr>
          <w:sz w:val="28"/>
          <w:szCs w:val="28"/>
          <w:lang w:val="en-US"/>
        </w:rPr>
        <w:t>93 Howari F.M. Spatial Data Structures, Models, and Case Studies // Advances in Geospatial Technologies. — 2020. — P. 45–68.</w:t>
      </w:r>
    </w:p>
    <w:p w14:paraId="15503FDB" w14:textId="5EB0D823" w:rsidR="00506960" w:rsidRDefault="0061223F" w:rsidP="000C6EDB">
      <w:pPr>
        <w:pStyle w:val="ad"/>
        <w:ind w:left="0" w:right="-1" w:firstLine="709"/>
        <w:rPr>
          <w:sz w:val="28"/>
          <w:szCs w:val="28"/>
        </w:rPr>
      </w:pPr>
      <w:r>
        <w:rPr>
          <w:sz w:val="28"/>
          <w:szCs w:val="28"/>
        </w:rPr>
        <w:t>94 Кабетенов Т.К., Сабиев Г.Ш. Интеграция геоинформационных систем в горнодобывающую отрасль Республики Казахстан // Горный журнал Казахстана. — 2015. — № 10. — С. 38–40.</w:t>
      </w:r>
    </w:p>
    <w:p w14:paraId="42AE6F4D" w14:textId="0F4B816C" w:rsidR="00506960" w:rsidRDefault="0061223F" w:rsidP="000C6EDB">
      <w:pPr>
        <w:pStyle w:val="ad"/>
        <w:ind w:left="0" w:right="-1" w:firstLine="709"/>
        <w:rPr>
          <w:sz w:val="28"/>
          <w:szCs w:val="28"/>
        </w:rPr>
      </w:pPr>
      <w:r>
        <w:rPr>
          <w:sz w:val="28"/>
          <w:szCs w:val="28"/>
        </w:rPr>
        <w:t>95 Орынбай А.А. Интегрированные геоинформационные системы и их применение в горном деле: диссертация PhD. — Алматы: КазНТУ, 2020. — 162 с.</w:t>
      </w:r>
    </w:p>
    <w:p w14:paraId="38F0C666" w14:textId="5BF98AB7" w:rsidR="00506960" w:rsidRDefault="0061223F" w:rsidP="000C6EDB">
      <w:pPr>
        <w:pStyle w:val="ad"/>
        <w:ind w:left="0" w:right="-1" w:firstLine="709"/>
        <w:rPr>
          <w:sz w:val="28"/>
          <w:szCs w:val="28"/>
          <w:lang w:val="en-US"/>
        </w:rPr>
      </w:pPr>
      <w:r>
        <w:rPr>
          <w:sz w:val="28"/>
          <w:szCs w:val="28"/>
          <w:lang w:val="en-US"/>
        </w:rPr>
        <w:t>96 Howari F.M. Spatial Data Structures, Models, and Case Studies // Advances in Geospatial Technologies. — 2020. — P. 45–68.</w:t>
      </w:r>
    </w:p>
    <w:p w14:paraId="07F80057" w14:textId="08D484DB" w:rsidR="00506960" w:rsidRDefault="0061223F" w:rsidP="000C6EDB">
      <w:pPr>
        <w:pStyle w:val="ad"/>
        <w:ind w:left="0" w:right="-1" w:firstLine="709"/>
        <w:rPr>
          <w:sz w:val="28"/>
          <w:szCs w:val="28"/>
          <w:lang w:val="en-US"/>
        </w:rPr>
      </w:pPr>
      <w:r>
        <w:rPr>
          <w:sz w:val="28"/>
          <w:szCs w:val="28"/>
          <w:lang w:val="en-US"/>
        </w:rPr>
        <w:t>97 Warner, T. A., Nellis, M. D., Foody, G. M. (eds.). The SAGE Handbook of Remote Sensing. – London: SAGE Publications, 2009. – 568 p.</w:t>
      </w:r>
    </w:p>
    <w:p w14:paraId="5031AF72" w14:textId="18E0F2EF" w:rsidR="00506960" w:rsidRDefault="0061223F" w:rsidP="000C6EDB">
      <w:pPr>
        <w:pStyle w:val="ad"/>
        <w:ind w:left="0" w:right="-1" w:firstLine="709"/>
        <w:rPr>
          <w:sz w:val="28"/>
          <w:szCs w:val="28"/>
          <w:lang w:val="en-US"/>
        </w:rPr>
      </w:pPr>
      <w:r>
        <w:rPr>
          <w:sz w:val="28"/>
          <w:szCs w:val="28"/>
          <w:lang w:val="en-US"/>
        </w:rPr>
        <w:t>98 Spîlca, M. Modern technologies used in mines surveying // Analele Universităţii din Craiova. Seria Agricultură – Montanologie – Cadastru. — 2020. — Vol. L. — P. 1159–1091.</w:t>
      </w:r>
    </w:p>
    <w:p w14:paraId="1D2477D7" w14:textId="5907BCC0" w:rsidR="00506960" w:rsidRDefault="0061223F" w:rsidP="000C6EDB">
      <w:pPr>
        <w:pStyle w:val="ad"/>
        <w:ind w:left="0" w:right="-1" w:firstLine="709"/>
        <w:rPr>
          <w:sz w:val="28"/>
          <w:szCs w:val="28"/>
          <w:lang w:val="en-US"/>
        </w:rPr>
      </w:pPr>
      <w:r>
        <w:rPr>
          <w:sz w:val="28"/>
          <w:szCs w:val="28"/>
          <w:lang w:val="en-US"/>
        </w:rPr>
        <w:t>99 Tarrío, J. A. Geodetic innovation in Chilean mining: The evolution from classic reference frames to integrated digital models // Journal of Geodesy and Geomatics Engineering. — 2024. — DOI: 10.1515/jogs-2022-0173.</w:t>
      </w:r>
    </w:p>
    <w:p w14:paraId="1B163B44" w14:textId="4FB11F39" w:rsidR="00506960" w:rsidRDefault="0061223F" w:rsidP="000C6EDB">
      <w:pPr>
        <w:pStyle w:val="ad"/>
        <w:ind w:left="0" w:right="-1" w:firstLine="709"/>
        <w:rPr>
          <w:sz w:val="28"/>
          <w:szCs w:val="28"/>
        </w:rPr>
      </w:pPr>
      <w:r>
        <w:rPr>
          <w:sz w:val="28"/>
          <w:szCs w:val="28"/>
        </w:rPr>
        <w:t>100 Ахметов А.М., Буркитбаев Е.Ж. Геодезическое обеспечение мониторинга карьерных откосов на основе электронных тахеометров // Горный журнал Казахстана. — 2020. — №6. — С. 55–61</w:t>
      </w:r>
    </w:p>
    <w:p w14:paraId="3EEC501B" w14:textId="4A76EEBA" w:rsidR="00506960" w:rsidRDefault="0061223F" w:rsidP="000C6EDB">
      <w:pPr>
        <w:pStyle w:val="ad"/>
        <w:ind w:left="0" w:right="-1" w:firstLine="709"/>
        <w:rPr>
          <w:sz w:val="28"/>
          <w:szCs w:val="28"/>
          <w:lang w:val="en-US"/>
        </w:rPr>
      </w:pPr>
      <w:r>
        <w:rPr>
          <w:sz w:val="28"/>
          <w:szCs w:val="28"/>
          <w:lang w:val="en-US"/>
        </w:rPr>
        <w:t>101 Krawczyk, A. Geomatics Education in the Mining Industry // Geosciences. — 2025. — Vol. 15, No. 10: 374. — DOI: 10.3390/geosciences15100374.</w:t>
      </w:r>
    </w:p>
    <w:p w14:paraId="0ACA02B0" w14:textId="3689405D" w:rsidR="00506960" w:rsidRDefault="0061223F" w:rsidP="000C6EDB">
      <w:pPr>
        <w:pStyle w:val="ad"/>
        <w:ind w:left="0" w:right="-1" w:firstLine="709"/>
        <w:rPr>
          <w:sz w:val="28"/>
          <w:szCs w:val="28"/>
          <w:lang w:val="en-US"/>
        </w:rPr>
      </w:pPr>
      <w:r>
        <w:rPr>
          <w:sz w:val="28"/>
          <w:szCs w:val="28"/>
          <w:lang w:val="en-US"/>
        </w:rPr>
        <w:t>102 Gikas, V., &amp; Roukounis, Y. Modern Geodetic and Surveying Technologies for Monitoring Deformation in Mining Areas // Mining Technology. — 2019. — Vol. 128. — P. 45–62.</w:t>
      </w:r>
    </w:p>
    <w:p w14:paraId="02D5DC7A" w14:textId="696082DD" w:rsidR="00506960" w:rsidRDefault="0061223F" w:rsidP="000C6EDB">
      <w:pPr>
        <w:pStyle w:val="ad"/>
        <w:ind w:left="0" w:right="-1" w:firstLine="709"/>
        <w:rPr>
          <w:sz w:val="28"/>
          <w:szCs w:val="28"/>
          <w:lang w:val="en-US"/>
        </w:rPr>
      </w:pPr>
      <w:r>
        <w:rPr>
          <w:sz w:val="28"/>
          <w:szCs w:val="28"/>
          <w:lang w:val="en-US"/>
        </w:rPr>
        <w:t xml:space="preserve">103 Crosetto, M., Monserrat, O., Cuevas‐González, M., Devanthéry, N., Crippa, B. Persistent Scatterer Interferometry: A review // ISPRS Journal of Photogrammetry and Remote Sensing. – 2016. – </w:t>
      </w:r>
      <w:r>
        <w:rPr>
          <w:sz w:val="28"/>
          <w:szCs w:val="28"/>
        </w:rPr>
        <w:t>Т</w:t>
      </w:r>
      <w:r>
        <w:rPr>
          <w:sz w:val="28"/>
          <w:szCs w:val="28"/>
          <w:lang w:val="en-US"/>
        </w:rPr>
        <w:t xml:space="preserve">. 115. – </w:t>
      </w:r>
      <w:r>
        <w:rPr>
          <w:sz w:val="28"/>
          <w:szCs w:val="28"/>
        </w:rPr>
        <w:t>С</w:t>
      </w:r>
      <w:r>
        <w:rPr>
          <w:sz w:val="28"/>
          <w:szCs w:val="28"/>
          <w:lang w:val="en-US"/>
        </w:rPr>
        <w:t xml:space="preserve">. 78–89. </w:t>
      </w:r>
    </w:p>
    <w:p w14:paraId="6177F32F" w14:textId="413D57DD" w:rsidR="00506960" w:rsidRDefault="0061223F" w:rsidP="000C6EDB">
      <w:pPr>
        <w:pStyle w:val="ad"/>
        <w:ind w:left="0" w:right="-1" w:firstLine="709"/>
        <w:rPr>
          <w:sz w:val="28"/>
          <w:szCs w:val="28"/>
          <w:lang w:val="en-US"/>
        </w:rPr>
      </w:pPr>
      <w:r>
        <w:rPr>
          <w:sz w:val="28"/>
          <w:szCs w:val="28"/>
          <w:lang w:val="en-US"/>
        </w:rPr>
        <w:t xml:space="preserve">104 Aditiya, A., Ito, T.Deformation monitoring using SBAS-InSAR in complex terrain // Remote Sensing Applications: Society and Environment. – 2023. – </w:t>
      </w:r>
      <w:r>
        <w:rPr>
          <w:sz w:val="28"/>
          <w:szCs w:val="28"/>
        </w:rPr>
        <w:t>Т</w:t>
      </w:r>
      <w:r>
        <w:rPr>
          <w:sz w:val="28"/>
          <w:szCs w:val="28"/>
          <w:lang w:val="en-US"/>
        </w:rPr>
        <w:t xml:space="preserve">. 32. – </w:t>
      </w:r>
      <w:r>
        <w:rPr>
          <w:sz w:val="28"/>
          <w:szCs w:val="28"/>
        </w:rPr>
        <w:t>Ст</w:t>
      </w:r>
      <w:r>
        <w:rPr>
          <w:sz w:val="28"/>
          <w:szCs w:val="28"/>
          <w:lang w:val="en-US"/>
        </w:rPr>
        <w:t>. 101003.</w:t>
      </w:r>
    </w:p>
    <w:p w14:paraId="51B93B20" w14:textId="48C824EC" w:rsidR="00506960" w:rsidRDefault="0061223F" w:rsidP="000C6EDB">
      <w:pPr>
        <w:pStyle w:val="ad"/>
        <w:ind w:left="0" w:right="-1" w:firstLine="709"/>
        <w:rPr>
          <w:sz w:val="28"/>
          <w:szCs w:val="28"/>
          <w:lang w:val="en-US"/>
        </w:rPr>
      </w:pPr>
      <w:r>
        <w:rPr>
          <w:sz w:val="28"/>
          <w:szCs w:val="28"/>
          <w:lang w:val="en-US"/>
        </w:rPr>
        <w:t xml:space="preserve">105 Ferretti, A., Fumagalli, A., Novali, F., et al. New advances in satellite SAR interferometry for surface deformation monitoring // Remote Sensing of Environment. – 2020. – </w:t>
      </w:r>
      <w:r>
        <w:rPr>
          <w:sz w:val="28"/>
          <w:szCs w:val="28"/>
        </w:rPr>
        <w:t>Т</w:t>
      </w:r>
      <w:r>
        <w:rPr>
          <w:sz w:val="28"/>
          <w:szCs w:val="28"/>
          <w:lang w:val="en-US"/>
        </w:rPr>
        <w:t xml:space="preserve">. 236. – </w:t>
      </w:r>
      <w:r>
        <w:rPr>
          <w:sz w:val="28"/>
          <w:szCs w:val="28"/>
        </w:rPr>
        <w:t>Ст</w:t>
      </w:r>
      <w:r>
        <w:rPr>
          <w:sz w:val="28"/>
          <w:szCs w:val="28"/>
          <w:lang w:val="en-US"/>
        </w:rPr>
        <w:t>. 111492.</w:t>
      </w:r>
    </w:p>
    <w:p w14:paraId="4A1E1E6E" w14:textId="79EB0913" w:rsidR="00506960" w:rsidRDefault="0061223F" w:rsidP="000C6EDB">
      <w:pPr>
        <w:pStyle w:val="ad"/>
        <w:ind w:left="0" w:right="-1" w:firstLine="709"/>
        <w:rPr>
          <w:sz w:val="28"/>
          <w:szCs w:val="28"/>
          <w:lang w:val="en-US"/>
        </w:rPr>
      </w:pPr>
      <w:r>
        <w:rPr>
          <w:sz w:val="28"/>
          <w:szCs w:val="28"/>
          <w:lang w:val="en-US"/>
        </w:rPr>
        <w:t xml:space="preserve">106 Zhang, L., Ding, X., Lu, Z. Ground displacement monitoring based on multi-temporal InSAR techniques // Earth-Science Reviews. – 2022. – </w:t>
      </w:r>
      <w:r>
        <w:rPr>
          <w:sz w:val="28"/>
          <w:szCs w:val="28"/>
        </w:rPr>
        <w:t>Т</w:t>
      </w:r>
      <w:r>
        <w:rPr>
          <w:sz w:val="28"/>
          <w:szCs w:val="28"/>
          <w:lang w:val="en-US"/>
        </w:rPr>
        <w:t>. 225.</w:t>
      </w:r>
    </w:p>
    <w:p w14:paraId="008239B5" w14:textId="5DCC1914" w:rsidR="00506960" w:rsidRDefault="0061223F" w:rsidP="000C6EDB">
      <w:pPr>
        <w:pStyle w:val="ad"/>
        <w:ind w:left="0" w:right="-1" w:firstLine="709"/>
        <w:rPr>
          <w:sz w:val="28"/>
          <w:szCs w:val="28"/>
          <w:lang w:val="en-US"/>
        </w:rPr>
      </w:pPr>
      <w:r>
        <w:rPr>
          <w:sz w:val="28"/>
          <w:szCs w:val="28"/>
          <w:lang w:val="en-US"/>
        </w:rPr>
        <w:t xml:space="preserve">107 Bozzano, F., Mazzanti, P., Rocca, A. Advanced InSAR techniques for slope monitoring: comparison between PSI and SBAS results // Engineering Geology. – 2021. – </w:t>
      </w:r>
      <w:r>
        <w:rPr>
          <w:sz w:val="28"/>
          <w:szCs w:val="28"/>
        </w:rPr>
        <w:t>Т</w:t>
      </w:r>
      <w:r>
        <w:rPr>
          <w:sz w:val="28"/>
          <w:szCs w:val="28"/>
          <w:lang w:val="en-US"/>
        </w:rPr>
        <w:t xml:space="preserve">. 292. – </w:t>
      </w:r>
      <w:r>
        <w:rPr>
          <w:sz w:val="28"/>
          <w:szCs w:val="28"/>
        </w:rPr>
        <w:t>Ст</w:t>
      </w:r>
      <w:r>
        <w:rPr>
          <w:sz w:val="28"/>
          <w:szCs w:val="28"/>
          <w:lang w:val="en-US"/>
        </w:rPr>
        <w:t>. 106260</w:t>
      </w:r>
    </w:p>
    <w:p w14:paraId="1EEC7CC5" w14:textId="42129432" w:rsidR="00506960" w:rsidRDefault="0061223F" w:rsidP="000C6EDB">
      <w:pPr>
        <w:pStyle w:val="ad"/>
        <w:ind w:left="0" w:right="-1" w:firstLine="709"/>
        <w:rPr>
          <w:sz w:val="28"/>
          <w:szCs w:val="28"/>
          <w:lang w:val="en-US"/>
        </w:rPr>
      </w:pPr>
      <w:r>
        <w:rPr>
          <w:sz w:val="28"/>
          <w:szCs w:val="28"/>
          <w:lang w:val="en-US"/>
        </w:rPr>
        <w:t>108 Li, Z., Chen, J., &amp; Wang, Q. Advances in Laser Scanning Technology for Geotechnical and Mining Applications // International Journal of Mining Science and Technology. — 2021. — Vol. 31, No. 4. — P. 587–599.</w:t>
      </w:r>
    </w:p>
    <w:p w14:paraId="717B44E4" w14:textId="32CEC970" w:rsidR="00506960" w:rsidRDefault="0061223F" w:rsidP="000C6EDB">
      <w:pPr>
        <w:pStyle w:val="ad"/>
        <w:ind w:left="0" w:right="-1" w:firstLine="709"/>
        <w:rPr>
          <w:sz w:val="28"/>
          <w:szCs w:val="28"/>
        </w:rPr>
      </w:pPr>
      <w:r>
        <w:rPr>
          <w:sz w:val="28"/>
          <w:szCs w:val="28"/>
        </w:rPr>
        <w:t>109 Бондур В.Г. Мониторинг оползневых процессов с помощью космических интерферометрических радаров L-диапазона на примере обрушения склона берега реки Бурея / В.Г. Бондур, Л.Н. Захарова, А.И. Захаров и др. // Исследование Земли из космоса. – 2019. – № 5. – С. 3–14.</w:t>
      </w:r>
    </w:p>
    <w:p w14:paraId="210ED46E" w14:textId="61812755" w:rsidR="00506960" w:rsidRDefault="0061223F" w:rsidP="000C6EDB">
      <w:pPr>
        <w:pStyle w:val="ad"/>
        <w:ind w:left="0" w:right="-1" w:firstLine="709"/>
        <w:rPr>
          <w:sz w:val="28"/>
          <w:szCs w:val="28"/>
          <w:lang w:val="en-US"/>
        </w:rPr>
      </w:pPr>
      <w:r>
        <w:rPr>
          <w:sz w:val="28"/>
          <w:szCs w:val="28"/>
          <w:lang w:val="en-US"/>
        </w:rPr>
        <w:t>110 Haupt, H., Novák, P., &amp; Eder, M. Time Series InSAR Analysis for Slope Stability Monitoring Using Sentinel-1 in Open Pit Mining // International Archives of the Photogrammetry, Remote Sensing and Spatial Information Sciences. – 2023. – Vol. XLVIII-1/W2. – P. 945–952</w:t>
      </w:r>
    </w:p>
    <w:p w14:paraId="50F849EA" w14:textId="68AD757D" w:rsidR="00506960" w:rsidRDefault="0061223F" w:rsidP="000C6EDB">
      <w:pPr>
        <w:pStyle w:val="ad"/>
        <w:ind w:left="0" w:right="-1" w:firstLine="709"/>
        <w:rPr>
          <w:sz w:val="28"/>
          <w:szCs w:val="28"/>
          <w:lang w:val="en-US"/>
        </w:rPr>
      </w:pPr>
      <w:r>
        <w:rPr>
          <w:sz w:val="28"/>
          <w:szCs w:val="28"/>
          <w:lang w:val="en-US"/>
        </w:rPr>
        <w:t>111 Turner, D., van der Meijde, M., &amp; van der Werff, H. Applications of InSAR for Early Indication of Mine Slope Instability // Engineering Geology. – 2018. – Vol. 235. – P. 39–52.</w:t>
      </w:r>
    </w:p>
    <w:p w14:paraId="60387A8F" w14:textId="5A2F6E75" w:rsidR="00506960" w:rsidRDefault="0061223F" w:rsidP="000C6EDB">
      <w:pPr>
        <w:pStyle w:val="ad"/>
        <w:ind w:left="0" w:right="-1" w:firstLine="709"/>
        <w:rPr>
          <w:sz w:val="28"/>
          <w:szCs w:val="28"/>
          <w:lang w:val="en-US"/>
        </w:rPr>
      </w:pPr>
      <w:r>
        <w:rPr>
          <w:sz w:val="28"/>
          <w:szCs w:val="28"/>
          <w:lang w:val="en-US"/>
        </w:rPr>
        <w:t>112 Darvishi, M., Motagh, M., &amp; Wetzel, H.-U. Deformation Monitoring of Open-Pit Mines Using Sentinel-1 Multi-Temporal InSAR // International Journal of Applied Earth Observation and Geoinformation. – 2021. – Vol. 101. – Art. 102348</w:t>
      </w:r>
    </w:p>
    <w:p w14:paraId="71C2B702" w14:textId="06D9521A" w:rsidR="00506960" w:rsidRDefault="0061223F" w:rsidP="000C6EDB">
      <w:pPr>
        <w:pStyle w:val="ad"/>
        <w:ind w:left="0" w:right="-1" w:firstLine="709"/>
        <w:rPr>
          <w:sz w:val="28"/>
          <w:szCs w:val="28"/>
          <w:lang w:val="en-US"/>
        </w:rPr>
      </w:pPr>
      <w:r>
        <w:rPr>
          <w:sz w:val="28"/>
          <w:szCs w:val="28"/>
          <w:lang w:val="en-US"/>
        </w:rPr>
        <w:t>113</w:t>
      </w:r>
      <w:r w:rsidR="003936EB">
        <w:rPr>
          <w:sz w:val="28"/>
          <w:szCs w:val="28"/>
          <w:lang w:val="kk-KZ"/>
        </w:rPr>
        <w:t xml:space="preserve"> </w:t>
      </w:r>
      <w:r>
        <w:rPr>
          <w:sz w:val="28"/>
          <w:szCs w:val="28"/>
          <w:lang w:val="en-US"/>
        </w:rPr>
        <w:t>Nizametdinov F., Nizametdinov R., Akhmatnurov D. Geomechanical Basis for Assessing Open Pit Slope Stability in High Altitude Gold Mining // Applied Sciences. 2025. Vol. 15, No. 15. P. 8372.</w:t>
      </w:r>
    </w:p>
    <w:p w14:paraId="55F3B99E" w14:textId="51662E28" w:rsidR="00506960" w:rsidRDefault="0061223F" w:rsidP="000C6EDB">
      <w:pPr>
        <w:pStyle w:val="ad"/>
        <w:ind w:left="0" w:right="-1" w:firstLine="709"/>
        <w:rPr>
          <w:sz w:val="28"/>
          <w:szCs w:val="28"/>
        </w:rPr>
      </w:pPr>
      <w:r>
        <w:rPr>
          <w:sz w:val="28"/>
          <w:szCs w:val="28"/>
          <w:lang w:val="en-US"/>
        </w:rPr>
        <w:t xml:space="preserve">114 Dossanbay Bekbergenov, Gulnar Jangulova, Abdikarim Zeinullin. Modeling of Geomechanical Processes from Open Pit to Underground Mining with Complex Morphology // Civil Engineering Journal. </w:t>
      </w:r>
      <w:r>
        <w:rPr>
          <w:sz w:val="28"/>
          <w:szCs w:val="28"/>
        </w:rPr>
        <w:t>2025</w:t>
      </w:r>
    </w:p>
    <w:p w14:paraId="0224BFD7" w14:textId="53E69EC8" w:rsidR="00506960" w:rsidRDefault="0061223F" w:rsidP="000C6EDB">
      <w:pPr>
        <w:pStyle w:val="ad"/>
        <w:ind w:left="0" w:right="-1" w:firstLine="709"/>
        <w:rPr>
          <w:sz w:val="28"/>
          <w:szCs w:val="28"/>
        </w:rPr>
      </w:pPr>
      <w:r>
        <w:rPr>
          <w:sz w:val="28"/>
          <w:szCs w:val="28"/>
        </w:rPr>
        <w:t>115 Проект промышленной разработки запасов месторождения «Акжал» подземным способом. Часть: геологическая, гидрогеологическая технологическая (горная и горно-механическая). КазГипроцветмет, том 2, Книга 1. Пояснительная записка, Усть-Кааменогорск, 2013. – 132 с.</w:t>
      </w:r>
    </w:p>
    <w:p w14:paraId="56E03BA0" w14:textId="1C5727CB" w:rsidR="00506960" w:rsidRDefault="0061223F" w:rsidP="000C6EDB">
      <w:pPr>
        <w:pStyle w:val="ad"/>
        <w:ind w:left="0" w:right="-1" w:firstLine="709"/>
        <w:rPr>
          <w:sz w:val="28"/>
          <w:szCs w:val="28"/>
        </w:rPr>
      </w:pPr>
      <w:r>
        <w:rPr>
          <w:sz w:val="28"/>
          <w:szCs w:val="28"/>
        </w:rPr>
        <w:t>116 План горных работ на разработку месторождения «Акжал» подземным способом (корректировка). Том 1, Книга 1. ТОО СП ВЕКТОР Республика Казахстан, ТОО «NOVAЦинк», 2021 г. – 289 с.</w:t>
      </w:r>
    </w:p>
    <w:p w14:paraId="735C3C85" w14:textId="56D3F47C" w:rsidR="00506960" w:rsidRDefault="0061223F" w:rsidP="000C6EDB">
      <w:pPr>
        <w:pStyle w:val="ad"/>
        <w:ind w:left="0" w:right="-1" w:firstLine="709"/>
        <w:rPr>
          <w:sz w:val="28"/>
          <w:szCs w:val="28"/>
        </w:rPr>
      </w:pPr>
      <w:r>
        <w:rPr>
          <w:sz w:val="28"/>
          <w:szCs w:val="28"/>
        </w:rPr>
        <w:t>117 Локальный проект для отработки выемочных единиц горизонтов +450 м, +500 м Восточного участка рудника «Акжал». ТОО «NOVAЦинк», ТОО «MBS Consulting». Караганда, 2020. – 87 с.</w:t>
      </w:r>
    </w:p>
    <w:p w14:paraId="348AB187" w14:textId="4D231B1D" w:rsidR="00506960" w:rsidRDefault="0061223F" w:rsidP="000C6EDB">
      <w:pPr>
        <w:pStyle w:val="ad"/>
        <w:ind w:left="0" w:right="-1" w:firstLine="709"/>
        <w:rPr>
          <w:sz w:val="28"/>
          <w:szCs w:val="28"/>
        </w:rPr>
      </w:pPr>
      <w:r>
        <w:rPr>
          <w:sz w:val="28"/>
          <w:szCs w:val="28"/>
        </w:rPr>
        <w:t>118 Проект промышленной разработки запасов месторождения «Акжал» подземным способом. Часть: геологическая, гидрогеологическая технологическая (горная и горно-механическая). КазГипроцветмет, том 2, Книга 1. Пояснительная записка, Усть-Кааменогорск, 2013. – 132 с.</w:t>
      </w:r>
    </w:p>
    <w:p w14:paraId="47C96195" w14:textId="52D8EF73" w:rsidR="00506960" w:rsidRDefault="0061223F" w:rsidP="000C6EDB">
      <w:pPr>
        <w:pStyle w:val="ad"/>
        <w:ind w:left="0" w:right="-1" w:firstLine="709"/>
        <w:rPr>
          <w:sz w:val="28"/>
          <w:szCs w:val="28"/>
        </w:rPr>
      </w:pPr>
      <w:r>
        <w:rPr>
          <w:sz w:val="28"/>
          <w:szCs w:val="28"/>
        </w:rPr>
        <w:t>119 Козлов Ю. С., Мочалов А. М., Пушкарев В. И., Сапожников В. Т., Фисенко Г. Л. Методические указания по определению углов наклона бортов, откосов уступов и отвалов строящихся и эксплуатируемых карьеров. Ленинград : ВНИМИ, 1972. 165 с</w:t>
      </w:r>
    </w:p>
    <w:p w14:paraId="13B16D4B" w14:textId="1FA9DEE6" w:rsidR="00506960" w:rsidRDefault="0061223F" w:rsidP="000C6EDB">
      <w:pPr>
        <w:pStyle w:val="ad"/>
        <w:ind w:left="0" w:right="-1" w:firstLine="709"/>
        <w:rPr>
          <w:sz w:val="28"/>
          <w:szCs w:val="28"/>
        </w:rPr>
      </w:pPr>
      <w:r>
        <w:rPr>
          <w:sz w:val="28"/>
          <w:szCs w:val="28"/>
        </w:rPr>
        <w:t>120 Зейтинова Ш.Б., Имашев А.Ж., Суимбаева А.М., Алжанов Р.Х., Махмудов Д.Р. Оценка устойчивости недоразработанных бортов и уступов карьера для определения возможного места расположения шахты // Комплексное использование минерального сырья. 2022. Т. 325, № 2. С. 72–79.</w:t>
      </w:r>
    </w:p>
    <w:p w14:paraId="18BA99C2" w14:textId="30509D28" w:rsidR="00506960" w:rsidRDefault="0061223F" w:rsidP="000C6EDB">
      <w:pPr>
        <w:pStyle w:val="ad"/>
        <w:ind w:left="0" w:right="-1" w:firstLine="709"/>
        <w:rPr>
          <w:sz w:val="28"/>
          <w:szCs w:val="28"/>
        </w:rPr>
      </w:pPr>
      <w:r>
        <w:rPr>
          <w:sz w:val="28"/>
          <w:szCs w:val="28"/>
        </w:rPr>
        <w:t>121 Заключение о геомеханическом состоянии и возможности ведения горных работ на карьере Итауыз Горно-геомеханического управления №67-21-50</w:t>
      </w:r>
    </w:p>
    <w:p w14:paraId="49A97434" w14:textId="77777777" w:rsidR="00506960" w:rsidRDefault="0061223F" w:rsidP="000C6EDB">
      <w:pPr>
        <w:pStyle w:val="ad"/>
        <w:ind w:left="0" w:right="-1" w:firstLine="709"/>
        <w:rPr>
          <w:sz w:val="28"/>
          <w:szCs w:val="28"/>
        </w:rPr>
      </w:pPr>
      <w:r>
        <w:rPr>
          <w:sz w:val="28"/>
          <w:szCs w:val="28"/>
        </w:rPr>
        <w:t>122</w:t>
      </w:r>
      <w:r>
        <w:rPr>
          <w:sz w:val="28"/>
          <w:szCs w:val="28"/>
          <w:lang w:val="kk-KZ"/>
        </w:rPr>
        <w:t>.</w:t>
      </w:r>
      <w:r>
        <w:rPr>
          <w:sz w:val="28"/>
          <w:szCs w:val="28"/>
        </w:rPr>
        <w:t xml:space="preserve"> Оценка устойчивости массива юго-западного съезда гор. 430-415 м карьера «Итауыз» Геотехнического управления ТОО «Корпорация Казахмыс» от 29.05.2012 г.</w:t>
      </w:r>
    </w:p>
    <w:p w14:paraId="04DBC8BC" w14:textId="52B37EB9" w:rsidR="00506960" w:rsidRDefault="0061223F" w:rsidP="000C6EDB">
      <w:pPr>
        <w:pStyle w:val="ad"/>
        <w:ind w:left="0" w:right="-1" w:firstLine="709"/>
        <w:rPr>
          <w:sz w:val="28"/>
          <w:szCs w:val="28"/>
        </w:rPr>
      </w:pPr>
      <w:r>
        <w:rPr>
          <w:sz w:val="28"/>
          <w:szCs w:val="28"/>
        </w:rPr>
        <w:t>123 Заключение ТОО «КазНИМИ» № 44 от 20.12.2012 г</w:t>
      </w:r>
    </w:p>
    <w:p w14:paraId="7EB07F9A" w14:textId="116F02F3" w:rsidR="00506960" w:rsidRDefault="0061223F" w:rsidP="000C6EDB">
      <w:pPr>
        <w:pStyle w:val="ad"/>
        <w:ind w:left="0" w:right="-1" w:firstLine="709"/>
        <w:rPr>
          <w:sz w:val="28"/>
          <w:szCs w:val="28"/>
          <w:lang w:val="en-US"/>
        </w:rPr>
      </w:pPr>
      <w:r w:rsidRPr="00D07625">
        <w:rPr>
          <w:sz w:val="28"/>
          <w:szCs w:val="28"/>
        </w:rPr>
        <w:t xml:space="preserve">124 </w:t>
      </w:r>
      <w:r>
        <w:rPr>
          <w:sz w:val="28"/>
          <w:szCs w:val="28"/>
          <w:lang w:val="en-US"/>
        </w:rPr>
        <w:t>Akishev</w:t>
      </w:r>
      <w:r w:rsidRPr="00D07625">
        <w:rPr>
          <w:sz w:val="28"/>
          <w:szCs w:val="28"/>
        </w:rPr>
        <w:t xml:space="preserve">, </w:t>
      </w:r>
      <w:r>
        <w:rPr>
          <w:sz w:val="28"/>
          <w:szCs w:val="28"/>
          <w:lang w:val="en-US"/>
        </w:rPr>
        <w:t>K</w:t>
      </w:r>
      <w:r w:rsidRPr="00D07625">
        <w:rPr>
          <w:sz w:val="28"/>
          <w:szCs w:val="28"/>
        </w:rPr>
        <w:t xml:space="preserve">. </w:t>
      </w:r>
      <w:r>
        <w:rPr>
          <w:sz w:val="28"/>
          <w:szCs w:val="28"/>
          <w:lang w:val="en-US"/>
        </w:rPr>
        <w:t>M</w:t>
      </w:r>
      <w:r w:rsidRPr="00D07625">
        <w:rPr>
          <w:sz w:val="28"/>
          <w:szCs w:val="28"/>
        </w:rPr>
        <w:t xml:space="preserve">., </w:t>
      </w:r>
      <w:r>
        <w:rPr>
          <w:sz w:val="28"/>
          <w:szCs w:val="28"/>
          <w:lang w:val="en-US"/>
        </w:rPr>
        <w:t>Aryngazin</w:t>
      </w:r>
      <w:r w:rsidRPr="00D07625">
        <w:rPr>
          <w:sz w:val="28"/>
          <w:szCs w:val="28"/>
        </w:rPr>
        <w:t xml:space="preserve">, </w:t>
      </w:r>
      <w:r>
        <w:rPr>
          <w:sz w:val="28"/>
          <w:szCs w:val="28"/>
          <w:lang w:val="en-US"/>
        </w:rPr>
        <w:t>K</w:t>
      </w:r>
      <w:r w:rsidRPr="00D07625">
        <w:rPr>
          <w:sz w:val="28"/>
          <w:szCs w:val="28"/>
        </w:rPr>
        <w:t xml:space="preserve">. </w:t>
      </w:r>
      <w:r>
        <w:rPr>
          <w:sz w:val="28"/>
          <w:szCs w:val="28"/>
          <w:lang w:val="en-US"/>
        </w:rPr>
        <w:t>S</w:t>
      </w:r>
      <w:r w:rsidRPr="00D07625">
        <w:rPr>
          <w:sz w:val="28"/>
          <w:szCs w:val="28"/>
        </w:rPr>
        <w:t xml:space="preserve">., </w:t>
      </w:r>
      <w:r>
        <w:rPr>
          <w:sz w:val="28"/>
          <w:szCs w:val="28"/>
          <w:lang w:val="en-US"/>
        </w:rPr>
        <w:t>Tleulessov</w:t>
      </w:r>
      <w:r w:rsidRPr="00D07625">
        <w:rPr>
          <w:sz w:val="28"/>
          <w:szCs w:val="28"/>
        </w:rPr>
        <w:t xml:space="preserve">, </w:t>
      </w:r>
      <w:r>
        <w:rPr>
          <w:sz w:val="28"/>
          <w:szCs w:val="28"/>
          <w:lang w:val="en-US"/>
        </w:rPr>
        <w:t>K</w:t>
      </w:r>
      <w:r w:rsidRPr="00D07625">
        <w:rPr>
          <w:sz w:val="28"/>
          <w:szCs w:val="28"/>
        </w:rPr>
        <w:t xml:space="preserve">., </w:t>
      </w:r>
      <w:r>
        <w:rPr>
          <w:sz w:val="28"/>
          <w:szCs w:val="28"/>
          <w:lang w:val="en-US"/>
        </w:rPr>
        <w:t>Bulyga</w:t>
      </w:r>
      <w:r w:rsidRPr="00D07625">
        <w:rPr>
          <w:sz w:val="28"/>
          <w:szCs w:val="28"/>
        </w:rPr>
        <w:t xml:space="preserve">, </w:t>
      </w:r>
      <w:r>
        <w:rPr>
          <w:sz w:val="28"/>
          <w:szCs w:val="28"/>
          <w:lang w:val="en-US"/>
        </w:rPr>
        <w:t>L</w:t>
      </w:r>
      <w:r w:rsidRPr="00D07625">
        <w:rPr>
          <w:sz w:val="28"/>
          <w:szCs w:val="28"/>
        </w:rPr>
        <w:t xml:space="preserve">. </w:t>
      </w:r>
      <w:r>
        <w:rPr>
          <w:sz w:val="28"/>
          <w:szCs w:val="28"/>
          <w:lang w:val="en-US"/>
        </w:rPr>
        <w:t>L</w:t>
      </w:r>
      <w:r w:rsidRPr="00D07625">
        <w:rPr>
          <w:sz w:val="28"/>
          <w:szCs w:val="28"/>
        </w:rPr>
        <w:t xml:space="preserve">., &amp; </w:t>
      </w:r>
      <w:r>
        <w:rPr>
          <w:sz w:val="28"/>
          <w:szCs w:val="28"/>
          <w:lang w:val="en-US"/>
        </w:rPr>
        <w:t>Stanevich</w:t>
      </w:r>
      <w:r w:rsidRPr="00D07625">
        <w:rPr>
          <w:sz w:val="28"/>
          <w:szCs w:val="28"/>
        </w:rPr>
        <w:t xml:space="preserve">, </w:t>
      </w:r>
      <w:r>
        <w:rPr>
          <w:sz w:val="28"/>
          <w:szCs w:val="28"/>
          <w:lang w:val="en-US"/>
        </w:rPr>
        <w:t>V</w:t>
      </w:r>
      <w:r w:rsidRPr="00D07625">
        <w:rPr>
          <w:sz w:val="28"/>
          <w:szCs w:val="28"/>
        </w:rPr>
        <w:t xml:space="preserve">. </w:t>
      </w:r>
      <w:r>
        <w:rPr>
          <w:sz w:val="28"/>
          <w:szCs w:val="28"/>
          <w:lang w:val="en-US"/>
        </w:rPr>
        <w:t>T</w:t>
      </w:r>
      <w:r w:rsidRPr="00D07625">
        <w:rPr>
          <w:sz w:val="28"/>
          <w:szCs w:val="28"/>
        </w:rPr>
        <w:t xml:space="preserve">. (2024). </w:t>
      </w:r>
      <w:r>
        <w:rPr>
          <w:sz w:val="28"/>
          <w:szCs w:val="28"/>
          <w:lang w:val="en-US"/>
        </w:rPr>
        <w:t>The Use of Simulation Modeling in Calculating the Productivity of the Technological System for the Production of Building Products with Fillers from Man-Made Waste. News of the National Academy of Sciences of the Republic of Kazakhstan, Series of Geology and Technical Sciences, 2024(4), 22–32. doi:10.32014/2024.2518-170X.422.</w:t>
      </w:r>
    </w:p>
    <w:p w14:paraId="541C36B2" w14:textId="6AD0D9D9" w:rsidR="00506960" w:rsidRDefault="0061223F" w:rsidP="000C6EDB">
      <w:pPr>
        <w:pStyle w:val="ad"/>
        <w:ind w:left="0" w:right="-1" w:firstLine="709"/>
        <w:rPr>
          <w:sz w:val="28"/>
          <w:szCs w:val="28"/>
        </w:rPr>
      </w:pPr>
      <w:r>
        <w:rPr>
          <w:sz w:val="28"/>
          <w:szCs w:val="28"/>
          <w:lang w:val="en-US"/>
        </w:rPr>
        <w:t xml:space="preserve">125 Mazraehli, M., &amp; Zare, S. (2020). An application of uncertainty analysis to rock mass properties characterization at porphyry copper mines. </w:t>
      </w:r>
      <w:r>
        <w:rPr>
          <w:sz w:val="28"/>
          <w:szCs w:val="28"/>
        </w:rPr>
        <w:t>Bulletin of Engineering Geology and the Environment, 79(7), 3721–3739. doi:10.1007/s10064-020-01758-2.</w:t>
      </w:r>
    </w:p>
    <w:p w14:paraId="596B3F54" w14:textId="69425529" w:rsidR="00506960" w:rsidRDefault="0061223F" w:rsidP="000C6EDB">
      <w:pPr>
        <w:pStyle w:val="ad"/>
        <w:ind w:left="0" w:right="-1" w:firstLine="709"/>
        <w:rPr>
          <w:sz w:val="28"/>
          <w:szCs w:val="28"/>
          <w:lang w:val="en-US"/>
        </w:rPr>
      </w:pPr>
      <w:r>
        <w:rPr>
          <w:sz w:val="28"/>
          <w:szCs w:val="28"/>
        </w:rPr>
        <w:t xml:space="preserve">126 Яковлев А. В., Шимкив Е. С. Методика расчетного обоснования устойчивости уступа с протяжённой трещиной в гравитационно-тектоническом поле напряжений // Проблемы недропользования. </w:t>
      </w:r>
      <w:r>
        <w:rPr>
          <w:sz w:val="28"/>
          <w:szCs w:val="28"/>
          <w:lang w:val="en-US"/>
        </w:rPr>
        <w:t xml:space="preserve">2024. № 4. </w:t>
      </w:r>
      <w:r>
        <w:rPr>
          <w:sz w:val="28"/>
          <w:szCs w:val="28"/>
        </w:rPr>
        <w:t>С</w:t>
      </w:r>
      <w:r>
        <w:rPr>
          <w:sz w:val="28"/>
          <w:szCs w:val="28"/>
          <w:lang w:val="en-US"/>
        </w:rPr>
        <w:t>. 244–255</w:t>
      </w:r>
    </w:p>
    <w:p w14:paraId="02694C3E" w14:textId="30CA0580" w:rsidR="00506960" w:rsidRDefault="0061223F" w:rsidP="000C6EDB">
      <w:pPr>
        <w:pStyle w:val="ad"/>
        <w:ind w:left="0" w:right="-1" w:firstLine="709"/>
        <w:rPr>
          <w:sz w:val="28"/>
          <w:szCs w:val="28"/>
          <w:lang w:val="en-US"/>
        </w:rPr>
      </w:pPr>
      <w:r>
        <w:rPr>
          <w:sz w:val="28"/>
          <w:szCs w:val="28"/>
          <w:lang w:val="en-US"/>
        </w:rPr>
        <w:t>127 Protosenya, A. G., Belyakov, N. A., &amp; Bouslova, M. A. (2023). Modelling of the stress-strain state of block rock mass of ore deposits during development by caving mining systems. Journal of Mining Institute, 262, 619–627.</w:t>
      </w:r>
    </w:p>
    <w:p w14:paraId="1C9E8805" w14:textId="5141BFCA" w:rsidR="00506960" w:rsidRDefault="0061223F" w:rsidP="000C6EDB">
      <w:pPr>
        <w:pStyle w:val="ad"/>
        <w:ind w:left="0" w:right="-1" w:firstLine="709"/>
        <w:rPr>
          <w:sz w:val="28"/>
          <w:szCs w:val="28"/>
        </w:rPr>
      </w:pPr>
      <w:r>
        <w:rPr>
          <w:sz w:val="28"/>
          <w:szCs w:val="28"/>
          <w:lang w:val="en-US"/>
        </w:rPr>
        <w:t xml:space="preserve">128  Vu, T. T., &amp; Do, S. A. (2023). Determination of the rock mass displacement zone by numerical modeling method when exploiting the longwall at the Nui Beo Coal Mine, Vietnam. </w:t>
      </w:r>
      <w:r>
        <w:rPr>
          <w:sz w:val="28"/>
          <w:szCs w:val="28"/>
        </w:rPr>
        <w:t>Mining of Mineral Deposits, 17(1), 59–66. doi:10.33271/mining17.01.059</w:t>
      </w:r>
    </w:p>
    <w:p w14:paraId="08D4E2B7" w14:textId="62677C60" w:rsidR="00506960" w:rsidRDefault="0061223F" w:rsidP="000C6EDB">
      <w:pPr>
        <w:pStyle w:val="ad"/>
        <w:ind w:left="0" w:right="-1" w:firstLine="709"/>
        <w:rPr>
          <w:sz w:val="28"/>
          <w:szCs w:val="28"/>
        </w:rPr>
      </w:pPr>
      <w:r>
        <w:rPr>
          <w:sz w:val="28"/>
          <w:szCs w:val="28"/>
        </w:rPr>
        <w:t>129 Халикова Е.Р. Анализ методов оценки прочности и устойчивости горных пород в массиве : дис. … канд. техн. наук. Карагандинский технический университет, Караганда, 2020. 142 с.</w:t>
      </w:r>
    </w:p>
    <w:p w14:paraId="6A0A481E" w14:textId="371B6078" w:rsidR="00506960" w:rsidRDefault="0061223F" w:rsidP="000C6EDB">
      <w:pPr>
        <w:pStyle w:val="ad"/>
        <w:ind w:left="0" w:right="-1" w:firstLine="709"/>
        <w:rPr>
          <w:sz w:val="28"/>
          <w:szCs w:val="28"/>
          <w:lang w:val="en-US"/>
        </w:rPr>
      </w:pPr>
      <w:r w:rsidRPr="00AD6F78">
        <w:rPr>
          <w:sz w:val="28"/>
          <w:szCs w:val="28"/>
        </w:rPr>
        <w:t xml:space="preserve">130 </w:t>
      </w:r>
      <w:r>
        <w:rPr>
          <w:sz w:val="28"/>
          <w:szCs w:val="28"/>
          <w:lang w:val="en-US"/>
        </w:rPr>
        <w:t>Xing</w:t>
      </w:r>
      <w:r w:rsidRPr="00AD6F78">
        <w:rPr>
          <w:sz w:val="28"/>
          <w:szCs w:val="28"/>
        </w:rPr>
        <w:t xml:space="preserve">, </w:t>
      </w:r>
      <w:r>
        <w:rPr>
          <w:sz w:val="28"/>
          <w:szCs w:val="28"/>
          <w:lang w:val="en-US"/>
        </w:rPr>
        <w:t>Y</w:t>
      </w:r>
      <w:r w:rsidRPr="00AD6F78">
        <w:rPr>
          <w:sz w:val="28"/>
          <w:szCs w:val="28"/>
        </w:rPr>
        <w:t xml:space="preserve">., </w:t>
      </w:r>
      <w:r>
        <w:rPr>
          <w:sz w:val="28"/>
          <w:szCs w:val="28"/>
          <w:lang w:val="en-US"/>
        </w:rPr>
        <w:t>Kulatilake</w:t>
      </w:r>
      <w:r w:rsidRPr="00AD6F78">
        <w:rPr>
          <w:sz w:val="28"/>
          <w:szCs w:val="28"/>
        </w:rPr>
        <w:t xml:space="preserve">, </w:t>
      </w:r>
      <w:r>
        <w:rPr>
          <w:sz w:val="28"/>
          <w:szCs w:val="28"/>
          <w:lang w:val="en-US"/>
        </w:rPr>
        <w:t>P</w:t>
      </w:r>
      <w:r w:rsidRPr="00AD6F78">
        <w:rPr>
          <w:sz w:val="28"/>
          <w:szCs w:val="28"/>
        </w:rPr>
        <w:t xml:space="preserve">. </w:t>
      </w:r>
      <w:r>
        <w:rPr>
          <w:sz w:val="28"/>
          <w:szCs w:val="28"/>
          <w:lang w:val="en-US"/>
        </w:rPr>
        <w:t>H</w:t>
      </w:r>
      <w:r w:rsidRPr="00AD6F78">
        <w:rPr>
          <w:sz w:val="28"/>
          <w:szCs w:val="28"/>
        </w:rPr>
        <w:t xml:space="preserve">. </w:t>
      </w:r>
      <w:r>
        <w:rPr>
          <w:sz w:val="28"/>
          <w:szCs w:val="28"/>
          <w:lang w:val="en-US"/>
        </w:rPr>
        <w:t>S</w:t>
      </w:r>
      <w:r w:rsidRPr="00AD6F78">
        <w:rPr>
          <w:sz w:val="28"/>
          <w:szCs w:val="28"/>
        </w:rPr>
        <w:t xml:space="preserve">. </w:t>
      </w:r>
      <w:r>
        <w:rPr>
          <w:sz w:val="28"/>
          <w:szCs w:val="28"/>
          <w:lang w:val="en-US"/>
        </w:rPr>
        <w:t>W</w:t>
      </w:r>
      <w:r w:rsidRPr="00AD6F78">
        <w:rPr>
          <w:sz w:val="28"/>
          <w:szCs w:val="28"/>
        </w:rPr>
        <w:t xml:space="preserve">., &amp; </w:t>
      </w:r>
      <w:r>
        <w:rPr>
          <w:sz w:val="28"/>
          <w:szCs w:val="28"/>
          <w:lang w:val="en-US"/>
        </w:rPr>
        <w:t>Sandbak</w:t>
      </w:r>
      <w:r w:rsidRPr="00AD6F78">
        <w:rPr>
          <w:sz w:val="28"/>
          <w:szCs w:val="28"/>
        </w:rPr>
        <w:t xml:space="preserve">, </w:t>
      </w:r>
      <w:r>
        <w:rPr>
          <w:sz w:val="28"/>
          <w:szCs w:val="28"/>
          <w:lang w:val="en-US"/>
        </w:rPr>
        <w:t>L</w:t>
      </w:r>
      <w:r w:rsidRPr="00AD6F78">
        <w:rPr>
          <w:sz w:val="28"/>
          <w:szCs w:val="28"/>
        </w:rPr>
        <w:t xml:space="preserve">. </w:t>
      </w:r>
      <w:r>
        <w:rPr>
          <w:sz w:val="28"/>
          <w:szCs w:val="28"/>
          <w:lang w:val="en-US"/>
        </w:rPr>
        <w:t>A</w:t>
      </w:r>
      <w:r w:rsidRPr="00AD6F78">
        <w:rPr>
          <w:sz w:val="28"/>
          <w:szCs w:val="28"/>
        </w:rPr>
        <w:t xml:space="preserve">. (2018). </w:t>
      </w:r>
      <w:r>
        <w:rPr>
          <w:sz w:val="28"/>
          <w:szCs w:val="28"/>
          <w:lang w:val="en-US"/>
        </w:rPr>
        <w:t>Investigation of rock mass stability around the tunnels in an underground mine in USA using three-dimensional numerical modeling. Rock Mechanics and Rock Engineering, 51(2), 579-597. doi:10.1007/s00603-017-1336-6.</w:t>
      </w:r>
    </w:p>
    <w:p w14:paraId="277D853C" w14:textId="47C36922" w:rsidR="00506960" w:rsidRDefault="0061223F" w:rsidP="000C6EDB">
      <w:pPr>
        <w:pStyle w:val="ad"/>
        <w:ind w:left="0" w:right="-1" w:firstLine="709"/>
        <w:rPr>
          <w:sz w:val="28"/>
          <w:szCs w:val="28"/>
          <w:lang w:val="en-US"/>
        </w:rPr>
      </w:pPr>
      <w:r>
        <w:rPr>
          <w:sz w:val="28"/>
          <w:szCs w:val="28"/>
          <w:lang w:val="en-US"/>
        </w:rPr>
        <w:t>131 Joe-Asare, T., Stemn, E., &amp; Amegbey, N. (2023). Causal and contributing factors of accidents in the Ghanaian mining industry. Safety Science, 159, 106036. doi:10.1016/j.ssci.2022.106036.</w:t>
      </w:r>
    </w:p>
    <w:p w14:paraId="156D1C93" w14:textId="2EA51159" w:rsidR="00506960" w:rsidRDefault="0061223F" w:rsidP="000C6EDB">
      <w:pPr>
        <w:pStyle w:val="ad"/>
        <w:ind w:left="0" w:right="-1" w:firstLine="709"/>
        <w:rPr>
          <w:sz w:val="28"/>
          <w:szCs w:val="28"/>
          <w:lang w:val="en-US"/>
        </w:rPr>
      </w:pPr>
      <w:r>
        <w:rPr>
          <w:sz w:val="28"/>
          <w:szCs w:val="28"/>
          <w:lang w:val="en-US"/>
        </w:rPr>
        <w:t>132 Diulin, D. A., Prushak, V. Y., &amp; Gegedesh, M. G. (2023). Analysis of the stress-strain state of problematic sections of the shaft of the mine using computer simulation. Doklady of the National Academy of Sciences of Belarus, 67(4), 322–330. doi:10.29235/1561-8323-2023-67-4-322-330.</w:t>
      </w:r>
    </w:p>
    <w:p w14:paraId="15EDFBB6" w14:textId="0D974E90" w:rsidR="00506960" w:rsidRDefault="0061223F" w:rsidP="000C6EDB">
      <w:pPr>
        <w:pStyle w:val="ad"/>
        <w:ind w:left="0" w:right="-1" w:firstLine="709"/>
        <w:rPr>
          <w:sz w:val="28"/>
          <w:szCs w:val="28"/>
        </w:rPr>
      </w:pPr>
      <w:r>
        <w:rPr>
          <w:sz w:val="28"/>
          <w:szCs w:val="28"/>
        </w:rPr>
        <w:t>133 Нурпеисова М.Б., Токтасынова Г.К. Прогнозирование техногенных оседаний земной поверхности в районах открытых горных разработок // Маркшейдерский вестник. – 2021. – № 6. – С. 88–95.</w:t>
      </w:r>
    </w:p>
    <w:p w14:paraId="65DE3375" w14:textId="00ADABE1" w:rsidR="00506960" w:rsidRDefault="0061223F" w:rsidP="000C6EDB">
      <w:pPr>
        <w:pStyle w:val="ad"/>
        <w:ind w:left="0" w:right="-1" w:firstLine="709"/>
        <w:rPr>
          <w:sz w:val="28"/>
          <w:szCs w:val="28"/>
          <w:lang w:val="en-US"/>
        </w:rPr>
      </w:pPr>
      <w:r>
        <w:rPr>
          <w:sz w:val="28"/>
          <w:szCs w:val="28"/>
          <w:lang w:val="en-US"/>
        </w:rPr>
        <w:t>134 Kozyrev, A. A., Batugin, A. S., &amp; Zhukova, S. A. (2021). Influence of water content on seismic activity of rocks mass in apatite mining in Khibiny. Gornyi Zhurnal, 2021(1), 31–36. doi:10.17580/gzh.2021.01.06.</w:t>
      </w:r>
    </w:p>
    <w:p w14:paraId="1868EE24" w14:textId="21A787BE" w:rsidR="00506960" w:rsidRDefault="0061223F" w:rsidP="000C6EDB">
      <w:pPr>
        <w:pStyle w:val="ad"/>
        <w:ind w:left="0" w:right="-1" w:firstLine="709"/>
        <w:rPr>
          <w:sz w:val="28"/>
          <w:szCs w:val="28"/>
          <w:lang w:val="en-US"/>
        </w:rPr>
      </w:pPr>
      <w:r>
        <w:rPr>
          <w:sz w:val="28"/>
          <w:szCs w:val="28"/>
          <w:lang w:val="en-US"/>
        </w:rPr>
        <w:t>135 Han, L., Wang, L., &amp; Zhang, W. (2020). Quantification of statistical uncertainties of rock strength parameters using Bayesian-based Markov Chain Monte Carlo method. IOP Conference Series: Earth and Environmental Science, 570(3), 32051. doi:10.1088/1755-1315/570/3/032051.</w:t>
      </w:r>
    </w:p>
    <w:p w14:paraId="0C849E5E" w14:textId="330F55EC" w:rsidR="00506960" w:rsidRDefault="0061223F" w:rsidP="000C6EDB">
      <w:pPr>
        <w:pStyle w:val="ad"/>
        <w:ind w:left="0" w:right="-1" w:firstLine="709"/>
        <w:rPr>
          <w:sz w:val="28"/>
          <w:szCs w:val="28"/>
          <w:lang w:val="en-US"/>
        </w:rPr>
      </w:pPr>
      <w:r>
        <w:rPr>
          <w:sz w:val="28"/>
          <w:szCs w:val="28"/>
          <w:lang w:val="en-US"/>
        </w:rPr>
        <w:t>136 Fedorov, E., Bekbergenov, D., &amp; Jangulova, G. (2020). Modeling and methodology for calculating the strength of a man-made bottom in a system with self-destruction of ore for ecologically safe mining. E3S Web of Conferences, 192, 3018. doi:10.1051/e3sconf/202019203018.</w:t>
      </w:r>
    </w:p>
    <w:p w14:paraId="56BC33F8" w14:textId="6E60122A" w:rsidR="00506960" w:rsidRDefault="0061223F" w:rsidP="000C6EDB">
      <w:pPr>
        <w:pStyle w:val="ad"/>
        <w:ind w:left="0" w:right="-1" w:firstLine="709"/>
        <w:rPr>
          <w:sz w:val="28"/>
          <w:szCs w:val="28"/>
          <w:lang w:val="en-US"/>
        </w:rPr>
      </w:pPr>
      <w:r>
        <w:rPr>
          <w:sz w:val="28"/>
          <w:szCs w:val="28"/>
          <w:lang w:val="en-US"/>
        </w:rPr>
        <w:t>137 Mussin, A., Kydrashov, A., Asanova, Z., Abdrakhman, Y., &amp; Ivadilinova, D. (2024). Ore dilution control when mining low-thickness ore bodies using a system of sublevel drifts. Mining of Mineral Deposits, 18(2), 18–27. doi:10.33271/mining18.02.018</w:t>
      </w:r>
    </w:p>
    <w:p w14:paraId="0D22974D" w14:textId="76A5CC21" w:rsidR="00506960" w:rsidRDefault="0061223F" w:rsidP="000C6EDB">
      <w:pPr>
        <w:pStyle w:val="ad"/>
        <w:ind w:left="0" w:right="-1" w:firstLine="709"/>
        <w:rPr>
          <w:sz w:val="28"/>
          <w:szCs w:val="28"/>
          <w:lang w:val="en-US"/>
        </w:rPr>
      </w:pPr>
      <w:r>
        <w:rPr>
          <w:sz w:val="28"/>
          <w:szCs w:val="28"/>
          <w:lang w:val="en-US"/>
        </w:rPr>
        <w:t>138 Kashan, A. J., Lay, J., Wiewiora, A., &amp; Bradley, L. (2022). The innovation process in mining: Integrating insights from innovation and change management. Resources Policy, 76, 102575. doi:10.1016/j.resourpol.2022.102575.</w:t>
      </w:r>
    </w:p>
    <w:p w14:paraId="03130F29" w14:textId="519501C0" w:rsidR="00506960" w:rsidRDefault="0061223F" w:rsidP="000C6EDB">
      <w:pPr>
        <w:pStyle w:val="ad"/>
        <w:ind w:left="0" w:right="-1" w:firstLine="709"/>
        <w:rPr>
          <w:sz w:val="28"/>
          <w:szCs w:val="28"/>
          <w:lang w:val="en-US"/>
        </w:rPr>
      </w:pPr>
      <w:r>
        <w:rPr>
          <w:sz w:val="28"/>
          <w:szCs w:val="28"/>
          <w:lang w:val="en-US"/>
        </w:rPr>
        <w:t>139</w:t>
      </w:r>
      <w:r>
        <w:rPr>
          <w:sz w:val="28"/>
          <w:szCs w:val="28"/>
          <w:lang w:val="kk-KZ"/>
        </w:rPr>
        <w:t xml:space="preserve"> </w:t>
      </w:r>
      <w:r>
        <w:rPr>
          <w:sz w:val="28"/>
          <w:szCs w:val="28"/>
          <w:lang w:val="en-US"/>
        </w:rPr>
        <w:t>Ma, C., Lafrance, B., &amp; Montreuil, J. F. (2025). Polyphase formation of a Neoarchean auriferous fault zone network in the Michipicoten greenstone belt, southern Superior craton. Canadian Journal of Earth Sciences, 62(2), 171–191. doi:10.1139/cjes-2023-0120.</w:t>
      </w:r>
    </w:p>
    <w:p w14:paraId="0D39557D" w14:textId="5C711504" w:rsidR="00506960" w:rsidRDefault="0061223F" w:rsidP="000C6EDB">
      <w:pPr>
        <w:pStyle w:val="ad"/>
        <w:ind w:left="0" w:right="-1" w:firstLine="709"/>
        <w:rPr>
          <w:sz w:val="28"/>
          <w:szCs w:val="28"/>
          <w:lang w:val="en-US"/>
        </w:rPr>
      </w:pPr>
      <w:r>
        <w:rPr>
          <w:sz w:val="28"/>
          <w:szCs w:val="28"/>
          <w:lang w:val="en-US"/>
        </w:rPr>
        <w:t>140 Yakovlev, V. L. (2022). Key Stages and Results of Research to Formulate Methodological Basis for the Strategy to Develop Mining Systems for Deep Seated Deposits of Solid Minerals. Gornaya Promyshlennost, 2022(1s), 34–45. doi:10.30686/1609-9192-2022-1S-34-45.</w:t>
      </w:r>
    </w:p>
    <w:p w14:paraId="6B915BB9" w14:textId="7940145D" w:rsidR="00506960" w:rsidRDefault="0061223F" w:rsidP="000C6EDB">
      <w:pPr>
        <w:pStyle w:val="ad"/>
        <w:ind w:left="0" w:right="-1" w:firstLine="709"/>
        <w:rPr>
          <w:sz w:val="28"/>
          <w:szCs w:val="28"/>
          <w:lang w:val="en-US"/>
        </w:rPr>
      </w:pPr>
      <w:r>
        <w:rPr>
          <w:sz w:val="28"/>
          <w:szCs w:val="28"/>
          <w:lang w:val="en-US"/>
        </w:rPr>
        <w:t>141 Protosenya, A. G., Belyakov, N. A., &amp; Bouslova, M. A. (2023). Modelling of the stress-strain state of block rock mass of ore deposits during development by caving mining systems. Journal of Mining Institute, 262, 619–627.</w:t>
      </w:r>
    </w:p>
    <w:p w14:paraId="4278CBB2" w14:textId="2A5A32CA" w:rsidR="00506960" w:rsidRDefault="0061223F" w:rsidP="000C6EDB">
      <w:pPr>
        <w:pStyle w:val="ad"/>
        <w:ind w:left="0" w:right="-1" w:firstLine="709"/>
        <w:rPr>
          <w:sz w:val="28"/>
          <w:szCs w:val="28"/>
          <w:lang w:val="en-US"/>
        </w:rPr>
      </w:pPr>
      <w:r>
        <w:rPr>
          <w:sz w:val="28"/>
          <w:szCs w:val="28"/>
          <w:lang w:val="en-US"/>
        </w:rPr>
        <w:t>142 Hoek, E., Carranza-Torres, C., Corkum, B. Hoek–Brown failure criterion — 2002 Edition // Proceedings of the North American Rock Mechanics Society Meeting. — Toronto, 2002. — P. 267–273.</w:t>
      </w:r>
    </w:p>
    <w:p w14:paraId="2F2B5431" w14:textId="615B44B9" w:rsidR="00506960" w:rsidRDefault="0061223F" w:rsidP="000C6EDB">
      <w:pPr>
        <w:pStyle w:val="ad"/>
        <w:ind w:left="0" w:right="-1" w:firstLine="709"/>
        <w:rPr>
          <w:sz w:val="28"/>
          <w:szCs w:val="28"/>
          <w:lang w:val="en-US"/>
        </w:rPr>
      </w:pPr>
      <w:r>
        <w:rPr>
          <w:sz w:val="28"/>
          <w:szCs w:val="28"/>
          <w:lang w:val="en-US"/>
        </w:rPr>
        <w:t>143 Saaty, T. L. Decision making with the analytic hierarchy process // International Journal of Services Sciences. — 2008. — Vol. 1, No. 1. — P. 83–98.</w:t>
      </w:r>
    </w:p>
    <w:p w14:paraId="2C499E30" w14:textId="05686924" w:rsidR="00506960" w:rsidRDefault="0061223F" w:rsidP="000C6EDB">
      <w:pPr>
        <w:pStyle w:val="ad"/>
        <w:ind w:left="0" w:right="-1" w:firstLine="709"/>
        <w:rPr>
          <w:sz w:val="28"/>
          <w:szCs w:val="28"/>
          <w:lang w:val="en-US"/>
        </w:rPr>
      </w:pPr>
      <w:r>
        <w:rPr>
          <w:sz w:val="28"/>
          <w:szCs w:val="28"/>
          <w:lang w:val="en-US"/>
        </w:rPr>
        <w:t>144 Isabek, T., Orynbek, Y., Kozhogulov, K., Sarkulova, Z., Abdiyeva, L., &amp; Yefremova, S. (2022). Geomechanical substantiation of the parameters for the mining system with ore shrinkage in the combined mining of steep-dipping ore bodies. Mining of Mineral Deposits, 16(4), 115–121. doi:10.33271/mining16.04.115.</w:t>
      </w:r>
    </w:p>
    <w:p w14:paraId="1F466EBB" w14:textId="11964E31" w:rsidR="00506960" w:rsidRDefault="0061223F" w:rsidP="000C6EDB">
      <w:pPr>
        <w:pStyle w:val="ad"/>
        <w:ind w:left="0" w:right="-1" w:firstLine="709"/>
        <w:rPr>
          <w:sz w:val="28"/>
          <w:szCs w:val="28"/>
          <w:lang w:val="en-US"/>
        </w:rPr>
      </w:pPr>
      <w:r>
        <w:rPr>
          <w:sz w:val="28"/>
          <w:szCs w:val="28"/>
          <w:lang w:val="en-US"/>
        </w:rPr>
        <w:t xml:space="preserve">145 Bekbergenov, D., Jangulova, G., Zeinullin, A., Atalykova, N. </w:t>
      </w:r>
      <w:r>
        <w:rPr>
          <w:sz w:val="28"/>
          <w:szCs w:val="28"/>
        </w:rPr>
        <w:t>и</w:t>
      </w:r>
      <w:r>
        <w:rPr>
          <w:sz w:val="28"/>
          <w:szCs w:val="28"/>
          <w:lang w:val="en-US"/>
        </w:rPr>
        <w:t xml:space="preserve"> </w:t>
      </w:r>
      <w:r>
        <w:rPr>
          <w:sz w:val="28"/>
          <w:szCs w:val="28"/>
        </w:rPr>
        <w:t>др</w:t>
      </w:r>
      <w:r>
        <w:rPr>
          <w:sz w:val="28"/>
          <w:szCs w:val="28"/>
          <w:lang w:val="en-US"/>
        </w:rPr>
        <w:t xml:space="preserve">. Modeling of Geomechanical Processes from Open Pit to Underground Mining with Complex Morphology// Civil Engineering Journal IranOpen source preview, 2025, 11(7), </w:t>
      </w:r>
      <w:r>
        <w:rPr>
          <w:sz w:val="28"/>
          <w:szCs w:val="28"/>
        </w:rPr>
        <w:t>страницы</w:t>
      </w:r>
      <w:r>
        <w:rPr>
          <w:sz w:val="28"/>
          <w:szCs w:val="28"/>
          <w:lang w:val="en-US"/>
        </w:rPr>
        <w:t xml:space="preserve"> 2862–2888</w:t>
      </w:r>
    </w:p>
    <w:p w14:paraId="6C12C6DC" w14:textId="4E42658C" w:rsidR="00506960" w:rsidRDefault="0061223F" w:rsidP="000C6EDB">
      <w:pPr>
        <w:pStyle w:val="ad"/>
        <w:ind w:left="0" w:right="-1" w:firstLine="709"/>
        <w:rPr>
          <w:sz w:val="28"/>
          <w:szCs w:val="28"/>
        </w:rPr>
      </w:pPr>
      <w:r>
        <w:rPr>
          <w:sz w:val="28"/>
          <w:szCs w:val="28"/>
        </w:rPr>
        <w:t>146 Постоянный грунтовый репер для геодезических измерений (19) KZ (13) U (11) 10143 // Патент на полезную модель</w:t>
      </w:r>
    </w:p>
    <w:p w14:paraId="2763D857" w14:textId="7F3C048D" w:rsidR="00506960" w:rsidRDefault="0061223F" w:rsidP="000C6EDB">
      <w:pPr>
        <w:pStyle w:val="ad"/>
        <w:ind w:right="-1" w:firstLine="709"/>
        <w:rPr>
          <w:rFonts w:eastAsia="Calibri"/>
          <w:sz w:val="28"/>
          <w:szCs w:val="28"/>
          <w:lang w:val="en-US"/>
        </w:rPr>
      </w:pPr>
      <w:r>
        <w:rPr>
          <w:rFonts w:eastAsia="Calibri"/>
          <w:sz w:val="28"/>
          <w:szCs w:val="28"/>
          <w:lang w:val="en-US"/>
        </w:rPr>
        <w:t>147 Bishop, A. W. The Use of the Slip Circle in the Stability Analysis of Slopes // Géotechnique. – 1955. – Vol. 5, No. 1. – P. 7–17.</w:t>
      </w:r>
    </w:p>
    <w:p w14:paraId="3C6F432B" w14:textId="3C878371" w:rsidR="00506960" w:rsidRDefault="0061223F" w:rsidP="000C6EDB">
      <w:pPr>
        <w:pStyle w:val="ad"/>
        <w:ind w:right="-1" w:firstLine="709"/>
        <w:rPr>
          <w:rFonts w:eastAsia="Calibri"/>
          <w:sz w:val="28"/>
          <w:szCs w:val="28"/>
          <w:lang w:val="en-US"/>
        </w:rPr>
      </w:pPr>
      <w:r>
        <w:rPr>
          <w:rFonts w:eastAsia="Calibri"/>
          <w:sz w:val="28"/>
          <w:szCs w:val="28"/>
          <w:lang w:val="en-US"/>
        </w:rPr>
        <w:t>148 Janbu, N. Application of Composite Slip Surfaces for Stability Analysis // Proceedings of the European Conference on Stability of Earth Slopes. – 1954.</w:t>
      </w:r>
    </w:p>
    <w:p w14:paraId="13709FFE" w14:textId="35CA6762" w:rsidR="00506960" w:rsidRDefault="0061223F" w:rsidP="000C6EDB">
      <w:pPr>
        <w:pStyle w:val="ad"/>
        <w:ind w:right="-1" w:firstLine="709"/>
        <w:rPr>
          <w:rFonts w:eastAsia="Calibri"/>
          <w:sz w:val="28"/>
          <w:szCs w:val="28"/>
          <w:lang w:val="en-US"/>
        </w:rPr>
      </w:pPr>
      <w:r>
        <w:rPr>
          <w:rFonts w:eastAsia="Calibri"/>
          <w:sz w:val="28"/>
          <w:szCs w:val="28"/>
          <w:lang w:val="en-US"/>
        </w:rPr>
        <w:t>149 Janbu, N. Slope Stability Computations // In: Embankment–Dam Engineering (Casagrande Volume). – New York: Wiley, 1973.</w:t>
      </w:r>
    </w:p>
    <w:p w14:paraId="62B67ECE" w14:textId="30ECF292" w:rsidR="00506960" w:rsidRDefault="0061223F" w:rsidP="000C6EDB">
      <w:pPr>
        <w:pStyle w:val="ad"/>
        <w:ind w:left="0" w:right="-1" w:firstLine="709"/>
        <w:rPr>
          <w:rFonts w:eastAsia="Calibri"/>
          <w:sz w:val="28"/>
          <w:szCs w:val="28"/>
          <w:lang w:val="en-US"/>
        </w:rPr>
      </w:pPr>
      <w:r>
        <w:rPr>
          <w:rFonts w:eastAsia="Calibri"/>
          <w:sz w:val="28"/>
          <w:szCs w:val="28"/>
          <w:lang w:val="en-US"/>
        </w:rPr>
        <w:t>150 Duncan, J. M., Wright, S. G., Brandon, T. L. Soil Strength and Slope Stability. – 2nd ed. – Wiley, 2014. – 336 p.</w:t>
      </w:r>
    </w:p>
    <w:p w14:paraId="0E2B9322" w14:textId="0D2287F6" w:rsidR="00506960" w:rsidRDefault="0061223F" w:rsidP="000C6EDB">
      <w:pPr>
        <w:pStyle w:val="ad"/>
        <w:ind w:left="0" w:right="-1" w:firstLine="709"/>
        <w:rPr>
          <w:rFonts w:eastAsia="Calibri"/>
          <w:sz w:val="28"/>
          <w:szCs w:val="28"/>
        </w:rPr>
      </w:pPr>
      <w:r>
        <w:rPr>
          <w:rFonts w:eastAsia="Calibri"/>
          <w:sz w:val="28"/>
          <w:szCs w:val="28"/>
        </w:rPr>
        <w:t>151 Доработка запасов восточного борта карьера «Акчи-Спасский», Жезказкан, 2011 г.</w:t>
      </w:r>
    </w:p>
    <w:p w14:paraId="38B84137" w14:textId="77777777" w:rsidR="00506960" w:rsidRDefault="00506960" w:rsidP="00AC157D">
      <w:pPr>
        <w:pStyle w:val="ad"/>
        <w:ind w:left="0" w:right="-1"/>
        <w:rPr>
          <w:rFonts w:eastAsia="Calibri"/>
          <w:sz w:val="28"/>
          <w:szCs w:val="28"/>
        </w:rPr>
      </w:pPr>
    </w:p>
    <w:p w14:paraId="0FAAA7DC" w14:textId="77777777" w:rsidR="00AC157D" w:rsidRDefault="00AC157D" w:rsidP="00AC157D">
      <w:pPr>
        <w:pStyle w:val="ad"/>
        <w:ind w:left="0" w:right="-1"/>
        <w:rPr>
          <w:rFonts w:eastAsia="Calibri"/>
          <w:sz w:val="28"/>
          <w:szCs w:val="28"/>
          <w:lang w:val="kk-KZ"/>
        </w:rPr>
        <w:sectPr w:rsidR="00AC157D" w:rsidSect="000C6EDB">
          <w:type w:val="nextColumn"/>
          <w:pgSz w:w="11906" w:h="16838"/>
          <w:pgMar w:top="1134" w:right="567" w:bottom="1134" w:left="1701" w:header="708" w:footer="708" w:gutter="0"/>
          <w:cols w:space="708"/>
          <w:docGrid w:linePitch="360"/>
        </w:sectPr>
      </w:pPr>
    </w:p>
    <w:p w14:paraId="20F66456" w14:textId="77777777" w:rsidR="00506960" w:rsidRPr="002756EA" w:rsidRDefault="0061223F" w:rsidP="000C6EDB">
      <w:pPr>
        <w:pStyle w:val="ad"/>
        <w:ind w:left="0" w:right="-1" w:firstLine="709"/>
        <w:jc w:val="right"/>
        <w:rPr>
          <w:rFonts w:eastAsia="Calibri"/>
          <w:b/>
          <w:sz w:val="28"/>
          <w:szCs w:val="28"/>
          <w:lang w:val="kk-KZ"/>
        </w:rPr>
      </w:pPr>
      <w:r>
        <w:rPr>
          <w:rFonts w:eastAsia="Calibri"/>
          <w:b/>
          <w:sz w:val="28"/>
          <w:szCs w:val="28"/>
        </w:rPr>
        <w:t>А</w:t>
      </w:r>
      <w:r w:rsidR="002756EA">
        <w:rPr>
          <w:rFonts w:eastAsia="Calibri"/>
          <w:b/>
          <w:sz w:val="28"/>
          <w:szCs w:val="28"/>
        </w:rPr>
        <w:t xml:space="preserve"> </w:t>
      </w:r>
      <w:r w:rsidR="002756EA">
        <w:rPr>
          <w:rFonts w:eastAsia="Calibri"/>
          <w:b/>
          <w:sz w:val="28"/>
          <w:szCs w:val="28"/>
          <w:lang w:val="kk-KZ"/>
        </w:rPr>
        <w:t>ҚОСЫМШАСЫ</w:t>
      </w:r>
    </w:p>
    <w:p w14:paraId="277400AC" w14:textId="77777777" w:rsidR="00506960" w:rsidRDefault="002756EA" w:rsidP="000C6EDB">
      <w:pPr>
        <w:pStyle w:val="ad"/>
        <w:ind w:left="0" w:right="-1"/>
        <w:rPr>
          <w:b/>
          <w:lang w:val="kk-KZ"/>
        </w:rPr>
      </w:pPr>
      <w:r w:rsidRPr="002756EA">
        <w:rPr>
          <w:b/>
          <w:noProof/>
          <w:lang w:val="en-US" w:eastAsia="en-US"/>
        </w:rPr>
        <w:drawing>
          <wp:inline distT="0" distB="0" distL="0" distR="0" wp14:anchorId="0E23DFFF" wp14:editId="2F602B3C">
            <wp:extent cx="7393774" cy="5374640"/>
            <wp:effectExtent l="0" t="317"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rot="16200000">
                      <a:off x="0" y="0"/>
                      <a:ext cx="7400003" cy="5379168"/>
                    </a:xfrm>
                    <a:prstGeom prst="rect">
                      <a:avLst/>
                    </a:prstGeom>
                  </pic:spPr>
                </pic:pic>
              </a:graphicData>
            </a:graphic>
          </wp:inline>
        </w:drawing>
      </w:r>
    </w:p>
    <w:sectPr w:rsidR="00506960" w:rsidSect="00AC157D">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C838F" w14:textId="77777777" w:rsidR="00E97FDD" w:rsidRDefault="00E97FDD">
      <w:r>
        <w:separator/>
      </w:r>
    </w:p>
  </w:endnote>
  <w:endnote w:type="continuationSeparator" w:id="0">
    <w:p w14:paraId="5AF9714D" w14:textId="77777777" w:rsidR="00E97FDD" w:rsidRDefault="00E97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GPresquire">
    <w:altName w:val="Cambria"/>
    <w:panose1 w:val="00000000000000000000"/>
    <w:charset w:val="CC"/>
    <w:family w:val="roman"/>
    <w:notTrueType/>
    <w:pitch w:val="default"/>
    <w:sig w:usb0="00000201" w:usb1="00000000" w:usb2="00000000" w:usb3="00000000" w:csb0="00000004" w:csb1="00000000"/>
  </w:font>
  <w:font w:name="FEF14BCE3B7">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 w:name="Courier">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7B82" w14:textId="77777777" w:rsidR="00400A4C" w:rsidRDefault="00400A4C">
    <w:pPr>
      <w:pStyle w:val="af3"/>
      <w:jc w:val="right"/>
    </w:pPr>
  </w:p>
  <w:p w14:paraId="0E162842" w14:textId="77777777" w:rsidR="00400A4C" w:rsidRDefault="00400A4C">
    <w:pPr>
      <w:pStyle w:val="af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3534775"/>
      <w:docPartObj>
        <w:docPartGallery w:val="Page Numbers (Bottom of Page)"/>
        <w:docPartUnique/>
      </w:docPartObj>
    </w:sdtPr>
    <w:sdtContent>
      <w:p w14:paraId="12ACD428" w14:textId="77777777" w:rsidR="00400A4C" w:rsidRDefault="00400A4C" w:rsidP="00400A4C">
        <w:pPr>
          <w:pStyle w:val="af3"/>
          <w:jc w:val="center"/>
        </w:pPr>
        <w:r>
          <w:fldChar w:fldCharType="begin"/>
        </w:r>
        <w:r>
          <w:instrText>PAGE   \* MERGEFORMAT</w:instrText>
        </w:r>
        <w:r>
          <w:fldChar w:fldCharType="separate"/>
        </w:r>
        <w:r>
          <w:rPr>
            <w:noProof/>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79944"/>
      <w:docPartObj>
        <w:docPartGallery w:val="Page Numbers (Bottom of Page)"/>
        <w:docPartUnique/>
      </w:docPartObj>
    </w:sdtPr>
    <w:sdtContent>
      <w:p w14:paraId="269F8636" w14:textId="1AE7D879" w:rsidR="00400A4C" w:rsidRDefault="00400A4C">
        <w:pPr>
          <w:pStyle w:val="af3"/>
          <w:jc w:val="center"/>
        </w:pPr>
        <w:r w:rsidRPr="008F6A4D">
          <w:rPr>
            <w:sz w:val="28"/>
            <w:szCs w:val="28"/>
          </w:rPr>
          <w:fldChar w:fldCharType="begin"/>
        </w:r>
        <w:r w:rsidRPr="008F6A4D">
          <w:rPr>
            <w:sz w:val="28"/>
            <w:szCs w:val="28"/>
          </w:rPr>
          <w:instrText>PAGE   \* MERGEFORMAT</w:instrText>
        </w:r>
        <w:r w:rsidRPr="008F6A4D">
          <w:rPr>
            <w:sz w:val="28"/>
            <w:szCs w:val="28"/>
          </w:rPr>
          <w:fldChar w:fldCharType="separate"/>
        </w:r>
        <w:r w:rsidR="007D1002">
          <w:rPr>
            <w:noProof/>
            <w:sz w:val="28"/>
            <w:szCs w:val="28"/>
          </w:rPr>
          <w:t>155</w:t>
        </w:r>
        <w:r w:rsidRPr="008F6A4D">
          <w:rPr>
            <w:sz w:val="28"/>
            <w:szCs w:val="28"/>
          </w:rPr>
          <w:fldChar w:fldCharType="end"/>
        </w:r>
      </w:p>
    </w:sdtContent>
  </w:sdt>
  <w:p w14:paraId="50EC9797" w14:textId="77777777" w:rsidR="00400A4C" w:rsidRDefault="00400A4C" w:rsidP="00400A4C">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186559"/>
      <w:docPartObj>
        <w:docPartGallery w:val="Page Numbers (Bottom of Page)"/>
        <w:docPartUnique/>
      </w:docPartObj>
    </w:sdtPr>
    <w:sdtContent>
      <w:p w14:paraId="17C0B238" w14:textId="6291BD7C" w:rsidR="00400A4C" w:rsidRDefault="00400A4C" w:rsidP="00400A4C">
        <w:pPr>
          <w:pStyle w:val="af3"/>
          <w:jc w:val="center"/>
        </w:pPr>
        <w:r>
          <w:fldChar w:fldCharType="begin"/>
        </w:r>
        <w:r>
          <w:instrText>PAGE   \* MERGEFORMAT</w:instrText>
        </w:r>
        <w:r>
          <w:fldChar w:fldCharType="separate"/>
        </w:r>
        <w:r w:rsidR="007D1002">
          <w:rPr>
            <w:noProof/>
          </w:rPr>
          <w:t>103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0CEE2" w14:textId="77777777" w:rsidR="00E97FDD" w:rsidRDefault="00E97FDD">
      <w:r>
        <w:separator/>
      </w:r>
    </w:p>
  </w:footnote>
  <w:footnote w:type="continuationSeparator" w:id="0">
    <w:p w14:paraId="4F9E54B6" w14:textId="77777777" w:rsidR="00E97FDD" w:rsidRDefault="00E97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4E608FC"/>
    <w:multiLevelType w:val="multilevel"/>
    <w:tmpl w:val="04E608F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0FA31170"/>
    <w:multiLevelType w:val="multilevel"/>
    <w:tmpl w:val="0FA31170"/>
    <w:lvl w:ilvl="0">
      <w:start w:val="1"/>
      <w:numFmt w:val="decimal"/>
      <w:lvlText w:val="%1."/>
      <w:lvlJc w:val="left"/>
      <w:pPr>
        <w:ind w:left="1069" w:hanging="360"/>
      </w:pPr>
      <w:rPr>
        <w:rFonts w:hint="default"/>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10583B5B"/>
    <w:multiLevelType w:val="multilevel"/>
    <w:tmpl w:val="10583B5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30A01501"/>
    <w:multiLevelType w:val="hybridMultilevel"/>
    <w:tmpl w:val="5D04FE8A"/>
    <w:lvl w:ilvl="0" w:tplc="B778179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7261AC"/>
    <w:multiLevelType w:val="multilevel"/>
    <w:tmpl w:val="3A7261AC"/>
    <w:lvl w:ilvl="0">
      <w:start w:val="3"/>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15:restartNumberingAfterBreak="0">
    <w:nsid w:val="4C663515"/>
    <w:multiLevelType w:val="hybridMultilevel"/>
    <w:tmpl w:val="4ED474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B4C2A81"/>
    <w:multiLevelType w:val="multilevel"/>
    <w:tmpl w:val="5B4C2A8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5E756FF5"/>
    <w:multiLevelType w:val="multilevel"/>
    <w:tmpl w:val="5E756FF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68BE8401"/>
    <w:multiLevelType w:val="multilevel"/>
    <w:tmpl w:val="68BE840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8" w15:restartNumberingAfterBreak="0">
    <w:nsid w:val="712555C7"/>
    <w:multiLevelType w:val="hybridMultilevel"/>
    <w:tmpl w:val="666A5C64"/>
    <w:lvl w:ilvl="0" w:tplc="125829C8">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77BC3DC6"/>
    <w:multiLevelType w:val="multilevel"/>
    <w:tmpl w:val="77BC3DC6"/>
    <w:lvl w:ilvl="0">
      <w:start w:val="1"/>
      <w:numFmt w:val="bullet"/>
      <w:lvlText w:val=""/>
      <w:lvlJc w:val="left"/>
      <w:pPr>
        <w:tabs>
          <w:tab w:val="left" w:pos="796"/>
        </w:tabs>
        <w:ind w:left="796" w:hanging="360"/>
      </w:pPr>
      <w:rPr>
        <w:rFonts w:ascii="Symbol" w:hAnsi="Symbol" w:hint="default"/>
        <w:sz w:val="20"/>
      </w:rPr>
    </w:lvl>
    <w:lvl w:ilvl="1">
      <w:start w:val="1"/>
      <w:numFmt w:val="bullet"/>
      <w:lvlText w:val="o"/>
      <w:lvlJc w:val="left"/>
      <w:pPr>
        <w:tabs>
          <w:tab w:val="left" w:pos="1516"/>
        </w:tabs>
        <w:ind w:left="1516" w:hanging="360"/>
      </w:pPr>
      <w:rPr>
        <w:rFonts w:ascii="Courier New" w:hAnsi="Courier New" w:cs="Times New Roman" w:hint="default"/>
        <w:sz w:val="20"/>
      </w:rPr>
    </w:lvl>
    <w:lvl w:ilvl="2">
      <w:start w:val="1"/>
      <w:numFmt w:val="bullet"/>
      <w:lvlText w:val=""/>
      <w:lvlJc w:val="left"/>
      <w:pPr>
        <w:tabs>
          <w:tab w:val="left" w:pos="2236"/>
        </w:tabs>
        <w:ind w:left="2236" w:hanging="360"/>
      </w:pPr>
      <w:rPr>
        <w:rFonts w:ascii="Wingdings" w:hAnsi="Wingdings" w:hint="default"/>
        <w:sz w:val="20"/>
      </w:rPr>
    </w:lvl>
    <w:lvl w:ilvl="3">
      <w:start w:val="1"/>
      <w:numFmt w:val="bullet"/>
      <w:lvlText w:val=""/>
      <w:lvlJc w:val="left"/>
      <w:pPr>
        <w:tabs>
          <w:tab w:val="left" w:pos="2956"/>
        </w:tabs>
        <w:ind w:left="2956" w:hanging="360"/>
      </w:pPr>
      <w:rPr>
        <w:rFonts w:ascii="Wingdings" w:hAnsi="Wingdings" w:hint="default"/>
        <w:sz w:val="20"/>
      </w:rPr>
    </w:lvl>
    <w:lvl w:ilvl="4">
      <w:start w:val="1"/>
      <w:numFmt w:val="bullet"/>
      <w:lvlText w:val=""/>
      <w:lvlJc w:val="left"/>
      <w:pPr>
        <w:tabs>
          <w:tab w:val="left" w:pos="3676"/>
        </w:tabs>
        <w:ind w:left="3676" w:hanging="360"/>
      </w:pPr>
      <w:rPr>
        <w:rFonts w:ascii="Wingdings" w:hAnsi="Wingdings" w:hint="default"/>
        <w:sz w:val="20"/>
      </w:rPr>
    </w:lvl>
    <w:lvl w:ilvl="5">
      <w:start w:val="1"/>
      <w:numFmt w:val="bullet"/>
      <w:lvlText w:val=""/>
      <w:lvlJc w:val="left"/>
      <w:pPr>
        <w:tabs>
          <w:tab w:val="left" w:pos="4396"/>
        </w:tabs>
        <w:ind w:left="4396" w:hanging="360"/>
      </w:pPr>
      <w:rPr>
        <w:rFonts w:ascii="Wingdings" w:hAnsi="Wingdings" w:hint="default"/>
        <w:sz w:val="20"/>
      </w:rPr>
    </w:lvl>
    <w:lvl w:ilvl="6">
      <w:start w:val="1"/>
      <w:numFmt w:val="bullet"/>
      <w:lvlText w:val=""/>
      <w:lvlJc w:val="left"/>
      <w:pPr>
        <w:tabs>
          <w:tab w:val="left" w:pos="5116"/>
        </w:tabs>
        <w:ind w:left="5116" w:hanging="360"/>
      </w:pPr>
      <w:rPr>
        <w:rFonts w:ascii="Wingdings" w:hAnsi="Wingdings" w:hint="default"/>
        <w:sz w:val="20"/>
      </w:rPr>
    </w:lvl>
    <w:lvl w:ilvl="7">
      <w:start w:val="1"/>
      <w:numFmt w:val="bullet"/>
      <w:lvlText w:val=""/>
      <w:lvlJc w:val="left"/>
      <w:pPr>
        <w:tabs>
          <w:tab w:val="left" w:pos="5836"/>
        </w:tabs>
        <w:ind w:left="5836" w:hanging="360"/>
      </w:pPr>
      <w:rPr>
        <w:rFonts w:ascii="Wingdings" w:hAnsi="Wingdings" w:hint="default"/>
        <w:sz w:val="20"/>
      </w:rPr>
    </w:lvl>
    <w:lvl w:ilvl="8">
      <w:start w:val="1"/>
      <w:numFmt w:val="bullet"/>
      <w:lvlText w:val=""/>
      <w:lvlJc w:val="left"/>
      <w:pPr>
        <w:tabs>
          <w:tab w:val="left" w:pos="6556"/>
        </w:tabs>
        <w:ind w:left="6556" w:hanging="360"/>
      </w:pPr>
      <w:rPr>
        <w:rFonts w:ascii="Wingdings" w:hAnsi="Wingdings" w:hint="default"/>
        <w:sz w:val="20"/>
      </w:rPr>
    </w:lvl>
  </w:abstractNum>
  <w:num w:numId="1" w16cid:durableId="1237933420">
    <w:abstractNumId w:val="10"/>
  </w:num>
  <w:num w:numId="2" w16cid:durableId="1399131142">
    <w:abstractNumId w:val="15"/>
  </w:num>
  <w:num w:numId="3" w16cid:durableId="1000276626">
    <w:abstractNumId w:val="17"/>
  </w:num>
  <w:num w:numId="4" w16cid:durableId="1577939181">
    <w:abstractNumId w:val="9"/>
  </w:num>
  <w:num w:numId="5" w16cid:durableId="1103768586">
    <w:abstractNumId w:val="16"/>
  </w:num>
  <w:num w:numId="6" w16cid:durableId="1966696265">
    <w:abstractNumId w:val="13"/>
  </w:num>
  <w:num w:numId="7" w16cid:durableId="759058807">
    <w:abstractNumId w:val="19"/>
  </w:num>
  <w:num w:numId="8" w16cid:durableId="16114727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7205132">
    <w:abstractNumId w:val="14"/>
  </w:num>
  <w:num w:numId="10" w16cid:durableId="1939868372">
    <w:abstractNumId w:val="18"/>
  </w:num>
  <w:num w:numId="11" w16cid:durableId="1091002194">
    <w:abstractNumId w:val="12"/>
  </w:num>
  <w:num w:numId="12" w16cid:durableId="986935798">
    <w:abstractNumId w:val="8"/>
  </w:num>
  <w:num w:numId="13" w16cid:durableId="1139684829">
    <w:abstractNumId w:val="6"/>
  </w:num>
  <w:num w:numId="14" w16cid:durableId="1771973824">
    <w:abstractNumId w:val="5"/>
  </w:num>
  <w:num w:numId="15" w16cid:durableId="1475757794">
    <w:abstractNumId w:val="4"/>
  </w:num>
  <w:num w:numId="16" w16cid:durableId="318505775">
    <w:abstractNumId w:val="7"/>
  </w:num>
  <w:num w:numId="17" w16cid:durableId="170341211">
    <w:abstractNumId w:val="3"/>
  </w:num>
  <w:num w:numId="18" w16cid:durableId="261958655">
    <w:abstractNumId w:val="2"/>
  </w:num>
  <w:num w:numId="19" w16cid:durableId="1266497023">
    <w:abstractNumId w:val="1"/>
  </w:num>
  <w:num w:numId="20" w16cid:durableId="974869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defaultTabStop w:val="709"/>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CDD"/>
    <w:rsid w:val="000000B2"/>
    <w:rsid w:val="0000027F"/>
    <w:rsid w:val="00000928"/>
    <w:rsid w:val="00000CB4"/>
    <w:rsid w:val="00002024"/>
    <w:rsid w:val="000022C3"/>
    <w:rsid w:val="00002436"/>
    <w:rsid w:val="00002A1A"/>
    <w:rsid w:val="000035EF"/>
    <w:rsid w:val="00003A63"/>
    <w:rsid w:val="00003ABF"/>
    <w:rsid w:val="00003B78"/>
    <w:rsid w:val="00004A06"/>
    <w:rsid w:val="00005054"/>
    <w:rsid w:val="00006275"/>
    <w:rsid w:val="00007411"/>
    <w:rsid w:val="00007E30"/>
    <w:rsid w:val="00010C7F"/>
    <w:rsid w:val="00012D6B"/>
    <w:rsid w:val="00014995"/>
    <w:rsid w:val="00015F7E"/>
    <w:rsid w:val="00016977"/>
    <w:rsid w:val="000169D0"/>
    <w:rsid w:val="00016EB5"/>
    <w:rsid w:val="0001767E"/>
    <w:rsid w:val="000176EC"/>
    <w:rsid w:val="00017BC6"/>
    <w:rsid w:val="0002024D"/>
    <w:rsid w:val="00020687"/>
    <w:rsid w:val="00021911"/>
    <w:rsid w:val="0002210E"/>
    <w:rsid w:val="00022745"/>
    <w:rsid w:val="000228D3"/>
    <w:rsid w:val="00023D58"/>
    <w:rsid w:val="00025F0A"/>
    <w:rsid w:val="00027260"/>
    <w:rsid w:val="00027ADA"/>
    <w:rsid w:val="00027B00"/>
    <w:rsid w:val="00027CC1"/>
    <w:rsid w:val="00031175"/>
    <w:rsid w:val="00031C2B"/>
    <w:rsid w:val="00036328"/>
    <w:rsid w:val="00036990"/>
    <w:rsid w:val="00036C39"/>
    <w:rsid w:val="00037097"/>
    <w:rsid w:val="00040477"/>
    <w:rsid w:val="000411FA"/>
    <w:rsid w:val="000417F6"/>
    <w:rsid w:val="00041A42"/>
    <w:rsid w:val="00043C63"/>
    <w:rsid w:val="00043FFA"/>
    <w:rsid w:val="00044B1A"/>
    <w:rsid w:val="00044C53"/>
    <w:rsid w:val="0004574A"/>
    <w:rsid w:val="00046B85"/>
    <w:rsid w:val="00047FE8"/>
    <w:rsid w:val="00051881"/>
    <w:rsid w:val="00051A50"/>
    <w:rsid w:val="00053557"/>
    <w:rsid w:val="00053F74"/>
    <w:rsid w:val="000545AC"/>
    <w:rsid w:val="00054A54"/>
    <w:rsid w:val="00054C52"/>
    <w:rsid w:val="00054DB8"/>
    <w:rsid w:val="000550DB"/>
    <w:rsid w:val="000553AA"/>
    <w:rsid w:val="00055B5C"/>
    <w:rsid w:val="000564CA"/>
    <w:rsid w:val="00056ECD"/>
    <w:rsid w:val="00056F7E"/>
    <w:rsid w:val="00056FB7"/>
    <w:rsid w:val="000606CB"/>
    <w:rsid w:val="00061FDB"/>
    <w:rsid w:val="00062B34"/>
    <w:rsid w:val="00063EBE"/>
    <w:rsid w:val="00065672"/>
    <w:rsid w:val="00065980"/>
    <w:rsid w:val="00065DE8"/>
    <w:rsid w:val="00065DEE"/>
    <w:rsid w:val="00065E05"/>
    <w:rsid w:val="00065F09"/>
    <w:rsid w:val="00066489"/>
    <w:rsid w:val="00066507"/>
    <w:rsid w:val="0006689D"/>
    <w:rsid w:val="00066AF0"/>
    <w:rsid w:val="00066C14"/>
    <w:rsid w:val="00066D96"/>
    <w:rsid w:val="00070741"/>
    <w:rsid w:val="000709FD"/>
    <w:rsid w:val="00071264"/>
    <w:rsid w:val="00071485"/>
    <w:rsid w:val="00071FD9"/>
    <w:rsid w:val="00073BDF"/>
    <w:rsid w:val="00073C6F"/>
    <w:rsid w:val="000740D5"/>
    <w:rsid w:val="00075A32"/>
    <w:rsid w:val="000762EF"/>
    <w:rsid w:val="000767A7"/>
    <w:rsid w:val="000775AB"/>
    <w:rsid w:val="00077803"/>
    <w:rsid w:val="000807DC"/>
    <w:rsid w:val="00081DC2"/>
    <w:rsid w:val="00082085"/>
    <w:rsid w:val="000847B5"/>
    <w:rsid w:val="00085C1E"/>
    <w:rsid w:val="00086B39"/>
    <w:rsid w:val="00086E1B"/>
    <w:rsid w:val="000876F4"/>
    <w:rsid w:val="00087B96"/>
    <w:rsid w:val="000913CD"/>
    <w:rsid w:val="00091A5F"/>
    <w:rsid w:val="000932B1"/>
    <w:rsid w:val="0009473A"/>
    <w:rsid w:val="00097A42"/>
    <w:rsid w:val="00097AE5"/>
    <w:rsid w:val="000A0FAF"/>
    <w:rsid w:val="000A1A54"/>
    <w:rsid w:val="000A1BE3"/>
    <w:rsid w:val="000A1D28"/>
    <w:rsid w:val="000A5490"/>
    <w:rsid w:val="000A6584"/>
    <w:rsid w:val="000B0198"/>
    <w:rsid w:val="000B05D9"/>
    <w:rsid w:val="000B0892"/>
    <w:rsid w:val="000B139D"/>
    <w:rsid w:val="000B4992"/>
    <w:rsid w:val="000B5010"/>
    <w:rsid w:val="000B5867"/>
    <w:rsid w:val="000B5B52"/>
    <w:rsid w:val="000B5E64"/>
    <w:rsid w:val="000B64F7"/>
    <w:rsid w:val="000B6534"/>
    <w:rsid w:val="000B7FB1"/>
    <w:rsid w:val="000C0168"/>
    <w:rsid w:val="000C11DE"/>
    <w:rsid w:val="000C1CE1"/>
    <w:rsid w:val="000C2AA7"/>
    <w:rsid w:val="000C2CB6"/>
    <w:rsid w:val="000C30B2"/>
    <w:rsid w:val="000C32E6"/>
    <w:rsid w:val="000C4F8F"/>
    <w:rsid w:val="000C603F"/>
    <w:rsid w:val="000C68BB"/>
    <w:rsid w:val="000C6EDB"/>
    <w:rsid w:val="000C6FBA"/>
    <w:rsid w:val="000C7330"/>
    <w:rsid w:val="000C7463"/>
    <w:rsid w:val="000C7D2C"/>
    <w:rsid w:val="000D24B3"/>
    <w:rsid w:val="000D306A"/>
    <w:rsid w:val="000D4253"/>
    <w:rsid w:val="000D4D90"/>
    <w:rsid w:val="000D537A"/>
    <w:rsid w:val="000D698A"/>
    <w:rsid w:val="000D6C19"/>
    <w:rsid w:val="000D7582"/>
    <w:rsid w:val="000D79AA"/>
    <w:rsid w:val="000E0205"/>
    <w:rsid w:val="000E08DB"/>
    <w:rsid w:val="000E0B05"/>
    <w:rsid w:val="000E13EF"/>
    <w:rsid w:val="000E1475"/>
    <w:rsid w:val="000E17CD"/>
    <w:rsid w:val="000E1C5A"/>
    <w:rsid w:val="000E2DBA"/>
    <w:rsid w:val="000E2F85"/>
    <w:rsid w:val="000E32D3"/>
    <w:rsid w:val="000E330B"/>
    <w:rsid w:val="000E57CA"/>
    <w:rsid w:val="000E5BF3"/>
    <w:rsid w:val="000E5C75"/>
    <w:rsid w:val="000E5CAD"/>
    <w:rsid w:val="000E776C"/>
    <w:rsid w:val="000E786C"/>
    <w:rsid w:val="000E7A88"/>
    <w:rsid w:val="000F0E59"/>
    <w:rsid w:val="000F1A63"/>
    <w:rsid w:val="000F1C8A"/>
    <w:rsid w:val="000F1D52"/>
    <w:rsid w:val="000F2F30"/>
    <w:rsid w:val="000F32BC"/>
    <w:rsid w:val="000F3702"/>
    <w:rsid w:val="000F4957"/>
    <w:rsid w:val="000F55E0"/>
    <w:rsid w:val="000F5754"/>
    <w:rsid w:val="000F5E43"/>
    <w:rsid w:val="000F6810"/>
    <w:rsid w:val="001001EF"/>
    <w:rsid w:val="001010D3"/>
    <w:rsid w:val="00102352"/>
    <w:rsid w:val="00102C4F"/>
    <w:rsid w:val="00102DD0"/>
    <w:rsid w:val="00102FDF"/>
    <w:rsid w:val="0010387E"/>
    <w:rsid w:val="00104EBF"/>
    <w:rsid w:val="00106005"/>
    <w:rsid w:val="0010651A"/>
    <w:rsid w:val="00107944"/>
    <w:rsid w:val="001124A0"/>
    <w:rsid w:val="00112C7C"/>
    <w:rsid w:val="001135D9"/>
    <w:rsid w:val="00113C79"/>
    <w:rsid w:val="00113C91"/>
    <w:rsid w:val="001145AE"/>
    <w:rsid w:val="00114FF1"/>
    <w:rsid w:val="00115117"/>
    <w:rsid w:val="00115901"/>
    <w:rsid w:val="001159C0"/>
    <w:rsid w:val="00115B91"/>
    <w:rsid w:val="0011751C"/>
    <w:rsid w:val="00117552"/>
    <w:rsid w:val="001202C9"/>
    <w:rsid w:val="001213C6"/>
    <w:rsid w:val="00121D0A"/>
    <w:rsid w:val="00122264"/>
    <w:rsid w:val="00122994"/>
    <w:rsid w:val="00123571"/>
    <w:rsid w:val="00123CD7"/>
    <w:rsid w:val="00124120"/>
    <w:rsid w:val="001245A0"/>
    <w:rsid w:val="00124AB8"/>
    <w:rsid w:val="001255C1"/>
    <w:rsid w:val="00125ECC"/>
    <w:rsid w:val="00127D6C"/>
    <w:rsid w:val="0013048B"/>
    <w:rsid w:val="00130A14"/>
    <w:rsid w:val="00130D56"/>
    <w:rsid w:val="001317CE"/>
    <w:rsid w:val="00131A89"/>
    <w:rsid w:val="00132016"/>
    <w:rsid w:val="001334CB"/>
    <w:rsid w:val="001342BA"/>
    <w:rsid w:val="0013521F"/>
    <w:rsid w:val="001356D9"/>
    <w:rsid w:val="001357A0"/>
    <w:rsid w:val="00136443"/>
    <w:rsid w:val="00136AF6"/>
    <w:rsid w:val="00137424"/>
    <w:rsid w:val="0014156C"/>
    <w:rsid w:val="00142BA6"/>
    <w:rsid w:val="00142CAB"/>
    <w:rsid w:val="00144D95"/>
    <w:rsid w:val="00144FE6"/>
    <w:rsid w:val="00145241"/>
    <w:rsid w:val="0014596C"/>
    <w:rsid w:val="00146737"/>
    <w:rsid w:val="0014689C"/>
    <w:rsid w:val="00147449"/>
    <w:rsid w:val="0015058A"/>
    <w:rsid w:val="00150ADE"/>
    <w:rsid w:val="00151302"/>
    <w:rsid w:val="0015139D"/>
    <w:rsid w:val="0015185D"/>
    <w:rsid w:val="00151D1C"/>
    <w:rsid w:val="00151E5C"/>
    <w:rsid w:val="001520A8"/>
    <w:rsid w:val="00154578"/>
    <w:rsid w:val="00155C12"/>
    <w:rsid w:val="00155D55"/>
    <w:rsid w:val="00156A17"/>
    <w:rsid w:val="00156D7D"/>
    <w:rsid w:val="00157A33"/>
    <w:rsid w:val="0016003B"/>
    <w:rsid w:val="001627D2"/>
    <w:rsid w:val="001632CC"/>
    <w:rsid w:val="001642D6"/>
    <w:rsid w:val="00166040"/>
    <w:rsid w:val="00166091"/>
    <w:rsid w:val="001664FD"/>
    <w:rsid w:val="001671F5"/>
    <w:rsid w:val="001675DF"/>
    <w:rsid w:val="001713BE"/>
    <w:rsid w:val="001715C5"/>
    <w:rsid w:val="0017297C"/>
    <w:rsid w:val="00172EB0"/>
    <w:rsid w:val="001730A1"/>
    <w:rsid w:val="00173A38"/>
    <w:rsid w:val="001741DB"/>
    <w:rsid w:val="001743F7"/>
    <w:rsid w:val="00174BCC"/>
    <w:rsid w:val="00175FDF"/>
    <w:rsid w:val="001761C2"/>
    <w:rsid w:val="001770DD"/>
    <w:rsid w:val="00177A2A"/>
    <w:rsid w:val="00177B3A"/>
    <w:rsid w:val="00177D5B"/>
    <w:rsid w:val="00180A66"/>
    <w:rsid w:val="001814E4"/>
    <w:rsid w:val="0018161C"/>
    <w:rsid w:val="0018180C"/>
    <w:rsid w:val="00181E81"/>
    <w:rsid w:val="0018250A"/>
    <w:rsid w:val="001825C3"/>
    <w:rsid w:val="00182969"/>
    <w:rsid w:val="00183857"/>
    <w:rsid w:val="00183AF0"/>
    <w:rsid w:val="00185164"/>
    <w:rsid w:val="001855FC"/>
    <w:rsid w:val="0018677F"/>
    <w:rsid w:val="001901C9"/>
    <w:rsid w:val="001901E4"/>
    <w:rsid w:val="00190E13"/>
    <w:rsid w:val="0019140B"/>
    <w:rsid w:val="00191FEA"/>
    <w:rsid w:val="001924F5"/>
    <w:rsid w:val="0019274C"/>
    <w:rsid w:val="00192935"/>
    <w:rsid w:val="00193987"/>
    <w:rsid w:val="00193A55"/>
    <w:rsid w:val="00194371"/>
    <w:rsid w:val="001945C4"/>
    <w:rsid w:val="001964A6"/>
    <w:rsid w:val="00196A41"/>
    <w:rsid w:val="001A0B7A"/>
    <w:rsid w:val="001A0E5D"/>
    <w:rsid w:val="001A1D9D"/>
    <w:rsid w:val="001A2090"/>
    <w:rsid w:val="001A2771"/>
    <w:rsid w:val="001A2967"/>
    <w:rsid w:val="001A2A6F"/>
    <w:rsid w:val="001A2C23"/>
    <w:rsid w:val="001A2DAA"/>
    <w:rsid w:val="001A3501"/>
    <w:rsid w:val="001A3D11"/>
    <w:rsid w:val="001A3D2C"/>
    <w:rsid w:val="001A3D95"/>
    <w:rsid w:val="001A46FA"/>
    <w:rsid w:val="001A52DC"/>
    <w:rsid w:val="001A689A"/>
    <w:rsid w:val="001A69C4"/>
    <w:rsid w:val="001A6A9F"/>
    <w:rsid w:val="001A6B33"/>
    <w:rsid w:val="001A6BCE"/>
    <w:rsid w:val="001A74EA"/>
    <w:rsid w:val="001A7852"/>
    <w:rsid w:val="001B089F"/>
    <w:rsid w:val="001B0F9C"/>
    <w:rsid w:val="001B1550"/>
    <w:rsid w:val="001B1F20"/>
    <w:rsid w:val="001B2494"/>
    <w:rsid w:val="001B285B"/>
    <w:rsid w:val="001B2FCE"/>
    <w:rsid w:val="001B31AD"/>
    <w:rsid w:val="001B32D1"/>
    <w:rsid w:val="001B392E"/>
    <w:rsid w:val="001B58A4"/>
    <w:rsid w:val="001B5A04"/>
    <w:rsid w:val="001B6DD1"/>
    <w:rsid w:val="001B717A"/>
    <w:rsid w:val="001B77A3"/>
    <w:rsid w:val="001B7D48"/>
    <w:rsid w:val="001C1FC4"/>
    <w:rsid w:val="001C318C"/>
    <w:rsid w:val="001C337A"/>
    <w:rsid w:val="001C35CA"/>
    <w:rsid w:val="001C37FC"/>
    <w:rsid w:val="001C4A4D"/>
    <w:rsid w:val="001C5292"/>
    <w:rsid w:val="001C585A"/>
    <w:rsid w:val="001C601F"/>
    <w:rsid w:val="001C6ECF"/>
    <w:rsid w:val="001C7716"/>
    <w:rsid w:val="001D03C6"/>
    <w:rsid w:val="001D1108"/>
    <w:rsid w:val="001D1BC9"/>
    <w:rsid w:val="001D5172"/>
    <w:rsid w:val="001D5C6D"/>
    <w:rsid w:val="001D5DF6"/>
    <w:rsid w:val="001D6776"/>
    <w:rsid w:val="001D7F9A"/>
    <w:rsid w:val="001E05E7"/>
    <w:rsid w:val="001E0DFB"/>
    <w:rsid w:val="001E1C3F"/>
    <w:rsid w:val="001E255F"/>
    <w:rsid w:val="001E344A"/>
    <w:rsid w:val="001E41B9"/>
    <w:rsid w:val="001E454E"/>
    <w:rsid w:val="001E4A2F"/>
    <w:rsid w:val="001E5BE1"/>
    <w:rsid w:val="001E6949"/>
    <w:rsid w:val="001E7204"/>
    <w:rsid w:val="001E74F1"/>
    <w:rsid w:val="001E76D1"/>
    <w:rsid w:val="001F0929"/>
    <w:rsid w:val="001F09EB"/>
    <w:rsid w:val="001F1B74"/>
    <w:rsid w:val="001F2319"/>
    <w:rsid w:val="001F361F"/>
    <w:rsid w:val="001F42D7"/>
    <w:rsid w:val="001F59FF"/>
    <w:rsid w:val="001F6623"/>
    <w:rsid w:val="001F6BF5"/>
    <w:rsid w:val="001F6E05"/>
    <w:rsid w:val="001F7E02"/>
    <w:rsid w:val="00203458"/>
    <w:rsid w:val="00204A9D"/>
    <w:rsid w:val="00204B03"/>
    <w:rsid w:val="00205319"/>
    <w:rsid w:val="002069EB"/>
    <w:rsid w:val="002071E5"/>
    <w:rsid w:val="002079C9"/>
    <w:rsid w:val="0021073B"/>
    <w:rsid w:val="00210DE5"/>
    <w:rsid w:val="00211071"/>
    <w:rsid w:val="00214806"/>
    <w:rsid w:val="00214C2E"/>
    <w:rsid w:val="0021591F"/>
    <w:rsid w:val="00215A81"/>
    <w:rsid w:val="00216142"/>
    <w:rsid w:val="002167F1"/>
    <w:rsid w:val="00217F9B"/>
    <w:rsid w:val="00220230"/>
    <w:rsid w:val="0022029E"/>
    <w:rsid w:val="002205A8"/>
    <w:rsid w:val="00221307"/>
    <w:rsid w:val="002228E9"/>
    <w:rsid w:val="00222F52"/>
    <w:rsid w:val="0022385D"/>
    <w:rsid w:val="0022437B"/>
    <w:rsid w:val="00225438"/>
    <w:rsid w:val="00225BDF"/>
    <w:rsid w:val="00226CC5"/>
    <w:rsid w:val="00230831"/>
    <w:rsid w:val="00230D96"/>
    <w:rsid w:val="00232A36"/>
    <w:rsid w:val="002335B8"/>
    <w:rsid w:val="00233957"/>
    <w:rsid w:val="00235CD7"/>
    <w:rsid w:val="002362FE"/>
    <w:rsid w:val="00236E34"/>
    <w:rsid w:val="002372DA"/>
    <w:rsid w:val="00237A1A"/>
    <w:rsid w:val="00237B8F"/>
    <w:rsid w:val="002400B7"/>
    <w:rsid w:val="00240532"/>
    <w:rsid w:val="00240782"/>
    <w:rsid w:val="00240C58"/>
    <w:rsid w:val="002418AD"/>
    <w:rsid w:val="00242710"/>
    <w:rsid w:val="00243D82"/>
    <w:rsid w:val="00244FF5"/>
    <w:rsid w:val="0024527B"/>
    <w:rsid w:val="00245F40"/>
    <w:rsid w:val="002477DC"/>
    <w:rsid w:val="00247A22"/>
    <w:rsid w:val="00251E72"/>
    <w:rsid w:val="0025210C"/>
    <w:rsid w:val="00253449"/>
    <w:rsid w:val="00253EB9"/>
    <w:rsid w:val="002541DE"/>
    <w:rsid w:val="002566CC"/>
    <w:rsid w:val="00256875"/>
    <w:rsid w:val="00257931"/>
    <w:rsid w:val="002607B7"/>
    <w:rsid w:val="00260E16"/>
    <w:rsid w:val="00261188"/>
    <w:rsid w:val="0026188B"/>
    <w:rsid w:val="00261A60"/>
    <w:rsid w:val="00261BB1"/>
    <w:rsid w:val="002630AB"/>
    <w:rsid w:val="00263127"/>
    <w:rsid w:val="002634AB"/>
    <w:rsid w:val="00264575"/>
    <w:rsid w:val="00265BD3"/>
    <w:rsid w:val="002703EC"/>
    <w:rsid w:val="002712FB"/>
    <w:rsid w:val="00272043"/>
    <w:rsid w:val="002739FB"/>
    <w:rsid w:val="002740BD"/>
    <w:rsid w:val="0027515D"/>
    <w:rsid w:val="0027563F"/>
    <w:rsid w:val="002756EA"/>
    <w:rsid w:val="002761C6"/>
    <w:rsid w:val="00276281"/>
    <w:rsid w:val="00276FBE"/>
    <w:rsid w:val="00277170"/>
    <w:rsid w:val="002775DC"/>
    <w:rsid w:val="00281DB1"/>
    <w:rsid w:val="00282C3D"/>
    <w:rsid w:val="002831AC"/>
    <w:rsid w:val="00283C21"/>
    <w:rsid w:val="0028472A"/>
    <w:rsid w:val="002849F7"/>
    <w:rsid w:val="00284B8C"/>
    <w:rsid w:val="002851B9"/>
    <w:rsid w:val="002869A0"/>
    <w:rsid w:val="00287309"/>
    <w:rsid w:val="00287418"/>
    <w:rsid w:val="00287504"/>
    <w:rsid w:val="0028778D"/>
    <w:rsid w:val="00287A32"/>
    <w:rsid w:val="002909D1"/>
    <w:rsid w:val="00290C26"/>
    <w:rsid w:val="0029194C"/>
    <w:rsid w:val="00291EA7"/>
    <w:rsid w:val="0029243D"/>
    <w:rsid w:val="0029307A"/>
    <w:rsid w:val="0029338E"/>
    <w:rsid w:val="002950C9"/>
    <w:rsid w:val="00295593"/>
    <w:rsid w:val="00295E74"/>
    <w:rsid w:val="00295E8E"/>
    <w:rsid w:val="002A07D0"/>
    <w:rsid w:val="002A2227"/>
    <w:rsid w:val="002A3107"/>
    <w:rsid w:val="002A36EA"/>
    <w:rsid w:val="002A3C4F"/>
    <w:rsid w:val="002A4A87"/>
    <w:rsid w:val="002A5B2B"/>
    <w:rsid w:val="002A737F"/>
    <w:rsid w:val="002B0757"/>
    <w:rsid w:val="002B1C4F"/>
    <w:rsid w:val="002B1FF2"/>
    <w:rsid w:val="002B2A2B"/>
    <w:rsid w:val="002B3600"/>
    <w:rsid w:val="002B373F"/>
    <w:rsid w:val="002B3ADB"/>
    <w:rsid w:val="002B42B1"/>
    <w:rsid w:val="002B459F"/>
    <w:rsid w:val="002B6B2B"/>
    <w:rsid w:val="002B6EC1"/>
    <w:rsid w:val="002B7483"/>
    <w:rsid w:val="002B76B8"/>
    <w:rsid w:val="002B7B21"/>
    <w:rsid w:val="002B7D18"/>
    <w:rsid w:val="002C02A1"/>
    <w:rsid w:val="002C0C40"/>
    <w:rsid w:val="002C1DB2"/>
    <w:rsid w:val="002C1E60"/>
    <w:rsid w:val="002C2831"/>
    <w:rsid w:val="002C40CA"/>
    <w:rsid w:val="002C440E"/>
    <w:rsid w:val="002C460C"/>
    <w:rsid w:val="002C486E"/>
    <w:rsid w:val="002C4C39"/>
    <w:rsid w:val="002C61C7"/>
    <w:rsid w:val="002C694E"/>
    <w:rsid w:val="002C796F"/>
    <w:rsid w:val="002C7B2F"/>
    <w:rsid w:val="002C7E6C"/>
    <w:rsid w:val="002D059B"/>
    <w:rsid w:val="002D1EBB"/>
    <w:rsid w:val="002D3FC7"/>
    <w:rsid w:val="002D4C10"/>
    <w:rsid w:val="002D4DB6"/>
    <w:rsid w:val="002D50A2"/>
    <w:rsid w:val="002D693F"/>
    <w:rsid w:val="002D6C2E"/>
    <w:rsid w:val="002D75AC"/>
    <w:rsid w:val="002D7755"/>
    <w:rsid w:val="002D7B47"/>
    <w:rsid w:val="002E166C"/>
    <w:rsid w:val="002E17C4"/>
    <w:rsid w:val="002E20FA"/>
    <w:rsid w:val="002E2A9F"/>
    <w:rsid w:val="002E2C75"/>
    <w:rsid w:val="002E366E"/>
    <w:rsid w:val="002E490C"/>
    <w:rsid w:val="002E49F8"/>
    <w:rsid w:val="002E57E7"/>
    <w:rsid w:val="002E6C36"/>
    <w:rsid w:val="002E6C49"/>
    <w:rsid w:val="002E6CB8"/>
    <w:rsid w:val="002E6FC8"/>
    <w:rsid w:val="002E75EC"/>
    <w:rsid w:val="002F018C"/>
    <w:rsid w:val="002F0417"/>
    <w:rsid w:val="002F04E4"/>
    <w:rsid w:val="002F0D32"/>
    <w:rsid w:val="002F0D49"/>
    <w:rsid w:val="002F10DE"/>
    <w:rsid w:val="002F25CE"/>
    <w:rsid w:val="002F2AF1"/>
    <w:rsid w:val="002F2B3A"/>
    <w:rsid w:val="002F30B0"/>
    <w:rsid w:val="002F43A0"/>
    <w:rsid w:val="002F54BA"/>
    <w:rsid w:val="002F6296"/>
    <w:rsid w:val="002F6D60"/>
    <w:rsid w:val="002F71CC"/>
    <w:rsid w:val="002F75BB"/>
    <w:rsid w:val="00300B54"/>
    <w:rsid w:val="00301477"/>
    <w:rsid w:val="00301745"/>
    <w:rsid w:val="0030265E"/>
    <w:rsid w:val="00302856"/>
    <w:rsid w:val="00304D38"/>
    <w:rsid w:val="00304D86"/>
    <w:rsid w:val="003057CD"/>
    <w:rsid w:val="003057F5"/>
    <w:rsid w:val="00305B75"/>
    <w:rsid w:val="00306D1A"/>
    <w:rsid w:val="00307122"/>
    <w:rsid w:val="00307B79"/>
    <w:rsid w:val="00307D36"/>
    <w:rsid w:val="003104AA"/>
    <w:rsid w:val="00310B11"/>
    <w:rsid w:val="0031168F"/>
    <w:rsid w:val="00311E33"/>
    <w:rsid w:val="0031458B"/>
    <w:rsid w:val="00314BCA"/>
    <w:rsid w:val="00315B6F"/>
    <w:rsid w:val="00316324"/>
    <w:rsid w:val="00316622"/>
    <w:rsid w:val="0031681B"/>
    <w:rsid w:val="00316A26"/>
    <w:rsid w:val="00320005"/>
    <w:rsid w:val="003203F2"/>
    <w:rsid w:val="00321B08"/>
    <w:rsid w:val="00323FBA"/>
    <w:rsid w:val="003244F4"/>
    <w:rsid w:val="0032488A"/>
    <w:rsid w:val="00324EB3"/>
    <w:rsid w:val="003258B4"/>
    <w:rsid w:val="003259D8"/>
    <w:rsid w:val="00325C52"/>
    <w:rsid w:val="00325F6A"/>
    <w:rsid w:val="00325F98"/>
    <w:rsid w:val="00325FE2"/>
    <w:rsid w:val="00327073"/>
    <w:rsid w:val="00327457"/>
    <w:rsid w:val="003328A3"/>
    <w:rsid w:val="00333094"/>
    <w:rsid w:val="00334651"/>
    <w:rsid w:val="0033514A"/>
    <w:rsid w:val="00335406"/>
    <w:rsid w:val="00336440"/>
    <w:rsid w:val="00336D95"/>
    <w:rsid w:val="00337016"/>
    <w:rsid w:val="00337A2B"/>
    <w:rsid w:val="00340A09"/>
    <w:rsid w:val="00341C2F"/>
    <w:rsid w:val="00341CCC"/>
    <w:rsid w:val="00342008"/>
    <w:rsid w:val="00342128"/>
    <w:rsid w:val="00342D6E"/>
    <w:rsid w:val="00343F7E"/>
    <w:rsid w:val="003447DB"/>
    <w:rsid w:val="00344E62"/>
    <w:rsid w:val="00345A5D"/>
    <w:rsid w:val="00345EB7"/>
    <w:rsid w:val="00346701"/>
    <w:rsid w:val="003468BE"/>
    <w:rsid w:val="00350756"/>
    <w:rsid w:val="00351103"/>
    <w:rsid w:val="00352B63"/>
    <w:rsid w:val="00353C85"/>
    <w:rsid w:val="0035497C"/>
    <w:rsid w:val="003558C3"/>
    <w:rsid w:val="00355AD6"/>
    <w:rsid w:val="00357621"/>
    <w:rsid w:val="003577E2"/>
    <w:rsid w:val="00357FE1"/>
    <w:rsid w:val="00360839"/>
    <w:rsid w:val="00361651"/>
    <w:rsid w:val="00361677"/>
    <w:rsid w:val="003617E7"/>
    <w:rsid w:val="00361A41"/>
    <w:rsid w:val="00361EDE"/>
    <w:rsid w:val="00363930"/>
    <w:rsid w:val="00365F1C"/>
    <w:rsid w:val="00367FFA"/>
    <w:rsid w:val="0037059D"/>
    <w:rsid w:val="00370B55"/>
    <w:rsid w:val="003715B7"/>
    <w:rsid w:val="00371B98"/>
    <w:rsid w:val="00371C86"/>
    <w:rsid w:val="00372B2C"/>
    <w:rsid w:val="00372C06"/>
    <w:rsid w:val="003736CE"/>
    <w:rsid w:val="00374827"/>
    <w:rsid w:val="00374E3A"/>
    <w:rsid w:val="00375205"/>
    <w:rsid w:val="00375397"/>
    <w:rsid w:val="0037640F"/>
    <w:rsid w:val="0037641A"/>
    <w:rsid w:val="003773AE"/>
    <w:rsid w:val="00377F93"/>
    <w:rsid w:val="00377FFA"/>
    <w:rsid w:val="00380A68"/>
    <w:rsid w:val="00383224"/>
    <w:rsid w:val="003838DB"/>
    <w:rsid w:val="00383FE9"/>
    <w:rsid w:val="00384F94"/>
    <w:rsid w:val="00385D29"/>
    <w:rsid w:val="0038631D"/>
    <w:rsid w:val="00390178"/>
    <w:rsid w:val="003901CF"/>
    <w:rsid w:val="00390341"/>
    <w:rsid w:val="003905CF"/>
    <w:rsid w:val="00390640"/>
    <w:rsid w:val="00390DD4"/>
    <w:rsid w:val="00391218"/>
    <w:rsid w:val="00391CEF"/>
    <w:rsid w:val="0039256F"/>
    <w:rsid w:val="003927E2"/>
    <w:rsid w:val="00392A9A"/>
    <w:rsid w:val="00393072"/>
    <w:rsid w:val="003936EB"/>
    <w:rsid w:val="00393EEE"/>
    <w:rsid w:val="00394EE6"/>
    <w:rsid w:val="00395990"/>
    <w:rsid w:val="00395DE2"/>
    <w:rsid w:val="00396F10"/>
    <w:rsid w:val="00396FD2"/>
    <w:rsid w:val="00397B7C"/>
    <w:rsid w:val="00397CA7"/>
    <w:rsid w:val="003A0639"/>
    <w:rsid w:val="003A0B18"/>
    <w:rsid w:val="003A1A64"/>
    <w:rsid w:val="003A1E49"/>
    <w:rsid w:val="003A2C42"/>
    <w:rsid w:val="003A330B"/>
    <w:rsid w:val="003A4563"/>
    <w:rsid w:val="003A4580"/>
    <w:rsid w:val="003A4DEB"/>
    <w:rsid w:val="003A5A48"/>
    <w:rsid w:val="003A5D70"/>
    <w:rsid w:val="003A60F8"/>
    <w:rsid w:val="003A65BE"/>
    <w:rsid w:val="003A6AD8"/>
    <w:rsid w:val="003A7346"/>
    <w:rsid w:val="003A76C7"/>
    <w:rsid w:val="003A78D4"/>
    <w:rsid w:val="003B1225"/>
    <w:rsid w:val="003B2A28"/>
    <w:rsid w:val="003B32D0"/>
    <w:rsid w:val="003B3BBF"/>
    <w:rsid w:val="003B439F"/>
    <w:rsid w:val="003B4C63"/>
    <w:rsid w:val="003B5330"/>
    <w:rsid w:val="003B5C8E"/>
    <w:rsid w:val="003B5F81"/>
    <w:rsid w:val="003B6582"/>
    <w:rsid w:val="003B733E"/>
    <w:rsid w:val="003B75D2"/>
    <w:rsid w:val="003B7B71"/>
    <w:rsid w:val="003C028E"/>
    <w:rsid w:val="003C1631"/>
    <w:rsid w:val="003C1D59"/>
    <w:rsid w:val="003C217F"/>
    <w:rsid w:val="003C25D3"/>
    <w:rsid w:val="003C2E7A"/>
    <w:rsid w:val="003C31E1"/>
    <w:rsid w:val="003C33F6"/>
    <w:rsid w:val="003C36DD"/>
    <w:rsid w:val="003C6096"/>
    <w:rsid w:val="003C673F"/>
    <w:rsid w:val="003C7166"/>
    <w:rsid w:val="003C7214"/>
    <w:rsid w:val="003C728E"/>
    <w:rsid w:val="003C7653"/>
    <w:rsid w:val="003D08A0"/>
    <w:rsid w:val="003D16DC"/>
    <w:rsid w:val="003D1B2D"/>
    <w:rsid w:val="003D1CE1"/>
    <w:rsid w:val="003D1D91"/>
    <w:rsid w:val="003D25F9"/>
    <w:rsid w:val="003D33A2"/>
    <w:rsid w:val="003D5490"/>
    <w:rsid w:val="003D6300"/>
    <w:rsid w:val="003D78B0"/>
    <w:rsid w:val="003D7E19"/>
    <w:rsid w:val="003D7FE7"/>
    <w:rsid w:val="003E0E05"/>
    <w:rsid w:val="003E1A64"/>
    <w:rsid w:val="003E1BD2"/>
    <w:rsid w:val="003E204F"/>
    <w:rsid w:val="003E2188"/>
    <w:rsid w:val="003E2242"/>
    <w:rsid w:val="003E2FAA"/>
    <w:rsid w:val="003E406C"/>
    <w:rsid w:val="003E4841"/>
    <w:rsid w:val="003E4BD6"/>
    <w:rsid w:val="003E50E3"/>
    <w:rsid w:val="003E55C8"/>
    <w:rsid w:val="003E62C9"/>
    <w:rsid w:val="003E64A1"/>
    <w:rsid w:val="003E774B"/>
    <w:rsid w:val="003E784C"/>
    <w:rsid w:val="003F00CF"/>
    <w:rsid w:val="003F0122"/>
    <w:rsid w:val="003F0691"/>
    <w:rsid w:val="003F1B32"/>
    <w:rsid w:val="003F1D7E"/>
    <w:rsid w:val="003F1FF1"/>
    <w:rsid w:val="003F23D7"/>
    <w:rsid w:val="003F27B8"/>
    <w:rsid w:val="003F2D28"/>
    <w:rsid w:val="003F4379"/>
    <w:rsid w:val="003F4EEA"/>
    <w:rsid w:val="003F53C2"/>
    <w:rsid w:val="003F55D3"/>
    <w:rsid w:val="003F6788"/>
    <w:rsid w:val="003F6F16"/>
    <w:rsid w:val="003F7D8D"/>
    <w:rsid w:val="003F7DA0"/>
    <w:rsid w:val="00400299"/>
    <w:rsid w:val="004008B3"/>
    <w:rsid w:val="00400A4C"/>
    <w:rsid w:val="00400E63"/>
    <w:rsid w:val="00402362"/>
    <w:rsid w:val="004031D8"/>
    <w:rsid w:val="00403216"/>
    <w:rsid w:val="00403F45"/>
    <w:rsid w:val="00404281"/>
    <w:rsid w:val="00404581"/>
    <w:rsid w:val="00404F2B"/>
    <w:rsid w:val="00407B30"/>
    <w:rsid w:val="00407FE0"/>
    <w:rsid w:val="004115A4"/>
    <w:rsid w:val="00412026"/>
    <w:rsid w:val="004132A8"/>
    <w:rsid w:val="00413874"/>
    <w:rsid w:val="00414090"/>
    <w:rsid w:val="004144D6"/>
    <w:rsid w:val="00414D54"/>
    <w:rsid w:val="00415045"/>
    <w:rsid w:val="00415834"/>
    <w:rsid w:val="00415841"/>
    <w:rsid w:val="00416EBA"/>
    <w:rsid w:val="00417842"/>
    <w:rsid w:val="004179B7"/>
    <w:rsid w:val="00417A77"/>
    <w:rsid w:val="004207F3"/>
    <w:rsid w:val="0042188D"/>
    <w:rsid w:val="00421E98"/>
    <w:rsid w:val="00422F47"/>
    <w:rsid w:val="00423CDD"/>
    <w:rsid w:val="0042413E"/>
    <w:rsid w:val="004244F1"/>
    <w:rsid w:val="00424656"/>
    <w:rsid w:val="0042563F"/>
    <w:rsid w:val="00425937"/>
    <w:rsid w:val="004259AA"/>
    <w:rsid w:val="00426703"/>
    <w:rsid w:val="0043046E"/>
    <w:rsid w:val="004304A2"/>
    <w:rsid w:val="004311A6"/>
    <w:rsid w:val="00431424"/>
    <w:rsid w:val="00433AD0"/>
    <w:rsid w:val="004347B0"/>
    <w:rsid w:val="00435CCE"/>
    <w:rsid w:val="004367BB"/>
    <w:rsid w:val="00436958"/>
    <w:rsid w:val="004375E3"/>
    <w:rsid w:val="004377F8"/>
    <w:rsid w:val="00437C8F"/>
    <w:rsid w:val="00437F80"/>
    <w:rsid w:val="00440072"/>
    <w:rsid w:val="0044084F"/>
    <w:rsid w:val="00441357"/>
    <w:rsid w:val="004416A9"/>
    <w:rsid w:val="004419F4"/>
    <w:rsid w:val="00442126"/>
    <w:rsid w:val="0044275C"/>
    <w:rsid w:val="00442AD2"/>
    <w:rsid w:val="004442CD"/>
    <w:rsid w:val="004471B1"/>
    <w:rsid w:val="004473DA"/>
    <w:rsid w:val="00447D79"/>
    <w:rsid w:val="004505F2"/>
    <w:rsid w:val="004508CF"/>
    <w:rsid w:val="00450E18"/>
    <w:rsid w:val="00452EEF"/>
    <w:rsid w:val="00452F3C"/>
    <w:rsid w:val="00453499"/>
    <w:rsid w:val="00453B59"/>
    <w:rsid w:val="00454C82"/>
    <w:rsid w:val="00456305"/>
    <w:rsid w:val="0045682D"/>
    <w:rsid w:val="00456F7D"/>
    <w:rsid w:val="0045766F"/>
    <w:rsid w:val="00457DC5"/>
    <w:rsid w:val="00461092"/>
    <w:rsid w:val="0046182A"/>
    <w:rsid w:val="004619A8"/>
    <w:rsid w:val="0046232D"/>
    <w:rsid w:val="00462FA1"/>
    <w:rsid w:val="00463C9D"/>
    <w:rsid w:val="004644DD"/>
    <w:rsid w:val="0046503D"/>
    <w:rsid w:val="0046546D"/>
    <w:rsid w:val="00465F62"/>
    <w:rsid w:val="00470229"/>
    <w:rsid w:val="00470B52"/>
    <w:rsid w:val="00470CD2"/>
    <w:rsid w:val="0047159D"/>
    <w:rsid w:val="004726D3"/>
    <w:rsid w:val="00473703"/>
    <w:rsid w:val="00474492"/>
    <w:rsid w:val="00474A4D"/>
    <w:rsid w:val="004756BC"/>
    <w:rsid w:val="00475BC6"/>
    <w:rsid w:val="004771F0"/>
    <w:rsid w:val="00477DEA"/>
    <w:rsid w:val="00482283"/>
    <w:rsid w:val="004824B9"/>
    <w:rsid w:val="00482AAA"/>
    <w:rsid w:val="00484450"/>
    <w:rsid w:val="004849C1"/>
    <w:rsid w:val="00484E10"/>
    <w:rsid w:val="004855C0"/>
    <w:rsid w:val="004858C8"/>
    <w:rsid w:val="0048776B"/>
    <w:rsid w:val="004878ED"/>
    <w:rsid w:val="00487DE9"/>
    <w:rsid w:val="00491BA1"/>
    <w:rsid w:val="0049200F"/>
    <w:rsid w:val="00492452"/>
    <w:rsid w:val="004930D2"/>
    <w:rsid w:val="004933A2"/>
    <w:rsid w:val="00493929"/>
    <w:rsid w:val="00493981"/>
    <w:rsid w:val="00493C58"/>
    <w:rsid w:val="00495179"/>
    <w:rsid w:val="004974B9"/>
    <w:rsid w:val="004A011A"/>
    <w:rsid w:val="004A07A1"/>
    <w:rsid w:val="004A158E"/>
    <w:rsid w:val="004A49B1"/>
    <w:rsid w:val="004A4B10"/>
    <w:rsid w:val="004A5274"/>
    <w:rsid w:val="004A5456"/>
    <w:rsid w:val="004A5FA5"/>
    <w:rsid w:val="004A7D68"/>
    <w:rsid w:val="004A7E00"/>
    <w:rsid w:val="004B19F0"/>
    <w:rsid w:val="004B2269"/>
    <w:rsid w:val="004B3B1A"/>
    <w:rsid w:val="004B3DF9"/>
    <w:rsid w:val="004B4774"/>
    <w:rsid w:val="004B49B4"/>
    <w:rsid w:val="004B4B0A"/>
    <w:rsid w:val="004B4C6D"/>
    <w:rsid w:val="004B4D77"/>
    <w:rsid w:val="004B665E"/>
    <w:rsid w:val="004B6ED1"/>
    <w:rsid w:val="004B7DD5"/>
    <w:rsid w:val="004C0016"/>
    <w:rsid w:val="004C01E7"/>
    <w:rsid w:val="004C0508"/>
    <w:rsid w:val="004C0582"/>
    <w:rsid w:val="004C1F5A"/>
    <w:rsid w:val="004C30A3"/>
    <w:rsid w:val="004C33D3"/>
    <w:rsid w:val="004C4053"/>
    <w:rsid w:val="004C57B7"/>
    <w:rsid w:val="004C649D"/>
    <w:rsid w:val="004C77A1"/>
    <w:rsid w:val="004D0DB3"/>
    <w:rsid w:val="004D1261"/>
    <w:rsid w:val="004D1263"/>
    <w:rsid w:val="004D1606"/>
    <w:rsid w:val="004D183E"/>
    <w:rsid w:val="004D2640"/>
    <w:rsid w:val="004D28C3"/>
    <w:rsid w:val="004D2A7C"/>
    <w:rsid w:val="004D30F6"/>
    <w:rsid w:val="004D470B"/>
    <w:rsid w:val="004D4F9F"/>
    <w:rsid w:val="004D5192"/>
    <w:rsid w:val="004D585D"/>
    <w:rsid w:val="004D58E3"/>
    <w:rsid w:val="004D5987"/>
    <w:rsid w:val="004D5BE4"/>
    <w:rsid w:val="004D5CBD"/>
    <w:rsid w:val="004D5E11"/>
    <w:rsid w:val="004D74ED"/>
    <w:rsid w:val="004D755D"/>
    <w:rsid w:val="004E2678"/>
    <w:rsid w:val="004E2E75"/>
    <w:rsid w:val="004E35F1"/>
    <w:rsid w:val="004E3A1E"/>
    <w:rsid w:val="004E4807"/>
    <w:rsid w:val="004E4CA6"/>
    <w:rsid w:val="004E5A1C"/>
    <w:rsid w:val="004E65D3"/>
    <w:rsid w:val="004E700F"/>
    <w:rsid w:val="004E78F2"/>
    <w:rsid w:val="004E7C51"/>
    <w:rsid w:val="004F0234"/>
    <w:rsid w:val="004F0632"/>
    <w:rsid w:val="004F1406"/>
    <w:rsid w:val="004F1E8D"/>
    <w:rsid w:val="004F259A"/>
    <w:rsid w:val="004F264B"/>
    <w:rsid w:val="004F341A"/>
    <w:rsid w:val="004F39F5"/>
    <w:rsid w:val="004F3BBB"/>
    <w:rsid w:val="004F4332"/>
    <w:rsid w:val="004F4730"/>
    <w:rsid w:val="004F493E"/>
    <w:rsid w:val="004F4AA4"/>
    <w:rsid w:val="004F5175"/>
    <w:rsid w:val="004F697F"/>
    <w:rsid w:val="004F6C78"/>
    <w:rsid w:val="005001DA"/>
    <w:rsid w:val="005024FB"/>
    <w:rsid w:val="00502812"/>
    <w:rsid w:val="00502DF1"/>
    <w:rsid w:val="0050368C"/>
    <w:rsid w:val="00503CE9"/>
    <w:rsid w:val="00505135"/>
    <w:rsid w:val="0050564B"/>
    <w:rsid w:val="005061C8"/>
    <w:rsid w:val="00506578"/>
    <w:rsid w:val="00506960"/>
    <w:rsid w:val="00506CD9"/>
    <w:rsid w:val="00510AF8"/>
    <w:rsid w:val="00510B0F"/>
    <w:rsid w:val="005111FB"/>
    <w:rsid w:val="00511E32"/>
    <w:rsid w:val="00512A7E"/>
    <w:rsid w:val="00512D9B"/>
    <w:rsid w:val="00513495"/>
    <w:rsid w:val="0051373B"/>
    <w:rsid w:val="00513CE1"/>
    <w:rsid w:val="00515B36"/>
    <w:rsid w:val="005164FF"/>
    <w:rsid w:val="00517ABA"/>
    <w:rsid w:val="0052053D"/>
    <w:rsid w:val="005209ED"/>
    <w:rsid w:val="00520AF7"/>
    <w:rsid w:val="00520B34"/>
    <w:rsid w:val="00521B0F"/>
    <w:rsid w:val="00521BA8"/>
    <w:rsid w:val="00522684"/>
    <w:rsid w:val="005231D4"/>
    <w:rsid w:val="00523777"/>
    <w:rsid w:val="005264B5"/>
    <w:rsid w:val="005269C1"/>
    <w:rsid w:val="005276E9"/>
    <w:rsid w:val="005301C1"/>
    <w:rsid w:val="005317F4"/>
    <w:rsid w:val="005320F9"/>
    <w:rsid w:val="00532C2E"/>
    <w:rsid w:val="005338B7"/>
    <w:rsid w:val="00534E28"/>
    <w:rsid w:val="005375C0"/>
    <w:rsid w:val="005375C9"/>
    <w:rsid w:val="005376F2"/>
    <w:rsid w:val="00540211"/>
    <w:rsid w:val="005403B2"/>
    <w:rsid w:val="005417A7"/>
    <w:rsid w:val="00541C1C"/>
    <w:rsid w:val="005420AD"/>
    <w:rsid w:val="00542773"/>
    <w:rsid w:val="00542816"/>
    <w:rsid w:val="005438EB"/>
    <w:rsid w:val="00544D8B"/>
    <w:rsid w:val="00545DC6"/>
    <w:rsid w:val="0054649D"/>
    <w:rsid w:val="005464B6"/>
    <w:rsid w:val="00546698"/>
    <w:rsid w:val="005477E9"/>
    <w:rsid w:val="00550333"/>
    <w:rsid w:val="0055244B"/>
    <w:rsid w:val="00552F6F"/>
    <w:rsid w:val="005538DD"/>
    <w:rsid w:val="00553AF1"/>
    <w:rsid w:val="00554540"/>
    <w:rsid w:val="0055491D"/>
    <w:rsid w:val="005556A7"/>
    <w:rsid w:val="00555C2E"/>
    <w:rsid w:val="005568AC"/>
    <w:rsid w:val="0055697F"/>
    <w:rsid w:val="005571B0"/>
    <w:rsid w:val="0055767A"/>
    <w:rsid w:val="005578A2"/>
    <w:rsid w:val="00560698"/>
    <w:rsid w:val="00560A25"/>
    <w:rsid w:val="00560DA4"/>
    <w:rsid w:val="005616CE"/>
    <w:rsid w:val="005618C0"/>
    <w:rsid w:val="00561AA9"/>
    <w:rsid w:val="00562173"/>
    <w:rsid w:val="005623A3"/>
    <w:rsid w:val="005623CD"/>
    <w:rsid w:val="00562634"/>
    <w:rsid w:val="00563055"/>
    <w:rsid w:val="00563A3A"/>
    <w:rsid w:val="0056407D"/>
    <w:rsid w:val="00564501"/>
    <w:rsid w:val="0056626A"/>
    <w:rsid w:val="00566541"/>
    <w:rsid w:val="00566C07"/>
    <w:rsid w:val="00570632"/>
    <w:rsid w:val="00571765"/>
    <w:rsid w:val="00571A18"/>
    <w:rsid w:val="005723B1"/>
    <w:rsid w:val="00572C10"/>
    <w:rsid w:val="005748F5"/>
    <w:rsid w:val="00574BA6"/>
    <w:rsid w:val="00575152"/>
    <w:rsid w:val="0057595C"/>
    <w:rsid w:val="00580392"/>
    <w:rsid w:val="00580811"/>
    <w:rsid w:val="00580B71"/>
    <w:rsid w:val="00581C44"/>
    <w:rsid w:val="00584714"/>
    <w:rsid w:val="005857EE"/>
    <w:rsid w:val="00585C88"/>
    <w:rsid w:val="00586DB0"/>
    <w:rsid w:val="0058714C"/>
    <w:rsid w:val="00587C96"/>
    <w:rsid w:val="00591638"/>
    <w:rsid w:val="005917D2"/>
    <w:rsid w:val="00592D87"/>
    <w:rsid w:val="005935E3"/>
    <w:rsid w:val="00593797"/>
    <w:rsid w:val="00594380"/>
    <w:rsid w:val="005951AD"/>
    <w:rsid w:val="0059613A"/>
    <w:rsid w:val="00597B81"/>
    <w:rsid w:val="005A102D"/>
    <w:rsid w:val="005A3D1D"/>
    <w:rsid w:val="005A47B1"/>
    <w:rsid w:val="005A5E52"/>
    <w:rsid w:val="005A63D1"/>
    <w:rsid w:val="005A74F7"/>
    <w:rsid w:val="005B009E"/>
    <w:rsid w:val="005B0349"/>
    <w:rsid w:val="005B060F"/>
    <w:rsid w:val="005B0AC1"/>
    <w:rsid w:val="005B2175"/>
    <w:rsid w:val="005B236B"/>
    <w:rsid w:val="005B24A4"/>
    <w:rsid w:val="005B25C9"/>
    <w:rsid w:val="005B2CF0"/>
    <w:rsid w:val="005B3C52"/>
    <w:rsid w:val="005B4B4A"/>
    <w:rsid w:val="005B520E"/>
    <w:rsid w:val="005B52F1"/>
    <w:rsid w:val="005B576D"/>
    <w:rsid w:val="005B6443"/>
    <w:rsid w:val="005B6AE7"/>
    <w:rsid w:val="005B7608"/>
    <w:rsid w:val="005C0202"/>
    <w:rsid w:val="005C12D1"/>
    <w:rsid w:val="005C2157"/>
    <w:rsid w:val="005C50D4"/>
    <w:rsid w:val="005C5283"/>
    <w:rsid w:val="005C53BD"/>
    <w:rsid w:val="005C59EA"/>
    <w:rsid w:val="005C6F3D"/>
    <w:rsid w:val="005C7E77"/>
    <w:rsid w:val="005D04E2"/>
    <w:rsid w:val="005D0913"/>
    <w:rsid w:val="005D2228"/>
    <w:rsid w:val="005D23B7"/>
    <w:rsid w:val="005D277F"/>
    <w:rsid w:val="005D280D"/>
    <w:rsid w:val="005D3400"/>
    <w:rsid w:val="005D508C"/>
    <w:rsid w:val="005D6210"/>
    <w:rsid w:val="005D6703"/>
    <w:rsid w:val="005D6D62"/>
    <w:rsid w:val="005D6E2F"/>
    <w:rsid w:val="005D714D"/>
    <w:rsid w:val="005D75A8"/>
    <w:rsid w:val="005E037B"/>
    <w:rsid w:val="005E07A4"/>
    <w:rsid w:val="005E0C77"/>
    <w:rsid w:val="005E1791"/>
    <w:rsid w:val="005E19C9"/>
    <w:rsid w:val="005E30B3"/>
    <w:rsid w:val="005E4186"/>
    <w:rsid w:val="005E522D"/>
    <w:rsid w:val="005F0594"/>
    <w:rsid w:val="005F0E18"/>
    <w:rsid w:val="005F0F04"/>
    <w:rsid w:val="005F217A"/>
    <w:rsid w:val="005F335E"/>
    <w:rsid w:val="005F373A"/>
    <w:rsid w:val="005F3C58"/>
    <w:rsid w:val="005F5297"/>
    <w:rsid w:val="00600529"/>
    <w:rsid w:val="006006CE"/>
    <w:rsid w:val="006007AC"/>
    <w:rsid w:val="006015CB"/>
    <w:rsid w:val="00601FBC"/>
    <w:rsid w:val="00602B95"/>
    <w:rsid w:val="00602FCF"/>
    <w:rsid w:val="00603956"/>
    <w:rsid w:val="00603CA4"/>
    <w:rsid w:val="00604C61"/>
    <w:rsid w:val="00604F0E"/>
    <w:rsid w:val="00606367"/>
    <w:rsid w:val="00606C99"/>
    <w:rsid w:val="00606D28"/>
    <w:rsid w:val="00607A82"/>
    <w:rsid w:val="00607F12"/>
    <w:rsid w:val="0061022C"/>
    <w:rsid w:val="00610733"/>
    <w:rsid w:val="00610FEE"/>
    <w:rsid w:val="00611173"/>
    <w:rsid w:val="006116F8"/>
    <w:rsid w:val="006119E0"/>
    <w:rsid w:val="00611C79"/>
    <w:rsid w:val="00611E55"/>
    <w:rsid w:val="0061223F"/>
    <w:rsid w:val="00612330"/>
    <w:rsid w:val="006124B6"/>
    <w:rsid w:val="00612AEF"/>
    <w:rsid w:val="00612EE3"/>
    <w:rsid w:val="0061324F"/>
    <w:rsid w:val="00613468"/>
    <w:rsid w:val="00613848"/>
    <w:rsid w:val="00614415"/>
    <w:rsid w:val="00617655"/>
    <w:rsid w:val="00620E63"/>
    <w:rsid w:val="00621316"/>
    <w:rsid w:val="00621AE6"/>
    <w:rsid w:val="00623D71"/>
    <w:rsid w:val="00623E1E"/>
    <w:rsid w:val="00624595"/>
    <w:rsid w:val="0062491B"/>
    <w:rsid w:val="0062556D"/>
    <w:rsid w:val="00625950"/>
    <w:rsid w:val="00625CAD"/>
    <w:rsid w:val="0062607F"/>
    <w:rsid w:val="0062685D"/>
    <w:rsid w:val="006268E5"/>
    <w:rsid w:val="006272B9"/>
    <w:rsid w:val="00630A11"/>
    <w:rsid w:val="00632294"/>
    <w:rsid w:val="00632DC2"/>
    <w:rsid w:val="00633CB6"/>
    <w:rsid w:val="006349CF"/>
    <w:rsid w:val="00634B37"/>
    <w:rsid w:val="00635596"/>
    <w:rsid w:val="006359EC"/>
    <w:rsid w:val="00635B6F"/>
    <w:rsid w:val="00636968"/>
    <w:rsid w:val="00636DA6"/>
    <w:rsid w:val="0063785B"/>
    <w:rsid w:val="00640764"/>
    <w:rsid w:val="006408FF"/>
    <w:rsid w:val="00640D06"/>
    <w:rsid w:val="00642205"/>
    <w:rsid w:val="00643657"/>
    <w:rsid w:val="00643DB6"/>
    <w:rsid w:val="006454CF"/>
    <w:rsid w:val="00645FBF"/>
    <w:rsid w:val="00646C24"/>
    <w:rsid w:val="006473A7"/>
    <w:rsid w:val="00647490"/>
    <w:rsid w:val="006478CA"/>
    <w:rsid w:val="00647ACC"/>
    <w:rsid w:val="00650270"/>
    <w:rsid w:val="00650749"/>
    <w:rsid w:val="00650D77"/>
    <w:rsid w:val="00651805"/>
    <w:rsid w:val="00651B0B"/>
    <w:rsid w:val="0065419A"/>
    <w:rsid w:val="00654F11"/>
    <w:rsid w:val="00657407"/>
    <w:rsid w:val="00660BDB"/>
    <w:rsid w:val="00662FA4"/>
    <w:rsid w:val="006634CE"/>
    <w:rsid w:val="00664DB8"/>
    <w:rsid w:val="00664ECE"/>
    <w:rsid w:val="006652D4"/>
    <w:rsid w:val="00665381"/>
    <w:rsid w:val="006659AD"/>
    <w:rsid w:val="006659FE"/>
    <w:rsid w:val="00666D89"/>
    <w:rsid w:val="006676A7"/>
    <w:rsid w:val="0066788E"/>
    <w:rsid w:val="0066790E"/>
    <w:rsid w:val="00670408"/>
    <w:rsid w:val="0067040B"/>
    <w:rsid w:val="00670B3A"/>
    <w:rsid w:val="00670DD5"/>
    <w:rsid w:val="00670DF2"/>
    <w:rsid w:val="006722CC"/>
    <w:rsid w:val="00672E6D"/>
    <w:rsid w:val="00673583"/>
    <w:rsid w:val="006743A1"/>
    <w:rsid w:val="00674402"/>
    <w:rsid w:val="00674419"/>
    <w:rsid w:val="006750F3"/>
    <w:rsid w:val="00677307"/>
    <w:rsid w:val="00680605"/>
    <w:rsid w:val="006808D7"/>
    <w:rsid w:val="0068165F"/>
    <w:rsid w:val="00681D9D"/>
    <w:rsid w:val="00684398"/>
    <w:rsid w:val="006843A5"/>
    <w:rsid w:val="00684480"/>
    <w:rsid w:val="00685CCE"/>
    <w:rsid w:val="00685E4F"/>
    <w:rsid w:val="00687F10"/>
    <w:rsid w:val="00690C4B"/>
    <w:rsid w:val="006913F2"/>
    <w:rsid w:val="00691AF5"/>
    <w:rsid w:val="00692777"/>
    <w:rsid w:val="0069357A"/>
    <w:rsid w:val="0069377B"/>
    <w:rsid w:val="00694119"/>
    <w:rsid w:val="0069630B"/>
    <w:rsid w:val="006965CD"/>
    <w:rsid w:val="00696966"/>
    <w:rsid w:val="00697BF6"/>
    <w:rsid w:val="00697FB8"/>
    <w:rsid w:val="006A30AE"/>
    <w:rsid w:val="006A3473"/>
    <w:rsid w:val="006A37AA"/>
    <w:rsid w:val="006A4AFC"/>
    <w:rsid w:val="006A4F6B"/>
    <w:rsid w:val="006A5230"/>
    <w:rsid w:val="006A5369"/>
    <w:rsid w:val="006A5E46"/>
    <w:rsid w:val="006A63BF"/>
    <w:rsid w:val="006A6834"/>
    <w:rsid w:val="006B3CE8"/>
    <w:rsid w:val="006B4C39"/>
    <w:rsid w:val="006B516E"/>
    <w:rsid w:val="006B5ADE"/>
    <w:rsid w:val="006B7CB9"/>
    <w:rsid w:val="006C0A22"/>
    <w:rsid w:val="006C1BD3"/>
    <w:rsid w:val="006C1F70"/>
    <w:rsid w:val="006C20A5"/>
    <w:rsid w:val="006C2B1C"/>
    <w:rsid w:val="006C3C7E"/>
    <w:rsid w:val="006C65CA"/>
    <w:rsid w:val="006C691B"/>
    <w:rsid w:val="006C7379"/>
    <w:rsid w:val="006C7746"/>
    <w:rsid w:val="006D0144"/>
    <w:rsid w:val="006D0386"/>
    <w:rsid w:val="006D0CE4"/>
    <w:rsid w:val="006D22ED"/>
    <w:rsid w:val="006D241C"/>
    <w:rsid w:val="006D2569"/>
    <w:rsid w:val="006D37F5"/>
    <w:rsid w:val="006D3E2F"/>
    <w:rsid w:val="006D5268"/>
    <w:rsid w:val="006D52C6"/>
    <w:rsid w:val="006D57E3"/>
    <w:rsid w:val="006D6130"/>
    <w:rsid w:val="006D77A4"/>
    <w:rsid w:val="006D7B1B"/>
    <w:rsid w:val="006E02B3"/>
    <w:rsid w:val="006E0409"/>
    <w:rsid w:val="006E0832"/>
    <w:rsid w:val="006E29CF"/>
    <w:rsid w:val="006E29F3"/>
    <w:rsid w:val="006E2F11"/>
    <w:rsid w:val="006E34AC"/>
    <w:rsid w:val="006E3948"/>
    <w:rsid w:val="006E3B86"/>
    <w:rsid w:val="006E3FCB"/>
    <w:rsid w:val="006E3FDA"/>
    <w:rsid w:val="006E43D0"/>
    <w:rsid w:val="006E6A58"/>
    <w:rsid w:val="006E7131"/>
    <w:rsid w:val="006F1EFF"/>
    <w:rsid w:val="006F22B9"/>
    <w:rsid w:val="006F24A3"/>
    <w:rsid w:val="006F3879"/>
    <w:rsid w:val="006F4350"/>
    <w:rsid w:val="006F436A"/>
    <w:rsid w:val="006F58DB"/>
    <w:rsid w:val="006F5DCF"/>
    <w:rsid w:val="006F60A4"/>
    <w:rsid w:val="006F644C"/>
    <w:rsid w:val="006F7C7A"/>
    <w:rsid w:val="00701315"/>
    <w:rsid w:val="007019B9"/>
    <w:rsid w:val="00701EB5"/>
    <w:rsid w:val="00703503"/>
    <w:rsid w:val="007038A0"/>
    <w:rsid w:val="00703AD6"/>
    <w:rsid w:val="007060BE"/>
    <w:rsid w:val="007067A0"/>
    <w:rsid w:val="00710131"/>
    <w:rsid w:val="00711723"/>
    <w:rsid w:val="0071175E"/>
    <w:rsid w:val="00712735"/>
    <w:rsid w:val="00712A5D"/>
    <w:rsid w:val="00713060"/>
    <w:rsid w:val="00713094"/>
    <w:rsid w:val="0071327D"/>
    <w:rsid w:val="00713543"/>
    <w:rsid w:val="0071440F"/>
    <w:rsid w:val="00715A05"/>
    <w:rsid w:val="0071603E"/>
    <w:rsid w:val="00716704"/>
    <w:rsid w:val="00717C53"/>
    <w:rsid w:val="00720124"/>
    <w:rsid w:val="00720F47"/>
    <w:rsid w:val="00721001"/>
    <w:rsid w:val="00721944"/>
    <w:rsid w:val="00721EC1"/>
    <w:rsid w:val="007226B8"/>
    <w:rsid w:val="0072437B"/>
    <w:rsid w:val="0072478B"/>
    <w:rsid w:val="00725ED9"/>
    <w:rsid w:val="00727441"/>
    <w:rsid w:val="00727677"/>
    <w:rsid w:val="0073002A"/>
    <w:rsid w:val="00730DB6"/>
    <w:rsid w:val="00731F28"/>
    <w:rsid w:val="00732631"/>
    <w:rsid w:val="0073447A"/>
    <w:rsid w:val="00734B18"/>
    <w:rsid w:val="007364E4"/>
    <w:rsid w:val="007377F4"/>
    <w:rsid w:val="00737D5C"/>
    <w:rsid w:val="007401FF"/>
    <w:rsid w:val="007432B1"/>
    <w:rsid w:val="00743BFD"/>
    <w:rsid w:val="00743DB9"/>
    <w:rsid w:val="00743DD0"/>
    <w:rsid w:val="00743F3E"/>
    <w:rsid w:val="007442C3"/>
    <w:rsid w:val="00744941"/>
    <w:rsid w:val="0074567F"/>
    <w:rsid w:val="007464BD"/>
    <w:rsid w:val="00746BD4"/>
    <w:rsid w:val="007473B1"/>
    <w:rsid w:val="007506F4"/>
    <w:rsid w:val="007519C7"/>
    <w:rsid w:val="00751BB4"/>
    <w:rsid w:val="00752F21"/>
    <w:rsid w:val="00754424"/>
    <w:rsid w:val="00754764"/>
    <w:rsid w:val="0075546F"/>
    <w:rsid w:val="0075686B"/>
    <w:rsid w:val="00756D26"/>
    <w:rsid w:val="00757EFD"/>
    <w:rsid w:val="00760B6C"/>
    <w:rsid w:val="007612EF"/>
    <w:rsid w:val="007615B7"/>
    <w:rsid w:val="00762016"/>
    <w:rsid w:val="00762115"/>
    <w:rsid w:val="00762E59"/>
    <w:rsid w:val="0076368A"/>
    <w:rsid w:val="00763C57"/>
    <w:rsid w:val="00764E8A"/>
    <w:rsid w:val="00765DCA"/>
    <w:rsid w:val="00765F84"/>
    <w:rsid w:val="007660F6"/>
    <w:rsid w:val="00766B60"/>
    <w:rsid w:val="007703B3"/>
    <w:rsid w:val="007707AF"/>
    <w:rsid w:val="00770DC6"/>
    <w:rsid w:val="00771079"/>
    <w:rsid w:val="007726EE"/>
    <w:rsid w:val="00773964"/>
    <w:rsid w:val="00774DAD"/>
    <w:rsid w:val="007759C4"/>
    <w:rsid w:val="0077774A"/>
    <w:rsid w:val="00777AF2"/>
    <w:rsid w:val="00777EF1"/>
    <w:rsid w:val="0078006C"/>
    <w:rsid w:val="0078009B"/>
    <w:rsid w:val="0078046B"/>
    <w:rsid w:val="0078152C"/>
    <w:rsid w:val="00781ADE"/>
    <w:rsid w:val="00782E65"/>
    <w:rsid w:val="007836FA"/>
    <w:rsid w:val="00783717"/>
    <w:rsid w:val="007838CC"/>
    <w:rsid w:val="007839F7"/>
    <w:rsid w:val="00783C7E"/>
    <w:rsid w:val="00784033"/>
    <w:rsid w:val="00784FA3"/>
    <w:rsid w:val="00785069"/>
    <w:rsid w:val="007854AC"/>
    <w:rsid w:val="00785B81"/>
    <w:rsid w:val="00785C6E"/>
    <w:rsid w:val="00786119"/>
    <w:rsid w:val="00787402"/>
    <w:rsid w:val="007912D8"/>
    <w:rsid w:val="007918CA"/>
    <w:rsid w:val="00791F6E"/>
    <w:rsid w:val="007928C0"/>
    <w:rsid w:val="00792FD2"/>
    <w:rsid w:val="0079315F"/>
    <w:rsid w:val="00793A7C"/>
    <w:rsid w:val="007940EF"/>
    <w:rsid w:val="0079556B"/>
    <w:rsid w:val="00795AEF"/>
    <w:rsid w:val="00795CCC"/>
    <w:rsid w:val="00795D99"/>
    <w:rsid w:val="007969B8"/>
    <w:rsid w:val="00797712"/>
    <w:rsid w:val="00797A94"/>
    <w:rsid w:val="007A0780"/>
    <w:rsid w:val="007A10A0"/>
    <w:rsid w:val="007A15C7"/>
    <w:rsid w:val="007A1FFB"/>
    <w:rsid w:val="007A2724"/>
    <w:rsid w:val="007A2DC5"/>
    <w:rsid w:val="007A4433"/>
    <w:rsid w:val="007A536F"/>
    <w:rsid w:val="007A592D"/>
    <w:rsid w:val="007A6739"/>
    <w:rsid w:val="007A71AD"/>
    <w:rsid w:val="007A7A1F"/>
    <w:rsid w:val="007A7E9D"/>
    <w:rsid w:val="007B101E"/>
    <w:rsid w:val="007B11E1"/>
    <w:rsid w:val="007B2952"/>
    <w:rsid w:val="007B436D"/>
    <w:rsid w:val="007B4E5A"/>
    <w:rsid w:val="007B58D3"/>
    <w:rsid w:val="007B767B"/>
    <w:rsid w:val="007B7EF0"/>
    <w:rsid w:val="007C1C53"/>
    <w:rsid w:val="007C249D"/>
    <w:rsid w:val="007C2CC3"/>
    <w:rsid w:val="007C2EB7"/>
    <w:rsid w:val="007C4AA4"/>
    <w:rsid w:val="007C4EB0"/>
    <w:rsid w:val="007C4EE2"/>
    <w:rsid w:val="007C6142"/>
    <w:rsid w:val="007C64EF"/>
    <w:rsid w:val="007C6EB8"/>
    <w:rsid w:val="007C7989"/>
    <w:rsid w:val="007D0115"/>
    <w:rsid w:val="007D0910"/>
    <w:rsid w:val="007D0F9B"/>
    <w:rsid w:val="007D1002"/>
    <w:rsid w:val="007D1086"/>
    <w:rsid w:val="007D1404"/>
    <w:rsid w:val="007D2642"/>
    <w:rsid w:val="007D2C55"/>
    <w:rsid w:val="007D4D43"/>
    <w:rsid w:val="007D4EF6"/>
    <w:rsid w:val="007D5649"/>
    <w:rsid w:val="007D68B0"/>
    <w:rsid w:val="007D6C68"/>
    <w:rsid w:val="007D6CF9"/>
    <w:rsid w:val="007D767C"/>
    <w:rsid w:val="007D7C31"/>
    <w:rsid w:val="007D7CF1"/>
    <w:rsid w:val="007E031D"/>
    <w:rsid w:val="007E08ED"/>
    <w:rsid w:val="007E23A9"/>
    <w:rsid w:val="007E26F3"/>
    <w:rsid w:val="007E38E7"/>
    <w:rsid w:val="007E4B4B"/>
    <w:rsid w:val="007E4C97"/>
    <w:rsid w:val="007E5108"/>
    <w:rsid w:val="007E541E"/>
    <w:rsid w:val="007E55AE"/>
    <w:rsid w:val="007E600C"/>
    <w:rsid w:val="007E6918"/>
    <w:rsid w:val="007E70BE"/>
    <w:rsid w:val="007E72B2"/>
    <w:rsid w:val="007E7AAC"/>
    <w:rsid w:val="007F0FD3"/>
    <w:rsid w:val="007F1508"/>
    <w:rsid w:val="007F1CDA"/>
    <w:rsid w:val="007F1EFD"/>
    <w:rsid w:val="007F1F74"/>
    <w:rsid w:val="007F2007"/>
    <w:rsid w:val="007F3D85"/>
    <w:rsid w:val="007F3F9A"/>
    <w:rsid w:val="007F4414"/>
    <w:rsid w:val="007F5048"/>
    <w:rsid w:val="007F556A"/>
    <w:rsid w:val="00800563"/>
    <w:rsid w:val="00800B1C"/>
    <w:rsid w:val="0080159D"/>
    <w:rsid w:val="008015B8"/>
    <w:rsid w:val="00802037"/>
    <w:rsid w:val="008020AD"/>
    <w:rsid w:val="008023BD"/>
    <w:rsid w:val="00803C5C"/>
    <w:rsid w:val="00803F4B"/>
    <w:rsid w:val="0080436B"/>
    <w:rsid w:val="008044E1"/>
    <w:rsid w:val="00805247"/>
    <w:rsid w:val="00805D03"/>
    <w:rsid w:val="0080615F"/>
    <w:rsid w:val="0080657F"/>
    <w:rsid w:val="008106D5"/>
    <w:rsid w:val="00810B6B"/>
    <w:rsid w:val="0081131A"/>
    <w:rsid w:val="00811A3C"/>
    <w:rsid w:val="00812A6B"/>
    <w:rsid w:val="0081324E"/>
    <w:rsid w:val="00813D39"/>
    <w:rsid w:val="0081438F"/>
    <w:rsid w:val="0081519B"/>
    <w:rsid w:val="00815958"/>
    <w:rsid w:val="00816151"/>
    <w:rsid w:val="0081641B"/>
    <w:rsid w:val="0081708E"/>
    <w:rsid w:val="00817D9C"/>
    <w:rsid w:val="00820C66"/>
    <w:rsid w:val="0082166E"/>
    <w:rsid w:val="00824970"/>
    <w:rsid w:val="00824DF3"/>
    <w:rsid w:val="00825F7D"/>
    <w:rsid w:val="00826DE8"/>
    <w:rsid w:val="00827826"/>
    <w:rsid w:val="00827C38"/>
    <w:rsid w:val="00830406"/>
    <w:rsid w:val="00830B3B"/>
    <w:rsid w:val="00832077"/>
    <w:rsid w:val="00833CD3"/>
    <w:rsid w:val="00834171"/>
    <w:rsid w:val="00834D74"/>
    <w:rsid w:val="008356DA"/>
    <w:rsid w:val="00835F25"/>
    <w:rsid w:val="008375AE"/>
    <w:rsid w:val="00837F14"/>
    <w:rsid w:val="00840DD5"/>
    <w:rsid w:val="008416D8"/>
    <w:rsid w:val="0084333A"/>
    <w:rsid w:val="008435A6"/>
    <w:rsid w:val="0084379B"/>
    <w:rsid w:val="00843952"/>
    <w:rsid w:val="00843C30"/>
    <w:rsid w:val="00845A71"/>
    <w:rsid w:val="00845C1F"/>
    <w:rsid w:val="00846A21"/>
    <w:rsid w:val="00846F41"/>
    <w:rsid w:val="0084736B"/>
    <w:rsid w:val="0084794F"/>
    <w:rsid w:val="00847D3E"/>
    <w:rsid w:val="00851793"/>
    <w:rsid w:val="00851958"/>
    <w:rsid w:val="00853482"/>
    <w:rsid w:val="008545D1"/>
    <w:rsid w:val="00854732"/>
    <w:rsid w:val="00854A36"/>
    <w:rsid w:val="00854F06"/>
    <w:rsid w:val="008553F4"/>
    <w:rsid w:val="0085678E"/>
    <w:rsid w:val="00857360"/>
    <w:rsid w:val="00860A85"/>
    <w:rsid w:val="00861CB9"/>
    <w:rsid w:val="00861D34"/>
    <w:rsid w:val="00862B22"/>
    <w:rsid w:val="00863892"/>
    <w:rsid w:val="00864AB8"/>
    <w:rsid w:val="00864E06"/>
    <w:rsid w:val="0086557D"/>
    <w:rsid w:val="008655EC"/>
    <w:rsid w:val="0086596A"/>
    <w:rsid w:val="008659EB"/>
    <w:rsid w:val="00865EAC"/>
    <w:rsid w:val="00866226"/>
    <w:rsid w:val="008666E1"/>
    <w:rsid w:val="00866DA8"/>
    <w:rsid w:val="00867705"/>
    <w:rsid w:val="00867FA4"/>
    <w:rsid w:val="0087008C"/>
    <w:rsid w:val="00870493"/>
    <w:rsid w:val="008704FB"/>
    <w:rsid w:val="00871E23"/>
    <w:rsid w:val="00872C8F"/>
    <w:rsid w:val="008741A3"/>
    <w:rsid w:val="008743E1"/>
    <w:rsid w:val="00874D10"/>
    <w:rsid w:val="00874EB1"/>
    <w:rsid w:val="00875E29"/>
    <w:rsid w:val="00876C5A"/>
    <w:rsid w:val="00876FCB"/>
    <w:rsid w:val="00880867"/>
    <w:rsid w:val="00880B06"/>
    <w:rsid w:val="00880C3C"/>
    <w:rsid w:val="00882D3B"/>
    <w:rsid w:val="00882FC3"/>
    <w:rsid w:val="00884CCF"/>
    <w:rsid w:val="00884D7D"/>
    <w:rsid w:val="00885051"/>
    <w:rsid w:val="00885305"/>
    <w:rsid w:val="008863C1"/>
    <w:rsid w:val="00887373"/>
    <w:rsid w:val="0088740F"/>
    <w:rsid w:val="00890516"/>
    <w:rsid w:val="00890790"/>
    <w:rsid w:val="00890AE0"/>
    <w:rsid w:val="008914B0"/>
    <w:rsid w:val="00891711"/>
    <w:rsid w:val="008957D4"/>
    <w:rsid w:val="00896E9A"/>
    <w:rsid w:val="00897146"/>
    <w:rsid w:val="008973DB"/>
    <w:rsid w:val="00897695"/>
    <w:rsid w:val="008A002C"/>
    <w:rsid w:val="008A0C47"/>
    <w:rsid w:val="008A1809"/>
    <w:rsid w:val="008A2F8F"/>
    <w:rsid w:val="008A3093"/>
    <w:rsid w:val="008A30E9"/>
    <w:rsid w:val="008A42EF"/>
    <w:rsid w:val="008A48A8"/>
    <w:rsid w:val="008A4BB5"/>
    <w:rsid w:val="008A5352"/>
    <w:rsid w:val="008A5F98"/>
    <w:rsid w:val="008A657F"/>
    <w:rsid w:val="008A77CB"/>
    <w:rsid w:val="008B0E0B"/>
    <w:rsid w:val="008B1E17"/>
    <w:rsid w:val="008B2769"/>
    <w:rsid w:val="008B498D"/>
    <w:rsid w:val="008B4AD8"/>
    <w:rsid w:val="008B4F43"/>
    <w:rsid w:val="008B5FC3"/>
    <w:rsid w:val="008B67DB"/>
    <w:rsid w:val="008B69AB"/>
    <w:rsid w:val="008B7CB9"/>
    <w:rsid w:val="008C003B"/>
    <w:rsid w:val="008C28F5"/>
    <w:rsid w:val="008C564B"/>
    <w:rsid w:val="008C60D4"/>
    <w:rsid w:val="008C626E"/>
    <w:rsid w:val="008C78A4"/>
    <w:rsid w:val="008D0217"/>
    <w:rsid w:val="008D0B17"/>
    <w:rsid w:val="008D0E5A"/>
    <w:rsid w:val="008D0FE0"/>
    <w:rsid w:val="008D13D8"/>
    <w:rsid w:val="008D188D"/>
    <w:rsid w:val="008D1BB7"/>
    <w:rsid w:val="008D1EF7"/>
    <w:rsid w:val="008D1EFB"/>
    <w:rsid w:val="008D1F60"/>
    <w:rsid w:val="008D3059"/>
    <w:rsid w:val="008D373E"/>
    <w:rsid w:val="008D3C90"/>
    <w:rsid w:val="008D3F12"/>
    <w:rsid w:val="008D45A5"/>
    <w:rsid w:val="008D49DC"/>
    <w:rsid w:val="008D5F44"/>
    <w:rsid w:val="008D6FDF"/>
    <w:rsid w:val="008E0190"/>
    <w:rsid w:val="008E023F"/>
    <w:rsid w:val="008E0AFF"/>
    <w:rsid w:val="008E0C74"/>
    <w:rsid w:val="008E0E05"/>
    <w:rsid w:val="008E11D6"/>
    <w:rsid w:val="008E11EE"/>
    <w:rsid w:val="008E188E"/>
    <w:rsid w:val="008E18C9"/>
    <w:rsid w:val="008E26A6"/>
    <w:rsid w:val="008E2CCA"/>
    <w:rsid w:val="008E52C4"/>
    <w:rsid w:val="008E53B8"/>
    <w:rsid w:val="008E6589"/>
    <w:rsid w:val="008E721F"/>
    <w:rsid w:val="008E76D6"/>
    <w:rsid w:val="008E7CBB"/>
    <w:rsid w:val="008F024E"/>
    <w:rsid w:val="008F02BC"/>
    <w:rsid w:val="008F1F95"/>
    <w:rsid w:val="008F1F98"/>
    <w:rsid w:val="008F20A6"/>
    <w:rsid w:val="008F23F4"/>
    <w:rsid w:val="008F3F6A"/>
    <w:rsid w:val="008F4FF2"/>
    <w:rsid w:val="008F6A4D"/>
    <w:rsid w:val="008F7886"/>
    <w:rsid w:val="008F7EB0"/>
    <w:rsid w:val="00901A23"/>
    <w:rsid w:val="00904A77"/>
    <w:rsid w:val="0090684D"/>
    <w:rsid w:val="009102EC"/>
    <w:rsid w:val="00910B53"/>
    <w:rsid w:val="0091278B"/>
    <w:rsid w:val="009127F0"/>
    <w:rsid w:val="009130CC"/>
    <w:rsid w:val="009155B8"/>
    <w:rsid w:val="00916287"/>
    <w:rsid w:val="00916BF0"/>
    <w:rsid w:val="00916F9F"/>
    <w:rsid w:val="00916FBD"/>
    <w:rsid w:val="00917CCE"/>
    <w:rsid w:val="00920022"/>
    <w:rsid w:val="0092013C"/>
    <w:rsid w:val="009207D9"/>
    <w:rsid w:val="00920AC8"/>
    <w:rsid w:val="0092109A"/>
    <w:rsid w:val="00921129"/>
    <w:rsid w:val="00921C65"/>
    <w:rsid w:val="009239D8"/>
    <w:rsid w:val="009245ED"/>
    <w:rsid w:val="009252F7"/>
    <w:rsid w:val="00925776"/>
    <w:rsid w:val="009257FD"/>
    <w:rsid w:val="00925C6E"/>
    <w:rsid w:val="00925EDA"/>
    <w:rsid w:val="00926498"/>
    <w:rsid w:val="0092658D"/>
    <w:rsid w:val="00926B30"/>
    <w:rsid w:val="00926C50"/>
    <w:rsid w:val="00926EAE"/>
    <w:rsid w:val="0092789C"/>
    <w:rsid w:val="00927B8D"/>
    <w:rsid w:val="00927F9A"/>
    <w:rsid w:val="009318D8"/>
    <w:rsid w:val="00931E85"/>
    <w:rsid w:val="0093224E"/>
    <w:rsid w:val="00934689"/>
    <w:rsid w:val="00934B16"/>
    <w:rsid w:val="009353A7"/>
    <w:rsid w:val="0093597E"/>
    <w:rsid w:val="00935E50"/>
    <w:rsid w:val="00936192"/>
    <w:rsid w:val="00936E55"/>
    <w:rsid w:val="009403D2"/>
    <w:rsid w:val="00940428"/>
    <w:rsid w:val="00940E3C"/>
    <w:rsid w:val="0094408B"/>
    <w:rsid w:val="009445C7"/>
    <w:rsid w:val="00944859"/>
    <w:rsid w:val="00944D6C"/>
    <w:rsid w:val="00944F65"/>
    <w:rsid w:val="0094547B"/>
    <w:rsid w:val="009458F9"/>
    <w:rsid w:val="009461B0"/>
    <w:rsid w:val="00946335"/>
    <w:rsid w:val="00946B55"/>
    <w:rsid w:val="009472F7"/>
    <w:rsid w:val="00950520"/>
    <w:rsid w:val="00950795"/>
    <w:rsid w:val="00951178"/>
    <w:rsid w:val="00951862"/>
    <w:rsid w:val="00951FE1"/>
    <w:rsid w:val="00952023"/>
    <w:rsid w:val="009528D1"/>
    <w:rsid w:val="00952AD9"/>
    <w:rsid w:val="00953C69"/>
    <w:rsid w:val="009543EF"/>
    <w:rsid w:val="00955620"/>
    <w:rsid w:val="009558CC"/>
    <w:rsid w:val="00955A56"/>
    <w:rsid w:val="00955F8B"/>
    <w:rsid w:val="0095635D"/>
    <w:rsid w:val="009570B2"/>
    <w:rsid w:val="0095717B"/>
    <w:rsid w:val="009578AD"/>
    <w:rsid w:val="00957C69"/>
    <w:rsid w:val="00957C6B"/>
    <w:rsid w:val="00957CDA"/>
    <w:rsid w:val="009607F9"/>
    <w:rsid w:val="00961640"/>
    <w:rsid w:val="009623AB"/>
    <w:rsid w:val="0096245F"/>
    <w:rsid w:val="00962484"/>
    <w:rsid w:val="00963025"/>
    <w:rsid w:val="00963A03"/>
    <w:rsid w:val="009640C1"/>
    <w:rsid w:val="00964347"/>
    <w:rsid w:val="009643A9"/>
    <w:rsid w:val="00965C66"/>
    <w:rsid w:val="00965DB4"/>
    <w:rsid w:val="00966160"/>
    <w:rsid w:val="00966547"/>
    <w:rsid w:val="009679DD"/>
    <w:rsid w:val="00970C6B"/>
    <w:rsid w:val="00970F1C"/>
    <w:rsid w:val="00972527"/>
    <w:rsid w:val="00972831"/>
    <w:rsid w:val="00972E4A"/>
    <w:rsid w:val="00972EAB"/>
    <w:rsid w:val="0097395D"/>
    <w:rsid w:val="00974460"/>
    <w:rsid w:val="00974A0A"/>
    <w:rsid w:val="00974B65"/>
    <w:rsid w:val="00974DAC"/>
    <w:rsid w:val="00975796"/>
    <w:rsid w:val="00976872"/>
    <w:rsid w:val="00982339"/>
    <w:rsid w:val="0098394B"/>
    <w:rsid w:val="00983FED"/>
    <w:rsid w:val="00984243"/>
    <w:rsid w:val="00986193"/>
    <w:rsid w:val="00986271"/>
    <w:rsid w:val="009866D9"/>
    <w:rsid w:val="00987180"/>
    <w:rsid w:val="00987A91"/>
    <w:rsid w:val="00987FD6"/>
    <w:rsid w:val="009902CA"/>
    <w:rsid w:val="0099040B"/>
    <w:rsid w:val="0099144C"/>
    <w:rsid w:val="00992199"/>
    <w:rsid w:val="009924E5"/>
    <w:rsid w:val="00992960"/>
    <w:rsid w:val="00992BDD"/>
    <w:rsid w:val="00993587"/>
    <w:rsid w:val="00994632"/>
    <w:rsid w:val="0099473E"/>
    <w:rsid w:val="00995473"/>
    <w:rsid w:val="00995A57"/>
    <w:rsid w:val="009966AF"/>
    <w:rsid w:val="0099790F"/>
    <w:rsid w:val="00997F08"/>
    <w:rsid w:val="00997FA4"/>
    <w:rsid w:val="009A1CA7"/>
    <w:rsid w:val="009A203D"/>
    <w:rsid w:val="009A29FC"/>
    <w:rsid w:val="009A3776"/>
    <w:rsid w:val="009A45AB"/>
    <w:rsid w:val="009A45D5"/>
    <w:rsid w:val="009A4E37"/>
    <w:rsid w:val="009A4EC2"/>
    <w:rsid w:val="009A4FB5"/>
    <w:rsid w:val="009A638A"/>
    <w:rsid w:val="009B03A9"/>
    <w:rsid w:val="009B0722"/>
    <w:rsid w:val="009B08A3"/>
    <w:rsid w:val="009B1743"/>
    <w:rsid w:val="009B1D9D"/>
    <w:rsid w:val="009B2567"/>
    <w:rsid w:val="009B3AFD"/>
    <w:rsid w:val="009B4324"/>
    <w:rsid w:val="009B4C36"/>
    <w:rsid w:val="009B51B8"/>
    <w:rsid w:val="009B54A3"/>
    <w:rsid w:val="009B5810"/>
    <w:rsid w:val="009B5D2C"/>
    <w:rsid w:val="009B5D8D"/>
    <w:rsid w:val="009B7BB6"/>
    <w:rsid w:val="009B7BFC"/>
    <w:rsid w:val="009B7C66"/>
    <w:rsid w:val="009C0A01"/>
    <w:rsid w:val="009C100B"/>
    <w:rsid w:val="009C1856"/>
    <w:rsid w:val="009C232A"/>
    <w:rsid w:val="009C2707"/>
    <w:rsid w:val="009C54F7"/>
    <w:rsid w:val="009C5D05"/>
    <w:rsid w:val="009C647D"/>
    <w:rsid w:val="009C7634"/>
    <w:rsid w:val="009C788B"/>
    <w:rsid w:val="009C7F73"/>
    <w:rsid w:val="009D027A"/>
    <w:rsid w:val="009D0FFB"/>
    <w:rsid w:val="009D1321"/>
    <w:rsid w:val="009D1A7F"/>
    <w:rsid w:val="009D1CAC"/>
    <w:rsid w:val="009D2253"/>
    <w:rsid w:val="009D24C6"/>
    <w:rsid w:val="009D256B"/>
    <w:rsid w:val="009D2C46"/>
    <w:rsid w:val="009D3FF8"/>
    <w:rsid w:val="009D49A3"/>
    <w:rsid w:val="009D5165"/>
    <w:rsid w:val="009D634B"/>
    <w:rsid w:val="009D6982"/>
    <w:rsid w:val="009E02E0"/>
    <w:rsid w:val="009E0505"/>
    <w:rsid w:val="009E07A1"/>
    <w:rsid w:val="009E0A3A"/>
    <w:rsid w:val="009E0A53"/>
    <w:rsid w:val="009E0A5C"/>
    <w:rsid w:val="009E1056"/>
    <w:rsid w:val="009E22EF"/>
    <w:rsid w:val="009E23A7"/>
    <w:rsid w:val="009E2F5A"/>
    <w:rsid w:val="009E3C05"/>
    <w:rsid w:val="009E4679"/>
    <w:rsid w:val="009E6739"/>
    <w:rsid w:val="009E6BD0"/>
    <w:rsid w:val="009E765D"/>
    <w:rsid w:val="009E796D"/>
    <w:rsid w:val="009F0B88"/>
    <w:rsid w:val="009F1151"/>
    <w:rsid w:val="009F185D"/>
    <w:rsid w:val="009F34E0"/>
    <w:rsid w:val="009F3AB7"/>
    <w:rsid w:val="009F3DA6"/>
    <w:rsid w:val="009F4D09"/>
    <w:rsid w:val="009F4EB9"/>
    <w:rsid w:val="009F5539"/>
    <w:rsid w:val="009F560E"/>
    <w:rsid w:val="00A01BB3"/>
    <w:rsid w:val="00A022BB"/>
    <w:rsid w:val="00A04B46"/>
    <w:rsid w:val="00A067D3"/>
    <w:rsid w:val="00A06C34"/>
    <w:rsid w:val="00A07172"/>
    <w:rsid w:val="00A072D3"/>
    <w:rsid w:val="00A073EE"/>
    <w:rsid w:val="00A074FE"/>
    <w:rsid w:val="00A07BDB"/>
    <w:rsid w:val="00A1074A"/>
    <w:rsid w:val="00A10A8D"/>
    <w:rsid w:val="00A123B0"/>
    <w:rsid w:val="00A1300D"/>
    <w:rsid w:val="00A1514E"/>
    <w:rsid w:val="00A157F3"/>
    <w:rsid w:val="00A15BE4"/>
    <w:rsid w:val="00A165E0"/>
    <w:rsid w:val="00A17280"/>
    <w:rsid w:val="00A172E4"/>
    <w:rsid w:val="00A17891"/>
    <w:rsid w:val="00A17F53"/>
    <w:rsid w:val="00A209DF"/>
    <w:rsid w:val="00A20AF7"/>
    <w:rsid w:val="00A20EBF"/>
    <w:rsid w:val="00A2109B"/>
    <w:rsid w:val="00A2125D"/>
    <w:rsid w:val="00A216FB"/>
    <w:rsid w:val="00A2198E"/>
    <w:rsid w:val="00A21D46"/>
    <w:rsid w:val="00A222E2"/>
    <w:rsid w:val="00A22691"/>
    <w:rsid w:val="00A22986"/>
    <w:rsid w:val="00A22A35"/>
    <w:rsid w:val="00A234DF"/>
    <w:rsid w:val="00A252D6"/>
    <w:rsid w:val="00A25F47"/>
    <w:rsid w:val="00A26315"/>
    <w:rsid w:val="00A264BC"/>
    <w:rsid w:val="00A26581"/>
    <w:rsid w:val="00A2785C"/>
    <w:rsid w:val="00A27BCF"/>
    <w:rsid w:val="00A33599"/>
    <w:rsid w:val="00A33B0A"/>
    <w:rsid w:val="00A33E96"/>
    <w:rsid w:val="00A34604"/>
    <w:rsid w:val="00A34C63"/>
    <w:rsid w:val="00A34C84"/>
    <w:rsid w:val="00A350A4"/>
    <w:rsid w:val="00A3539D"/>
    <w:rsid w:val="00A35E29"/>
    <w:rsid w:val="00A361ED"/>
    <w:rsid w:val="00A367B6"/>
    <w:rsid w:val="00A377B8"/>
    <w:rsid w:val="00A37966"/>
    <w:rsid w:val="00A37DAF"/>
    <w:rsid w:val="00A406B7"/>
    <w:rsid w:val="00A40998"/>
    <w:rsid w:val="00A40E82"/>
    <w:rsid w:val="00A4152B"/>
    <w:rsid w:val="00A41997"/>
    <w:rsid w:val="00A4259F"/>
    <w:rsid w:val="00A44556"/>
    <w:rsid w:val="00A462E1"/>
    <w:rsid w:val="00A5084A"/>
    <w:rsid w:val="00A51F18"/>
    <w:rsid w:val="00A5274A"/>
    <w:rsid w:val="00A52A8B"/>
    <w:rsid w:val="00A53B15"/>
    <w:rsid w:val="00A54FE9"/>
    <w:rsid w:val="00A56A6C"/>
    <w:rsid w:val="00A5741B"/>
    <w:rsid w:val="00A604BC"/>
    <w:rsid w:val="00A61243"/>
    <w:rsid w:val="00A62A77"/>
    <w:rsid w:val="00A62B35"/>
    <w:rsid w:val="00A63490"/>
    <w:rsid w:val="00A635BB"/>
    <w:rsid w:val="00A63824"/>
    <w:rsid w:val="00A63AC8"/>
    <w:rsid w:val="00A646CE"/>
    <w:rsid w:val="00A64CCD"/>
    <w:rsid w:val="00A64E88"/>
    <w:rsid w:val="00A65C5D"/>
    <w:rsid w:val="00A66473"/>
    <w:rsid w:val="00A66610"/>
    <w:rsid w:val="00A67601"/>
    <w:rsid w:val="00A677EC"/>
    <w:rsid w:val="00A701B2"/>
    <w:rsid w:val="00A70838"/>
    <w:rsid w:val="00A70AF2"/>
    <w:rsid w:val="00A70C15"/>
    <w:rsid w:val="00A72076"/>
    <w:rsid w:val="00A720D7"/>
    <w:rsid w:val="00A72797"/>
    <w:rsid w:val="00A72D5E"/>
    <w:rsid w:val="00A7394A"/>
    <w:rsid w:val="00A73AA4"/>
    <w:rsid w:val="00A750B0"/>
    <w:rsid w:val="00A75215"/>
    <w:rsid w:val="00A75D1C"/>
    <w:rsid w:val="00A768D9"/>
    <w:rsid w:val="00A76E15"/>
    <w:rsid w:val="00A77092"/>
    <w:rsid w:val="00A8065D"/>
    <w:rsid w:val="00A81C20"/>
    <w:rsid w:val="00A831AC"/>
    <w:rsid w:val="00A83DC3"/>
    <w:rsid w:val="00A84B39"/>
    <w:rsid w:val="00A84D31"/>
    <w:rsid w:val="00A85376"/>
    <w:rsid w:val="00A85808"/>
    <w:rsid w:val="00A85A7C"/>
    <w:rsid w:val="00A86B25"/>
    <w:rsid w:val="00A86C49"/>
    <w:rsid w:val="00A87619"/>
    <w:rsid w:val="00A8796D"/>
    <w:rsid w:val="00A87A8C"/>
    <w:rsid w:val="00A87DBD"/>
    <w:rsid w:val="00A90B68"/>
    <w:rsid w:val="00A911BF"/>
    <w:rsid w:val="00A91447"/>
    <w:rsid w:val="00A92A2C"/>
    <w:rsid w:val="00A92F23"/>
    <w:rsid w:val="00A93726"/>
    <w:rsid w:val="00A94B9D"/>
    <w:rsid w:val="00A95D4C"/>
    <w:rsid w:val="00A96274"/>
    <w:rsid w:val="00A9716D"/>
    <w:rsid w:val="00A97B82"/>
    <w:rsid w:val="00A97DCD"/>
    <w:rsid w:val="00AA0061"/>
    <w:rsid w:val="00AA0CDA"/>
    <w:rsid w:val="00AA20FB"/>
    <w:rsid w:val="00AA2A08"/>
    <w:rsid w:val="00AA4293"/>
    <w:rsid w:val="00AA4AAA"/>
    <w:rsid w:val="00AA4EF3"/>
    <w:rsid w:val="00AB1CE2"/>
    <w:rsid w:val="00AB275D"/>
    <w:rsid w:val="00AB2A95"/>
    <w:rsid w:val="00AB2E76"/>
    <w:rsid w:val="00AB3229"/>
    <w:rsid w:val="00AB3384"/>
    <w:rsid w:val="00AB3809"/>
    <w:rsid w:val="00AB3C4F"/>
    <w:rsid w:val="00AB4419"/>
    <w:rsid w:val="00AB4521"/>
    <w:rsid w:val="00AB5926"/>
    <w:rsid w:val="00AB5EB5"/>
    <w:rsid w:val="00AB67E9"/>
    <w:rsid w:val="00AB70F2"/>
    <w:rsid w:val="00AB76DA"/>
    <w:rsid w:val="00AB78C2"/>
    <w:rsid w:val="00AB7DDC"/>
    <w:rsid w:val="00AC08C2"/>
    <w:rsid w:val="00AC0BFF"/>
    <w:rsid w:val="00AC157D"/>
    <w:rsid w:val="00AC15BA"/>
    <w:rsid w:val="00AC1BF8"/>
    <w:rsid w:val="00AC1EAD"/>
    <w:rsid w:val="00AC25E0"/>
    <w:rsid w:val="00AC260F"/>
    <w:rsid w:val="00AC3907"/>
    <w:rsid w:val="00AC43C5"/>
    <w:rsid w:val="00AC5421"/>
    <w:rsid w:val="00AC5459"/>
    <w:rsid w:val="00AC63AE"/>
    <w:rsid w:val="00AC6F87"/>
    <w:rsid w:val="00AD07B9"/>
    <w:rsid w:val="00AD0EED"/>
    <w:rsid w:val="00AD2F00"/>
    <w:rsid w:val="00AD50BA"/>
    <w:rsid w:val="00AD6F78"/>
    <w:rsid w:val="00AD74D5"/>
    <w:rsid w:val="00AD78E1"/>
    <w:rsid w:val="00AD7FAC"/>
    <w:rsid w:val="00AE0045"/>
    <w:rsid w:val="00AE10BA"/>
    <w:rsid w:val="00AE1530"/>
    <w:rsid w:val="00AE1699"/>
    <w:rsid w:val="00AE26B0"/>
    <w:rsid w:val="00AE284D"/>
    <w:rsid w:val="00AE455B"/>
    <w:rsid w:val="00AE5C14"/>
    <w:rsid w:val="00AE601B"/>
    <w:rsid w:val="00AE60FC"/>
    <w:rsid w:val="00AE6517"/>
    <w:rsid w:val="00AE6AE3"/>
    <w:rsid w:val="00AE6EC0"/>
    <w:rsid w:val="00AE73A9"/>
    <w:rsid w:val="00AE7F8E"/>
    <w:rsid w:val="00AF021E"/>
    <w:rsid w:val="00AF0B4E"/>
    <w:rsid w:val="00AF2BED"/>
    <w:rsid w:val="00AF3024"/>
    <w:rsid w:val="00AF37B5"/>
    <w:rsid w:val="00AF3846"/>
    <w:rsid w:val="00AF3FAB"/>
    <w:rsid w:val="00AF5FED"/>
    <w:rsid w:val="00AF655D"/>
    <w:rsid w:val="00AF6608"/>
    <w:rsid w:val="00AF69AC"/>
    <w:rsid w:val="00AF74AB"/>
    <w:rsid w:val="00AF77A9"/>
    <w:rsid w:val="00B03E64"/>
    <w:rsid w:val="00B03EC3"/>
    <w:rsid w:val="00B0432F"/>
    <w:rsid w:val="00B0548C"/>
    <w:rsid w:val="00B07A97"/>
    <w:rsid w:val="00B07B0F"/>
    <w:rsid w:val="00B10312"/>
    <w:rsid w:val="00B10328"/>
    <w:rsid w:val="00B10F7C"/>
    <w:rsid w:val="00B11C49"/>
    <w:rsid w:val="00B11D08"/>
    <w:rsid w:val="00B12593"/>
    <w:rsid w:val="00B12831"/>
    <w:rsid w:val="00B14F0B"/>
    <w:rsid w:val="00B15931"/>
    <w:rsid w:val="00B15F2C"/>
    <w:rsid w:val="00B16ACB"/>
    <w:rsid w:val="00B16D52"/>
    <w:rsid w:val="00B1760C"/>
    <w:rsid w:val="00B20B7E"/>
    <w:rsid w:val="00B21F58"/>
    <w:rsid w:val="00B23734"/>
    <w:rsid w:val="00B24801"/>
    <w:rsid w:val="00B25017"/>
    <w:rsid w:val="00B25EE6"/>
    <w:rsid w:val="00B25F36"/>
    <w:rsid w:val="00B261A9"/>
    <w:rsid w:val="00B2699D"/>
    <w:rsid w:val="00B26F5E"/>
    <w:rsid w:val="00B320AE"/>
    <w:rsid w:val="00B327A1"/>
    <w:rsid w:val="00B33247"/>
    <w:rsid w:val="00B3390C"/>
    <w:rsid w:val="00B34C37"/>
    <w:rsid w:val="00B34CB3"/>
    <w:rsid w:val="00B36017"/>
    <w:rsid w:val="00B36CF0"/>
    <w:rsid w:val="00B37525"/>
    <w:rsid w:val="00B37DA7"/>
    <w:rsid w:val="00B400A5"/>
    <w:rsid w:val="00B4033D"/>
    <w:rsid w:val="00B40473"/>
    <w:rsid w:val="00B40ABB"/>
    <w:rsid w:val="00B414E3"/>
    <w:rsid w:val="00B42492"/>
    <w:rsid w:val="00B436D3"/>
    <w:rsid w:val="00B44CED"/>
    <w:rsid w:val="00B450EA"/>
    <w:rsid w:val="00B4540A"/>
    <w:rsid w:val="00B455A5"/>
    <w:rsid w:val="00B45E4B"/>
    <w:rsid w:val="00B46E82"/>
    <w:rsid w:val="00B47619"/>
    <w:rsid w:val="00B4789C"/>
    <w:rsid w:val="00B47F7A"/>
    <w:rsid w:val="00B5096B"/>
    <w:rsid w:val="00B51DB0"/>
    <w:rsid w:val="00B521C5"/>
    <w:rsid w:val="00B53038"/>
    <w:rsid w:val="00B53EFA"/>
    <w:rsid w:val="00B54328"/>
    <w:rsid w:val="00B544FB"/>
    <w:rsid w:val="00B54D4C"/>
    <w:rsid w:val="00B56177"/>
    <w:rsid w:val="00B56D86"/>
    <w:rsid w:val="00B56E3B"/>
    <w:rsid w:val="00B57928"/>
    <w:rsid w:val="00B57EA0"/>
    <w:rsid w:val="00B603AD"/>
    <w:rsid w:val="00B60770"/>
    <w:rsid w:val="00B60A72"/>
    <w:rsid w:val="00B60BA0"/>
    <w:rsid w:val="00B61C2C"/>
    <w:rsid w:val="00B62411"/>
    <w:rsid w:val="00B630FE"/>
    <w:rsid w:val="00B63D73"/>
    <w:rsid w:val="00B63E1D"/>
    <w:rsid w:val="00B642E4"/>
    <w:rsid w:val="00B6453A"/>
    <w:rsid w:val="00B651ED"/>
    <w:rsid w:val="00B6543E"/>
    <w:rsid w:val="00B65920"/>
    <w:rsid w:val="00B66869"/>
    <w:rsid w:val="00B66A07"/>
    <w:rsid w:val="00B66E6B"/>
    <w:rsid w:val="00B671C6"/>
    <w:rsid w:val="00B6788C"/>
    <w:rsid w:val="00B703F3"/>
    <w:rsid w:val="00B707C3"/>
    <w:rsid w:val="00B71649"/>
    <w:rsid w:val="00B71AD8"/>
    <w:rsid w:val="00B7208D"/>
    <w:rsid w:val="00B72731"/>
    <w:rsid w:val="00B739FF"/>
    <w:rsid w:val="00B74000"/>
    <w:rsid w:val="00B7438C"/>
    <w:rsid w:val="00B74C45"/>
    <w:rsid w:val="00B74C5A"/>
    <w:rsid w:val="00B75BA2"/>
    <w:rsid w:val="00B760D5"/>
    <w:rsid w:val="00B7671B"/>
    <w:rsid w:val="00B77E4E"/>
    <w:rsid w:val="00B77F91"/>
    <w:rsid w:val="00B80EDC"/>
    <w:rsid w:val="00B81B27"/>
    <w:rsid w:val="00B822E2"/>
    <w:rsid w:val="00B826DA"/>
    <w:rsid w:val="00B83CAB"/>
    <w:rsid w:val="00B843AE"/>
    <w:rsid w:val="00B85E9E"/>
    <w:rsid w:val="00B85F9E"/>
    <w:rsid w:val="00B8696E"/>
    <w:rsid w:val="00B86C19"/>
    <w:rsid w:val="00B8708E"/>
    <w:rsid w:val="00B87C19"/>
    <w:rsid w:val="00B901A5"/>
    <w:rsid w:val="00B901DF"/>
    <w:rsid w:val="00B90350"/>
    <w:rsid w:val="00B904F9"/>
    <w:rsid w:val="00B90E38"/>
    <w:rsid w:val="00B9202C"/>
    <w:rsid w:val="00B93A88"/>
    <w:rsid w:val="00B93FCD"/>
    <w:rsid w:val="00B94C07"/>
    <w:rsid w:val="00B94E75"/>
    <w:rsid w:val="00B95478"/>
    <w:rsid w:val="00B95663"/>
    <w:rsid w:val="00B95952"/>
    <w:rsid w:val="00B9654C"/>
    <w:rsid w:val="00B965FC"/>
    <w:rsid w:val="00B96909"/>
    <w:rsid w:val="00B96E7F"/>
    <w:rsid w:val="00B97439"/>
    <w:rsid w:val="00B975C8"/>
    <w:rsid w:val="00B976E1"/>
    <w:rsid w:val="00BA1F82"/>
    <w:rsid w:val="00BA2031"/>
    <w:rsid w:val="00BA33C4"/>
    <w:rsid w:val="00BA3E04"/>
    <w:rsid w:val="00BA4D21"/>
    <w:rsid w:val="00BA5A42"/>
    <w:rsid w:val="00BA5C65"/>
    <w:rsid w:val="00BA6C13"/>
    <w:rsid w:val="00BA7F53"/>
    <w:rsid w:val="00BB05B5"/>
    <w:rsid w:val="00BB0F0F"/>
    <w:rsid w:val="00BB1E2F"/>
    <w:rsid w:val="00BB2641"/>
    <w:rsid w:val="00BB3C5A"/>
    <w:rsid w:val="00BB4738"/>
    <w:rsid w:val="00BB4751"/>
    <w:rsid w:val="00BB4C5F"/>
    <w:rsid w:val="00BB4FB1"/>
    <w:rsid w:val="00BB5560"/>
    <w:rsid w:val="00BB5931"/>
    <w:rsid w:val="00BC0A5B"/>
    <w:rsid w:val="00BC1C94"/>
    <w:rsid w:val="00BC1E18"/>
    <w:rsid w:val="00BC244D"/>
    <w:rsid w:val="00BC3091"/>
    <w:rsid w:val="00BC3453"/>
    <w:rsid w:val="00BC3820"/>
    <w:rsid w:val="00BC4113"/>
    <w:rsid w:val="00BC5B6E"/>
    <w:rsid w:val="00BC5E8F"/>
    <w:rsid w:val="00BC6E3B"/>
    <w:rsid w:val="00BC7088"/>
    <w:rsid w:val="00BC7ABB"/>
    <w:rsid w:val="00BC7C16"/>
    <w:rsid w:val="00BC7C20"/>
    <w:rsid w:val="00BD2084"/>
    <w:rsid w:val="00BD226D"/>
    <w:rsid w:val="00BD23DC"/>
    <w:rsid w:val="00BD2593"/>
    <w:rsid w:val="00BD5487"/>
    <w:rsid w:val="00BD6090"/>
    <w:rsid w:val="00BD60F8"/>
    <w:rsid w:val="00BD6125"/>
    <w:rsid w:val="00BD7139"/>
    <w:rsid w:val="00BD798C"/>
    <w:rsid w:val="00BE0A80"/>
    <w:rsid w:val="00BE0F77"/>
    <w:rsid w:val="00BE234A"/>
    <w:rsid w:val="00BE2D22"/>
    <w:rsid w:val="00BE3367"/>
    <w:rsid w:val="00BE3D87"/>
    <w:rsid w:val="00BE3FA7"/>
    <w:rsid w:val="00BE3FE8"/>
    <w:rsid w:val="00BE4D59"/>
    <w:rsid w:val="00BE4F00"/>
    <w:rsid w:val="00BE5AC9"/>
    <w:rsid w:val="00BE61B4"/>
    <w:rsid w:val="00BE6AB4"/>
    <w:rsid w:val="00BE7F0F"/>
    <w:rsid w:val="00BF02AD"/>
    <w:rsid w:val="00BF032D"/>
    <w:rsid w:val="00BF104A"/>
    <w:rsid w:val="00BF1E6A"/>
    <w:rsid w:val="00BF292F"/>
    <w:rsid w:val="00BF4594"/>
    <w:rsid w:val="00BF4CB3"/>
    <w:rsid w:val="00BF5CF0"/>
    <w:rsid w:val="00BF6116"/>
    <w:rsid w:val="00BF64CB"/>
    <w:rsid w:val="00BF73AB"/>
    <w:rsid w:val="00C003DD"/>
    <w:rsid w:val="00C00AF0"/>
    <w:rsid w:val="00C01461"/>
    <w:rsid w:val="00C01678"/>
    <w:rsid w:val="00C01B02"/>
    <w:rsid w:val="00C01E2C"/>
    <w:rsid w:val="00C02520"/>
    <w:rsid w:val="00C02A34"/>
    <w:rsid w:val="00C02EE7"/>
    <w:rsid w:val="00C03F98"/>
    <w:rsid w:val="00C043DB"/>
    <w:rsid w:val="00C0493C"/>
    <w:rsid w:val="00C04A6A"/>
    <w:rsid w:val="00C04FC6"/>
    <w:rsid w:val="00C05699"/>
    <w:rsid w:val="00C06460"/>
    <w:rsid w:val="00C06B44"/>
    <w:rsid w:val="00C0748B"/>
    <w:rsid w:val="00C1228E"/>
    <w:rsid w:val="00C12CA6"/>
    <w:rsid w:val="00C1329C"/>
    <w:rsid w:val="00C13458"/>
    <w:rsid w:val="00C13606"/>
    <w:rsid w:val="00C1390C"/>
    <w:rsid w:val="00C13989"/>
    <w:rsid w:val="00C13D78"/>
    <w:rsid w:val="00C1444A"/>
    <w:rsid w:val="00C15889"/>
    <w:rsid w:val="00C15920"/>
    <w:rsid w:val="00C15964"/>
    <w:rsid w:val="00C17055"/>
    <w:rsid w:val="00C17471"/>
    <w:rsid w:val="00C20267"/>
    <w:rsid w:val="00C209DC"/>
    <w:rsid w:val="00C20D76"/>
    <w:rsid w:val="00C2124A"/>
    <w:rsid w:val="00C21F60"/>
    <w:rsid w:val="00C22D86"/>
    <w:rsid w:val="00C23D40"/>
    <w:rsid w:val="00C2419E"/>
    <w:rsid w:val="00C260C0"/>
    <w:rsid w:val="00C26BCC"/>
    <w:rsid w:val="00C26EE0"/>
    <w:rsid w:val="00C275C7"/>
    <w:rsid w:val="00C27A30"/>
    <w:rsid w:val="00C27B6C"/>
    <w:rsid w:val="00C30216"/>
    <w:rsid w:val="00C30B81"/>
    <w:rsid w:val="00C31482"/>
    <w:rsid w:val="00C3198E"/>
    <w:rsid w:val="00C33338"/>
    <w:rsid w:val="00C33440"/>
    <w:rsid w:val="00C33509"/>
    <w:rsid w:val="00C33C65"/>
    <w:rsid w:val="00C3414E"/>
    <w:rsid w:val="00C34C51"/>
    <w:rsid w:val="00C34E53"/>
    <w:rsid w:val="00C34EFD"/>
    <w:rsid w:val="00C36D63"/>
    <w:rsid w:val="00C37FDE"/>
    <w:rsid w:val="00C40468"/>
    <w:rsid w:val="00C4075F"/>
    <w:rsid w:val="00C41BD5"/>
    <w:rsid w:val="00C41EDA"/>
    <w:rsid w:val="00C4258A"/>
    <w:rsid w:val="00C430B4"/>
    <w:rsid w:val="00C432C6"/>
    <w:rsid w:val="00C43343"/>
    <w:rsid w:val="00C43BFF"/>
    <w:rsid w:val="00C445B4"/>
    <w:rsid w:val="00C44C26"/>
    <w:rsid w:val="00C457FA"/>
    <w:rsid w:val="00C46441"/>
    <w:rsid w:val="00C4712D"/>
    <w:rsid w:val="00C50F13"/>
    <w:rsid w:val="00C512C9"/>
    <w:rsid w:val="00C51596"/>
    <w:rsid w:val="00C5184E"/>
    <w:rsid w:val="00C51FD2"/>
    <w:rsid w:val="00C523A4"/>
    <w:rsid w:val="00C5279C"/>
    <w:rsid w:val="00C53329"/>
    <w:rsid w:val="00C54382"/>
    <w:rsid w:val="00C54561"/>
    <w:rsid w:val="00C55094"/>
    <w:rsid w:val="00C555BC"/>
    <w:rsid w:val="00C55A4E"/>
    <w:rsid w:val="00C55BE5"/>
    <w:rsid w:val="00C560FF"/>
    <w:rsid w:val="00C5735E"/>
    <w:rsid w:val="00C57A36"/>
    <w:rsid w:val="00C57A4C"/>
    <w:rsid w:val="00C57B16"/>
    <w:rsid w:val="00C60292"/>
    <w:rsid w:val="00C63791"/>
    <w:rsid w:val="00C63D3B"/>
    <w:rsid w:val="00C63D77"/>
    <w:rsid w:val="00C6478F"/>
    <w:rsid w:val="00C64C83"/>
    <w:rsid w:val="00C64EB9"/>
    <w:rsid w:val="00C656C6"/>
    <w:rsid w:val="00C656CE"/>
    <w:rsid w:val="00C66F0B"/>
    <w:rsid w:val="00C67768"/>
    <w:rsid w:val="00C67EFB"/>
    <w:rsid w:val="00C700AB"/>
    <w:rsid w:val="00C700C5"/>
    <w:rsid w:val="00C70435"/>
    <w:rsid w:val="00C70795"/>
    <w:rsid w:val="00C713C1"/>
    <w:rsid w:val="00C7472D"/>
    <w:rsid w:val="00C74F03"/>
    <w:rsid w:val="00C75558"/>
    <w:rsid w:val="00C76296"/>
    <w:rsid w:val="00C76BBC"/>
    <w:rsid w:val="00C76F9C"/>
    <w:rsid w:val="00C77C2D"/>
    <w:rsid w:val="00C77E82"/>
    <w:rsid w:val="00C802D5"/>
    <w:rsid w:val="00C80F36"/>
    <w:rsid w:val="00C8123E"/>
    <w:rsid w:val="00C812F1"/>
    <w:rsid w:val="00C81F07"/>
    <w:rsid w:val="00C825F9"/>
    <w:rsid w:val="00C82DF3"/>
    <w:rsid w:val="00C83638"/>
    <w:rsid w:val="00C84541"/>
    <w:rsid w:val="00C84626"/>
    <w:rsid w:val="00C84B2D"/>
    <w:rsid w:val="00C87806"/>
    <w:rsid w:val="00C87AD4"/>
    <w:rsid w:val="00C909D6"/>
    <w:rsid w:val="00C90AF6"/>
    <w:rsid w:val="00C9109E"/>
    <w:rsid w:val="00C9114A"/>
    <w:rsid w:val="00C9124E"/>
    <w:rsid w:val="00C912D9"/>
    <w:rsid w:val="00C91341"/>
    <w:rsid w:val="00C92010"/>
    <w:rsid w:val="00C9272F"/>
    <w:rsid w:val="00C9309C"/>
    <w:rsid w:val="00C93F67"/>
    <w:rsid w:val="00C93FA2"/>
    <w:rsid w:val="00C948EE"/>
    <w:rsid w:val="00C9531A"/>
    <w:rsid w:val="00C95458"/>
    <w:rsid w:val="00C955CD"/>
    <w:rsid w:val="00C959C4"/>
    <w:rsid w:val="00C95CE4"/>
    <w:rsid w:val="00C96860"/>
    <w:rsid w:val="00C97F7F"/>
    <w:rsid w:val="00CA19DC"/>
    <w:rsid w:val="00CA1E6E"/>
    <w:rsid w:val="00CA1EF1"/>
    <w:rsid w:val="00CA2B44"/>
    <w:rsid w:val="00CA2B71"/>
    <w:rsid w:val="00CA2F9C"/>
    <w:rsid w:val="00CA3047"/>
    <w:rsid w:val="00CA3C4A"/>
    <w:rsid w:val="00CA4002"/>
    <w:rsid w:val="00CA4331"/>
    <w:rsid w:val="00CA47FF"/>
    <w:rsid w:val="00CA4D79"/>
    <w:rsid w:val="00CA57F8"/>
    <w:rsid w:val="00CA58EC"/>
    <w:rsid w:val="00CA5A7C"/>
    <w:rsid w:val="00CA6671"/>
    <w:rsid w:val="00CA6A7F"/>
    <w:rsid w:val="00CA6D47"/>
    <w:rsid w:val="00CA722F"/>
    <w:rsid w:val="00CA7A6D"/>
    <w:rsid w:val="00CA7E61"/>
    <w:rsid w:val="00CB13BF"/>
    <w:rsid w:val="00CB2483"/>
    <w:rsid w:val="00CB2601"/>
    <w:rsid w:val="00CB31F5"/>
    <w:rsid w:val="00CB341A"/>
    <w:rsid w:val="00CB3FC6"/>
    <w:rsid w:val="00CB6175"/>
    <w:rsid w:val="00CB65C0"/>
    <w:rsid w:val="00CC1C07"/>
    <w:rsid w:val="00CC2906"/>
    <w:rsid w:val="00CC3008"/>
    <w:rsid w:val="00CC31FC"/>
    <w:rsid w:val="00CC4982"/>
    <w:rsid w:val="00CC4F34"/>
    <w:rsid w:val="00CC5253"/>
    <w:rsid w:val="00CC52D7"/>
    <w:rsid w:val="00CC58A3"/>
    <w:rsid w:val="00CC5AF9"/>
    <w:rsid w:val="00CC5B1D"/>
    <w:rsid w:val="00CC6439"/>
    <w:rsid w:val="00CC6909"/>
    <w:rsid w:val="00CC6DA6"/>
    <w:rsid w:val="00CC7821"/>
    <w:rsid w:val="00CD250B"/>
    <w:rsid w:val="00CD2813"/>
    <w:rsid w:val="00CD3329"/>
    <w:rsid w:val="00CD35FD"/>
    <w:rsid w:val="00CD3B1B"/>
    <w:rsid w:val="00CD3FF0"/>
    <w:rsid w:val="00CD4173"/>
    <w:rsid w:val="00CD5A5F"/>
    <w:rsid w:val="00CD6373"/>
    <w:rsid w:val="00CD738B"/>
    <w:rsid w:val="00CD7740"/>
    <w:rsid w:val="00CD775F"/>
    <w:rsid w:val="00CE0AEE"/>
    <w:rsid w:val="00CE0E70"/>
    <w:rsid w:val="00CE24AE"/>
    <w:rsid w:val="00CE2794"/>
    <w:rsid w:val="00CE39D3"/>
    <w:rsid w:val="00CE3ABD"/>
    <w:rsid w:val="00CE45E2"/>
    <w:rsid w:val="00CE45EA"/>
    <w:rsid w:val="00CE477A"/>
    <w:rsid w:val="00CE4DA4"/>
    <w:rsid w:val="00CE625C"/>
    <w:rsid w:val="00CE707C"/>
    <w:rsid w:val="00CE7A17"/>
    <w:rsid w:val="00CF1780"/>
    <w:rsid w:val="00CF1A79"/>
    <w:rsid w:val="00CF1B05"/>
    <w:rsid w:val="00CF1B4D"/>
    <w:rsid w:val="00CF2258"/>
    <w:rsid w:val="00CF24F3"/>
    <w:rsid w:val="00CF34F1"/>
    <w:rsid w:val="00CF4525"/>
    <w:rsid w:val="00CF45A6"/>
    <w:rsid w:val="00CF5AEF"/>
    <w:rsid w:val="00CF6561"/>
    <w:rsid w:val="00CF6D32"/>
    <w:rsid w:val="00CF7512"/>
    <w:rsid w:val="00CF7CDC"/>
    <w:rsid w:val="00CF7E92"/>
    <w:rsid w:val="00D0081F"/>
    <w:rsid w:val="00D00C92"/>
    <w:rsid w:val="00D00E6F"/>
    <w:rsid w:val="00D01866"/>
    <w:rsid w:val="00D023DB"/>
    <w:rsid w:val="00D03260"/>
    <w:rsid w:val="00D0432C"/>
    <w:rsid w:val="00D0519D"/>
    <w:rsid w:val="00D06B39"/>
    <w:rsid w:val="00D0706D"/>
    <w:rsid w:val="00D07625"/>
    <w:rsid w:val="00D07BD0"/>
    <w:rsid w:val="00D102DE"/>
    <w:rsid w:val="00D12C39"/>
    <w:rsid w:val="00D12E05"/>
    <w:rsid w:val="00D12F62"/>
    <w:rsid w:val="00D136F6"/>
    <w:rsid w:val="00D14AFC"/>
    <w:rsid w:val="00D14F1F"/>
    <w:rsid w:val="00D15847"/>
    <w:rsid w:val="00D15FB0"/>
    <w:rsid w:val="00D160E8"/>
    <w:rsid w:val="00D16688"/>
    <w:rsid w:val="00D16A5B"/>
    <w:rsid w:val="00D16B4B"/>
    <w:rsid w:val="00D23007"/>
    <w:rsid w:val="00D23B08"/>
    <w:rsid w:val="00D245DD"/>
    <w:rsid w:val="00D24CA0"/>
    <w:rsid w:val="00D25180"/>
    <w:rsid w:val="00D25B93"/>
    <w:rsid w:val="00D26DC2"/>
    <w:rsid w:val="00D30350"/>
    <w:rsid w:val="00D30D20"/>
    <w:rsid w:val="00D3106E"/>
    <w:rsid w:val="00D310B8"/>
    <w:rsid w:val="00D318AA"/>
    <w:rsid w:val="00D32293"/>
    <w:rsid w:val="00D323E9"/>
    <w:rsid w:val="00D33BFA"/>
    <w:rsid w:val="00D3463B"/>
    <w:rsid w:val="00D352BE"/>
    <w:rsid w:val="00D35E70"/>
    <w:rsid w:val="00D40122"/>
    <w:rsid w:val="00D40177"/>
    <w:rsid w:val="00D4057F"/>
    <w:rsid w:val="00D41371"/>
    <w:rsid w:val="00D424B6"/>
    <w:rsid w:val="00D425D1"/>
    <w:rsid w:val="00D42A88"/>
    <w:rsid w:val="00D42DAF"/>
    <w:rsid w:val="00D432E3"/>
    <w:rsid w:val="00D448C4"/>
    <w:rsid w:val="00D44B39"/>
    <w:rsid w:val="00D456F6"/>
    <w:rsid w:val="00D45723"/>
    <w:rsid w:val="00D474EB"/>
    <w:rsid w:val="00D47ED3"/>
    <w:rsid w:val="00D51A28"/>
    <w:rsid w:val="00D5205C"/>
    <w:rsid w:val="00D5229E"/>
    <w:rsid w:val="00D52A7A"/>
    <w:rsid w:val="00D52BEB"/>
    <w:rsid w:val="00D53AD9"/>
    <w:rsid w:val="00D540EA"/>
    <w:rsid w:val="00D5626F"/>
    <w:rsid w:val="00D56A98"/>
    <w:rsid w:val="00D57BD2"/>
    <w:rsid w:val="00D61AD7"/>
    <w:rsid w:val="00D61EAC"/>
    <w:rsid w:val="00D6279A"/>
    <w:rsid w:val="00D6376F"/>
    <w:rsid w:val="00D63A1D"/>
    <w:rsid w:val="00D64152"/>
    <w:rsid w:val="00D64289"/>
    <w:rsid w:val="00D64F4C"/>
    <w:rsid w:val="00D66033"/>
    <w:rsid w:val="00D667C3"/>
    <w:rsid w:val="00D66BC1"/>
    <w:rsid w:val="00D6734F"/>
    <w:rsid w:val="00D678DA"/>
    <w:rsid w:val="00D700CE"/>
    <w:rsid w:val="00D7061A"/>
    <w:rsid w:val="00D70F99"/>
    <w:rsid w:val="00D71147"/>
    <w:rsid w:val="00D72E89"/>
    <w:rsid w:val="00D72E8A"/>
    <w:rsid w:val="00D74A6F"/>
    <w:rsid w:val="00D75C80"/>
    <w:rsid w:val="00D7649F"/>
    <w:rsid w:val="00D76746"/>
    <w:rsid w:val="00D77ABE"/>
    <w:rsid w:val="00D77D4D"/>
    <w:rsid w:val="00D81617"/>
    <w:rsid w:val="00D81EC0"/>
    <w:rsid w:val="00D822F8"/>
    <w:rsid w:val="00D825FE"/>
    <w:rsid w:val="00D82A8B"/>
    <w:rsid w:val="00D843FC"/>
    <w:rsid w:val="00D84656"/>
    <w:rsid w:val="00D8491E"/>
    <w:rsid w:val="00D84CC1"/>
    <w:rsid w:val="00D857A6"/>
    <w:rsid w:val="00D85DF0"/>
    <w:rsid w:val="00D8600A"/>
    <w:rsid w:val="00D866EF"/>
    <w:rsid w:val="00D87761"/>
    <w:rsid w:val="00D90B5D"/>
    <w:rsid w:val="00D934F8"/>
    <w:rsid w:val="00D9359E"/>
    <w:rsid w:val="00D93822"/>
    <w:rsid w:val="00D955BE"/>
    <w:rsid w:val="00D958FF"/>
    <w:rsid w:val="00D967EB"/>
    <w:rsid w:val="00D97085"/>
    <w:rsid w:val="00D979F7"/>
    <w:rsid w:val="00DA03B7"/>
    <w:rsid w:val="00DA0B4F"/>
    <w:rsid w:val="00DA121F"/>
    <w:rsid w:val="00DA2A1C"/>
    <w:rsid w:val="00DA2B6F"/>
    <w:rsid w:val="00DA36BF"/>
    <w:rsid w:val="00DA3B79"/>
    <w:rsid w:val="00DA4CDC"/>
    <w:rsid w:val="00DA6B6A"/>
    <w:rsid w:val="00DA7082"/>
    <w:rsid w:val="00DA7C62"/>
    <w:rsid w:val="00DB0822"/>
    <w:rsid w:val="00DB0D25"/>
    <w:rsid w:val="00DB2611"/>
    <w:rsid w:val="00DB30F2"/>
    <w:rsid w:val="00DB51A8"/>
    <w:rsid w:val="00DB6296"/>
    <w:rsid w:val="00DB75D7"/>
    <w:rsid w:val="00DC2D7B"/>
    <w:rsid w:val="00DC30C2"/>
    <w:rsid w:val="00DC333B"/>
    <w:rsid w:val="00DC3940"/>
    <w:rsid w:val="00DC4D6A"/>
    <w:rsid w:val="00DC532C"/>
    <w:rsid w:val="00DC5B96"/>
    <w:rsid w:val="00DC6493"/>
    <w:rsid w:val="00DC6FED"/>
    <w:rsid w:val="00DC716D"/>
    <w:rsid w:val="00DC7B61"/>
    <w:rsid w:val="00DD00DD"/>
    <w:rsid w:val="00DD0967"/>
    <w:rsid w:val="00DD319B"/>
    <w:rsid w:val="00DD339E"/>
    <w:rsid w:val="00DD3EBD"/>
    <w:rsid w:val="00DD455D"/>
    <w:rsid w:val="00DD4F1C"/>
    <w:rsid w:val="00DD6139"/>
    <w:rsid w:val="00DD6601"/>
    <w:rsid w:val="00DD7A75"/>
    <w:rsid w:val="00DE02D9"/>
    <w:rsid w:val="00DE04E0"/>
    <w:rsid w:val="00DE07D9"/>
    <w:rsid w:val="00DE1587"/>
    <w:rsid w:val="00DE1C41"/>
    <w:rsid w:val="00DE2262"/>
    <w:rsid w:val="00DE334A"/>
    <w:rsid w:val="00DE3781"/>
    <w:rsid w:val="00DE3B75"/>
    <w:rsid w:val="00DE41FA"/>
    <w:rsid w:val="00DE443F"/>
    <w:rsid w:val="00DE4DD7"/>
    <w:rsid w:val="00DE555B"/>
    <w:rsid w:val="00DE5B44"/>
    <w:rsid w:val="00DE716E"/>
    <w:rsid w:val="00DE7246"/>
    <w:rsid w:val="00DE7FCD"/>
    <w:rsid w:val="00DF3312"/>
    <w:rsid w:val="00DF3DF3"/>
    <w:rsid w:val="00DF3F76"/>
    <w:rsid w:val="00DF425F"/>
    <w:rsid w:val="00DF443C"/>
    <w:rsid w:val="00DF530B"/>
    <w:rsid w:val="00DF5F3A"/>
    <w:rsid w:val="00DF6862"/>
    <w:rsid w:val="00DF7ABC"/>
    <w:rsid w:val="00E00015"/>
    <w:rsid w:val="00E0006F"/>
    <w:rsid w:val="00E00E93"/>
    <w:rsid w:val="00E01466"/>
    <w:rsid w:val="00E01749"/>
    <w:rsid w:val="00E01A64"/>
    <w:rsid w:val="00E032F4"/>
    <w:rsid w:val="00E0392A"/>
    <w:rsid w:val="00E04DBB"/>
    <w:rsid w:val="00E0670B"/>
    <w:rsid w:val="00E06CCC"/>
    <w:rsid w:val="00E076DB"/>
    <w:rsid w:val="00E079C4"/>
    <w:rsid w:val="00E07A7C"/>
    <w:rsid w:val="00E07C2C"/>
    <w:rsid w:val="00E07E9C"/>
    <w:rsid w:val="00E10098"/>
    <w:rsid w:val="00E10538"/>
    <w:rsid w:val="00E10C59"/>
    <w:rsid w:val="00E11F94"/>
    <w:rsid w:val="00E12A6E"/>
    <w:rsid w:val="00E12F89"/>
    <w:rsid w:val="00E135C7"/>
    <w:rsid w:val="00E13722"/>
    <w:rsid w:val="00E148C2"/>
    <w:rsid w:val="00E1527E"/>
    <w:rsid w:val="00E155AD"/>
    <w:rsid w:val="00E15C31"/>
    <w:rsid w:val="00E16F8A"/>
    <w:rsid w:val="00E174CF"/>
    <w:rsid w:val="00E208C6"/>
    <w:rsid w:val="00E20F20"/>
    <w:rsid w:val="00E22F3F"/>
    <w:rsid w:val="00E23BB1"/>
    <w:rsid w:val="00E247F6"/>
    <w:rsid w:val="00E25D44"/>
    <w:rsid w:val="00E30345"/>
    <w:rsid w:val="00E30A29"/>
    <w:rsid w:val="00E31C2D"/>
    <w:rsid w:val="00E3256A"/>
    <w:rsid w:val="00E3287C"/>
    <w:rsid w:val="00E3313D"/>
    <w:rsid w:val="00E3315C"/>
    <w:rsid w:val="00E333D0"/>
    <w:rsid w:val="00E3452B"/>
    <w:rsid w:val="00E357B9"/>
    <w:rsid w:val="00E35ED1"/>
    <w:rsid w:val="00E361BF"/>
    <w:rsid w:val="00E36290"/>
    <w:rsid w:val="00E4009D"/>
    <w:rsid w:val="00E401E5"/>
    <w:rsid w:val="00E40BCA"/>
    <w:rsid w:val="00E41969"/>
    <w:rsid w:val="00E423A2"/>
    <w:rsid w:val="00E42BB7"/>
    <w:rsid w:val="00E42CAC"/>
    <w:rsid w:val="00E4351E"/>
    <w:rsid w:val="00E43C0C"/>
    <w:rsid w:val="00E43E08"/>
    <w:rsid w:val="00E43E47"/>
    <w:rsid w:val="00E446CA"/>
    <w:rsid w:val="00E461D6"/>
    <w:rsid w:val="00E4633A"/>
    <w:rsid w:val="00E470D2"/>
    <w:rsid w:val="00E47347"/>
    <w:rsid w:val="00E50F90"/>
    <w:rsid w:val="00E51748"/>
    <w:rsid w:val="00E52BF1"/>
    <w:rsid w:val="00E5364D"/>
    <w:rsid w:val="00E54901"/>
    <w:rsid w:val="00E54A8B"/>
    <w:rsid w:val="00E54E66"/>
    <w:rsid w:val="00E5730B"/>
    <w:rsid w:val="00E5734A"/>
    <w:rsid w:val="00E57C87"/>
    <w:rsid w:val="00E6119C"/>
    <w:rsid w:val="00E62933"/>
    <w:rsid w:val="00E63CB7"/>
    <w:rsid w:val="00E6406F"/>
    <w:rsid w:val="00E64377"/>
    <w:rsid w:val="00E643D5"/>
    <w:rsid w:val="00E650B2"/>
    <w:rsid w:val="00E65670"/>
    <w:rsid w:val="00E674C5"/>
    <w:rsid w:val="00E700C9"/>
    <w:rsid w:val="00E71259"/>
    <w:rsid w:val="00E71320"/>
    <w:rsid w:val="00E71E4E"/>
    <w:rsid w:val="00E73FFF"/>
    <w:rsid w:val="00E75604"/>
    <w:rsid w:val="00E75E1C"/>
    <w:rsid w:val="00E75FC8"/>
    <w:rsid w:val="00E76424"/>
    <w:rsid w:val="00E76444"/>
    <w:rsid w:val="00E76741"/>
    <w:rsid w:val="00E76DCA"/>
    <w:rsid w:val="00E76F59"/>
    <w:rsid w:val="00E7716B"/>
    <w:rsid w:val="00E774D9"/>
    <w:rsid w:val="00E80FA0"/>
    <w:rsid w:val="00E811F3"/>
    <w:rsid w:val="00E81D2A"/>
    <w:rsid w:val="00E81E00"/>
    <w:rsid w:val="00E81E8E"/>
    <w:rsid w:val="00E81F2D"/>
    <w:rsid w:val="00E8240D"/>
    <w:rsid w:val="00E8276A"/>
    <w:rsid w:val="00E856EE"/>
    <w:rsid w:val="00E8596C"/>
    <w:rsid w:val="00E862EB"/>
    <w:rsid w:val="00E86665"/>
    <w:rsid w:val="00E86BEB"/>
    <w:rsid w:val="00E87772"/>
    <w:rsid w:val="00E87F45"/>
    <w:rsid w:val="00E90F23"/>
    <w:rsid w:val="00E9137C"/>
    <w:rsid w:val="00E91AA2"/>
    <w:rsid w:val="00E92A9D"/>
    <w:rsid w:val="00E92D6D"/>
    <w:rsid w:val="00E94F9E"/>
    <w:rsid w:val="00E969A9"/>
    <w:rsid w:val="00E96C5B"/>
    <w:rsid w:val="00E96CCD"/>
    <w:rsid w:val="00E97B30"/>
    <w:rsid w:val="00E97FDD"/>
    <w:rsid w:val="00EA0099"/>
    <w:rsid w:val="00EA00A8"/>
    <w:rsid w:val="00EA0346"/>
    <w:rsid w:val="00EA0E99"/>
    <w:rsid w:val="00EA11E7"/>
    <w:rsid w:val="00EA157A"/>
    <w:rsid w:val="00EA2447"/>
    <w:rsid w:val="00EA2CCF"/>
    <w:rsid w:val="00EA3A47"/>
    <w:rsid w:val="00EA5CAD"/>
    <w:rsid w:val="00EA5FF9"/>
    <w:rsid w:val="00EA69C5"/>
    <w:rsid w:val="00EA7F24"/>
    <w:rsid w:val="00EB0254"/>
    <w:rsid w:val="00EB0A86"/>
    <w:rsid w:val="00EB170A"/>
    <w:rsid w:val="00EB1F14"/>
    <w:rsid w:val="00EB3292"/>
    <w:rsid w:val="00EB3DFB"/>
    <w:rsid w:val="00EB4003"/>
    <w:rsid w:val="00EB42F2"/>
    <w:rsid w:val="00EB4BD3"/>
    <w:rsid w:val="00EB4DB8"/>
    <w:rsid w:val="00EB542D"/>
    <w:rsid w:val="00EB5FA7"/>
    <w:rsid w:val="00EB64F6"/>
    <w:rsid w:val="00EB6502"/>
    <w:rsid w:val="00EC00CB"/>
    <w:rsid w:val="00EC0F8D"/>
    <w:rsid w:val="00EC1576"/>
    <w:rsid w:val="00EC18D2"/>
    <w:rsid w:val="00EC18D8"/>
    <w:rsid w:val="00EC24A3"/>
    <w:rsid w:val="00EC27E3"/>
    <w:rsid w:val="00EC2918"/>
    <w:rsid w:val="00EC3368"/>
    <w:rsid w:val="00EC34C0"/>
    <w:rsid w:val="00EC3CFA"/>
    <w:rsid w:val="00EC3D2B"/>
    <w:rsid w:val="00EC47E7"/>
    <w:rsid w:val="00EC4F1C"/>
    <w:rsid w:val="00EC5110"/>
    <w:rsid w:val="00EC64B4"/>
    <w:rsid w:val="00EC68AE"/>
    <w:rsid w:val="00EC6931"/>
    <w:rsid w:val="00ED21B9"/>
    <w:rsid w:val="00ED21CB"/>
    <w:rsid w:val="00ED25BF"/>
    <w:rsid w:val="00ED2DF4"/>
    <w:rsid w:val="00ED3498"/>
    <w:rsid w:val="00ED4462"/>
    <w:rsid w:val="00ED5048"/>
    <w:rsid w:val="00ED598E"/>
    <w:rsid w:val="00ED5F03"/>
    <w:rsid w:val="00ED7EBB"/>
    <w:rsid w:val="00EE0345"/>
    <w:rsid w:val="00EE08B1"/>
    <w:rsid w:val="00EE218D"/>
    <w:rsid w:val="00EE2A8A"/>
    <w:rsid w:val="00EE2AEF"/>
    <w:rsid w:val="00EE3516"/>
    <w:rsid w:val="00EE3CD2"/>
    <w:rsid w:val="00EE4DCA"/>
    <w:rsid w:val="00EE5CE2"/>
    <w:rsid w:val="00EE5FAB"/>
    <w:rsid w:val="00EE7045"/>
    <w:rsid w:val="00EE79B2"/>
    <w:rsid w:val="00EE7C2E"/>
    <w:rsid w:val="00EE7ED3"/>
    <w:rsid w:val="00EE7F1C"/>
    <w:rsid w:val="00EE7FA8"/>
    <w:rsid w:val="00EF046A"/>
    <w:rsid w:val="00EF0A57"/>
    <w:rsid w:val="00EF13B5"/>
    <w:rsid w:val="00EF1C38"/>
    <w:rsid w:val="00EF2A49"/>
    <w:rsid w:val="00EF3066"/>
    <w:rsid w:val="00EF3E85"/>
    <w:rsid w:val="00EF6193"/>
    <w:rsid w:val="00EF64B3"/>
    <w:rsid w:val="00EF7039"/>
    <w:rsid w:val="00EF7092"/>
    <w:rsid w:val="00EF7ABD"/>
    <w:rsid w:val="00F00206"/>
    <w:rsid w:val="00F02102"/>
    <w:rsid w:val="00F0322E"/>
    <w:rsid w:val="00F0330F"/>
    <w:rsid w:val="00F035C3"/>
    <w:rsid w:val="00F053AA"/>
    <w:rsid w:val="00F05496"/>
    <w:rsid w:val="00F05B59"/>
    <w:rsid w:val="00F0686E"/>
    <w:rsid w:val="00F076AD"/>
    <w:rsid w:val="00F07E1B"/>
    <w:rsid w:val="00F07EED"/>
    <w:rsid w:val="00F10485"/>
    <w:rsid w:val="00F111D7"/>
    <w:rsid w:val="00F13375"/>
    <w:rsid w:val="00F17560"/>
    <w:rsid w:val="00F20E53"/>
    <w:rsid w:val="00F2249F"/>
    <w:rsid w:val="00F230F4"/>
    <w:rsid w:val="00F23831"/>
    <w:rsid w:val="00F243AC"/>
    <w:rsid w:val="00F244C5"/>
    <w:rsid w:val="00F24B94"/>
    <w:rsid w:val="00F26254"/>
    <w:rsid w:val="00F301FD"/>
    <w:rsid w:val="00F3112F"/>
    <w:rsid w:val="00F31F9D"/>
    <w:rsid w:val="00F32F6D"/>
    <w:rsid w:val="00F32F76"/>
    <w:rsid w:val="00F33FA8"/>
    <w:rsid w:val="00F34C86"/>
    <w:rsid w:val="00F34FDB"/>
    <w:rsid w:val="00F36BA2"/>
    <w:rsid w:val="00F36ECC"/>
    <w:rsid w:val="00F37C38"/>
    <w:rsid w:val="00F4288C"/>
    <w:rsid w:val="00F428EE"/>
    <w:rsid w:val="00F44AA8"/>
    <w:rsid w:val="00F44EE1"/>
    <w:rsid w:val="00F4507B"/>
    <w:rsid w:val="00F472B2"/>
    <w:rsid w:val="00F47366"/>
    <w:rsid w:val="00F47900"/>
    <w:rsid w:val="00F50040"/>
    <w:rsid w:val="00F50473"/>
    <w:rsid w:val="00F504C9"/>
    <w:rsid w:val="00F50968"/>
    <w:rsid w:val="00F50CBA"/>
    <w:rsid w:val="00F50D8C"/>
    <w:rsid w:val="00F53886"/>
    <w:rsid w:val="00F53DF0"/>
    <w:rsid w:val="00F543EF"/>
    <w:rsid w:val="00F55917"/>
    <w:rsid w:val="00F55C3B"/>
    <w:rsid w:val="00F56313"/>
    <w:rsid w:val="00F56735"/>
    <w:rsid w:val="00F57F63"/>
    <w:rsid w:val="00F604A8"/>
    <w:rsid w:val="00F6181A"/>
    <w:rsid w:val="00F6192B"/>
    <w:rsid w:val="00F62514"/>
    <w:rsid w:val="00F62BDC"/>
    <w:rsid w:val="00F638E2"/>
    <w:rsid w:val="00F64297"/>
    <w:rsid w:val="00F656E1"/>
    <w:rsid w:val="00F67783"/>
    <w:rsid w:val="00F67A4A"/>
    <w:rsid w:val="00F70835"/>
    <w:rsid w:val="00F71034"/>
    <w:rsid w:val="00F714EF"/>
    <w:rsid w:val="00F7192C"/>
    <w:rsid w:val="00F71E6A"/>
    <w:rsid w:val="00F72247"/>
    <w:rsid w:val="00F734A8"/>
    <w:rsid w:val="00F73583"/>
    <w:rsid w:val="00F736BE"/>
    <w:rsid w:val="00F73976"/>
    <w:rsid w:val="00F740D5"/>
    <w:rsid w:val="00F7416F"/>
    <w:rsid w:val="00F74A1E"/>
    <w:rsid w:val="00F74C7F"/>
    <w:rsid w:val="00F74FB2"/>
    <w:rsid w:val="00F74FD9"/>
    <w:rsid w:val="00F75136"/>
    <w:rsid w:val="00F7540F"/>
    <w:rsid w:val="00F77F06"/>
    <w:rsid w:val="00F77F65"/>
    <w:rsid w:val="00F8084D"/>
    <w:rsid w:val="00F80FA9"/>
    <w:rsid w:val="00F81A28"/>
    <w:rsid w:val="00F83176"/>
    <w:rsid w:val="00F83B81"/>
    <w:rsid w:val="00F83F77"/>
    <w:rsid w:val="00F846C2"/>
    <w:rsid w:val="00F848D1"/>
    <w:rsid w:val="00F84A89"/>
    <w:rsid w:val="00F860DC"/>
    <w:rsid w:val="00F8626B"/>
    <w:rsid w:val="00F87DA8"/>
    <w:rsid w:val="00F87FAB"/>
    <w:rsid w:val="00F90235"/>
    <w:rsid w:val="00F90CEB"/>
    <w:rsid w:val="00F90DFB"/>
    <w:rsid w:val="00F922B6"/>
    <w:rsid w:val="00F9291D"/>
    <w:rsid w:val="00F92CFD"/>
    <w:rsid w:val="00F930C9"/>
    <w:rsid w:val="00F9439C"/>
    <w:rsid w:val="00F944C7"/>
    <w:rsid w:val="00F9456D"/>
    <w:rsid w:val="00F94630"/>
    <w:rsid w:val="00F94B09"/>
    <w:rsid w:val="00F95AFF"/>
    <w:rsid w:val="00F967D2"/>
    <w:rsid w:val="00F97ACD"/>
    <w:rsid w:val="00FA07DC"/>
    <w:rsid w:val="00FA1057"/>
    <w:rsid w:val="00FA1193"/>
    <w:rsid w:val="00FA180A"/>
    <w:rsid w:val="00FA28D7"/>
    <w:rsid w:val="00FA2ED6"/>
    <w:rsid w:val="00FA40F3"/>
    <w:rsid w:val="00FA4A17"/>
    <w:rsid w:val="00FA4ABD"/>
    <w:rsid w:val="00FA519A"/>
    <w:rsid w:val="00FA5D06"/>
    <w:rsid w:val="00FA5E47"/>
    <w:rsid w:val="00FA6353"/>
    <w:rsid w:val="00FA6668"/>
    <w:rsid w:val="00FA749B"/>
    <w:rsid w:val="00FA7BA9"/>
    <w:rsid w:val="00FB01BA"/>
    <w:rsid w:val="00FB2BCA"/>
    <w:rsid w:val="00FB2F0C"/>
    <w:rsid w:val="00FB42AF"/>
    <w:rsid w:val="00FB45F4"/>
    <w:rsid w:val="00FB47D2"/>
    <w:rsid w:val="00FB480B"/>
    <w:rsid w:val="00FB4928"/>
    <w:rsid w:val="00FB5D28"/>
    <w:rsid w:val="00FB6ACB"/>
    <w:rsid w:val="00FC077E"/>
    <w:rsid w:val="00FC079C"/>
    <w:rsid w:val="00FC1298"/>
    <w:rsid w:val="00FC176F"/>
    <w:rsid w:val="00FC1A0B"/>
    <w:rsid w:val="00FC2976"/>
    <w:rsid w:val="00FC34E7"/>
    <w:rsid w:val="00FC3F60"/>
    <w:rsid w:val="00FC4583"/>
    <w:rsid w:val="00FC528E"/>
    <w:rsid w:val="00FC52B8"/>
    <w:rsid w:val="00FC66D5"/>
    <w:rsid w:val="00FC6980"/>
    <w:rsid w:val="00FC7484"/>
    <w:rsid w:val="00FD0464"/>
    <w:rsid w:val="00FD0987"/>
    <w:rsid w:val="00FD12A9"/>
    <w:rsid w:val="00FD2D71"/>
    <w:rsid w:val="00FD4103"/>
    <w:rsid w:val="00FD44D5"/>
    <w:rsid w:val="00FD569E"/>
    <w:rsid w:val="00FD5BB0"/>
    <w:rsid w:val="00FD6159"/>
    <w:rsid w:val="00FD69D9"/>
    <w:rsid w:val="00FD6D70"/>
    <w:rsid w:val="00FD6DC1"/>
    <w:rsid w:val="00FD6FCA"/>
    <w:rsid w:val="00FD76C4"/>
    <w:rsid w:val="00FD7C37"/>
    <w:rsid w:val="00FD7D7F"/>
    <w:rsid w:val="00FE0160"/>
    <w:rsid w:val="00FE067B"/>
    <w:rsid w:val="00FE0D51"/>
    <w:rsid w:val="00FE0E0C"/>
    <w:rsid w:val="00FE0FCE"/>
    <w:rsid w:val="00FE1AE8"/>
    <w:rsid w:val="00FE319A"/>
    <w:rsid w:val="00FE4692"/>
    <w:rsid w:val="00FE492B"/>
    <w:rsid w:val="00FE4B0D"/>
    <w:rsid w:val="00FE51EF"/>
    <w:rsid w:val="00FE57AA"/>
    <w:rsid w:val="00FE5A92"/>
    <w:rsid w:val="00FE5EE6"/>
    <w:rsid w:val="00FE5EFB"/>
    <w:rsid w:val="00FE6490"/>
    <w:rsid w:val="00FE6A8E"/>
    <w:rsid w:val="00FE6FC5"/>
    <w:rsid w:val="00FE70EC"/>
    <w:rsid w:val="00FE72E0"/>
    <w:rsid w:val="00FF08B9"/>
    <w:rsid w:val="00FF0C6D"/>
    <w:rsid w:val="00FF141D"/>
    <w:rsid w:val="00FF15B8"/>
    <w:rsid w:val="00FF1981"/>
    <w:rsid w:val="00FF3046"/>
    <w:rsid w:val="00FF36E3"/>
    <w:rsid w:val="00FF3E80"/>
    <w:rsid w:val="00FF3ED1"/>
    <w:rsid w:val="00FF4552"/>
    <w:rsid w:val="00FF560E"/>
    <w:rsid w:val="00FF6267"/>
    <w:rsid w:val="00FF7474"/>
    <w:rsid w:val="00FF7C1C"/>
    <w:rsid w:val="00FF7F0C"/>
    <w:rsid w:val="26AA2EC9"/>
    <w:rsid w:val="72EE221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3F898F7"/>
  <w15:docId w15:val="{90BF618F-4237-4FF6-AC0B-6BFF696D2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Pr>
      <w:rFonts w:eastAsia="Times New Roman"/>
      <w:sz w:val="24"/>
      <w:szCs w:val="24"/>
    </w:rPr>
  </w:style>
  <w:style w:type="paragraph" w:styleId="1">
    <w:name w:val="heading 1"/>
    <w:basedOn w:val="a1"/>
    <w:link w:val="10"/>
    <w:uiPriority w:val="9"/>
    <w:qFormat/>
    <w:pPr>
      <w:ind w:left="119" w:firstLine="542"/>
      <w:jc w:val="both"/>
      <w:outlineLvl w:val="0"/>
    </w:pPr>
    <w:rPr>
      <w:b/>
      <w:bCs/>
    </w:rPr>
  </w:style>
  <w:style w:type="paragraph" w:styleId="21">
    <w:name w:val="heading 2"/>
    <w:basedOn w:val="a1"/>
    <w:next w:val="a1"/>
    <w:link w:val="22"/>
    <w:uiPriority w:val="9"/>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1">
    <w:name w:val="heading 3"/>
    <w:basedOn w:val="a1"/>
    <w:next w:val="a1"/>
    <w:link w:val="32"/>
    <w:uiPriority w:val="9"/>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1"/>
    <w:next w:val="a1"/>
    <w:link w:val="40"/>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1"/>
    <w:next w:val="a1"/>
    <w:link w:val="50"/>
    <w:uiPriority w:val="9"/>
    <w:semiHidden/>
    <w:unhideWhenUsed/>
    <w:qFormat/>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1"/>
    <w:next w:val="a1"/>
    <w:link w:val="60"/>
    <w:uiPriority w:val="9"/>
    <w:semiHidden/>
    <w:unhideWhenUsed/>
    <w:qFormat/>
    <w:pPr>
      <w:keepNext/>
      <w:keepLines/>
      <w:spacing w:before="40" w:line="278" w:lineRule="auto"/>
      <w:outlineLvl w:val="5"/>
    </w:pPr>
    <w:rPr>
      <w:rFonts w:asciiTheme="minorHAnsi" w:eastAsiaTheme="majorEastAsia" w:hAnsiTheme="minorHAnsi" w:cstheme="majorBidi"/>
      <w:i/>
      <w:iCs/>
      <w:color w:val="595959" w:themeColor="text1" w:themeTint="A6"/>
      <w:kern w:val="2"/>
      <w:lang w:val="zh-CN" w:eastAsia="en-US"/>
      <w14:ligatures w14:val="standardContextual"/>
    </w:rPr>
  </w:style>
  <w:style w:type="paragraph" w:styleId="7">
    <w:name w:val="heading 7"/>
    <w:basedOn w:val="a1"/>
    <w:next w:val="a1"/>
    <w:link w:val="70"/>
    <w:uiPriority w:val="9"/>
    <w:semiHidden/>
    <w:unhideWhenUsed/>
    <w:qFormat/>
    <w:pPr>
      <w:keepNext/>
      <w:keepLines/>
      <w:spacing w:before="40" w:line="278" w:lineRule="auto"/>
      <w:outlineLvl w:val="6"/>
    </w:pPr>
    <w:rPr>
      <w:rFonts w:asciiTheme="minorHAnsi" w:eastAsiaTheme="majorEastAsia" w:hAnsiTheme="minorHAnsi" w:cstheme="majorBidi"/>
      <w:color w:val="595959" w:themeColor="text1" w:themeTint="A6"/>
      <w:kern w:val="2"/>
      <w:lang w:val="zh-CN" w:eastAsia="en-US"/>
      <w14:ligatures w14:val="standardContextual"/>
    </w:rPr>
  </w:style>
  <w:style w:type="paragraph" w:styleId="8">
    <w:name w:val="heading 8"/>
    <w:basedOn w:val="a1"/>
    <w:next w:val="a1"/>
    <w:link w:val="80"/>
    <w:uiPriority w:val="9"/>
    <w:semiHidden/>
    <w:unhideWhenUsed/>
    <w:qFormat/>
    <w:pPr>
      <w:keepNext/>
      <w:keepLines/>
      <w:spacing w:line="278" w:lineRule="auto"/>
      <w:outlineLvl w:val="7"/>
    </w:pPr>
    <w:rPr>
      <w:rFonts w:asciiTheme="minorHAnsi" w:eastAsiaTheme="majorEastAsia" w:hAnsiTheme="minorHAnsi" w:cstheme="majorBidi"/>
      <w:i/>
      <w:iCs/>
      <w:color w:val="262626" w:themeColor="text1" w:themeTint="D9"/>
      <w:kern w:val="2"/>
      <w:lang w:val="zh-CN" w:eastAsia="en-US"/>
      <w14:ligatures w14:val="standardContextual"/>
    </w:rPr>
  </w:style>
  <w:style w:type="paragraph" w:styleId="9">
    <w:name w:val="heading 9"/>
    <w:basedOn w:val="a1"/>
    <w:next w:val="a1"/>
    <w:link w:val="90"/>
    <w:uiPriority w:val="9"/>
    <w:semiHidden/>
    <w:unhideWhenUsed/>
    <w:qFormat/>
    <w:pPr>
      <w:keepNext/>
      <w:keepLines/>
      <w:spacing w:line="278" w:lineRule="auto"/>
      <w:outlineLvl w:val="8"/>
    </w:pPr>
    <w:rPr>
      <w:rFonts w:asciiTheme="minorHAnsi" w:eastAsiaTheme="majorEastAsia" w:hAnsiTheme="minorHAnsi" w:cstheme="majorBidi"/>
      <w:color w:val="262626" w:themeColor="text1" w:themeTint="D9"/>
      <w:kern w:val="2"/>
      <w:lang w:val="zh-CN" w:eastAsia="en-US"/>
      <w14:ligatures w14:val="standardContextu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Emphasis"/>
    <w:uiPriority w:val="20"/>
    <w:qFormat/>
    <w:rPr>
      <w:i/>
      <w:iCs/>
    </w:rPr>
  </w:style>
  <w:style w:type="character" w:styleId="a6">
    <w:name w:val="Hyperlink"/>
    <w:basedOn w:val="a2"/>
    <w:uiPriority w:val="99"/>
    <w:unhideWhenUsed/>
    <w:rPr>
      <w:color w:val="0563C1" w:themeColor="hyperlink"/>
      <w:u w:val="single"/>
    </w:rPr>
  </w:style>
  <w:style w:type="character" w:styleId="a7">
    <w:name w:val="page number"/>
    <w:basedOn w:val="a2"/>
    <w:qFormat/>
  </w:style>
  <w:style w:type="character" w:styleId="a8">
    <w:name w:val="Strong"/>
    <w:basedOn w:val="a2"/>
    <w:uiPriority w:val="22"/>
    <w:qFormat/>
    <w:rPr>
      <w:b/>
      <w:bCs/>
    </w:rPr>
  </w:style>
  <w:style w:type="paragraph" w:styleId="a9">
    <w:name w:val="Balloon Text"/>
    <w:basedOn w:val="a1"/>
    <w:link w:val="aa"/>
    <w:uiPriority w:val="99"/>
    <w:semiHidden/>
    <w:unhideWhenUsed/>
    <w:rPr>
      <w:rFonts w:ascii="Tahoma" w:hAnsi="Tahoma" w:cs="Tahoma"/>
      <w:sz w:val="16"/>
      <w:szCs w:val="16"/>
    </w:rPr>
  </w:style>
  <w:style w:type="paragraph" w:styleId="23">
    <w:name w:val="Body Text 2"/>
    <w:basedOn w:val="a1"/>
    <w:link w:val="24"/>
    <w:uiPriority w:val="99"/>
    <w:pPr>
      <w:spacing w:after="120" w:line="480" w:lineRule="auto"/>
    </w:pPr>
  </w:style>
  <w:style w:type="paragraph" w:styleId="ab">
    <w:name w:val="header"/>
    <w:basedOn w:val="a1"/>
    <w:link w:val="ac"/>
    <w:uiPriority w:val="99"/>
    <w:pPr>
      <w:tabs>
        <w:tab w:val="center" w:pos="4677"/>
        <w:tab w:val="right" w:pos="9355"/>
      </w:tabs>
      <w:autoSpaceDE w:val="0"/>
      <w:autoSpaceDN w:val="0"/>
      <w:adjustRightInd w:val="0"/>
    </w:pPr>
    <w:rPr>
      <w:sz w:val="20"/>
      <w:szCs w:val="20"/>
    </w:rPr>
  </w:style>
  <w:style w:type="paragraph" w:styleId="ad">
    <w:name w:val="Body Text"/>
    <w:basedOn w:val="a1"/>
    <w:link w:val="ae"/>
    <w:uiPriority w:val="99"/>
    <w:qFormat/>
    <w:pPr>
      <w:ind w:left="119"/>
      <w:jc w:val="both"/>
    </w:pPr>
  </w:style>
  <w:style w:type="paragraph" w:styleId="af">
    <w:name w:val="Body Text Indent"/>
    <w:basedOn w:val="a1"/>
    <w:link w:val="af0"/>
    <w:uiPriority w:val="99"/>
    <w:semiHidden/>
    <w:unhideWhenUsed/>
    <w:qFormat/>
    <w:pPr>
      <w:spacing w:after="120"/>
      <w:ind w:left="283"/>
    </w:pPr>
  </w:style>
  <w:style w:type="paragraph" w:styleId="af1">
    <w:name w:val="Title"/>
    <w:basedOn w:val="a1"/>
    <w:next w:val="a1"/>
    <w:link w:val="af2"/>
    <w:uiPriority w:val="10"/>
    <w:qFormat/>
    <w:pPr>
      <w:spacing w:after="80"/>
      <w:contextualSpacing/>
    </w:pPr>
    <w:rPr>
      <w:rFonts w:asciiTheme="majorHAnsi" w:eastAsiaTheme="majorEastAsia" w:hAnsiTheme="majorHAnsi" w:cstheme="majorBidi"/>
      <w:spacing w:val="-10"/>
      <w:kern w:val="28"/>
      <w:sz w:val="56"/>
      <w:szCs w:val="56"/>
      <w:lang w:val="zh-CN" w:eastAsia="en-US"/>
      <w14:ligatures w14:val="standardContextual"/>
    </w:rPr>
  </w:style>
  <w:style w:type="paragraph" w:styleId="af3">
    <w:name w:val="footer"/>
    <w:basedOn w:val="a1"/>
    <w:link w:val="af4"/>
    <w:uiPriority w:val="99"/>
    <w:pPr>
      <w:tabs>
        <w:tab w:val="center" w:pos="4677"/>
        <w:tab w:val="right" w:pos="9355"/>
      </w:tabs>
      <w:autoSpaceDE w:val="0"/>
      <w:autoSpaceDN w:val="0"/>
      <w:adjustRightInd w:val="0"/>
    </w:pPr>
    <w:rPr>
      <w:sz w:val="20"/>
      <w:szCs w:val="20"/>
    </w:rPr>
  </w:style>
  <w:style w:type="paragraph" w:styleId="af5">
    <w:name w:val="Normal (Web)"/>
    <w:basedOn w:val="a1"/>
    <w:uiPriority w:val="99"/>
    <w:qFormat/>
    <w:pPr>
      <w:spacing w:before="100" w:beforeAutospacing="1" w:after="100" w:afterAutospacing="1"/>
    </w:pPr>
  </w:style>
  <w:style w:type="paragraph" w:styleId="25">
    <w:name w:val="Body Text Indent 2"/>
    <w:basedOn w:val="a1"/>
    <w:link w:val="26"/>
    <w:uiPriority w:val="99"/>
    <w:semiHidden/>
    <w:unhideWhenUsed/>
    <w:pPr>
      <w:spacing w:after="120" w:line="480" w:lineRule="auto"/>
      <w:ind w:left="283"/>
    </w:pPr>
  </w:style>
  <w:style w:type="paragraph" w:styleId="af6">
    <w:name w:val="Subtitle"/>
    <w:basedOn w:val="a1"/>
    <w:next w:val="a1"/>
    <w:link w:val="af7"/>
    <w:uiPriority w:val="11"/>
    <w:qFormat/>
    <w:pPr>
      <w:spacing w:after="160" w:line="278" w:lineRule="auto"/>
    </w:pPr>
    <w:rPr>
      <w:rFonts w:asciiTheme="minorHAnsi" w:eastAsiaTheme="majorEastAsia" w:hAnsiTheme="minorHAnsi" w:cstheme="majorBidi"/>
      <w:color w:val="595959" w:themeColor="text1" w:themeTint="A6"/>
      <w:spacing w:val="15"/>
      <w:kern w:val="2"/>
      <w:sz w:val="28"/>
      <w:szCs w:val="28"/>
      <w:lang w:val="zh-CN" w:eastAsia="en-US"/>
      <w14:ligatures w14:val="standardContextual"/>
    </w:rPr>
  </w:style>
  <w:style w:type="table" w:styleId="af8">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2"/>
    <w:link w:val="1"/>
    <w:uiPriority w:val="9"/>
    <w:qFormat/>
    <w:rPr>
      <w:rFonts w:ascii="Times New Roman" w:eastAsia="Times New Roman" w:hAnsi="Times New Roman" w:cs="Times New Roman"/>
      <w:b/>
      <w:bCs/>
      <w:sz w:val="28"/>
      <w:szCs w:val="28"/>
      <w:lang w:eastAsia="ru-RU"/>
    </w:rPr>
  </w:style>
  <w:style w:type="character" w:customStyle="1" w:styleId="22">
    <w:name w:val="Заголовок 2 Знак"/>
    <w:basedOn w:val="a2"/>
    <w:link w:val="21"/>
    <w:uiPriority w:val="9"/>
    <w:qFormat/>
    <w:rPr>
      <w:rFonts w:asciiTheme="majorHAnsi" w:eastAsiaTheme="majorEastAsia" w:hAnsiTheme="majorHAnsi" w:cstheme="majorBidi"/>
      <w:b/>
      <w:bCs/>
      <w:color w:val="4472C4" w:themeColor="accent1"/>
      <w:sz w:val="26"/>
      <w:szCs w:val="26"/>
      <w:lang w:eastAsia="ru-RU"/>
    </w:rPr>
  </w:style>
  <w:style w:type="character" w:customStyle="1" w:styleId="32">
    <w:name w:val="Заголовок 3 Знак"/>
    <w:basedOn w:val="a2"/>
    <w:link w:val="31"/>
    <w:uiPriority w:val="9"/>
    <w:qFormat/>
    <w:rPr>
      <w:rFonts w:asciiTheme="majorHAnsi" w:eastAsiaTheme="majorEastAsia" w:hAnsiTheme="majorHAnsi" w:cstheme="majorBidi"/>
      <w:b/>
      <w:bCs/>
      <w:color w:val="4472C4" w:themeColor="accent1"/>
      <w:sz w:val="24"/>
      <w:szCs w:val="24"/>
      <w:lang w:eastAsia="ru-RU"/>
    </w:rPr>
  </w:style>
  <w:style w:type="character" w:customStyle="1" w:styleId="40">
    <w:name w:val="Заголовок 4 Знак"/>
    <w:basedOn w:val="a2"/>
    <w:link w:val="4"/>
    <w:uiPriority w:val="9"/>
    <w:qFormat/>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2"/>
    <w:link w:val="5"/>
    <w:uiPriority w:val="9"/>
    <w:semiHidden/>
    <w:qFormat/>
    <w:rPr>
      <w:rFonts w:asciiTheme="majorHAnsi" w:eastAsiaTheme="majorEastAsia" w:hAnsiTheme="majorHAnsi" w:cstheme="majorBidi"/>
      <w:color w:val="2F5496" w:themeColor="accent1" w:themeShade="BF"/>
      <w:sz w:val="24"/>
      <w:szCs w:val="24"/>
      <w:lang w:eastAsia="ru-RU"/>
    </w:rPr>
  </w:style>
  <w:style w:type="character" w:customStyle="1" w:styleId="ae">
    <w:name w:val="Основной текст Знак"/>
    <w:basedOn w:val="a2"/>
    <w:link w:val="ad"/>
    <w:uiPriority w:val="99"/>
    <w:qFormat/>
    <w:rPr>
      <w:rFonts w:ascii="Times New Roman" w:eastAsia="Times New Roman" w:hAnsi="Times New Roman" w:cs="Times New Roman"/>
      <w:sz w:val="28"/>
      <w:szCs w:val="28"/>
      <w:lang w:eastAsia="ru-RU"/>
    </w:rPr>
  </w:style>
  <w:style w:type="paragraph" w:styleId="af9">
    <w:name w:val="List Paragraph"/>
    <w:basedOn w:val="a1"/>
    <w:uiPriority w:val="34"/>
    <w:qFormat/>
    <w:pPr>
      <w:ind w:left="720"/>
      <w:contextualSpacing/>
    </w:pPr>
  </w:style>
  <w:style w:type="character" w:customStyle="1" w:styleId="FontStyle72">
    <w:name w:val="Font Style72"/>
    <w:basedOn w:val="a2"/>
    <w:uiPriority w:val="99"/>
    <w:qFormat/>
    <w:rPr>
      <w:rFonts w:ascii="Times New Roman" w:hAnsi="Times New Roman" w:cs="Times New Roman"/>
      <w:sz w:val="22"/>
      <w:szCs w:val="22"/>
    </w:rPr>
  </w:style>
  <w:style w:type="character" w:customStyle="1" w:styleId="aa">
    <w:name w:val="Текст выноски Знак"/>
    <w:basedOn w:val="a2"/>
    <w:link w:val="a9"/>
    <w:uiPriority w:val="99"/>
    <w:semiHidden/>
    <w:qFormat/>
    <w:rPr>
      <w:rFonts w:ascii="Tahoma" w:eastAsia="Times New Roman" w:hAnsi="Tahoma" w:cs="Tahoma"/>
      <w:sz w:val="16"/>
      <w:szCs w:val="16"/>
      <w:lang w:eastAsia="ru-RU"/>
    </w:rPr>
  </w:style>
  <w:style w:type="character" w:customStyle="1" w:styleId="af0">
    <w:name w:val="Основной текст с отступом Знак"/>
    <w:basedOn w:val="a2"/>
    <w:link w:val="af"/>
    <w:uiPriority w:val="99"/>
    <w:semiHidden/>
    <w:qFormat/>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style>
  <w:style w:type="character" w:styleId="afa">
    <w:name w:val="Placeholder Text"/>
    <w:basedOn w:val="a2"/>
    <w:uiPriority w:val="99"/>
    <w:semiHidden/>
    <w:qFormat/>
    <w:rPr>
      <w:color w:val="808080"/>
    </w:rPr>
  </w:style>
  <w:style w:type="paragraph" w:customStyle="1" w:styleId="afb">
    <w:name w:val="Центр"/>
    <w:basedOn w:val="a1"/>
    <w:qFormat/>
    <w:pPr>
      <w:spacing w:line="360" w:lineRule="auto"/>
      <w:jc w:val="center"/>
    </w:pPr>
    <w:rPr>
      <w:rFonts w:cstheme="minorBidi"/>
    </w:rPr>
  </w:style>
  <w:style w:type="character" w:customStyle="1" w:styleId="2MicrosoftSansSerif10pt1pt">
    <w:name w:val="Основной текст (2) + Microsoft Sans Serif;10 pt;Не полужирный;Интервал 1 pt"/>
    <w:basedOn w:val="a2"/>
    <w:qFormat/>
    <w:rPr>
      <w:rFonts w:ascii="Microsoft Sans Serif" w:eastAsia="Microsoft Sans Serif" w:hAnsi="Microsoft Sans Serif" w:cs="Microsoft Sans Serif"/>
      <w:b/>
      <w:bCs/>
      <w:color w:val="000000"/>
      <w:spacing w:val="24"/>
      <w:w w:val="100"/>
      <w:position w:val="0"/>
      <w:sz w:val="20"/>
      <w:szCs w:val="20"/>
      <w:u w:val="none"/>
      <w:lang w:val="ru-RU" w:eastAsia="ru-RU" w:bidi="ru-RU"/>
    </w:rPr>
  </w:style>
  <w:style w:type="character" w:customStyle="1" w:styleId="27">
    <w:name w:val="Основной текст (2)_"/>
    <w:basedOn w:val="a2"/>
    <w:link w:val="28"/>
    <w:qFormat/>
    <w:rPr>
      <w:rFonts w:ascii="Times New Roman" w:eastAsia="Times New Roman" w:hAnsi="Times New Roman" w:cs="Times New Roman"/>
      <w:b/>
      <w:bCs/>
      <w:spacing w:val="-1"/>
      <w:sz w:val="28"/>
      <w:szCs w:val="28"/>
      <w:shd w:val="clear" w:color="auto" w:fill="FFFFFF"/>
    </w:rPr>
  </w:style>
  <w:style w:type="paragraph" w:customStyle="1" w:styleId="28">
    <w:name w:val="Основной текст (2)"/>
    <w:basedOn w:val="a1"/>
    <w:link w:val="27"/>
    <w:qFormat/>
    <w:pPr>
      <w:shd w:val="clear" w:color="auto" w:fill="FFFFFF"/>
      <w:spacing w:after="420" w:line="365" w:lineRule="exact"/>
      <w:jc w:val="center"/>
    </w:pPr>
    <w:rPr>
      <w:b/>
      <w:bCs/>
      <w:spacing w:val="-1"/>
    </w:rPr>
  </w:style>
  <w:style w:type="character" w:customStyle="1" w:styleId="29">
    <w:name w:val="Подпись к таблице (2)"/>
    <w:basedOn w:val="a2"/>
    <w:qFormat/>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af4">
    <w:name w:val="Нижний колонтитул Знак"/>
    <w:basedOn w:val="a2"/>
    <w:link w:val="af3"/>
    <w:uiPriority w:val="99"/>
    <w:qFormat/>
    <w:rPr>
      <w:rFonts w:ascii="Times New Roman" w:eastAsia="Times New Roman" w:hAnsi="Times New Roman" w:cs="Times New Roman"/>
      <w:sz w:val="20"/>
      <w:szCs w:val="20"/>
      <w:lang w:eastAsia="ru-RU"/>
    </w:rPr>
  </w:style>
  <w:style w:type="character" w:customStyle="1" w:styleId="ac">
    <w:name w:val="Верхний колонтитул Знак"/>
    <w:basedOn w:val="a2"/>
    <w:link w:val="ab"/>
    <w:uiPriority w:val="99"/>
    <w:qFormat/>
    <w:rPr>
      <w:rFonts w:ascii="Times New Roman" w:eastAsia="Times New Roman" w:hAnsi="Times New Roman" w:cs="Times New Roman"/>
      <w:sz w:val="20"/>
      <w:szCs w:val="20"/>
      <w:lang w:eastAsia="ru-RU"/>
    </w:rPr>
  </w:style>
  <w:style w:type="character" w:customStyle="1" w:styleId="hl">
    <w:name w:val="hl"/>
    <w:basedOn w:val="a2"/>
    <w:qFormat/>
  </w:style>
  <w:style w:type="character" w:customStyle="1" w:styleId="afc">
    <w:name w:val="Основной текст_"/>
    <w:basedOn w:val="a2"/>
    <w:link w:val="51"/>
    <w:qFormat/>
    <w:rPr>
      <w:rFonts w:ascii="Times New Roman" w:eastAsia="Times New Roman" w:hAnsi="Times New Roman" w:cs="Times New Roman"/>
      <w:sz w:val="26"/>
      <w:szCs w:val="26"/>
      <w:shd w:val="clear" w:color="auto" w:fill="FFFFFF"/>
    </w:rPr>
  </w:style>
  <w:style w:type="paragraph" w:customStyle="1" w:styleId="51">
    <w:name w:val="Основной текст5"/>
    <w:basedOn w:val="a1"/>
    <w:link w:val="afc"/>
    <w:qFormat/>
    <w:pPr>
      <w:shd w:val="clear" w:color="auto" w:fill="FFFFFF"/>
      <w:spacing w:line="322" w:lineRule="exact"/>
      <w:jc w:val="both"/>
    </w:pPr>
    <w:rPr>
      <w:sz w:val="26"/>
      <w:szCs w:val="26"/>
    </w:rPr>
  </w:style>
  <w:style w:type="character" w:customStyle="1" w:styleId="0pt">
    <w:name w:val="Основной текст + Интервал 0 pt"/>
    <w:basedOn w:val="afc"/>
    <w:qFormat/>
    <w:rPr>
      <w:rFonts w:ascii="Times New Roman" w:eastAsia="Times New Roman" w:hAnsi="Times New Roman" w:cs="Times New Roman"/>
      <w:color w:val="000000"/>
      <w:spacing w:val="1"/>
      <w:w w:val="100"/>
      <w:position w:val="0"/>
      <w:sz w:val="26"/>
      <w:szCs w:val="26"/>
      <w:shd w:val="clear" w:color="auto" w:fill="FFFFFF"/>
      <w:lang w:val="ru-RU" w:eastAsia="ru-RU" w:bidi="ru-RU"/>
    </w:rPr>
  </w:style>
  <w:style w:type="character" w:customStyle="1" w:styleId="afd">
    <w:name w:val="Подпись к картинке_"/>
    <w:basedOn w:val="a2"/>
    <w:link w:val="afe"/>
    <w:qFormat/>
    <w:rPr>
      <w:rFonts w:ascii="Times New Roman" w:eastAsia="Times New Roman" w:hAnsi="Times New Roman" w:cs="Times New Roman"/>
      <w:b/>
      <w:bCs/>
      <w:spacing w:val="1"/>
      <w:shd w:val="clear" w:color="auto" w:fill="FFFFFF"/>
    </w:rPr>
  </w:style>
  <w:style w:type="paragraph" w:customStyle="1" w:styleId="afe">
    <w:name w:val="Подпись к картинке"/>
    <w:basedOn w:val="a1"/>
    <w:link w:val="afd"/>
    <w:qFormat/>
    <w:pPr>
      <w:shd w:val="clear" w:color="auto" w:fill="FFFFFF"/>
      <w:spacing w:after="60" w:line="0" w:lineRule="atLeast"/>
      <w:jc w:val="center"/>
    </w:pPr>
    <w:rPr>
      <w:b/>
      <w:bCs/>
      <w:spacing w:val="1"/>
      <w:sz w:val="22"/>
      <w:szCs w:val="22"/>
    </w:rPr>
  </w:style>
  <w:style w:type="character" w:customStyle="1" w:styleId="11pt0pt">
    <w:name w:val="Основной текст + 11 pt;Интервал 0 pt"/>
    <w:basedOn w:val="afc"/>
    <w:qFormat/>
    <w:rPr>
      <w:rFonts w:ascii="Times New Roman" w:eastAsia="Times New Roman" w:hAnsi="Times New Roman" w:cs="Times New Roman"/>
      <w:color w:val="000000"/>
      <w:spacing w:val="2"/>
      <w:w w:val="100"/>
      <w:position w:val="0"/>
      <w:sz w:val="22"/>
      <w:szCs w:val="22"/>
      <w:u w:val="none"/>
      <w:shd w:val="clear" w:color="auto" w:fill="FFFFFF"/>
      <w:lang w:val="ru-RU" w:eastAsia="ru-RU" w:bidi="ru-RU"/>
    </w:rPr>
  </w:style>
  <w:style w:type="character" w:customStyle="1" w:styleId="1pt">
    <w:name w:val="Основной текст + Интервал 1 pt"/>
    <w:basedOn w:val="afc"/>
    <w:qFormat/>
    <w:rPr>
      <w:rFonts w:ascii="Times New Roman" w:eastAsia="Times New Roman" w:hAnsi="Times New Roman" w:cs="Times New Roman"/>
      <w:color w:val="000000"/>
      <w:spacing w:val="29"/>
      <w:w w:val="100"/>
      <w:position w:val="0"/>
      <w:sz w:val="26"/>
      <w:szCs w:val="26"/>
      <w:u w:val="none"/>
      <w:shd w:val="clear" w:color="auto" w:fill="FFFFFF"/>
      <w:lang w:val="en-US" w:eastAsia="en-US" w:bidi="en-US"/>
    </w:rPr>
  </w:style>
  <w:style w:type="character" w:customStyle="1" w:styleId="0pt0">
    <w:name w:val="Основной текст + Курсив;Интервал 0 pt"/>
    <w:basedOn w:val="afc"/>
    <w:qFormat/>
    <w:rPr>
      <w:rFonts w:ascii="Times New Roman" w:eastAsia="Times New Roman" w:hAnsi="Times New Roman" w:cs="Times New Roman"/>
      <w:i/>
      <w:iCs/>
      <w:color w:val="000000"/>
      <w:spacing w:val="2"/>
      <w:w w:val="100"/>
      <w:position w:val="0"/>
      <w:sz w:val="26"/>
      <w:szCs w:val="26"/>
      <w:u w:val="none"/>
      <w:shd w:val="clear" w:color="auto" w:fill="FFFFFF"/>
      <w:lang w:val="en-US" w:eastAsia="en-US" w:bidi="en-US"/>
    </w:rPr>
  </w:style>
  <w:style w:type="paragraph" w:customStyle="1" w:styleId="Pa9">
    <w:name w:val="Pa9"/>
    <w:basedOn w:val="a1"/>
    <w:next w:val="a1"/>
    <w:uiPriority w:val="99"/>
    <w:qFormat/>
    <w:pPr>
      <w:autoSpaceDE w:val="0"/>
      <w:autoSpaceDN w:val="0"/>
      <w:adjustRightInd w:val="0"/>
      <w:spacing w:line="211" w:lineRule="atLeast"/>
    </w:pPr>
    <w:rPr>
      <w:rFonts w:ascii="AGPresquire" w:hAnsi="AGPresquire" w:cstheme="minorBidi"/>
    </w:rPr>
  </w:style>
  <w:style w:type="paragraph" w:customStyle="1" w:styleId="Default">
    <w:name w:val="Default"/>
    <w:qFormat/>
    <w:pPr>
      <w:autoSpaceDE w:val="0"/>
      <w:autoSpaceDN w:val="0"/>
      <w:adjustRightInd w:val="0"/>
    </w:pPr>
    <w:rPr>
      <w:rFonts w:ascii="AGPresquire" w:eastAsiaTheme="minorHAnsi" w:hAnsi="AGPresquire" w:cs="AGPresquire"/>
      <w:color w:val="000000"/>
      <w:sz w:val="24"/>
      <w:szCs w:val="24"/>
      <w:lang w:eastAsia="en-US"/>
    </w:rPr>
  </w:style>
  <w:style w:type="paragraph" w:customStyle="1" w:styleId="11">
    <w:name w:val="Основной текст1"/>
    <w:basedOn w:val="a1"/>
    <w:qFormat/>
    <w:pPr>
      <w:widowControl w:val="0"/>
      <w:shd w:val="clear" w:color="auto" w:fill="FFFFFF"/>
      <w:spacing w:before="240" w:after="240" w:line="248" w:lineRule="exact"/>
      <w:ind w:hanging="320"/>
      <w:jc w:val="both"/>
    </w:pPr>
    <w:rPr>
      <w:sz w:val="20"/>
      <w:szCs w:val="20"/>
    </w:rPr>
  </w:style>
  <w:style w:type="character" w:customStyle="1" w:styleId="fontstyle01">
    <w:name w:val="fontstyle01"/>
    <w:qFormat/>
    <w:rPr>
      <w:rFonts w:ascii="FEF14BCE3B7" w:hAnsi="FEF14BCE3B7" w:hint="default"/>
      <w:color w:val="000000"/>
      <w:sz w:val="22"/>
      <w:szCs w:val="22"/>
    </w:rPr>
  </w:style>
  <w:style w:type="character" w:customStyle="1" w:styleId="previewtxt">
    <w:name w:val="previewtxt"/>
    <w:basedOn w:val="a2"/>
    <w:qFormat/>
  </w:style>
  <w:style w:type="table" w:customStyle="1" w:styleId="-461">
    <w:name w:val="Таблица-сетка 4 — акцент 61"/>
    <w:basedOn w:val="a3"/>
    <w:uiPriority w:val="49"/>
    <w:qFormat/>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61">
    <w:name w:val="Таблица-сетка 5 темная — акцент 61"/>
    <w:basedOn w:val="a3"/>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361">
    <w:name w:val="Таблица-сетка 3 — акцент 61"/>
    <w:basedOn w:val="a3"/>
    <w:uiPriority w:val="48"/>
    <w:qFormat/>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51">
    <w:name w:val="Таблица-сетка 4 — акцент 51"/>
    <w:basedOn w:val="a3"/>
    <w:uiPriority w:val="49"/>
    <w:qFormat/>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11">
    <w:name w:val="Таблица-сетка 4 — акцент 11"/>
    <w:basedOn w:val="a3"/>
    <w:uiPriority w:val="49"/>
    <w:qFormat/>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Normal">
    <w:name w:val="Table Normal"/>
    <w:uiPriority w:val="2"/>
    <w:semiHidden/>
    <w:unhideWhenUsed/>
    <w:qFormat/>
    <w:pPr>
      <w:widowControl w:val="0"/>
    </w:pPr>
    <w:rPr>
      <w:lang w:val="en-US"/>
    </w:rPr>
    <w:tblPr>
      <w:tblCellMar>
        <w:top w:w="0" w:type="dxa"/>
        <w:left w:w="0" w:type="dxa"/>
        <w:bottom w:w="0" w:type="dxa"/>
        <w:right w:w="0" w:type="dxa"/>
      </w:tblCellMar>
    </w:tblPr>
  </w:style>
  <w:style w:type="character" w:customStyle="1" w:styleId="12">
    <w:name w:val="Основной текст с отступом Знак1"/>
    <w:basedOn w:val="a2"/>
    <w:uiPriority w:val="99"/>
    <w:semiHidden/>
    <w:qFormat/>
    <w:rPr>
      <w:rFonts w:ascii="Times New Roman" w:eastAsia="Times New Roman" w:hAnsi="Times New Roman" w:cs="Times New Roman"/>
      <w:sz w:val="24"/>
      <w:szCs w:val="24"/>
      <w:lang w:eastAsia="ru-RU"/>
    </w:rPr>
  </w:style>
  <w:style w:type="table" w:customStyle="1" w:styleId="13">
    <w:name w:val="Сетка таблицы1"/>
    <w:basedOn w:val="a3"/>
    <w:qFormat/>
    <w:rPr>
      <w:rFonts w:eastAsia="Times New Roman"/>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3"/>
    <w:qFormat/>
    <w:rPr>
      <w:rFonts w:eastAsia="Times New Roman"/>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3"/>
    <w:qFormat/>
    <w:rPr>
      <w:rFonts w:eastAsia="Times New Roman"/>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3"/>
    <w:qFormat/>
    <w:rPr>
      <w:rFonts w:eastAsia="Times New Roman"/>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3"/>
    <w:qFormat/>
    <w:rPr>
      <w:rFonts w:eastAsia="Times New Roman"/>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pfdse">
    <w:name w:val="jpfdse"/>
    <w:basedOn w:val="a2"/>
    <w:qFormat/>
  </w:style>
  <w:style w:type="character" w:customStyle="1" w:styleId="24">
    <w:name w:val="Основной текст 2 Знак"/>
    <w:basedOn w:val="a2"/>
    <w:link w:val="23"/>
    <w:uiPriority w:val="99"/>
    <w:qFormat/>
    <w:rPr>
      <w:rFonts w:eastAsia="Times New Roman"/>
      <w:sz w:val="24"/>
      <w:szCs w:val="24"/>
      <w:lang w:eastAsia="ru-RU"/>
    </w:rPr>
  </w:style>
  <w:style w:type="character" w:customStyle="1" w:styleId="text-token-text-primary">
    <w:name w:val="text-token-text-primary"/>
    <w:basedOn w:val="a2"/>
    <w:qFormat/>
  </w:style>
  <w:style w:type="character" w:customStyle="1" w:styleId="ms-1">
    <w:name w:val="ms-1"/>
    <w:basedOn w:val="a2"/>
    <w:qFormat/>
  </w:style>
  <w:style w:type="character" w:customStyle="1" w:styleId="max-w-15ch">
    <w:name w:val="max-w-[15ch]"/>
    <w:basedOn w:val="a2"/>
    <w:qFormat/>
  </w:style>
  <w:style w:type="character" w:customStyle="1" w:styleId="-me-1">
    <w:name w:val="-me-1"/>
    <w:basedOn w:val="a2"/>
    <w:qFormat/>
  </w:style>
  <w:style w:type="character" w:customStyle="1" w:styleId="Hyperlink0">
    <w:name w:val="Hyperlink.0"/>
    <w:basedOn w:val="a2"/>
    <w:qFormat/>
    <w:rPr>
      <w:color w:val="0563C1"/>
      <w:sz w:val="22"/>
      <w:szCs w:val="22"/>
      <w:u w:val="single" w:color="0563C1"/>
      <w:lang w:val="en-US"/>
    </w:rPr>
  </w:style>
  <w:style w:type="character" w:customStyle="1" w:styleId="ypks7kbdpwfgdykd3qb9">
    <w:name w:val="ypks7kbdpwfgdykd3qb9"/>
    <w:basedOn w:val="a2"/>
    <w:qFormat/>
  </w:style>
  <w:style w:type="character" w:customStyle="1" w:styleId="citation-65">
    <w:name w:val="citation-65"/>
    <w:basedOn w:val="a2"/>
    <w:qFormat/>
  </w:style>
  <w:style w:type="character" w:customStyle="1" w:styleId="26">
    <w:name w:val="Основной текст с отступом 2 Знак"/>
    <w:basedOn w:val="a2"/>
    <w:link w:val="25"/>
    <w:uiPriority w:val="99"/>
    <w:semiHidden/>
    <w:qFormat/>
    <w:rPr>
      <w:rFonts w:eastAsia="Times New Roman"/>
      <w:sz w:val="24"/>
      <w:szCs w:val="24"/>
      <w:lang w:eastAsia="ru-RU"/>
    </w:rPr>
  </w:style>
  <w:style w:type="character" w:customStyle="1" w:styleId="60">
    <w:name w:val="Заголовок 6 Знак"/>
    <w:basedOn w:val="a2"/>
    <w:link w:val="6"/>
    <w:uiPriority w:val="9"/>
    <w:semiHidden/>
    <w:qFormat/>
    <w:rPr>
      <w:rFonts w:asciiTheme="minorHAnsi" w:eastAsiaTheme="majorEastAsia" w:hAnsiTheme="minorHAnsi" w:cstheme="majorBidi"/>
      <w:i/>
      <w:iCs/>
      <w:color w:val="595959" w:themeColor="text1" w:themeTint="A6"/>
      <w:kern w:val="2"/>
      <w:sz w:val="24"/>
      <w:szCs w:val="24"/>
      <w:lang w:val="zh-CN"/>
      <w14:ligatures w14:val="standardContextual"/>
    </w:rPr>
  </w:style>
  <w:style w:type="character" w:customStyle="1" w:styleId="70">
    <w:name w:val="Заголовок 7 Знак"/>
    <w:basedOn w:val="a2"/>
    <w:link w:val="7"/>
    <w:uiPriority w:val="9"/>
    <w:semiHidden/>
    <w:qFormat/>
    <w:rPr>
      <w:rFonts w:asciiTheme="minorHAnsi" w:eastAsiaTheme="majorEastAsia" w:hAnsiTheme="minorHAnsi" w:cstheme="majorBidi"/>
      <w:color w:val="595959" w:themeColor="text1" w:themeTint="A6"/>
      <w:kern w:val="2"/>
      <w:sz w:val="24"/>
      <w:szCs w:val="24"/>
      <w:lang w:val="zh-CN"/>
      <w14:ligatures w14:val="standardContextual"/>
    </w:rPr>
  </w:style>
  <w:style w:type="character" w:customStyle="1" w:styleId="80">
    <w:name w:val="Заголовок 8 Знак"/>
    <w:basedOn w:val="a2"/>
    <w:link w:val="8"/>
    <w:uiPriority w:val="9"/>
    <w:semiHidden/>
    <w:qFormat/>
    <w:rPr>
      <w:rFonts w:asciiTheme="minorHAnsi" w:eastAsiaTheme="majorEastAsia" w:hAnsiTheme="minorHAnsi" w:cstheme="majorBidi"/>
      <w:i/>
      <w:iCs/>
      <w:color w:val="262626" w:themeColor="text1" w:themeTint="D9"/>
      <w:kern w:val="2"/>
      <w:sz w:val="24"/>
      <w:szCs w:val="24"/>
      <w:lang w:val="zh-CN"/>
      <w14:ligatures w14:val="standardContextual"/>
    </w:rPr>
  </w:style>
  <w:style w:type="character" w:customStyle="1" w:styleId="90">
    <w:name w:val="Заголовок 9 Знак"/>
    <w:basedOn w:val="a2"/>
    <w:link w:val="9"/>
    <w:uiPriority w:val="9"/>
    <w:semiHidden/>
    <w:rPr>
      <w:rFonts w:asciiTheme="minorHAnsi" w:eastAsiaTheme="majorEastAsia" w:hAnsiTheme="minorHAnsi" w:cstheme="majorBidi"/>
      <w:color w:val="262626" w:themeColor="text1" w:themeTint="D9"/>
      <w:kern w:val="2"/>
      <w:sz w:val="24"/>
      <w:szCs w:val="24"/>
      <w:lang w:val="zh-CN"/>
      <w14:ligatures w14:val="standardContextual"/>
    </w:rPr>
  </w:style>
  <w:style w:type="character" w:customStyle="1" w:styleId="af2">
    <w:name w:val="Заголовок Знак"/>
    <w:basedOn w:val="a2"/>
    <w:link w:val="af1"/>
    <w:uiPriority w:val="10"/>
    <w:qFormat/>
    <w:rPr>
      <w:rFonts w:asciiTheme="majorHAnsi" w:eastAsiaTheme="majorEastAsia" w:hAnsiTheme="majorHAnsi" w:cstheme="majorBidi"/>
      <w:spacing w:val="-10"/>
      <w:kern w:val="28"/>
      <w:sz w:val="56"/>
      <w:szCs w:val="56"/>
      <w:lang w:val="zh-CN"/>
      <w14:ligatures w14:val="standardContextual"/>
    </w:rPr>
  </w:style>
  <w:style w:type="character" w:customStyle="1" w:styleId="af7">
    <w:name w:val="Подзаголовок Знак"/>
    <w:basedOn w:val="a2"/>
    <w:link w:val="af6"/>
    <w:uiPriority w:val="11"/>
    <w:rPr>
      <w:rFonts w:asciiTheme="minorHAnsi" w:eastAsiaTheme="majorEastAsia" w:hAnsiTheme="minorHAnsi" w:cstheme="majorBidi"/>
      <w:color w:val="595959" w:themeColor="text1" w:themeTint="A6"/>
      <w:spacing w:val="15"/>
      <w:kern w:val="2"/>
      <w:lang w:val="zh-CN"/>
      <w14:ligatures w14:val="standardContextual"/>
    </w:rPr>
  </w:style>
  <w:style w:type="paragraph" w:styleId="2b">
    <w:name w:val="Quote"/>
    <w:basedOn w:val="a1"/>
    <w:next w:val="a1"/>
    <w:link w:val="2c"/>
    <w:uiPriority w:val="29"/>
    <w:qFormat/>
    <w:pPr>
      <w:spacing w:before="160" w:after="160" w:line="278" w:lineRule="auto"/>
      <w:jc w:val="center"/>
    </w:pPr>
    <w:rPr>
      <w:rFonts w:asciiTheme="minorHAnsi" w:eastAsiaTheme="minorHAnsi" w:hAnsiTheme="minorHAnsi" w:cstheme="minorBidi"/>
      <w:i/>
      <w:iCs/>
      <w:color w:val="404040" w:themeColor="text1" w:themeTint="BF"/>
      <w:kern w:val="2"/>
      <w:lang w:val="zh-CN" w:eastAsia="en-US"/>
      <w14:ligatures w14:val="standardContextual"/>
    </w:rPr>
  </w:style>
  <w:style w:type="character" w:customStyle="1" w:styleId="2c">
    <w:name w:val="Цитата 2 Знак"/>
    <w:basedOn w:val="a2"/>
    <w:link w:val="2b"/>
    <w:uiPriority w:val="29"/>
    <w:qFormat/>
    <w:rPr>
      <w:rFonts w:asciiTheme="minorHAnsi" w:hAnsiTheme="minorHAnsi" w:cstheme="minorBidi"/>
      <w:i/>
      <w:iCs/>
      <w:color w:val="404040" w:themeColor="text1" w:themeTint="BF"/>
      <w:kern w:val="2"/>
      <w:sz w:val="24"/>
      <w:szCs w:val="24"/>
      <w:lang w:val="zh-CN"/>
      <w14:ligatures w14:val="standardContextual"/>
    </w:rPr>
  </w:style>
  <w:style w:type="character" w:customStyle="1" w:styleId="14">
    <w:name w:val="Сильное выделение1"/>
    <w:basedOn w:val="a2"/>
    <w:uiPriority w:val="21"/>
    <w:qFormat/>
    <w:rPr>
      <w:i/>
      <w:iCs/>
      <w:color w:val="2F5496" w:themeColor="accent1" w:themeShade="BF"/>
    </w:rPr>
  </w:style>
  <w:style w:type="paragraph" w:styleId="aff">
    <w:name w:val="Intense Quote"/>
    <w:basedOn w:val="a1"/>
    <w:next w:val="a1"/>
    <w:link w:val="aff0"/>
    <w:uiPriority w:val="30"/>
    <w:qFormat/>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zh-CN" w:eastAsia="en-US"/>
      <w14:ligatures w14:val="standardContextual"/>
    </w:rPr>
  </w:style>
  <w:style w:type="character" w:customStyle="1" w:styleId="aff0">
    <w:name w:val="Выделенная цитата Знак"/>
    <w:basedOn w:val="a2"/>
    <w:link w:val="aff"/>
    <w:uiPriority w:val="30"/>
    <w:qFormat/>
    <w:rPr>
      <w:rFonts w:asciiTheme="minorHAnsi" w:hAnsiTheme="minorHAnsi" w:cstheme="minorBidi"/>
      <w:i/>
      <w:iCs/>
      <w:color w:val="2F5496" w:themeColor="accent1" w:themeShade="BF"/>
      <w:kern w:val="2"/>
      <w:sz w:val="24"/>
      <w:szCs w:val="24"/>
      <w:lang w:val="zh-CN"/>
      <w14:ligatures w14:val="standardContextual"/>
    </w:rPr>
  </w:style>
  <w:style w:type="character" w:customStyle="1" w:styleId="15">
    <w:name w:val="Сильная ссылка1"/>
    <w:basedOn w:val="a2"/>
    <w:uiPriority w:val="32"/>
    <w:qFormat/>
    <w:rPr>
      <w:b/>
      <w:bCs/>
      <w:smallCaps/>
      <w:color w:val="2F5496" w:themeColor="accent1" w:themeShade="BF"/>
      <w:spacing w:val="5"/>
    </w:rPr>
  </w:style>
  <w:style w:type="table" w:customStyle="1" w:styleId="410">
    <w:name w:val="Таблица простая 41"/>
    <w:basedOn w:val="a3"/>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1">
    <w:name w:val="No Spacing"/>
    <w:uiPriority w:val="1"/>
    <w:qFormat/>
    <w:rsid w:val="00927B8D"/>
    <w:rPr>
      <w:rFonts w:asciiTheme="minorHAnsi" w:eastAsiaTheme="minorEastAsia" w:hAnsiTheme="minorHAnsi" w:cstheme="minorBidi"/>
      <w:sz w:val="22"/>
      <w:szCs w:val="22"/>
      <w:lang w:val="en-US" w:eastAsia="en-US"/>
    </w:rPr>
  </w:style>
  <w:style w:type="paragraph" w:styleId="34">
    <w:name w:val="Body Text 3"/>
    <w:basedOn w:val="a1"/>
    <w:link w:val="35"/>
    <w:uiPriority w:val="99"/>
    <w:unhideWhenUsed/>
    <w:rsid w:val="00927B8D"/>
    <w:pPr>
      <w:spacing w:after="120" w:line="276" w:lineRule="auto"/>
    </w:pPr>
    <w:rPr>
      <w:rFonts w:cstheme="minorBidi"/>
      <w:sz w:val="16"/>
      <w:szCs w:val="16"/>
      <w:lang w:val="en-US" w:eastAsia="en-US"/>
    </w:rPr>
  </w:style>
  <w:style w:type="character" w:customStyle="1" w:styleId="35">
    <w:name w:val="Основной текст 3 Знак"/>
    <w:basedOn w:val="a2"/>
    <w:link w:val="34"/>
    <w:uiPriority w:val="99"/>
    <w:rsid w:val="00927B8D"/>
    <w:rPr>
      <w:rFonts w:eastAsia="Times New Roman" w:cstheme="minorBidi"/>
      <w:sz w:val="16"/>
      <w:szCs w:val="16"/>
      <w:lang w:val="en-US" w:eastAsia="en-US"/>
    </w:rPr>
  </w:style>
  <w:style w:type="paragraph" w:styleId="aff2">
    <w:name w:val="List"/>
    <w:basedOn w:val="a1"/>
    <w:uiPriority w:val="99"/>
    <w:unhideWhenUsed/>
    <w:rsid w:val="00927B8D"/>
    <w:pPr>
      <w:spacing w:after="200" w:line="276" w:lineRule="auto"/>
      <w:ind w:left="360" w:hanging="360"/>
      <w:contextualSpacing/>
    </w:pPr>
    <w:rPr>
      <w:rFonts w:cstheme="minorBidi"/>
      <w:szCs w:val="22"/>
      <w:lang w:val="en-US" w:eastAsia="en-US"/>
    </w:rPr>
  </w:style>
  <w:style w:type="paragraph" w:styleId="2d">
    <w:name w:val="List 2"/>
    <w:basedOn w:val="a1"/>
    <w:uiPriority w:val="99"/>
    <w:unhideWhenUsed/>
    <w:rsid w:val="00927B8D"/>
    <w:pPr>
      <w:spacing w:after="200" w:line="276" w:lineRule="auto"/>
      <w:ind w:left="720" w:hanging="360"/>
      <w:contextualSpacing/>
    </w:pPr>
    <w:rPr>
      <w:rFonts w:cstheme="minorBidi"/>
      <w:szCs w:val="22"/>
      <w:lang w:val="en-US" w:eastAsia="en-US"/>
    </w:rPr>
  </w:style>
  <w:style w:type="paragraph" w:styleId="36">
    <w:name w:val="List 3"/>
    <w:basedOn w:val="a1"/>
    <w:uiPriority w:val="99"/>
    <w:unhideWhenUsed/>
    <w:rsid w:val="00927B8D"/>
    <w:pPr>
      <w:spacing w:after="200" w:line="276" w:lineRule="auto"/>
      <w:ind w:left="1080" w:hanging="360"/>
      <w:contextualSpacing/>
    </w:pPr>
    <w:rPr>
      <w:rFonts w:cstheme="minorBidi"/>
      <w:szCs w:val="22"/>
      <w:lang w:val="en-US" w:eastAsia="en-US"/>
    </w:rPr>
  </w:style>
  <w:style w:type="paragraph" w:styleId="a0">
    <w:name w:val="List Bullet"/>
    <w:basedOn w:val="a1"/>
    <w:uiPriority w:val="99"/>
    <w:unhideWhenUsed/>
    <w:rsid w:val="00927B8D"/>
    <w:pPr>
      <w:numPr>
        <w:numId w:val="12"/>
      </w:numPr>
      <w:tabs>
        <w:tab w:val="clear" w:pos="360"/>
      </w:tabs>
      <w:spacing w:after="200" w:line="276" w:lineRule="auto"/>
      <w:ind w:left="0" w:firstLine="0"/>
      <w:contextualSpacing/>
    </w:pPr>
    <w:rPr>
      <w:rFonts w:cstheme="minorBidi"/>
      <w:szCs w:val="22"/>
      <w:lang w:val="en-US" w:eastAsia="en-US"/>
    </w:rPr>
  </w:style>
  <w:style w:type="paragraph" w:styleId="20">
    <w:name w:val="List Bullet 2"/>
    <w:basedOn w:val="a1"/>
    <w:uiPriority w:val="99"/>
    <w:unhideWhenUsed/>
    <w:rsid w:val="00927B8D"/>
    <w:pPr>
      <w:numPr>
        <w:numId w:val="13"/>
      </w:numPr>
      <w:tabs>
        <w:tab w:val="clear" w:pos="720"/>
      </w:tabs>
      <w:spacing w:after="200" w:line="276" w:lineRule="auto"/>
      <w:ind w:left="0" w:firstLine="0"/>
      <w:contextualSpacing/>
    </w:pPr>
    <w:rPr>
      <w:rFonts w:cstheme="minorBidi"/>
      <w:szCs w:val="22"/>
      <w:lang w:val="en-US" w:eastAsia="en-US"/>
    </w:rPr>
  </w:style>
  <w:style w:type="paragraph" w:styleId="30">
    <w:name w:val="List Bullet 3"/>
    <w:basedOn w:val="a1"/>
    <w:uiPriority w:val="99"/>
    <w:unhideWhenUsed/>
    <w:rsid w:val="00927B8D"/>
    <w:pPr>
      <w:numPr>
        <w:numId w:val="14"/>
      </w:numPr>
      <w:tabs>
        <w:tab w:val="clear" w:pos="1080"/>
      </w:tabs>
      <w:spacing w:after="200" w:line="276" w:lineRule="auto"/>
      <w:ind w:left="0" w:firstLine="0"/>
      <w:contextualSpacing/>
    </w:pPr>
    <w:rPr>
      <w:rFonts w:cstheme="minorBidi"/>
      <w:szCs w:val="22"/>
      <w:lang w:val="en-US" w:eastAsia="en-US"/>
    </w:rPr>
  </w:style>
  <w:style w:type="paragraph" w:styleId="a">
    <w:name w:val="List Number"/>
    <w:basedOn w:val="a1"/>
    <w:uiPriority w:val="99"/>
    <w:unhideWhenUsed/>
    <w:rsid w:val="00927B8D"/>
    <w:pPr>
      <w:numPr>
        <w:numId w:val="16"/>
      </w:numPr>
      <w:tabs>
        <w:tab w:val="clear" w:pos="360"/>
      </w:tabs>
      <w:spacing w:after="200" w:line="276" w:lineRule="auto"/>
      <w:ind w:left="0" w:firstLine="0"/>
      <w:contextualSpacing/>
    </w:pPr>
    <w:rPr>
      <w:rFonts w:cstheme="minorBidi"/>
      <w:szCs w:val="22"/>
      <w:lang w:val="en-US" w:eastAsia="en-US"/>
    </w:rPr>
  </w:style>
  <w:style w:type="paragraph" w:styleId="2">
    <w:name w:val="List Number 2"/>
    <w:basedOn w:val="a1"/>
    <w:uiPriority w:val="99"/>
    <w:unhideWhenUsed/>
    <w:rsid w:val="00927B8D"/>
    <w:pPr>
      <w:numPr>
        <w:numId w:val="17"/>
      </w:numPr>
      <w:tabs>
        <w:tab w:val="clear" w:pos="720"/>
      </w:tabs>
      <w:spacing w:after="200" w:line="276" w:lineRule="auto"/>
      <w:ind w:left="0" w:firstLine="0"/>
      <w:contextualSpacing/>
    </w:pPr>
    <w:rPr>
      <w:rFonts w:cstheme="minorBidi"/>
      <w:szCs w:val="22"/>
      <w:lang w:val="en-US" w:eastAsia="en-US"/>
    </w:rPr>
  </w:style>
  <w:style w:type="paragraph" w:styleId="3">
    <w:name w:val="List Number 3"/>
    <w:basedOn w:val="a1"/>
    <w:uiPriority w:val="99"/>
    <w:unhideWhenUsed/>
    <w:rsid w:val="00927B8D"/>
    <w:pPr>
      <w:numPr>
        <w:numId w:val="18"/>
      </w:numPr>
      <w:tabs>
        <w:tab w:val="clear" w:pos="1080"/>
      </w:tabs>
      <w:spacing w:after="200" w:line="276" w:lineRule="auto"/>
      <w:ind w:left="0" w:firstLine="0"/>
      <w:contextualSpacing/>
    </w:pPr>
    <w:rPr>
      <w:rFonts w:cstheme="minorBidi"/>
      <w:szCs w:val="22"/>
      <w:lang w:val="en-US" w:eastAsia="en-US"/>
    </w:rPr>
  </w:style>
  <w:style w:type="paragraph" w:styleId="aff3">
    <w:name w:val="List Continue"/>
    <w:basedOn w:val="a1"/>
    <w:uiPriority w:val="99"/>
    <w:unhideWhenUsed/>
    <w:rsid w:val="00927B8D"/>
    <w:pPr>
      <w:spacing w:after="120" w:line="276" w:lineRule="auto"/>
      <w:ind w:left="360"/>
      <w:contextualSpacing/>
    </w:pPr>
    <w:rPr>
      <w:rFonts w:cstheme="minorBidi"/>
      <w:szCs w:val="22"/>
      <w:lang w:val="en-US" w:eastAsia="en-US"/>
    </w:rPr>
  </w:style>
  <w:style w:type="paragraph" w:styleId="2e">
    <w:name w:val="List Continue 2"/>
    <w:basedOn w:val="a1"/>
    <w:uiPriority w:val="99"/>
    <w:unhideWhenUsed/>
    <w:rsid w:val="00927B8D"/>
    <w:pPr>
      <w:spacing w:after="120" w:line="276" w:lineRule="auto"/>
      <w:ind w:left="720"/>
      <w:contextualSpacing/>
    </w:pPr>
    <w:rPr>
      <w:rFonts w:cstheme="minorBidi"/>
      <w:szCs w:val="22"/>
      <w:lang w:val="en-US" w:eastAsia="en-US"/>
    </w:rPr>
  </w:style>
  <w:style w:type="paragraph" w:styleId="37">
    <w:name w:val="List Continue 3"/>
    <w:basedOn w:val="a1"/>
    <w:uiPriority w:val="99"/>
    <w:unhideWhenUsed/>
    <w:rsid w:val="00927B8D"/>
    <w:pPr>
      <w:spacing w:after="120" w:line="276" w:lineRule="auto"/>
      <w:ind w:left="1080"/>
      <w:contextualSpacing/>
    </w:pPr>
    <w:rPr>
      <w:rFonts w:cstheme="minorBidi"/>
      <w:szCs w:val="22"/>
      <w:lang w:val="en-US" w:eastAsia="en-US"/>
    </w:rPr>
  </w:style>
  <w:style w:type="paragraph" w:styleId="aff4">
    <w:name w:val="macro"/>
    <w:link w:val="aff5"/>
    <w:uiPriority w:val="99"/>
    <w:unhideWhenUsed/>
    <w:rsid w:val="00927B8D"/>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val="en-US" w:eastAsia="en-US"/>
    </w:rPr>
  </w:style>
  <w:style w:type="character" w:customStyle="1" w:styleId="aff5">
    <w:name w:val="Текст макроса Знак"/>
    <w:basedOn w:val="a2"/>
    <w:link w:val="aff4"/>
    <w:uiPriority w:val="99"/>
    <w:rsid w:val="00927B8D"/>
    <w:rPr>
      <w:rFonts w:ascii="Courier" w:eastAsiaTheme="minorEastAsia" w:hAnsi="Courier" w:cstheme="minorBidi"/>
      <w:lang w:val="en-US" w:eastAsia="en-US"/>
    </w:rPr>
  </w:style>
  <w:style w:type="paragraph" w:styleId="aff6">
    <w:name w:val="caption"/>
    <w:basedOn w:val="a1"/>
    <w:next w:val="a1"/>
    <w:uiPriority w:val="35"/>
    <w:semiHidden/>
    <w:unhideWhenUsed/>
    <w:qFormat/>
    <w:rsid w:val="00927B8D"/>
    <w:pPr>
      <w:spacing w:after="200"/>
    </w:pPr>
    <w:rPr>
      <w:rFonts w:cstheme="minorBidi"/>
      <w:b/>
      <w:bCs/>
      <w:color w:val="4472C4" w:themeColor="accent1"/>
      <w:sz w:val="18"/>
      <w:szCs w:val="18"/>
      <w:lang w:val="en-US" w:eastAsia="en-US"/>
    </w:rPr>
  </w:style>
  <w:style w:type="character" w:styleId="aff7">
    <w:name w:val="Subtle Emphasis"/>
    <w:basedOn w:val="a2"/>
    <w:uiPriority w:val="19"/>
    <w:qFormat/>
    <w:rsid w:val="00927B8D"/>
    <w:rPr>
      <w:i/>
      <w:iCs/>
      <w:color w:val="808080" w:themeColor="text1" w:themeTint="7F"/>
    </w:rPr>
  </w:style>
  <w:style w:type="character" w:styleId="aff8">
    <w:name w:val="Intense Emphasis"/>
    <w:basedOn w:val="a2"/>
    <w:uiPriority w:val="21"/>
    <w:qFormat/>
    <w:rsid w:val="00927B8D"/>
    <w:rPr>
      <w:b/>
      <w:bCs/>
      <w:i/>
      <w:iCs/>
      <w:color w:val="4472C4" w:themeColor="accent1"/>
    </w:rPr>
  </w:style>
  <w:style w:type="character" w:styleId="aff9">
    <w:name w:val="Subtle Reference"/>
    <w:basedOn w:val="a2"/>
    <w:uiPriority w:val="31"/>
    <w:qFormat/>
    <w:rsid w:val="00927B8D"/>
    <w:rPr>
      <w:smallCaps/>
      <w:color w:val="ED7D31" w:themeColor="accent2"/>
      <w:u w:val="single"/>
    </w:rPr>
  </w:style>
  <w:style w:type="character" w:styleId="affa">
    <w:name w:val="Intense Reference"/>
    <w:basedOn w:val="a2"/>
    <w:uiPriority w:val="32"/>
    <w:qFormat/>
    <w:rsid w:val="00927B8D"/>
    <w:rPr>
      <w:b/>
      <w:bCs/>
      <w:smallCaps/>
      <w:color w:val="ED7D31" w:themeColor="accent2"/>
      <w:spacing w:val="5"/>
      <w:u w:val="single"/>
    </w:rPr>
  </w:style>
  <w:style w:type="character" w:styleId="affb">
    <w:name w:val="Book Title"/>
    <w:basedOn w:val="a2"/>
    <w:uiPriority w:val="33"/>
    <w:qFormat/>
    <w:rsid w:val="00927B8D"/>
    <w:rPr>
      <w:b/>
      <w:bCs/>
      <w:smallCaps/>
      <w:spacing w:val="5"/>
    </w:rPr>
  </w:style>
  <w:style w:type="paragraph" w:styleId="affc">
    <w:name w:val="TOC Heading"/>
    <w:basedOn w:val="1"/>
    <w:next w:val="a1"/>
    <w:uiPriority w:val="39"/>
    <w:semiHidden/>
    <w:unhideWhenUsed/>
    <w:qFormat/>
    <w:rsid w:val="00927B8D"/>
    <w:pPr>
      <w:keepNext/>
      <w:keepLines/>
      <w:spacing w:before="480" w:line="276" w:lineRule="auto"/>
      <w:ind w:left="0" w:firstLine="0"/>
      <w:jc w:val="left"/>
      <w:outlineLvl w:val="9"/>
    </w:pPr>
    <w:rPr>
      <w:rFonts w:asciiTheme="majorHAnsi" w:eastAsiaTheme="majorEastAsia" w:hAnsiTheme="majorHAnsi" w:cstheme="majorBidi"/>
      <w:color w:val="2F5496" w:themeColor="accent1" w:themeShade="BF"/>
      <w:sz w:val="28"/>
      <w:szCs w:val="28"/>
      <w:lang w:val="en-US" w:eastAsia="en-US"/>
    </w:rPr>
  </w:style>
  <w:style w:type="table" w:styleId="affd">
    <w:name w:val="Light Shading"/>
    <w:basedOn w:val="a3"/>
    <w:uiPriority w:val="60"/>
    <w:rsid w:val="00927B8D"/>
    <w:rPr>
      <w:rFonts w:asciiTheme="minorHAnsi" w:eastAsiaTheme="minorEastAsia"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927B8D"/>
    <w:rPr>
      <w:rFonts w:asciiTheme="minorHAnsi" w:eastAsiaTheme="minorEastAsia" w:hAnsiTheme="minorHAnsi" w:cstheme="minorBidi"/>
      <w:color w:val="2F5496" w:themeColor="accent1" w:themeShade="BF"/>
      <w:sz w:val="22"/>
      <w:szCs w:val="22"/>
      <w:lang w:val="en-US" w:eastAsia="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
    <w:name w:val="Light Shading Accent 2"/>
    <w:basedOn w:val="a3"/>
    <w:uiPriority w:val="60"/>
    <w:rsid w:val="00927B8D"/>
    <w:rPr>
      <w:rFonts w:asciiTheme="minorHAnsi" w:eastAsiaTheme="minorEastAsia" w:hAnsiTheme="minorHAnsi" w:cstheme="minorBidi"/>
      <w:color w:val="C45911" w:themeColor="accent2" w:themeShade="BF"/>
      <w:sz w:val="22"/>
      <w:szCs w:val="22"/>
      <w:lang w:val="en-US" w:eastAsia="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rsid w:val="00927B8D"/>
    <w:rPr>
      <w:rFonts w:asciiTheme="minorHAnsi" w:eastAsiaTheme="minorEastAsia" w:hAnsiTheme="minorHAnsi" w:cstheme="minorBidi"/>
      <w:color w:val="7B7B7B" w:themeColor="accent3" w:themeShade="BF"/>
      <w:sz w:val="22"/>
      <w:szCs w:val="22"/>
      <w:lang w:val="en-US" w:eastAsia="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rsid w:val="00927B8D"/>
    <w:rPr>
      <w:rFonts w:asciiTheme="minorHAnsi" w:eastAsiaTheme="minorEastAsia" w:hAnsiTheme="minorHAnsi" w:cstheme="minorBidi"/>
      <w:color w:val="BF8F00" w:themeColor="accent4" w:themeShade="BF"/>
      <w:sz w:val="22"/>
      <w:szCs w:val="22"/>
      <w:lang w:val="en-US" w:eastAsia="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rsid w:val="00927B8D"/>
    <w:rPr>
      <w:rFonts w:asciiTheme="minorHAnsi" w:eastAsiaTheme="minorEastAsia" w:hAnsiTheme="minorHAnsi" w:cstheme="minorBidi"/>
      <w:color w:val="2E74B5" w:themeColor="accent5" w:themeShade="BF"/>
      <w:sz w:val="22"/>
      <w:szCs w:val="22"/>
      <w:lang w:val="en-US" w:eastAsia="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3"/>
    <w:uiPriority w:val="60"/>
    <w:rsid w:val="00927B8D"/>
    <w:rPr>
      <w:rFonts w:asciiTheme="minorHAnsi" w:eastAsiaTheme="minorEastAsia" w:hAnsiTheme="minorHAnsi" w:cstheme="minorBidi"/>
      <w:color w:val="538135" w:themeColor="accent6" w:themeShade="BF"/>
      <w:sz w:val="22"/>
      <w:szCs w:val="22"/>
      <w:lang w:val="en-US" w:eastAsia="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e">
    <w:name w:val="Light List"/>
    <w:basedOn w:val="a3"/>
    <w:uiPriority w:val="61"/>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0">
    <w:name w:val="Light List Accent 2"/>
    <w:basedOn w:val="a3"/>
    <w:uiPriority w:val="61"/>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0">
    <w:name w:val="Light List Accent 6"/>
    <w:basedOn w:val="a3"/>
    <w:uiPriority w:val="61"/>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
    <w:name w:val="Light Grid"/>
    <w:basedOn w:val="a3"/>
    <w:uiPriority w:val="62"/>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1">
    <w:name w:val="Light Grid Accent 2"/>
    <w:basedOn w:val="a3"/>
    <w:uiPriority w:val="62"/>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3"/>
    <w:uiPriority w:val="62"/>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1">
    <w:name w:val="Light Grid Accent 4"/>
    <w:basedOn w:val="a3"/>
    <w:uiPriority w:val="62"/>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1">
    <w:name w:val="Light Grid Accent 5"/>
    <w:basedOn w:val="a3"/>
    <w:uiPriority w:val="62"/>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1">
    <w:name w:val="Light Grid Accent 6"/>
    <w:basedOn w:val="a3"/>
    <w:uiPriority w:val="62"/>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6">
    <w:name w:val="Medium Shading 1"/>
    <w:basedOn w:val="a3"/>
    <w:uiPriority w:val="63"/>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
    <w:name w:val="Medium Shading 2"/>
    <w:basedOn w:val="a3"/>
    <w:uiPriority w:val="64"/>
    <w:rsid w:val="00927B8D"/>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927B8D"/>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927B8D"/>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927B8D"/>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927B8D"/>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927B8D"/>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927B8D"/>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0">
    <w:name w:val="Medium List 1 Accent 2"/>
    <w:basedOn w:val="a3"/>
    <w:uiPriority w:val="65"/>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3"/>
    <w:uiPriority w:val="65"/>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0">
    <w:name w:val="Medium List 2"/>
    <w:basedOn w:val="a3"/>
    <w:uiPriority w:val="66"/>
    <w:rsid w:val="00927B8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927B8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927B8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927B8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927B8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927B8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927B8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1">
    <w:name w:val="Medium Grid 1 Accent 2"/>
    <w:basedOn w:val="a3"/>
    <w:uiPriority w:val="67"/>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3"/>
    <w:uiPriority w:val="67"/>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1">
    <w:name w:val="Medium Grid 2"/>
    <w:basedOn w:val="a3"/>
    <w:uiPriority w:val="68"/>
    <w:rsid w:val="00927B8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927B8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927B8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927B8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927B8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927B8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927B8D"/>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8">
    <w:name w:val="Medium Grid 3"/>
    <w:basedOn w:val="a3"/>
    <w:uiPriority w:val="69"/>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3"/>
    <w:uiPriority w:val="69"/>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3"/>
    <w:uiPriority w:val="69"/>
    <w:rsid w:val="00927B8D"/>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0">
    <w:name w:val="Dark List"/>
    <w:basedOn w:val="a3"/>
    <w:uiPriority w:val="70"/>
    <w:rsid w:val="00927B8D"/>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927B8D"/>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2">
    <w:name w:val="Dark List Accent 2"/>
    <w:basedOn w:val="a3"/>
    <w:uiPriority w:val="70"/>
    <w:rsid w:val="00927B8D"/>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rsid w:val="00927B8D"/>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rsid w:val="00927B8D"/>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rsid w:val="00927B8D"/>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3"/>
    <w:uiPriority w:val="70"/>
    <w:rsid w:val="00927B8D"/>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f1">
    <w:name w:val="Colorful Shading"/>
    <w:basedOn w:val="a3"/>
    <w:uiPriority w:val="71"/>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3"/>
    <w:uiPriority w:val="71"/>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2">
    <w:name w:val="Colorful List"/>
    <w:basedOn w:val="a3"/>
    <w:uiPriority w:val="72"/>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4">
    <w:name w:val="Colorful List Accent 2"/>
    <w:basedOn w:val="a3"/>
    <w:uiPriority w:val="72"/>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3"/>
    <w:uiPriority w:val="72"/>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3"/>
    <w:uiPriority w:val="72"/>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3"/>
    <w:uiPriority w:val="72"/>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4">
    <w:name w:val="Colorful List Accent 6"/>
    <w:basedOn w:val="a3"/>
    <w:uiPriority w:val="72"/>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f3">
    <w:name w:val="Colorful Grid"/>
    <w:basedOn w:val="a3"/>
    <w:uiPriority w:val="73"/>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5">
    <w:name w:val="Colorful Grid Accent 2"/>
    <w:basedOn w:val="a3"/>
    <w:uiPriority w:val="73"/>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3"/>
    <w:uiPriority w:val="73"/>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3"/>
    <w:uiPriority w:val="73"/>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3"/>
    <w:uiPriority w:val="73"/>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5">
    <w:name w:val="Colorful Grid Accent 6"/>
    <w:basedOn w:val="a3"/>
    <w:uiPriority w:val="73"/>
    <w:rsid w:val="00927B8D"/>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png"/><Relationship Id="rId21" Type="http://schemas.openxmlformats.org/officeDocument/2006/relationships/image" Target="media/image6.wmf"/><Relationship Id="rId42" Type="http://schemas.openxmlformats.org/officeDocument/2006/relationships/oleObject" Target="embeddings/oleObject14.bin"/><Relationship Id="rId63" Type="http://schemas.openxmlformats.org/officeDocument/2006/relationships/image" Target="media/image35.emf"/><Relationship Id="rId84" Type="http://schemas.openxmlformats.org/officeDocument/2006/relationships/image" Target="media/image56.png"/><Relationship Id="rId138" Type="http://schemas.openxmlformats.org/officeDocument/2006/relationships/image" Target="media/image108.png"/><Relationship Id="rId107" Type="http://schemas.openxmlformats.org/officeDocument/2006/relationships/image" Target="media/image77.png"/><Relationship Id="rId11" Type="http://schemas.openxmlformats.org/officeDocument/2006/relationships/footer" Target="footer3.xml"/><Relationship Id="rId32" Type="http://schemas.openxmlformats.org/officeDocument/2006/relationships/oleObject" Target="embeddings/oleObject9.bin"/><Relationship Id="rId37" Type="http://schemas.openxmlformats.org/officeDocument/2006/relationships/image" Target="media/image14.wmf"/><Relationship Id="rId53" Type="http://schemas.openxmlformats.org/officeDocument/2006/relationships/image" Target="media/image25.png"/><Relationship Id="rId58" Type="http://schemas.openxmlformats.org/officeDocument/2006/relationships/image" Target="media/image30.jpeg"/><Relationship Id="rId74" Type="http://schemas.openxmlformats.org/officeDocument/2006/relationships/image" Target="media/image46.emf"/><Relationship Id="rId79" Type="http://schemas.openxmlformats.org/officeDocument/2006/relationships/image" Target="media/image51.png"/><Relationship Id="rId102" Type="http://schemas.openxmlformats.org/officeDocument/2006/relationships/image" Target="media/image73.png"/><Relationship Id="rId123" Type="http://schemas.openxmlformats.org/officeDocument/2006/relationships/image" Target="media/image93.png"/><Relationship Id="rId128" Type="http://schemas.openxmlformats.org/officeDocument/2006/relationships/image" Target="media/image98.png"/><Relationship Id="rId5" Type="http://schemas.openxmlformats.org/officeDocument/2006/relationships/settings" Target="settings.xml"/><Relationship Id="rId90" Type="http://schemas.openxmlformats.org/officeDocument/2006/relationships/image" Target="media/image62.png"/><Relationship Id="rId95" Type="http://schemas.openxmlformats.org/officeDocument/2006/relationships/image" Target="media/image67.png"/><Relationship Id="rId22" Type="http://schemas.openxmlformats.org/officeDocument/2006/relationships/oleObject" Target="embeddings/oleObject4.bin"/><Relationship Id="rId27" Type="http://schemas.openxmlformats.org/officeDocument/2006/relationships/image" Target="media/image9.wmf"/><Relationship Id="rId43" Type="http://schemas.openxmlformats.org/officeDocument/2006/relationships/image" Target="media/image17.wmf"/><Relationship Id="rId48" Type="http://schemas.openxmlformats.org/officeDocument/2006/relationships/image" Target="media/image20.jpeg"/><Relationship Id="rId64" Type="http://schemas.openxmlformats.org/officeDocument/2006/relationships/image" Target="media/image36.emf"/><Relationship Id="rId69" Type="http://schemas.openxmlformats.org/officeDocument/2006/relationships/image" Target="media/image41.emf"/><Relationship Id="rId113" Type="http://schemas.openxmlformats.org/officeDocument/2006/relationships/image" Target="media/image83.jpg"/><Relationship Id="rId118" Type="http://schemas.openxmlformats.org/officeDocument/2006/relationships/image" Target="media/image88.png"/><Relationship Id="rId134" Type="http://schemas.openxmlformats.org/officeDocument/2006/relationships/image" Target="media/image104.png"/><Relationship Id="rId139" Type="http://schemas.openxmlformats.org/officeDocument/2006/relationships/image" Target="media/image109.png"/><Relationship Id="rId80" Type="http://schemas.openxmlformats.org/officeDocument/2006/relationships/image" Target="media/image52.png"/><Relationship Id="rId85" Type="http://schemas.openxmlformats.org/officeDocument/2006/relationships/image" Target="media/image57.png"/><Relationship Id="rId12" Type="http://schemas.openxmlformats.org/officeDocument/2006/relationships/footer" Target="footer4.xml"/><Relationship Id="rId17" Type="http://schemas.openxmlformats.org/officeDocument/2006/relationships/image" Target="media/image4.wmf"/><Relationship Id="rId33" Type="http://schemas.openxmlformats.org/officeDocument/2006/relationships/image" Target="media/image12.wmf"/><Relationship Id="rId38" Type="http://schemas.openxmlformats.org/officeDocument/2006/relationships/oleObject" Target="embeddings/oleObject12.bin"/><Relationship Id="rId59" Type="http://schemas.openxmlformats.org/officeDocument/2006/relationships/image" Target="media/image31.jpeg"/><Relationship Id="rId103" Type="http://schemas.openxmlformats.org/officeDocument/2006/relationships/image" Target="media/image74.png"/><Relationship Id="rId108" Type="http://schemas.openxmlformats.org/officeDocument/2006/relationships/image" Target="media/image78.png"/><Relationship Id="rId124" Type="http://schemas.openxmlformats.org/officeDocument/2006/relationships/image" Target="media/image94.png"/><Relationship Id="rId129" Type="http://schemas.openxmlformats.org/officeDocument/2006/relationships/image" Target="media/image99.png"/><Relationship Id="rId54" Type="http://schemas.openxmlformats.org/officeDocument/2006/relationships/image" Target="media/image26.png"/><Relationship Id="rId70" Type="http://schemas.openxmlformats.org/officeDocument/2006/relationships/image" Target="media/image42.emf"/><Relationship Id="rId75" Type="http://schemas.openxmlformats.org/officeDocument/2006/relationships/image" Target="media/image47.jpeg"/><Relationship Id="rId91" Type="http://schemas.openxmlformats.org/officeDocument/2006/relationships/image" Target="media/image63.png"/><Relationship Id="rId96" Type="http://schemas.openxmlformats.org/officeDocument/2006/relationships/image" Target="media/image68.png"/><Relationship Id="rId140" Type="http://schemas.openxmlformats.org/officeDocument/2006/relationships/image" Target="media/image110.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7.wmf"/><Relationship Id="rId28" Type="http://schemas.openxmlformats.org/officeDocument/2006/relationships/oleObject" Target="embeddings/oleObject7.bin"/><Relationship Id="rId49" Type="http://schemas.openxmlformats.org/officeDocument/2006/relationships/image" Target="media/image21.png"/><Relationship Id="rId114" Type="http://schemas.openxmlformats.org/officeDocument/2006/relationships/image" Target="media/image84.jpg"/><Relationship Id="rId119" Type="http://schemas.openxmlformats.org/officeDocument/2006/relationships/image" Target="media/image89.png"/><Relationship Id="rId44" Type="http://schemas.openxmlformats.org/officeDocument/2006/relationships/oleObject" Target="embeddings/oleObject15.bin"/><Relationship Id="rId60" Type="http://schemas.openxmlformats.org/officeDocument/2006/relationships/image" Target="media/image32.png"/><Relationship Id="rId65" Type="http://schemas.openxmlformats.org/officeDocument/2006/relationships/image" Target="media/image37.emf"/><Relationship Id="rId81" Type="http://schemas.openxmlformats.org/officeDocument/2006/relationships/image" Target="media/image53.png"/><Relationship Id="rId86" Type="http://schemas.openxmlformats.org/officeDocument/2006/relationships/image" Target="media/image58.png"/><Relationship Id="rId130" Type="http://schemas.openxmlformats.org/officeDocument/2006/relationships/image" Target="media/image100.png"/><Relationship Id="rId135" Type="http://schemas.openxmlformats.org/officeDocument/2006/relationships/image" Target="media/image105.png"/><Relationship Id="rId13" Type="http://schemas.openxmlformats.org/officeDocument/2006/relationships/image" Target="media/image1.png"/><Relationship Id="rId18" Type="http://schemas.openxmlformats.org/officeDocument/2006/relationships/oleObject" Target="embeddings/oleObject2.bin"/><Relationship Id="rId39" Type="http://schemas.openxmlformats.org/officeDocument/2006/relationships/image" Target="media/image15.wmf"/><Relationship Id="rId109" Type="http://schemas.openxmlformats.org/officeDocument/2006/relationships/image" Target="media/image79.png"/><Relationship Id="rId34" Type="http://schemas.openxmlformats.org/officeDocument/2006/relationships/oleObject" Target="embeddings/oleObject10.bin"/><Relationship Id="rId50" Type="http://schemas.openxmlformats.org/officeDocument/2006/relationships/image" Target="media/image22.jpeg"/><Relationship Id="rId55" Type="http://schemas.openxmlformats.org/officeDocument/2006/relationships/image" Target="media/image27.png"/><Relationship Id="rId76" Type="http://schemas.openxmlformats.org/officeDocument/2006/relationships/image" Target="media/image48.jpeg"/><Relationship Id="rId97" Type="http://schemas.openxmlformats.org/officeDocument/2006/relationships/image" Target="media/image69.png"/><Relationship Id="rId104" Type="http://schemas.openxmlformats.org/officeDocument/2006/relationships/image" Target="media/image75.png"/><Relationship Id="rId120" Type="http://schemas.openxmlformats.org/officeDocument/2006/relationships/image" Target="media/image90.png"/><Relationship Id="rId125" Type="http://schemas.openxmlformats.org/officeDocument/2006/relationships/image" Target="media/image95.png"/><Relationship Id="rId141"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43.emf"/><Relationship Id="rId92" Type="http://schemas.openxmlformats.org/officeDocument/2006/relationships/image" Target="media/image64.png"/><Relationship Id="rId2" Type="http://schemas.openxmlformats.org/officeDocument/2006/relationships/customXml" Target="../customXml/item2.xml"/><Relationship Id="rId29" Type="http://schemas.openxmlformats.org/officeDocument/2006/relationships/image" Target="media/image10.wmf"/><Relationship Id="rId24" Type="http://schemas.openxmlformats.org/officeDocument/2006/relationships/oleObject" Target="embeddings/oleObject5.bin"/><Relationship Id="rId40" Type="http://schemas.openxmlformats.org/officeDocument/2006/relationships/oleObject" Target="embeddings/oleObject13.bin"/><Relationship Id="rId45" Type="http://schemas.openxmlformats.org/officeDocument/2006/relationships/image" Target="media/image18.wmf"/><Relationship Id="rId66" Type="http://schemas.openxmlformats.org/officeDocument/2006/relationships/image" Target="media/image38.emf"/><Relationship Id="rId87" Type="http://schemas.openxmlformats.org/officeDocument/2006/relationships/image" Target="media/image59.png"/><Relationship Id="rId110" Type="http://schemas.openxmlformats.org/officeDocument/2006/relationships/image" Target="media/image80.png"/><Relationship Id="rId115" Type="http://schemas.openxmlformats.org/officeDocument/2006/relationships/image" Target="media/image85.jpg"/><Relationship Id="rId131" Type="http://schemas.openxmlformats.org/officeDocument/2006/relationships/image" Target="media/image101.png"/><Relationship Id="rId136" Type="http://schemas.openxmlformats.org/officeDocument/2006/relationships/image" Target="media/image106.png"/><Relationship Id="rId61" Type="http://schemas.openxmlformats.org/officeDocument/2006/relationships/image" Target="media/image33.png"/><Relationship Id="rId82" Type="http://schemas.openxmlformats.org/officeDocument/2006/relationships/image" Target="media/image54.png"/><Relationship Id="rId19" Type="http://schemas.openxmlformats.org/officeDocument/2006/relationships/image" Target="media/image5.wmf"/><Relationship Id="rId14" Type="http://schemas.openxmlformats.org/officeDocument/2006/relationships/image" Target="media/image2.png"/><Relationship Id="rId30" Type="http://schemas.openxmlformats.org/officeDocument/2006/relationships/oleObject" Target="embeddings/oleObject8.bin"/><Relationship Id="rId35" Type="http://schemas.openxmlformats.org/officeDocument/2006/relationships/image" Target="media/image13.wmf"/><Relationship Id="rId56" Type="http://schemas.openxmlformats.org/officeDocument/2006/relationships/image" Target="media/image28.emf"/><Relationship Id="rId77" Type="http://schemas.openxmlformats.org/officeDocument/2006/relationships/image" Target="media/image49.jpeg"/><Relationship Id="rId100" Type="http://schemas.openxmlformats.org/officeDocument/2006/relationships/image" Target="media/image71.png"/><Relationship Id="rId105" Type="http://schemas.openxmlformats.org/officeDocument/2006/relationships/chart" Target="charts/chart2.xml"/><Relationship Id="rId126" Type="http://schemas.openxmlformats.org/officeDocument/2006/relationships/image" Target="media/image96.png"/><Relationship Id="rId8" Type="http://schemas.openxmlformats.org/officeDocument/2006/relationships/endnotes" Target="endnotes.xml"/><Relationship Id="rId51" Type="http://schemas.openxmlformats.org/officeDocument/2006/relationships/image" Target="media/image23.jpeg"/><Relationship Id="rId72" Type="http://schemas.openxmlformats.org/officeDocument/2006/relationships/image" Target="media/image44.emf"/><Relationship Id="rId93" Type="http://schemas.openxmlformats.org/officeDocument/2006/relationships/image" Target="media/image65.png"/><Relationship Id="rId98" Type="http://schemas.openxmlformats.org/officeDocument/2006/relationships/image" Target="media/image70.png"/><Relationship Id="rId121" Type="http://schemas.openxmlformats.org/officeDocument/2006/relationships/image" Target="media/image91.png"/><Relationship Id="rId142" Type="http://schemas.openxmlformats.org/officeDocument/2006/relationships/theme" Target="theme/theme1.xml"/><Relationship Id="rId3" Type="http://schemas.openxmlformats.org/officeDocument/2006/relationships/numbering" Target="numbering.xml"/><Relationship Id="rId25" Type="http://schemas.openxmlformats.org/officeDocument/2006/relationships/image" Target="media/image8.wmf"/><Relationship Id="rId46" Type="http://schemas.openxmlformats.org/officeDocument/2006/relationships/oleObject" Target="embeddings/oleObject16.bin"/><Relationship Id="rId67" Type="http://schemas.openxmlformats.org/officeDocument/2006/relationships/image" Target="media/image39.emf"/><Relationship Id="rId116" Type="http://schemas.openxmlformats.org/officeDocument/2006/relationships/image" Target="media/image86.png"/><Relationship Id="rId137" Type="http://schemas.openxmlformats.org/officeDocument/2006/relationships/image" Target="media/image107.png"/><Relationship Id="rId20" Type="http://schemas.openxmlformats.org/officeDocument/2006/relationships/oleObject" Target="embeddings/oleObject3.bin"/><Relationship Id="rId41" Type="http://schemas.openxmlformats.org/officeDocument/2006/relationships/image" Target="media/image16.wmf"/><Relationship Id="rId62" Type="http://schemas.openxmlformats.org/officeDocument/2006/relationships/image" Target="media/image34.png"/><Relationship Id="rId83" Type="http://schemas.openxmlformats.org/officeDocument/2006/relationships/image" Target="media/image55.png"/><Relationship Id="rId88" Type="http://schemas.openxmlformats.org/officeDocument/2006/relationships/image" Target="media/image60.png"/><Relationship Id="rId111" Type="http://schemas.openxmlformats.org/officeDocument/2006/relationships/image" Target="media/image81.png"/><Relationship Id="rId132" Type="http://schemas.openxmlformats.org/officeDocument/2006/relationships/image" Target="media/image102.jpeg"/><Relationship Id="rId15" Type="http://schemas.openxmlformats.org/officeDocument/2006/relationships/image" Target="media/image3.wmf"/><Relationship Id="rId36" Type="http://schemas.openxmlformats.org/officeDocument/2006/relationships/oleObject" Target="embeddings/oleObject11.bin"/><Relationship Id="rId57" Type="http://schemas.openxmlformats.org/officeDocument/2006/relationships/image" Target="media/image29.jpeg"/><Relationship Id="rId106" Type="http://schemas.openxmlformats.org/officeDocument/2006/relationships/image" Target="media/image76.png"/><Relationship Id="rId127" Type="http://schemas.openxmlformats.org/officeDocument/2006/relationships/image" Target="media/image97.png"/><Relationship Id="rId10" Type="http://schemas.openxmlformats.org/officeDocument/2006/relationships/footer" Target="footer2.xml"/><Relationship Id="rId31" Type="http://schemas.openxmlformats.org/officeDocument/2006/relationships/image" Target="media/image11.wmf"/><Relationship Id="rId52" Type="http://schemas.openxmlformats.org/officeDocument/2006/relationships/image" Target="media/image24.png"/><Relationship Id="rId73" Type="http://schemas.openxmlformats.org/officeDocument/2006/relationships/image" Target="media/image45.emf"/><Relationship Id="rId78" Type="http://schemas.openxmlformats.org/officeDocument/2006/relationships/image" Target="media/image50.png"/><Relationship Id="rId94" Type="http://schemas.openxmlformats.org/officeDocument/2006/relationships/image" Target="media/image66.png"/><Relationship Id="rId99" Type="http://schemas.openxmlformats.org/officeDocument/2006/relationships/chart" Target="charts/chart1.xml"/><Relationship Id="rId101" Type="http://schemas.openxmlformats.org/officeDocument/2006/relationships/image" Target="media/image72.png"/><Relationship Id="rId122" Type="http://schemas.openxmlformats.org/officeDocument/2006/relationships/image" Target="media/image92.png"/><Relationship Id="rId4" Type="http://schemas.openxmlformats.org/officeDocument/2006/relationships/styles" Target="styles.xml"/><Relationship Id="rId9" Type="http://schemas.openxmlformats.org/officeDocument/2006/relationships/footer" Target="footer1.xml"/><Relationship Id="rId26" Type="http://schemas.openxmlformats.org/officeDocument/2006/relationships/oleObject" Target="embeddings/oleObject6.bin"/><Relationship Id="rId47" Type="http://schemas.openxmlformats.org/officeDocument/2006/relationships/image" Target="media/image19.png"/><Relationship Id="rId68" Type="http://schemas.openxmlformats.org/officeDocument/2006/relationships/image" Target="media/image40.emf"/><Relationship Id="rId89" Type="http://schemas.openxmlformats.org/officeDocument/2006/relationships/image" Target="media/image61.png"/><Relationship Id="rId112" Type="http://schemas.openxmlformats.org/officeDocument/2006/relationships/image" Target="media/image82.png"/><Relationship Id="rId133" Type="http://schemas.openxmlformats.org/officeDocument/2006/relationships/image" Target="media/image103.jpeg"/><Relationship Id="rId16"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377258361144"/>
          <c:y val="0.14835999999999999"/>
          <c:w val="0.87510590572223401"/>
          <c:h val="0.58153574803149599"/>
        </c:manualLayout>
      </c:layout>
      <c:lineChart>
        <c:grouping val="standard"/>
        <c:varyColors val="0"/>
        <c:ser>
          <c:idx val="0"/>
          <c:order val="0"/>
          <c:tx>
            <c:strRef>
              <c:f>Лист1!$C$5:$C$6</c:f>
              <c:strCache>
                <c:ptCount val="1"/>
                <c:pt idx="0">
                  <c:v>Коэффициент запаса устойчивости по методу Бишопа (Bishop simplified)</c:v>
                </c:pt>
              </c:strCache>
            </c:strRef>
          </c:tx>
          <c:spPr>
            <a:ln w="38100" cap="rnd" cmpd="sng" algn="ctr">
              <a:solidFill>
                <a:schemeClr val="accent1"/>
              </a:solidFill>
              <a:prstDash val="solid"/>
              <a:round/>
            </a:ln>
            <a:effectLst/>
          </c:spPr>
          <c:marker>
            <c:symbol val="none"/>
          </c:marker>
          <c:dLbls>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Лист1!$B$7:$B$15</c:f>
              <c:strCache>
                <c:ptCount val="9"/>
                <c:pt idx="1">
                  <c:v>Разрез 35-35</c:v>
                </c:pt>
                <c:pt idx="2">
                  <c:v> Разрез33в-33в</c:v>
                </c:pt>
                <c:pt idx="3">
                  <c:v>Разрез 33б-33б</c:v>
                </c:pt>
                <c:pt idx="4">
                  <c:v>Разрез 33-33</c:v>
                </c:pt>
                <c:pt idx="5">
                  <c:v>Разрез 32б-32б</c:v>
                </c:pt>
                <c:pt idx="6">
                  <c:v>Разрез 31б-31б</c:v>
                </c:pt>
                <c:pt idx="7">
                  <c:v>Разрез 31-31</c:v>
                </c:pt>
                <c:pt idx="8">
                  <c:v>Разрез 30б-30б</c:v>
                </c:pt>
              </c:strCache>
            </c:strRef>
          </c:cat>
          <c:val>
            <c:numRef>
              <c:f>Лист1!$C$7:$C$15</c:f>
              <c:numCache>
                <c:formatCode>General</c:formatCode>
                <c:ptCount val="9"/>
                <c:pt idx="1">
                  <c:v>2.1549999999999998</c:v>
                </c:pt>
                <c:pt idx="2">
                  <c:v>1.9</c:v>
                </c:pt>
                <c:pt idx="3">
                  <c:v>1.276</c:v>
                </c:pt>
                <c:pt idx="4">
                  <c:v>1.2689999999999999</c:v>
                </c:pt>
                <c:pt idx="5">
                  <c:v>1.238</c:v>
                </c:pt>
                <c:pt idx="6">
                  <c:v>1.2470000000000001</c:v>
                </c:pt>
                <c:pt idx="7">
                  <c:v>1.2470000000000001</c:v>
                </c:pt>
                <c:pt idx="8">
                  <c:v>1.4</c:v>
                </c:pt>
              </c:numCache>
            </c:numRef>
          </c:val>
          <c:smooth val="1"/>
          <c:extLst>
            <c:ext xmlns:c16="http://schemas.microsoft.com/office/drawing/2014/chart" uri="{C3380CC4-5D6E-409C-BE32-E72D297353CC}">
              <c16:uniqueId val="{00000000-AFA5-464C-80ED-75BFDDE115F5}"/>
            </c:ext>
          </c:extLst>
        </c:ser>
        <c:ser>
          <c:idx val="1"/>
          <c:order val="1"/>
          <c:tx>
            <c:strRef>
              <c:f>Лист1!$D$5:$D$6</c:f>
              <c:strCache>
                <c:ptCount val="1"/>
                <c:pt idx="0">
                  <c:v>Коэффициент запаса устойчивости по методу  Янбу (Janbu simplified). </c:v>
                </c:pt>
              </c:strCache>
            </c:strRef>
          </c:tx>
          <c:spPr>
            <a:ln w="38100" cap="rnd" cmpd="sng" algn="ctr">
              <a:solidFill>
                <a:srgbClr val="FF0000"/>
              </a:solidFill>
              <a:prstDash val="solid"/>
              <a:round/>
            </a:ln>
            <a:effectLst/>
          </c:spPr>
          <c:marker>
            <c:symbol val="none"/>
          </c:marker>
          <c:dLbls>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Лист1!$B$7:$B$15</c:f>
              <c:strCache>
                <c:ptCount val="9"/>
                <c:pt idx="1">
                  <c:v>Разрез 35-35</c:v>
                </c:pt>
                <c:pt idx="2">
                  <c:v> Разрез33в-33в</c:v>
                </c:pt>
                <c:pt idx="3">
                  <c:v>Разрез 33б-33б</c:v>
                </c:pt>
                <c:pt idx="4">
                  <c:v>Разрез 33-33</c:v>
                </c:pt>
                <c:pt idx="5">
                  <c:v>Разрез 32б-32б</c:v>
                </c:pt>
                <c:pt idx="6">
                  <c:v>Разрез 31б-31б</c:v>
                </c:pt>
                <c:pt idx="7">
                  <c:v>Разрез 31-31</c:v>
                </c:pt>
                <c:pt idx="8">
                  <c:v>Разрез 30б-30б</c:v>
                </c:pt>
              </c:strCache>
            </c:strRef>
          </c:cat>
          <c:val>
            <c:numRef>
              <c:f>Лист1!$D$7:$D$15</c:f>
              <c:numCache>
                <c:formatCode>General</c:formatCode>
                <c:ptCount val="9"/>
                <c:pt idx="1">
                  <c:v>1.8979999999999999</c:v>
                </c:pt>
                <c:pt idx="2">
                  <c:v>1.6739999999999999</c:v>
                </c:pt>
                <c:pt idx="3">
                  <c:v>1.121</c:v>
                </c:pt>
                <c:pt idx="4">
                  <c:v>1.1140000000000001</c:v>
                </c:pt>
                <c:pt idx="5">
                  <c:v>1.087</c:v>
                </c:pt>
                <c:pt idx="6">
                  <c:v>1.095</c:v>
                </c:pt>
                <c:pt idx="7">
                  <c:v>1.095</c:v>
                </c:pt>
                <c:pt idx="8">
                  <c:v>1.232</c:v>
                </c:pt>
              </c:numCache>
            </c:numRef>
          </c:val>
          <c:smooth val="1"/>
          <c:extLst>
            <c:ext xmlns:c16="http://schemas.microsoft.com/office/drawing/2014/chart" uri="{C3380CC4-5D6E-409C-BE32-E72D297353CC}">
              <c16:uniqueId val="{00000001-AFA5-464C-80ED-75BFDDE115F5}"/>
            </c:ext>
          </c:extLst>
        </c:ser>
        <c:dLbls>
          <c:showLegendKey val="0"/>
          <c:showVal val="1"/>
          <c:showCatName val="0"/>
          <c:showSerName val="0"/>
          <c:showPercent val="0"/>
          <c:showBubbleSize val="0"/>
        </c:dLbls>
        <c:smooth val="0"/>
        <c:axId val="141502976"/>
        <c:axId val="366146048"/>
      </c:lineChart>
      <c:catAx>
        <c:axId val="14150297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crossAx val="366146048"/>
        <c:crosses val="autoZero"/>
        <c:auto val="1"/>
        <c:lblAlgn val="ctr"/>
        <c:lblOffset val="100"/>
        <c:noMultiLvlLbl val="0"/>
      </c:catAx>
      <c:valAx>
        <c:axId val="366146048"/>
        <c:scaling>
          <c:orientation val="minMax"/>
          <c:min val="0.5"/>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ru-RU"/>
                  <a:t>КЗУ</a:t>
                </a:r>
              </a:p>
            </c:rich>
          </c:tx>
          <c:layout>
            <c:manualLayout>
              <c:xMode val="edge"/>
              <c:yMode val="edge"/>
              <c:x val="2.81803542673108E-2"/>
              <c:y val="0.3423363497473260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crossAx val="141502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legend>
    <c:plotVisOnly val="1"/>
    <c:dispBlanksAs val="gap"/>
    <c:showDLblsOverMax val="0"/>
    <c:extLst>
      <c:ext uri="{0b15fc19-7d7d-44ad-8c2d-2c3a37ce22c3}">
        <chartProps xmlns="https://web.wps.cn/et/2018/main" chartId="{2a29a076-e467-480f-b87d-9c93368d94c6}"/>
      </c:ext>
    </c:extLst>
  </c:chart>
  <c:spPr>
    <a:solidFill>
      <a:schemeClr val="bg1"/>
    </a:solidFill>
    <a:ln w="9525" cap="flat" cmpd="sng" algn="ctr">
      <a:solidFill>
        <a:schemeClr val="tx1">
          <a:lumMod val="15000"/>
          <a:lumOff val="85000"/>
        </a:schemeClr>
      </a:solidFill>
      <a:prstDash val="solid"/>
      <a:round/>
    </a:ln>
    <a:effectLst/>
  </c:spPr>
  <c:txPr>
    <a:bodyPr/>
    <a:lstStyle/>
    <a:p>
      <a:pPr>
        <a:defRPr lang="ru-RU">
          <a:latin typeface="Times New Roman" panose="02020603050405020304" charset="0"/>
          <a:cs typeface="Times New Roman" panose="0202060305040502030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 (2)'!$C$5:$C$6</c:f>
              <c:strCache>
                <c:ptCount val="1"/>
                <c:pt idx="0">
                  <c:v>Коэффициент запаса устойчивости по методу Бишопа (Bishop simplified)</c:v>
                </c:pt>
              </c:strCache>
            </c:strRef>
          </c:tx>
          <c:spPr>
            <a:ln w="38100" cap="rnd" cmpd="sng" algn="ctr">
              <a:solidFill>
                <a:schemeClr val="accent6">
                  <a:lumMod val="75000"/>
                </a:schemeClr>
              </a:solidFill>
              <a:prstDash val="solid"/>
              <a:round/>
            </a:ln>
            <a:effectLst/>
          </c:spPr>
          <c:marker>
            <c:symbol val="none"/>
          </c:marker>
          <c:dLbls>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'Лист1 (2)'!$B$7:$B$12</c:f>
              <c:strCache>
                <c:ptCount val="6"/>
                <c:pt idx="1">
                  <c:v>XI-XI</c:v>
                </c:pt>
                <c:pt idx="2">
                  <c:v>XII-XII</c:v>
                </c:pt>
                <c:pt idx="3">
                  <c:v>XIV-XIV</c:v>
                </c:pt>
                <c:pt idx="4">
                  <c:v>XV-XV</c:v>
                </c:pt>
                <c:pt idx="5">
                  <c:v>XVIII-XVIII</c:v>
                </c:pt>
              </c:strCache>
            </c:strRef>
          </c:cat>
          <c:val>
            <c:numRef>
              <c:f>'Лист1 (2)'!$C$7:$C$12</c:f>
              <c:numCache>
                <c:formatCode>General</c:formatCode>
                <c:ptCount val="6"/>
                <c:pt idx="1">
                  <c:v>1.288</c:v>
                </c:pt>
                <c:pt idx="2">
                  <c:v>1.18</c:v>
                </c:pt>
                <c:pt idx="3">
                  <c:v>1.2110000000000001</c:v>
                </c:pt>
                <c:pt idx="4">
                  <c:v>1.3009999999999999</c:v>
                </c:pt>
                <c:pt idx="5">
                  <c:v>1.2629999999999999</c:v>
                </c:pt>
              </c:numCache>
            </c:numRef>
          </c:val>
          <c:smooth val="1"/>
          <c:extLst>
            <c:ext xmlns:c16="http://schemas.microsoft.com/office/drawing/2014/chart" uri="{C3380CC4-5D6E-409C-BE32-E72D297353CC}">
              <c16:uniqueId val="{00000000-0918-4FAE-97CA-E2D65EC992FA}"/>
            </c:ext>
          </c:extLst>
        </c:ser>
        <c:ser>
          <c:idx val="1"/>
          <c:order val="1"/>
          <c:tx>
            <c:strRef>
              <c:f>'Лист1 (2)'!$D$5:$D$6</c:f>
              <c:strCache>
                <c:ptCount val="1"/>
                <c:pt idx="0">
                  <c:v>Коэффициент запаса устойчивости по методу  Янбу (Janbu simplified). </c:v>
                </c:pt>
              </c:strCache>
            </c:strRef>
          </c:tx>
          <c:spPr>
            <a:ln w="38100" cap="rnd" cmpd="sng" algn="ctr">
              <a:solidFill>
                <a:schemeClr val="accent2"/>
              </a:solidFill>
              <a:prstDash val="solid"/>
              <a:round/>
            </a:ln>
            <a:effectLst/>
          </c:spPr>
          <c:marker>
            <c:symbol val="none"/>
          </c:marker>
          <c:dLbls>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'Лист1 (2)'!$B$7:$B$12</c:f>
              <c:strCache>
                <c:ptCount val="6"/>
                <c:pt idx="1">
                  <c:v>XI-XI</c:v>
                </c:pt>
                <c:pt idx="2">
                  <c:v>XII-XII</c:v>
                </c:pt>
                <c:pt idx="3">
                  <c:v>XIV-XIV</c:v>
                </c:pt>
                <c:pt idx="4">
                  <c:v>XV-XV</c:v>
                </c:pt>
                <c:pt idx="5">
                  <c:v>XVIII-XVIII</c:v>
                </c:pt>
              </c:strCache>
            </c:strRef>
          </c:cat>
          <c:val>
            <c:numRef>
              <c:f>'Лист1 (2)'!$D$7:$D$12</c:f>
              <c:numCache>
                <c:formatCode>General</c:formatCode>
                <c:ptCount val="6"/>
                <c:pt idx="1">
                  <c:v>1.1339999999999999</c:v>
                </c:pt>
                <c:pt idx="2">
                  <c:v>1.0389999999999999</c:v>
                </c:pt>
                <c:pt idx="3">
                  <c:v>1.0660000000000001</c:v>
                </c:pt>
                <c:pt idx="4">
                  <c:v>1.1459999999999999</c:v>
                </c:pt>
                <c:pt idx="5">
                  <c:v>1.1120000000000001</c:v>
                </c:pt>
              </c:numCache>
            </c:numRef>
          </c:val>
          <c:smooth val="1"/>
          <c:extLst>
            <c:ext xmlns:c16="http://schemas.microsoft.com/office/drawing/2014/chart" uri="{C3380CC4-5D6E-409C-BE32-E72D297353CC}">
              <c16:uniqueId val="{00000001-0918-4FAE-97CA-E2D65EC992FA}"/>
            </c:ext>
          </c:extLst>
        </c:ser>
        <c:dLbls>
          <c:showLegendKey val="0"/>
          <c:showVal val="1"/>
          <c:showCatName val="0"/>
          <c:showSerName val="0"/>
          <c:showPercent val="0"/>
          <c:showBubbleSize val="0"/>
        </c:dLbls>
        <c:smooth val="0"/>
        <c:axId val="141503488"/>
        <c:axId val="382337600"/>
      </c:lineChart>
      <c:catAx>
        <c:axId val="141503488"/>
        <c:scaling>
          <c:orientation val="minMax"/>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ru-RU"/>
                  <a:t>Разрезы</a:t>
                </a:r>
              </a:p>
            </c:rich>
          </c:tx>
          <c:layout>
            <c:manualLayout>
              <c:xMode val="edge"/>
              <c:yMode val="edge"/>
              <c:x val="0.84869326547596202"/>
              <c:y val="0.7808107924333289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crossAx val="382337600"/>
        <c:crosses val="autoZero"/>
        <c:auto val="1"/>
        <c:lblAlgn val="ctr"/>
        <c:lblOffset val="100"/>
        <c:noMultiLvlLbl val="0"/>
      </c:catAx>
      <c:valAx>
        <c:axId val="382337600"/>
        <c:scaling>
          <c:orientation val="minMax"/>
          <c:min val="0.8"/>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ru-RU"/>
                  <a:t>КЗУ</a:t>
                </a:r>
              </a:p>
            </c:rich>
          </c:tx>
          <c:layout>
            <c:manualLayout>
              <c:xMode val="edge"/>
              <c:yMode val="edge"/>
              <c:x val="2.81803542673108E-2"/>
              <c:y val="0.3423363497473260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crossAx val="141503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legend>
    <c:plotVisOnly val="1"/>
    <c:dispBlanksAs val="gap"/>
    <c:showDLblsOverMax val="0"/>
    <c:extLst>
      <c:ext uri="{0b15fc19-7d7d-44ad-8c2d-2c3a37ce22c3}">
        <chartProps xmlns="https://web.wps.cn/et/2018/main" chartId="{a419fc94-bbec-46e5-9604-d8f92801c96e}"/>
      </c:ext>
    </c:extLst>
  </c:chart>
  <c:spPr>
    <a:solidFill>
      <a:schemeClr val="bg1"/>
    </a:solidFill>
    <a:ln w="9525" cap="flat" cmpd="sng" algn="ctr">
      <a:solidFill>
        <a:schemeClr val="tx1">
          <a:lumMod val="15000"/>
          <a:lumOff val="85000"/>
        </a:schemeClr>
      </a:solidFill>
      <a:prstDash val="solid"/>
      <a:round/>
    </a:ln>
    <a:effectLst/>
  </c:spPr>
  <c:txPr>
    <a:bodyPr/>
    <a:lstStyle/>
    <a:p>
      <a:pPr>
        <a:defRPr lang="ru-RU">
          <a:latin typeface="Times New Roman" panose="02020603050405020304" charset="0"/>
          <a:cs typeface="Times New Roman" panose="02020603050405020304" charset="0"/>
        </a:defRPr>
      </a:pPr>
      <a:endParaRPr lang="en-US"/>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5D1D10-689D-4B0D-85DE-2DD4267EF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144</Pages>
  <Words>46094</Words>
  <Characters>262737</Characters>
  <Application>Microsoft Office Word</Application>
  <DocSecurity>0</DocSecurity>
  <Lines>2189</Lines>
  <Paragraphs>616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Bakytbek Bektur</dc:creator>
  <cp:lastModifiedBy>Хамит Нұржан</cp:lastModifiedBy>
  <cp:revision>2</cp:revision>
  <cp:lastPrinted>2025-12-11T13:35:00Z</cp:lastPrinted>
  <dcterms:created xsi:type="dcterms:W3CDTF">2026-03-05T06:35:00Z</dcterms:created>
  <dcterms:modified xsi:type="dcterms:W3CDTF">2026-03-05T06:35:00Z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7D2866C40FEC4FCEB20171D3E3D7301D_12</vt:lpwstr>
  </property>
</Properties>
</file>