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CB119" w14:textId="5E22DA28" w:rsidR="00293EC6" w:rsidRPr="00441C4F" w:rsidRDefault="00293EC6" w:rsidP="009A14E4">
      <w:pPr>
        <w:tabs>
          <w:tab w:val="left" w:pos="3119"/>
        </w:tabs>
        <w:spacing w:after="0" w:line="240" w:lineRule="auto"/>
        <w:contextualSpacing/>
        <w:jc w:val="center"/>
        <w:rPr>
          <w:color w:val="156082" w:themeColor="accent1"/>
          <w:lang w:val="ru-RU"/>
        </w:rPr>
      </w:pPr>
      <w:r w:rsidRPr="00441C4F">
        <w:rPr>
          <w:color w:val="156082" w:themeColor="accent1"/>
          <w:lang w:val="ru-RU"/>
        </w:rPr>
        <w:t xml:space="preserve"> </w:t>
      </w:r>
    </w:p>
    <w:sdt>
      <w:sdtPr>
        <w:rPr>
          <w:color w:val="156082" w:themeColor="accent1"/>
        </w:rPr>
        <w:id w:val="340206755"/>
        <w:docPartObj>
          <w:docPartGallery w:val="Cover Pages"/>
          <w:docPartUnique/>
        </w:docPartObj>
      </w:sdtPr>
      <w:sdtEndPr>
        <w:rPr>
          <w:rFonts w:ascii="Times New Roman" w:hAnsi="Times New Roman" w:cs="Times New Roman"/>
          <w:color w:val="auto"/>
          <w:sz w:val="28"/>
          <w:szCs w:val="28"/>
        </w:rPr>
      </w:sdtEndPr>
      <w:sdtContent>
        <w:p w14:paraId="41EB6BD4" w14:textId="5781CF5B"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color w:val="000000"/>
              <w:sz w:val="28"/>
              <w:szCs w:val="28"/>
              <w:lang w:val="ru-RU" w:eastAsia="ru-RU"/>
            </w:rPr>
          </w:pPr>
          <w:r w:rsidRPr="007C4344">
            <w:rPr>
              <w:rFonts w:ascii="Times New Roman" w:eastAsia="Times New Roman" w:hAnsi="Times New Roman" w:cs="Times New Roman"/>
              <w:color w:val="000000"/>
              <w:sz w:val="28"/>
              <w:szCs w:val="28"/>
              <w:lang w:val="ru-RU" w:eastAsia="ru-RU"/>
            </w:rPr>
            <w:t>Казахский национальный университет имени аль-Фараби</w:t>
          </w:r>
        </w:p>
        <w:p w14:paraId="7F946A12"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color w:val="000000"/>
              <w:sz w:val="28"/>
              <w:szCs w:val="28"/>
              <w:lang w:val="ru-RU" w:eastAsia="ru-RU"/>
            </w:rPr>
          </w:pPr>
        </w:p>
        <w:p w14:paraId="7BB62E5F"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sz w:val="28"/>
              <w:szCs w:val="28"/>
              <w:lang w:val="ru-RU" w:eastAsia="ru-RU"/>
            </w:rPr>
          </w:pPr>
        </w:p>
        <w:p w14:paraId="171DD9D7" w14:textId="77777777" w:rsidR="007C4344" w:rsidRPr="007C4344" w:rsidRDefault="007C4344" w:rsidP="009A14E4">
          <w:pPr>
            <w:tabs>
              <w:tab w:val="left" w:pos="3119"/>
            </w:tabs>
            <w:spacing w:after="0" w:line="240" w:lineRule="auto"/>
            <w:contextualSpacing/>
            <w:jc w:val="both"/>
            <w:rPr>
              <w:rFonts w:ascii="Times New Roman" w:eastAsia="Times New Roman" w:hAnsi="Times New Roman" w:cs="Times New Roman"/>
              <w:color w:val="000000"/>
              <w:sz w:val="28"/>
              <w:szCs w:val="28"/>
              <w:lang w:val="ru-RU" w:eastAsia="ru-RU"/>
            </w:rPr>
          </w:pPr>
          <w:r w:rsidRPr="007C4344">
            <w:rPr>
              <w:rFonts w:ascii="Times New Roman" w:eastAsia="Times New Roman" w:hAnsi="Times New Roman" w:cs="Times New Roman"/>
              <w:color w:val="000000"/>
              <w:sz w:val="28"/>
              <w:szCs w:val="28"/>
              <w:lang w:val="ru-RU" w:eastAsia="ru-RU"/>
            </w:rPr>
            <w:t>УДК 524 (043)</w:t>
          </w:r>
          <w:r w:rsidRPr="007C4344">
            <w:rPr>
              <w:rFonts w:ascii="Times New Roman" w:eastAsia="Aptos" w:hAnsi="Times New Roman" w:cs="Times New Roman"/>
              <w:sz w:val="28"/>
              <w:szCs w:val="28"/>
              <w:lang w:val="ru-RU"/>
            </w:rPr>
            <w:tab/>
          </w:r>
          <w:r w:rsidRPr="007C4344">
            <w:rPr>
              <w:rFonts w:ascii="Times New Roman" w:eastAsia="Aptos" w:hAnsi="Times New Roman" w:cs="Times New Roman"/>
              <w:sz w:val="28"/>
              <w:szCs w:val="28"/>
              <w:lang w:val="ru-RU"/>
            </w:rPr>
            <w:tab/>
          </w:r>
          <w:r w:rsidRPr="007C4344">
            <w:rPr>
              <w:rFonts w:ascii="Times New Roman" w:eastAsia="Aptos" w:hAnsi="Times New Roman" w:cs="Times New Roman"/>
              <w:sz w:val="28"/>
              <w:szCs w:val="28"/>
              <w:lang w:val="ru-RU"/>
            </w:rPr>
            <w:tab/>
          </w:r>
          <w:r w:rsidRPr="007C4344">
            <w:rPr>
              <w:rFonts w:ascii="Times New Roman" w:eastAsia="Aptos" w:hAnsi="Times New Roman" w:cs="Times New Roman"/>
              <w:sz w:val="28"/>
              <w:szCs w:val="28"/>
              <w:lang w:val="ru-RU"/>
            </w:rPr>
            <w:tab/>
          </w:r>
          <w:r w:rsidRPr="007C4344">
            <w:rPr>
              <w:rFonts w:ascii="Times New Roman" w:eastAsia="Aptos" w:hAnsi="Times New Roman" w:cs="Times New Roman"/>
              <w:sz w:val="28"/>
              <w:szCs w:val="28"/>
              <w:lang w:val="ru-RU"/>
            </w:rPr>
            <w:tab/>
          </w:r>
          <w:r w:rsidRPr="007C4344">
            <w:rPr>
              <w:rFonts w:ascii="Times New Roman" w:eastAsia="Aptos" w:hAnsi="Times New Roman" w:cs="Times New Roman"/>
              <w:sz w:val="28"/>
              <w:szCs w:val="28"/>
              <w:lang w:val="ru-RU"/>
            </w:rPr>
            <w:tab/>
          </w:r>
          <w:r w:rsidRPr="007C4344">
            <w:rPr>
              <w:rFonts w:ascii="Times New Roman" w:eastAsia="Times New Roman" w:hAnsi="Times New Roman" w:cs="Times New Roman"/>
              <w:color w:val="000000"/>
              <w:sz w:val="28"/>
              <w:szCs w:val="28"/>
              <w:lang w:val="ru-RU" w:eastAsia="ru-RU"/>
            </w:rPr>
            <w:t xml:space="preserve"> На правах рукописи</w:t>
          </w:r>
        </w:p>
        <w:p w14:paraId="6F3AD329" w14:textId="77777777" w:rsidR="007C4344" w:rsidRPr="007C4344" w:rsidRDefault="007C4344" w:rsidP="009A14E4">
          <w:pPr>
            <w:tabs>
              <w:tab w:val="left" w:pos="3119"/>
            </w:tabs>
            <w:spacing w:after="0" w:line="240" w:lineRule="auto"/>
            <w:contextualSpacing/>
            <w:jc w:val="both"/>
            <w:rPr>
              <w:rFonts w:ascii="Times New Roman" w:eastAsia="Times New Roman" w:hAnsi="Times New Roman" w:cs="Times New Roman"/>
              <w:color w:val="000000"/>
              <w:sz w:val="28"/>
              <w:szCs w:val="28"/>
              <w:lang w:val="ru-RU" w:eastAsia="ru-RU"/>
            </w:rPr>
          </w:pPr>
        </w:p>
        <w:p w14:paraId="3EC3C5BA" w14:textId="77777777" w:rsidR="007C4344" w:rsidRPr="007C4344" w:rsidRDefault="007C4344" w:rsidP="009A14E4">
          <w:pPr>
            <w:tabs>
              <w:tab w:val="left" w:pos="3119"/>
            </w:tabs>
            <w:spacing w:after="0" w:line="240" w:lineRule="auto"/>
            <w:contextualSpacing/>
            <w:jc w:val="both"/>
            <w:rPr>
              <w:rFonts w:ascii="Times New Roman" w:eastAsia="Times New Roman" w:hAnsi="Times New Roman" w:cs="Times New Roman"/>
              <w:color w:val="000000"/>
              <w:sz w:val="28"/>
              <w:szCs w:val="28"/>
              <w:lang w:val="ru-RU" w:eastAsia="ru-RU"/>
            </w:rPr>
          </w:pPr>
        </w:p>
        <w:p w14:paraId="778557E5"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sz w:val="28"/>
              <w:szCs w:val="28"/>
              <w:lang w:val="ru-RU" w:eastAsia="ru-RU"/>
            </w:rPr>
          </w:pPr>
          <w:bookmarkStart w:id="0" w:name="_Hlk140501003"/>
          <w:bookmarkEnd w:id="0"/>
        </w:p>
        <w:p w14:paraId="5189D889"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b/>
              <w:bCs/>
              <w:color w:val="000000"/>
              <w:sz w:val="28"/>
              <w:szCs w:val="28"/>
              <w:lang w:val="ru-RU" w:eastAsia="ru-RU"/>
            </w:rPr>
          </w:pPr>
        </w:p>
        <w:p w14:paraId="3044F2C9"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b/>
              <w:bCs/>
              <w:color w:val="000000"/>
              <w:sz w:val="28"/>
              <w:szCs w:val="28"/>
              <w:lang w:val="ru-RU" w:eastAsia="ru-RU"/>
            </w:rPr>
          </w:pPr>
        </w:p>
        <w:p w14:paraId="6022DBE3"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sz w:val="28"/>
              <w:szCs w:val="28"/>
              <w:lang w:val="ru-RU" w:eastAsia="ru-RU"/>
            </w:rPr>
          </w:pPr>
        </w:p>
        <w:p w14:paraId="345A8F9F"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sz w:val="28"/>
              <w:szCs w:val="28"/>
              <w:lang w:val="kk-KZ" w:eastAsia="ru-RU"/>
            </w:rPr>
          </w:pPr>
          <w:r w:rsidRPr="007C4344">
            <w:rPr>
              <w:rFonts w:ascii="Times New Roman" w:eastAsia="Times New Roman" w:hAnsi="Times New Roman" w:cs="Times New Roman"/>
              <w:b/>
              <w:bCs/>
              <w:color w:val="000000"/>
              <w:sz w:val="28"/>
              <w:szCs w:val="28"/>
              <w:lang w:val="kk-KZ" w:eastAsia="ru-RU"/>
            </w:rPr>
            <w:t>АКНИЯЗОВА АЙГЕРИМ ЖАНАТОВНА</w:t>
          </w:r>
        </w:p>
        <w:p w14:paraId="11449FC8"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sz w:val="28"/>
              <w:szCs w:val="28"/>
              <w:lang w:val="ru-RU" w:eastAsia="ru-RU"/>
            </w:rPr>
          </w:pPr>
        </w:p>
        <w:p w14:paraId="10B2670B"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b/>
              <w:bCs/>
              <w:color w:val="000000"/>
              <w:sz w:val="28"/>
              <w:szCs w:val="28"/>
              <w:lang w:val="kk-KZ" w:eastAsia="ru-RU"/>
            </w:rPr>
          </w:pPr>
          <w:r w:rsidRPr="007C4344">
            <w:rPr>
              <w:rFonts w:ascii="Times New Roman" w:eastAsia="Times New Roman" w:hAnsi="Times New Roman" w:cs="Times New Roman"/>
              <w:b/>
              <w:bCs/>
              <w:color w:val="000000"/>
              <w:sz w:val="28"/>
              <w:szCs w:val="28"/>
              <w:lang w:val="ru-RU" w:eastAsia="ru-RU"/>
            </w:rPr>
            <w:t xml:space="preserve">Физические параметры и природа звезды </w:t>
          </w:r>
          <w:r w:rsidRPr="007C4344">
            <w:rPr>
              <w:rFonts w:ascii="Times New Roman" w:eastAsia="Times New Roman" w:hAnsi="Times New Roman" w:cs="Times New Roman"/>
              <w:b/>
              <w:color w:val="000000"/>
              <w:sz w:val="28"/>
              <w:szCs w:val="28"/>
              <w:lang w:eastAsia="ru-RU"/>
            </w:rPr>
            <w:t>MWC</w:t>
          </w:r>
          <w:r w:rsidRPr="007C4344">
            <w:rPr>
              <w:rFonts w:ascii="Times New Roman" w:eastAsia="Times New Roman" w:hAnsi="Times New Roman" w:cs="Times New Roman"/>
              <w:b/>
              <w:bCs/>
              <w:color w:val="000000"/>
              <w:sz w:val="28"/>
              <w:szCs w:val="28"/>
              <w:lang w:val="ru-RU" w:eastAsia="ru-RU"/>
            </w:rPr>
            <w:t xml:space="preserve"> 342 с </w:t>
          </w:r>
          <w:r w:rsidRPr="007C4344">
            <w:rPr>
              <w:rFonts w:ascii="Times New Roman" w:eastAsia="Times New Roman" w:hAnsi="Times New Roman" w:cs="Times New Roman"/>
              <w:b/>
              <w:color w:val="000000"/>
              <w:sz w:val="28"/>
              <w:szCs w:val="28"/>
              <w:lang w:eastAsia="ru-RU"/>
            </w:rPr>
            <w:t>B</w:t>
          </w:r>
          <w:r w:rsidRPr="007C4344">
            <w:rPr>
              <w:rFonts w:ascii="Times New Roman" w:eastAsia="Times New Roman" w:hAnsi="Times New Roman" w:cs="Times New Roman"/>
              <w:b/>
              <w:bCs/>
              <w:color w:val="000000"/>
              <w:sz w:val="28"/>
              <w:szCs w:val="28"/>
              <w:lang w:val="ru-RU" w:eastAsia="ru-RU"/>
            </w:rPr>
            <w:t>[</w:t>
          </w:r>
          <w:r w:rsidRPr="007C4344">
            <w:rPr>
              <w:rFonts w:ascii="Times New Roman" w:eastAsia="Times New Roman" w:hAnsi="Times New Roman" w:cs="Times New Roman"/>
              <w:b/>
              <w:color w:val="000000"/>
              <w:sz w:val="28"/>
              <w:szCs w:val="28"/>
              <w:lang w:eastAsia="ru-RU"/>
            </w:rPr>
            <w:t>e</w:t>
          </w:r>
          <w:r w:rsidRPr="007C4344">
            <w:rPr>
              <w:rFonts w:ascii="Times New Roman" w:eastAsia="Times New Roman" w:hAnsi="Times New Roman" w:cs="Times New Roman"/>
              <w:b/>
              <w:bCs/>
              <w:color w:val="000000"/>
              <w:sz w:val="28"/>
              <w:szCs w:val="28"/>
              <w:lang w:val="ru-RU" w:eastAsia="ru-RU"/>
            </w:rPr>
            <w:t>] феноменом</w:t>
          </w:r>
        </w:p>
        <w:p w14:paraId="2727CAFE"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sz w:val="28"/>
              <w:szCs w:val="28"/>
              <w:lang w:val="ru-RU" w:eastAsia="ru-RU"/>
            </w:rPr>
          </w:pPr>
        </w:p>
        <w:p w14:paraId="3CA33C61"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sz w:val="28"/>
              <w:szCs w:val="28"/>
              <w:lang w:val="ru-RU" w:eastAsia="ru-RU"/>
            </w:rPr>
          </w:pPr>
          <w:r w:rsidRPr="007C4344">
            <w:rPr>
              <w:rFonts w:ascii="Times New Roman" w:eastAsia="Times New Roman" w:hAnsi="Times New Roman" w:cs="Times New Roman"/>
              <w:color w:val="000000"/>
              <w:sz w:val="28"/>
              <w:szCs w:val="28"/>
              <w:lang w:val="ru-RU" w:eastAsia="ru-RU"/>
            </w:rPr>
            <w:t>8</w:t>
          </w:r>
          <w:r w:rsidRPr="007C4344">
            <w:rPr>
              <w:rFonts w:ascii="Times New Roman" w:eastAsia="Times New Roman" w:hAnsi="Times New Roman" w:cs="Times New Roman"/>
              <w:color w:val="000000"/>
              <w:sz w:val="28"/>
              <w:szCs w:val="28"/>
              <w:lang w:eastAsia="ru-RU"/>
            </w:rPr>
            <w:t>D</w:t>
          </w:r>
          <w:r w:rsidRPr="007C4344">
            <w:rPr>
              <w:rFonts w:ascii="Times New Roman" w:eastAsia="Times New Roman" w:hAnsi="Times New Roman" w:cs="Times New Roman"/>
              <w:color w:val="000000"/>
              <w:sz w:val="28"/>
              <w:szCs w:val="28"/>
              <w:lang w:val="ru-RU" w:eastAsia="ru-RU"/>
            </w:rPr>
            <w:t>05307 – Физика и Астрономия</w:t>
          </w:r>
        </w:p>
        <w:p w14:paraId="5D50215D" w14:textId="77777777" w:rsidR="007C4344" w:rsidRPr="007C4344" w:rsidRDefault="007C4344" w:rsidP="009A14E4">
          <w:pPr>
            <w:tabs>
              <w:tab w:val="left" w:pos="3119"/>
            </w:tabs>
            <w:spacing w:after="0" w:line="240" w:lineRule="auto"/>
            <w:contextualSpacing/>
            <w:rPr>
              <w:rFonts w:ascii="Times New Roman" w:eastAsia="Times New Roman" w:hAnsi="Times New Roman" w:cs="Times New Roman"/>
              <w:sz w:val="28"/>
              <w:szCs w:val="28"/>
              <w:lang w:val="ru-RU" w:eastAsia="ru-RU"/>
            </w:rPr>
          </w:pPr>
        </w:p>
        <w:p w14:paraId="661CDB9A" w14:textId="77777777" w:rsidR="007C4344" w:rsidRPr="007C4344" w:rsidRDefault="007C4344" w:rsidP="009A14E4">
          <w:pPr>
            <w:tabs>
              <w:tab w:val="left" w:pos="3119"/>
            </w:tabs>
            <w:spacing w:after="0" w:line="240" w:lineRule="auto"/>
            <w:contextualSpacing/>
            <w:rPr>
              <w:rFonts w:ascii="Times New Roman" w:eastAsia="Times New Roman" w:hAnsi="Times New Roman" w:cs="Times New Roman"/>
              <w:sz w:val="28"/>
              <w:szCs w:val="28"/>
              <w:lang w:val="ru-RU" w:eastAsia="ru-RU"/>
            </w:rPr>
          </w:pPr>
        </w:p>
        <w:p w14:paraId="7C219595"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sz w:val="28"/>
              <w:szCs w:val="28"/>
              <w:lang w:val="ru-RU" w:eastAsia="ru-RU"/>
            </w:rPr>
          </w:pPr>
          <w:r w:rsidRPr="007C4344">
            <w:rPr>
              <w:rFonts w:ascii="Times New Roman" w:eastAsia="Times New Roman" w:hAnsi="Times New Roman" w:cs="Times New Roman"/>
              <w:color w:val="000000"/>
              <w:sz w:val="28"/>
              <w:szCs w:val="28"/>
              <w:lang w:val="ru-RU" w:eastAsia="ru-RU"/>
            </w:rPr>
            <w:t>Диссертация на соискание степени</w:t>
          </w:r>
        </w:p>
        <w:p w14:paraId="2F7471E3" w14:textId="77777777" w:rsidR="007C4344" w:rsidRPr="007C4344" w:rsidRDefault="007C4344" w:rsidP="009A14E4">
          <w:pPr>
            <w:tabs>
              <w:tab w:val="left" w:pos="3119"/>
            </w:tabs>
            <w:spacing w:after="0" w:line="240" w:lineRule="auto"/>
            <w:contextualSpacing/>
            <w:jc w:val="center"/>
            <w:rPr>
              <w:rFonts w:ascii="Times New Roman" w:eastAsia="Times New Roman" w:hAnsi="Times New Roman" w:cs="Times New Roman"/>
              <w:sz w:val="28"/>
              <w:szCs w:val="28"/>
              <w:lang w:val="ru-RU" w:eastAsia="ru-RU"/>
            </w:rPr>
          </w:pPr>
          <w:r w:rsidRPr="007C4344">
            <w:rPr>
              <w:rFonts w:ascii="Times New Roman" w:eastAsia="Times New Roman" w:hAnsi="Times New Roman" w:cs="Times New Roman"/>
              <w:color w:val="000000"/>
              <w:sz w:val="28"/>
              <w:szCs w:val="28"/>
              <w:lang w:val="ru-RU" w:eastAsia="ru-RU"/>
            </w:rPr>
            <w:t>доктора философии (</w:t>
          </w:r>
          <w:r w:rsidRPr="007C4344">
            <w:rPr>
              <w:rFonts w:ascii="Times New Roman" w:eastAsia="Times New Roman" w:hAnsi="Times New Roman" w:cs="Times New Roman"/>
              <w:color w:val="000000"/>
              <w:sz w:val="28"/>
              <w:szCs w:val="28"/>
              <w:lang w:eastAsia="ru-RU"/>
            </w:rPr>
            <w:t>PhD</w:t>
          </w:r>
          <w:r w:rsidRPr="007C4344">
            <w:rPr>
              <w:rFonts w:ascii="Times New Roman" w:eastAsia="Times New Roman" w:hAnsi="Times New Roman" w:cs="Times New Roman"/>
              <w:color w:val="000000"/>
              <w:sz w:val="28"/>
              <w:szCs w:val="28"/>
              <w:lang w:val="ru-RU" w:eastAsia="ru-RU"/>
            </w:rPr>
            <w:t>)</w:t>
          </w:r>
        </w:p>
        <w:p w14:paraId="2141D594" w14:textId="77777777" w:rsidR="007C4344" w:rsidRPr="007C4344" w:rsidRDefault="007C4344" w:rsidP="009A14E4">
          <w:pPr>
            <w:tabs>
              <w:tab w:val="left" w:pos="3119"/>
            </w:tabs>
            <w:spacing w:after="0" w:line="240" w:lineRule="auto"/>
            <w:contextualSpacing/>
            <w:rPr>
              <w:rFonts w:ascii="Times New Roman" w:eastAsia="Times New Roman" w:hAnsi="Times New Roman" w:cs="Times New Roman"/>
              <w:sz w:val="28"/>
              <w:szCs w:val="28"/>
              <w:lang w:val="ru-RU" w:eastAsia="ru-RU"/>
            </w:rPr>
          </w:pPr>
        </w:p>
        <w:p w14:paraId="75AB4682" w14:textId="77777777" w:rsidR="007C4344" w:rsidRPr="007C4344" w:rsidRDefault="007C4344" w:rsidP="009A14E4">
          <w:pPr>
            <w:tabs>
              <w:tab w:val="left" w:pos="3119"/>
            </w:tabs>
            <w:spacing w:after="0" w:line="240" w:lineRule="auto"/>
            <w:contextualSpacing/>
            <w:rPr>
              <w:rFonts w:ascii="Times New Roman" w:eastAsia="Times New Roman" w:hAnsi="Times New Roman" w:cs="Times New Roman"/>
              <w:sz w:val="28"/>
              <w:szCs w:val="28"/>
              <w:lang w:val="ru-RU" w:eastAsia="ru-RU"/>
            </w:rPr>
          </w:pPr>
        </w:p>
        <w:p w14:paraId="46BCEED3" w14:textId="06183DC5" w:rsidR="007C4344" w:rsidRPr="00135DF6" w:rsidRDefault="008C0C29" w:rsidP="009A14E4">
          <w:pPr>
            <w:tabs>
              <w:tab w:val="left" w:pos="3119"/>
            </w:tabs>
            <w:spacing w:after="0" w:line="240" w:lineRule="auto"/>
            <w:ind w:left="6521"/>
            <w:contextualSpacing/>
            <w:rPr>
              <w:rFonts w:ascii="Times New Roman" w:eastAsia="Times New Roman" w:hAnsi="Times New Roman" w:cs="Times New Roman"/>
              <w:b/>
              <w:color w:val="000000"/>
              <w:sz w:val="28"/>
              <w:szCs w:val="28"/>
              <w:lang w:val="ru-RU" w:eastAsia="ru-RU"/>
            </w:rPr>
          </w:pPr>
          <w:r w:rsidRPr="007C4344">
            <w:rPr>
              <w:rFonts w:ascii="Times New Roman" w:eastAsia="Times New Roman" w:hAnsi="Times New Roman" w:cs="Times New Roman"/>
              <w:b/>
              <w:bCs/>
              <w:color w:val="000000"/>
              <w:sz w:val="28"/>
              <w:szCs w:val="28"/>
              <w:lang w:val="ru-RU" w:eastAsia="ru-RU"/>
            </w:rPr>
            <w:t>Научный руководитель:</w:t>
          </w:r>
        </w:p>
        <w:tbl>
          <w:tblPr>
            <w:tblW w:w="4200" w:type="dxa"/>
            <w:tblInd w:w="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0"/>
          </w:tblGrid>
          <w:tr w:rsidR="009B5479" w:rsidRPr="00E77F89" w14:paraId="53393533" w14:textId="77777777" w:rsidTr="008C0C29">
            <w:trPr>
              <w:trHeight w:val="730"/>
            </w:trPr>
            <w:tc>
              <w:tcPr>
                <w:tcW w:w="4200" w:type="dxa"/>
                <w:tcBorders>
                  <w:top w:val="single" w:sz="12" w:space="0" w:color="auto"/>
                  <w:left w:val="single" w:sz="12" w:space="0" w:color="auto"/>
                  <w:bottom w:val="single" w:sz="12" w:space="0" w:color="auto"/>
                  <w:right w:val="single" w:sz="12" w:space="0" w:color="auto"/>
                </w:tcBorders>
              </w:tcPr>
              <w:p w14:paraId="62FD3988" w14:textId="79CE1CD8" w:rsidR="009B5479" w:rsidRPr="008C0C29" w:rsidRDefault="009B5479" w:rsidP="009A14E4">
                <w:pPr>
                  <w:spacing w:after="0" w:line="240" w:lineRule="auto"/>
                  <w:contextualSpacing/>
                  <w:jc w:val="right"/>
                  <w:rPr>
                    <w:rFonts w:ascii="Times New Roman" w:eastAsia="Times New Roman" w:hAnsi="Times New Roman" w:cs="Times New Roman"/>
                    <w:color w:val="000000"/>
                    <w:sz w:val="28"/>
                    <w:szCs w:val="28"/>
                    <w:lang w:val="kk-KZ" w:eastAsia="ru-RU"/>
                  </w:rPr>
                </w:pPr>
                <w:r w:rsidRPr="008C0C29">
                  <w:rPr>
                    <w:rFonts w:ascii="Times New Roman" w:eastAsia="Times New Roman" w:hAnsi="Times New Roman" w:cs="Times New Roman"/>
                    <w:color w:val="000000"/>
                    <w:sz w:val="28"/>
                    <w:szCs w:val="28"/>
                    <w:lang w:val="kk-KZ" w:eastAsia="ru-RU"/>
                  </w:rPr>
                  <w:t>Жанабаев Зейнулла Жанабаевич</w:t>
                </w:r>
              </w:p>
              <w:p w14:paraId="3B47F971" w14:textId="01BA7870" w:rsidR="009B5479" w:rsidRPr="008C0C29" w:rsidRDefault="009B5479"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ru-RU" w:eastAsia="ru-RU"/>
                  </w:rPr>
                </w:pPr>
                <w:r w:rsidRPr="008C0C29">
                  <w:rPr>
                    <w:rFonts w:ascii="Times New Roman" w:eastAsia="Times New Roman" w:hAnsi="Times New Roman" w:cs="Times New Roman"/>
                    <w:color w:val="000000"/>
                    <w:sz w:val="28"/>
                    <w:szCs w:val="28"/>
                    <w:lang w:val="kk-KZ" w:eastAsia="ru-RU"/>
                  </w:rPr>
                  <w:t>д.ф.-м.н., профессор</w:t>
                </w:r>
              </w:p>
            </w:tc>
          </w:tr>
        </w:tbl>
        <w:p w14:paraId="37A2B33D" w14:textId="77777777" w:rsidR="007C4344" w:rsidRPr="007C4344" w:rsidRDefault="007C4344"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kk-KZ" w:eastAsia="ru-RU"/>
            </w:rPr>
          </w:pPr>
        </w:p>
        <w:p w14:paraId="77C30645" w14:textId="77777777" w:rsidR="007C4344" w:rsidRPr="007C4344" w:rsidRDefault="007C4344" w:rsidP="009A14E4">
          <w:pPr>
            <w:tabs>
              <w:tab w:val="left" w:pos="3119"/>
            </w:tabs>
            <w:spacing w:after="0" w:line="240" w:lineRule="auto"/>
            <w:contextualSpacing/>
            <w:jc w:val="right"/>
            <w:rPr>
              <w:rFonts w:ascii="Times New Roman" w:eastAsia="Times New Roman" w:hAnsi="Times New Roman" w:cs="Times New Roman"/>
              <w:b/>
              <w:bCs/>
              <w:color w:val="000000"/>
              <w:sz w:val="28"/>
              <w:szCs w:val="28"/>
              <w:lang w:val="ru-RU" w:eastAsia="ru-RU"/>
            </w:rPr>
          </w:pPr>
          <w:r w:rsidRPr="007C4344">
            <w:rPr>
              <w:rFonts w:ascii="Times New Roman" w:eastAsia="Times New Roman" w:hAnsi="Times New Roman" w:cs="Times New Roman"/>
              <w:b/>
              <w:bCs/>
              <w:color w:val="000000"/>
              <w:sz w:val="28"/>
              <w:szCs w:val="28"/>
              <w:lang w:val="ru-RU" w:eastAsia="ru-RU"/>
            </w:rPr>
            <w:t>Зарубежный научный руководитель:</w:t>
          </w:r>
        </w:p>
        <w:p w14:paraId="66518217" w14:textId="77777777" w:rsidR="007C4344" w:rsidRPr="004061E1" w:rsidRDefault="007C4344"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ru-RU" w:eastAsia="ru-RU"/>
            </w:rPr>
          </w:pPr>
          <w:r w:rsidRPr="007C4344">
            <w:rPr>
              <w:rFonts w:ascii="Times New Roman" w:eastAsia="Times New Roman" w:hAnsi="Times New Roman" w:cs="Times New Roman"/>
              <w:color w:val="000000"/>
              <w:sz w:val="28"/>
              <w:szCs w:val="28"/>
              <w:lang w:eastAsia="ru-RU"/>
            </w:rPr>
            <w:t>Miroshnichenko</w:t>
          </w:r>
          <w:r w:rsidRPr="004061E1">
            <w:rPr>
              <w:rFonts w:ascii="Times New Roman" w:eastAsia="Times New Roman" w:hAnsi="Times New Roman" w:cs="Times New Roman"/>
              <w:color w:val="000000"/>
              <w:sz w:val="28"/>
              <w:szCs w:val="28"/>
              <w:lang w:val="ru-RU" w:eastAsia="ru-RU"/>
            </w:rPr>
            <w:t xml:space="preserve"> </w:t>
          </w:r>
          <w:r w:rsidRPr="007C4344">
            <w:rPr>
              <w:rFonts w:ascii="Times New Roman" w:eastAsia="Times New Roman" w:hAnsi="Times New Roman" w:cs="Times New Roman"/>
              <w:color w:val="000000"/>
              <w:sz w:val="28"/>
              <w:szCs w:val="28"/>
              <w:lang w:eastAsia="ru-RU"/>
            </w:rPr>
            <w:t>A</w:t>
          </w:r>
          <w:r w:rsidRPr="004061E1">
            <w:rPr>
              <w:rFonts w:ascii="Times New Roman" w:eastAsia="Times New Roman" w:hAnsi="Times New Roman" w:cs="Times New Roman"/>
              <w:color w:val="000000"/>
              <w:sz w:val="28"/>
              <w:szCs w:val="28"/>
              <w:lang w:val="ru-RU" w:eastAsia="ru-RU"/>
            </w:rPr>
            <w:t>.</w:t>
          </w:r>
          <w:r w:rsidRPr="007C4344">
            <w:rPr>
              <w:rFonts w:ascii="Times New Roman" w:eastAsia="Times New Roman" w:hAnsi="Times New Roman" w:cs="Times New Roman"/>
              <w:color w:val="000000"/>
              <w:sz w:val="28"/>
              <w:szCs w:val="28"/>
              <w:lang w:eastAsia="ru-RU"/>
            </w:rPr>
            <w:t>S</w:t>
          </w:r>
          <w:r w:rsidRPr="004061E1">
            <w:rPr>
              <w:rFonts w:ascii="Times New Roman" w:eastAsia="Times New Roman" w:hAnsi="Times New Roman" w:cs="Times New Roman"/>
              <w:color w:val="000000"/>
              <w:sz w:val="28"/>
              <w:szCs w:val="28"/>
              <w:lang w:val="ru-RU" w:eastAsia="ru-RU"/>
            </w:rPr>
            <w:t>.</w:t>
          </w:r>
        </w:p>
        <w:p w14:paraId="4941303A" w14:textId="77777777" w:rsidR="00FA784B" w:rsidRDefault="007C4344"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ru-RU" w:eastAsia="ru-RU"/>
            </w:rPr>
          </w:pPr>
          <w:r w:rsidRPr="00FA784B">
            <w:rPr>
              <w:rFonts w:ascii="Times New Roman" w:eastAsia="Times New Roman" w:hAnsi="Times New Roman" w:cs="Times New Roman"/>
              <w:color w:val="000000"/>
              <w:sz w:val="28"/>
              <w:szCs w:val="28"/>
              <w:lang w:val="ru-RU" w:eastAsia="ru-RU"/>
            </w:rPr>
            <w:t>д.ф.</w:t>
          </w:r>
          <w:r w:rsidR="00236E0E">
            <w:rPr>
              <w:rFonts w:ascii="Times New Roman" w:eastAsia="Times New Roman" w:hAnsi="Times New Roman" w:cs="Times New Roman"/>
              <w:color w:val="000000"/>
              <w:sz w:val="28"/>
              <w:szCs w:val="28"/>
              <w:lang w:val="kk-KZ" w:eastAsia="ru-RU"/>
            </w:rPr>
            <w:t>-</w:t>
          </w:r>
          <w:r w:rsidRPr="00FA784B">
            <w:rPr>
              <w:rFonts w:ascii="Times New Roman" w:eastAsia="Times New Roman" w:hAnsi="Times New Roman" w:cs="Times New Roman"/>
              <w:color w:val="000000"/>
              <w:sz w:val="28"/>
              <w:szCs w:val="28"/>
              <w:lang w:val="ru-RU" w:eastAsia="ru-RU"/>
            </w:rPr>
            <w:t xml:space="preserve">м.н., </w:t>
          </w:r>
          <w:r w:rsidR="00FA784B" w:rsidRPr="00FA784B">
            <w:rPr>
              <w:rFonts w:ascii="Times New Roman" w:eastAsia="Times New Roman" w:hAnsi="Times New Roman" w:cs="Times New Roman"/>
              <w:color w:val="000000"/>
              <w:sz w:val="28"/>
              <w:szCs w:val="28"/>
              <w:lang w:val="ru-RU" w:eastAsia="ru-RU"/>
            </w:rPr>
            <w:t>профессор кафедры физики и астрономии</w:t>
          </w:r>
        </w:p>
        <w:p w14:paraId="5C831ADC" w14:textId="6810029D" w:rsidR="007C4344" w:rsidRPr="00FA784B" w:rsidRDefault="00FA784B"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ru-RU" w:eastAsia="ru-RU"/>
            </w:rPr>
          </w:pPr>
          <w:r w:rsidRPr="00FA784B">
            <w:rPr>
              <w:rFonts w:ascii="Times New Roman" w:eastAsia="Times New Roman" w:hAnsi="Times New Roman" w:cs="Times New Roman"/>
              <w:color w:val="000000"/>
              <w:sz w:val="28"/>
              <w:szCs w:val="28"/>
              <w:lang w:val="ru-RU" w:eastAsia="ru-RU"/>
            </w:rPr>
            <w:t>университета Северной Каролины в Гринсборо</w:t>
          </w:r>
        </w:p>
        <w:p w14:paraId="2CAA579E" w14:textId="77777777" w:rsidR="007C4344" w:rsidRPr="00FA784B" w:rsidRDefault="007C4344"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ru-RU" w:eastAsia="ru-RU"/>
            </w:rPr>
          </w:pPr>
        </w:p>
        <w:p w14:paraId="1DF01F3E" w14:textId="77777777" w:rsidR="007C4344" w:rsidRPr="007C4344" w:rsidRDefault="007C4344"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kk-KZ" w:eastAsia="ru-RU"/>
            </w:rPr>
          </w:pPr>
        </w:p>
        <w:p w14:paraId="1FEB5502" w14:textId="77777777" w:rsidR="007C4344" w:rsidRPr="007C4344" w:rsidRDefault="007C4344"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kk-KZ" w:eastAsia="ru-RU"/>
            </w:rPr>
          </w:pPr>
        </w:p>
        <w:p w14:paraId="2228EC25" w14:textId="77777777" w:rsidR="007C4344" w:rsidRPr="007C4344" w:rsidRDefault="007C4344"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kk-KZ" w:eastAsia="ru-RU"/>
            </w:rPr>
          </w:pPr>
        </w:p>
        <w:p w14:paraId="16F806AF" w14:textId="77777777" w:rsidR="007C4344" w:rsidRPr="007C4344" w:rsidRDefault="007C4344"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kk-KZ" w:eastAsia="ru-RU"/>
            </w:rPr>
          </w:pPr>
        </w:p>
        <w:p w14:paraId="442526BD" w14:textId="77777777" w:rsidR="007C4344" w:rsidRPr="0000407E" w:rsidRDefault="007C4344"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ru-RU" w:eastAsia="ru-RU"/>
            </w:rPr>
          </w:pPr>
        </w:p>
        <w:p w14:paraId="6D7ADD81" w14:textId="77777777" w:rsidR="00AB7AE3" w:rsidRPr="0000407E" w:rsidRDefault="00AB7AE3"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ru-RU" w:eastAsia="ru-RU"/>
            </w:rPr>
          </w:pPr>
        </w:p>
        <w:p w14:paraId="4B066DC2" w14:textId="77777777" w:rsidR="00AB7AE3" w:rsidRPr="0000407E" w:rsidRDefault="00AB7AE3"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ru-RU" w:eastAsia="ru-RU"/>
            </w:rPr>
          </w:pPr>
        </w:p>
        <w:p w14:paraId="2CBD9C24" w14:textId="77777777" w:rsidR="00AB7AE3" w:rsidRPr="0000407E" w:rsidRDefault="00AB7AE3"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ru-RU" w:eastAsia="ru-RU"/>
            </w:rPr>
          </w:pPr>
        </w:p>
        <w:p w14:paraId="256F3DCC" w14:textId="77777777" w:rsidR="00AB7AE3" w:rsidRPr="0000407E" w:rsidRDefault="00AB7AE3"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ru-RU" w:eastAsia="ru-RU"/>
            </w:rPr>
          </w:pPr>
        </w:p>
        <w:p w14:paraId="70B8084A" w14:textId="77777777" w:rsidR="00AB7AE3" w:rsidRPr="0000407E" w:rsidRDefault="00AB7AE3"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ru-RU" w:eastAsia="ru-RU"/>
            </w:rPr>
          </w:pPr>
        </w:p>
        <w:p w14:paraId="604BFF38" w14:textId="77777777" w:rsidR="007C4344" w:rsidRPr="007C4344" w:rsidRDefault="007C4344" w:rsidP="009A14E4">
          <w:pPr>
            <w:tabs>
              <w:tab w:val="left" w:pos="3119"/>
            </w:tabs>
            <w:spacing w:after="0" w:line="240" w:lineRule="auto"/>
            <w:contextualSpacing/>
            <w:jc w:val="right"/>
            <w:rPr>
              <w:rFonts w:ascii="Times New Roman" w:eastAsia="Times New Roman" w:hAnsi="Times New Roman" w:cs="Times New Roman"/>
              <w:color w:val="000000"/>
              <w:sz w:val="28"/>
              <w:szCs w:val="28"/>
              <w:lang w:val="kk-KZ" w:eastAsia="ru-RU"/>
            </w:rPr>
          </w:pPr>
        </w:p>
        <w:p w14:paraId="5E8AEA06" w14:textId="77777777" w:rsidR="007C4344" w:rsidRPr="007C4344" w:rsidRDefault="007C4344" w:rsidP="009A14E4">
          <w:pPr>
            <w:spacing w:after="0" w:line="240" w:lineRule="auto"/>
            <w:contextualSpacing/>
            <w:jc w:val="center"/>
            <w:rPr>
              <w:rFonts w:ascii="Times New Roman" w:eastAsia="Times New Roman" w:hAnsi="Times New Roman" w:cs="Times New Roman"/>
              <w:sz w:val="28"/>
              <w:szCs w:val="28"/>
              <w:lang w:val="ru-RU" w:eastAsia="ru-RU"/>
            </w:rPr>
          </w:pPr>
          <w:r w:rsidRPr="007C4344">
            <w:rPr>
              <w:rFonts w:ascii="Times New Roman" w:eastAsia="Times New Roman" w:hAnsi="Times New Roman" w:cs="Times New Roman"/>
              <w:color w:val="000000"/>
              <w:sz w:val="28"/>
              <w:szCs w:val="28"/>
              <w:lang w:val="ru-RU" w:eastAsia="ru-RU"/>
            </w:rPr>
            <w:t>Республика Казахстан</w:t>
          </w:r>
        </w:p>
        <w:p w14:paraId="5EFE0C10" w14:textId="4398CA2C" w:rsidR="00DD1882" w:rsidRDefault="007C4344" w:rsidP="009A14E4">
          <w:pPr>
            <w:spacing w:after="0" w:line="240" w:lineRule="auto"/>
            <w:contextualSpacing/>
            <w:jc w:val="center"/>
            <w:rPr>
              <w:rFonts w:ascii="Times New Roman" w:hAnsi="Times New Roman" w:cs="Times New Roman"/>
              <w:sz w:val="28"/>
              <w:szCs w:val="28"/>
            </w:rPr>
          </w:pPr>
          <w:r w:rsidRPr="007C4344">
            <w:rPr>
              <w:rFonts w:ascii="Times New Roman" w:eastAsia="Times New Roman" w:hAnsi="Times New Roman" w:cs="Times New Roman"/>
              <w:color w:val="000000"/>
              <w:sz w:val="28"/>
              <w:szCs w:val="28"/>
              <w:lang w:val="ru-RU" w:eastAsia="ru-RU"/>
            </w:rPr>
            <w:t xml:space="preserve">Алматы, </w:t>
          </w:r>
          <w:r w:rsidRPr="00135DF6">
            <w:rPr>
              <w:rFonts w:ascii="Times New Roman" w:eastAsia="Times New Roman" w:hAnsi="Times New Roman" w:cs="Times New Roman"/>
              <w:color w:val="000000"/>
              <w:sz w:val="28"/>
              <w:szCs w:val="28"/>
              <w:lang w:val="ru-RU" w:eastAsia="ru-RU"/>
            </w:rPr>
            <w:t>202</w:t>
          </w:r>
          <w:r w:rsidR="00C34C5F">
            <w:rPr>
              <w:rFonts w:ascii="Times New Roman" w:eastAsia="Times New Roman" w:hAnsi="Times New Roman" w:cs="Times New Roman"/>
              <w:color w:val="000000"/>
              <w:sz w:val="28"/>
              <w:szCs w:val="28"/>
              <w:lang w:val="kk-KZ" w:eastAsia="ru-RU"/>
            </w:rPr>
            <w:t>6</w:t>
          </w:r>
          <w:r w:rsidR="00DD1882">
            <w:rPr>
              <w:rFonts w:ascii="Times New Roman" w:hAnsi="Times New Roman" w:cs="Times New Roman"/>
              <w:sz w:val="28"/>
              <w:szCs w:val="28"/>
            </w:rPr>
            <w:br w:type="page"/>
          </w:r>
        </w:p>
      </w:sdtContent>
    </w:sdt>
    <w:sdt>
      <w:sdtPr>
        <w:rPr>
          <w:rFonts w:ascii="Times New Roman" w:eastAsia="Aptos" w:hAnsi="Times New Roman" w:cs="Times New Roman"/>
          <w:b/>
          <w:bCs/>
          <w:noProof/>
          <w:sz w:val="28"/>
          <w:szCs w:val="28"/>
          <w:lang w:val="ru-RU"/>
        </w:rPr>
        <w:id w:val="-548836792"/>
        <w:docPartObj>
          <w:docPartGallery w:val="Table of Contents"/>
          <w:docPartUnique/>
        </w:docPartObj>
      </w:sdtPr>
      <w:sdtContent>
        <w:p w14:paraId="04A58893" w14:textId="6964E6FB" w:rsidR="00DB66AE" w:rsidRPr="004935EB" w:rsidRDefault="00DB66AE" w:rsidP="004935EB">
          <w:pPr>
            <w:spacing w:after="0" w:line="240" w:lineRule="auto"/>
            <w:contextualSpacing/>
            <w:jc w:val="center"/>
            <w:rPr>
              <w:rFonts w:ascii="Times New Roman" w:eastAsia="Times New Roman" w:hAnsi="Times New Roman" w:cs="Times New Roman"/>
              <w:b/>
              <w:bCs/>
              <w:sz w:val="28"/>
              <w:szCs w:val="28"/>
              <w:lang w:eastAsia="ru-RU"/>
            </w:rPr>
          </w:pPr>
          <w:r w:rsidRPr="004935EB">
            <w:rPr>
              <w:rFonts w:ascii="Times New Roman" w:eastAsia="Times New Roman" w:hAnsi="Times New Roman" w:cs="Times New Roman"/>
              <w:b/>
              <w:bCs/>
              <w:sz w:val="28"/>
              <w:szCs w:val="28"/>
              <w:lang w:val="ru-RU" w:eastAsia="ru-RU"/>
            </w:rPr>
            <w:t>СОДЕРЖАНИЕ</w:t>
          </w:r>
        </w:p>
        <w:p w14:paraId="733F6044" w14:textId="77777777" w:rsidR="00143102" w:rsidRPr="004935EB" w:rsidRDefault="00143102" w:rsidP="004935EB">
          <w:pPr>
            <w:spacing w:after="0" w:line="240" w:lineRule="auto"/>
            <w:contextualSpacing/>
            <w:jc w:val="center"/>
            <w:rPr>
              <w:rFonts w:ascii="Times New Roman" w:eastAsia="Times New Roman" w:hAnsi="Times New Roman" w:cs="Times New Roman"/>
              <w:sz w:val="28"/>
              <w:szCs w:val="28"/>
              <w:lang w:eastAsia="ru-RU"/>
            </w:rPr>
          </w:pPr>
        </w:p>
        <w:p w14:paraId="4253C0EC" w14:textId="43AC613B" w:rsidR="004935EB" w:rsidRPr="004935EB" w:rsidRDefault="00DB66AE" w:rsidP="004935EB">
          <w:pPr>
            <w:pStyle w:val="TOC1"/>
            <w:rPr>
              <w:rFonts w:eastAsiaTheme="minorEastAsia"/>
              <w:b w:val="0"/>
              <w:bCs w:val="0"/>
              <w:lang w:val="ru-KZ" w:eastAsia="ru-KZ"/>
            </w:rPr>
          </w:pPr>
          <w:r w:rsidRPr="004935EB">
            <w:rPr>
              <w:rFonts w:eastAsiaTheme="minorHAnsi"/>
              <w:b w:val="0"/>
              <w:bCs w:val="0"/>
            </w:rPr>
            <w:fldChar w:fldCharType="begin"/>
          </w:r>
          <w:r w:rsidRPr="004935EB">
            <w:rPr>
              <w:b w:val="0"/>
              <w:bCs w:val="0"/>
            </w:rPr>
            <w:instrText xml:space="preserve"> TOC \o "1-3" \h \z \u </w:instrText>
          </w:r>
          <w:r w:rsidRPr="004935EB">
            <w:rPr>
              <w:rFonts w:eastAsiaTheme="minorHAnsi"/>
              <w:b w:val="0"/>
              <w:bCs w:val="0"/>
            </w:rPr>
            <w:fldChar w:fldCharType="separate"/>
          </w:r>
          <w:hyperlink w:anchor="_Toc226384711" w:history="1">
            <w:r w:rsidR="004935EB" w:rsidRPr="004935EB">
              <w:rPr>
                <w:rStyle w:val="Hyperlink"/>
                <w:rFonts w:eastAsia="Times New Roman"/>
                <w:b w:val="0"/>
                <w:bCs w:val="0"/>
              </w:rPr>
              <w:t>ОПРЕДЕЛЕНИЯ, ОБОЗНАЧЕНИЯ И СОКРАЩЕНИЯ</w:t>
            </w:r>
            <w:r w:rsidR="004935EB" w:rsidRPr="004935EB">
              <w:rPr>
                <w:b w:val="0"/>
                <w:bCs w:val="0"/>
                <w:webHidden/>
              </w:rPr>
              <w:tab/>
            </w:r>
            <w:r w:rsidR="004935EB" w:rsidRPr="004935EB">
              <w:rPr>
                <w:b w:val="0"/>
                <w:bCs w:val="0"/>
                <w:webHidden/>
              </w:rPr>
              <w:fldChar w:fldCharType="begin"/>
            </w:r>
            <w:r w:rsidR="004935EB" w:rsidRPr="004935EB">
              <w:rPr>
                <w:b w:val="0"/>
                <w:bCs w:val="0"/>
                <w:webHidden/>
              </w:rPr>
              <w:instrText xml:space="preserve"> PAGEREF _Toc226384711 \h </w:instrText>
            </w:r>
            <w:r w:rsidR="004935EB" w:rsidRPr="004935EB">
              <w:rPr>
                <w:b w:val="0"/>
                <w:bCs w:val="0"/>
                <w:webHidden/>
              </w:rPr>
            </w:r>
            <w:r w:rsidR="004935EB" w:rsidRPr="004935EB">
              <w:rPr>
                <w:b w:val="0"/>
                <w:bCs w:val="0"/>
                <w:webHidden/>
              </w:rPr>
              <w:fldChar w:fldCharType="separate"/>
            </w:r>
            <w:r w:rsidR="00E77F89">
              <w:rPr>
                <w:b w:val="0"/>
                <w:bCs w:val="0"/>
                <w:webHidden/>
              </w:rPr>
              <w:t>4</w:t>
            </w:r>
            <w:r w:rsidR="004935EB" w:rsidRPr="004935EB">
              <w:rPr>
                <w:b w:val="0"/>
                <w:bCs w:val="0"/>
                <w:webHidden/>
              </w:rPr>
              <w:fldChar w:fldCharType="end"/>
            </w:r>
          </w:hyperlink>
        </w:p>
        <w:p w14:paraId="221D001E" w14:textId="38A370B5" w:rsidR="004935EB" w:rsidRPr="004935EB" w:rsidRDefault="004935EB" w:rsidP="004935EB">
          <w:pPr>
            <w:pStyle w:val="TOC1"/>
            <w:rPr>
              <w:rFonts w:eastAsiaTheme="minorEastAsia"/>
              <w:b w:val="0"/>
              <w:bCs w:val="0"/>
              <w:lang w:val="ru-KZ" w:eastAsia="ru-KZ"/>
            </w:rPr>
          </w:pPr>
          <w:hyperlink w:anchor="_Toc226384712" w:history="1">
            <w:r w:rsidRPr="004935EB">
              <w:rPr>
                <w:rStyle w:val="Hyperlink"/>
                <w:rFonts w:eastAsia="Times New Roman"/>
                <w:b w:val="0"/>
                <w:bCs w:val="0"/>
              </w:rPr>
              <w:t>ВВЕДЕНИЕ</w:t>
            </w:r>
            <w:r w:rsidRPr="004935EB">
              <w:rPr>
                <w:b w:val="0"/>
                <w:bCs w:val="0"/>
                <w:webHidden/>
              </w:rPr>
              <w:tab/>
            </w:r>
            <w:r w:rsidRPr="004935EB">
              <w:rPr>
                <w:b w:val="0"/>
                <w:bCs w:val="0"/>
                <w:webHidden/>
              </w:rPr>
              <w:fldChar w:fldCharType="begin"/>
            </w:r>
            <w:r w:rsidRPr="004935EB">
              <w:rPr>
                <w:b w:val="0"/>
                <w:bCs w:val="0"/>
                <w:webHidden/>
              </w:rPr>
              <w:instrText xml:space="preserve"> PAGEREF _Toc226384712 \h </w:instrText>
            </w:r>
            <w:r w:rsidRPr="004935EB">
              <w:rPr>
                <w:b w:val="0"/>
                <w:bCs w:val="0"/>
                <w:webHidden/>
              </w:rPr>
            </w:r>
            <w:r w:rsidRPr="004935EB">
              <w:rPr>
                <w:b w:val="0"/>
                <w:bCs w:val="0"/>
                <w:webHidden/>
              </w:rPr>
              <w:fldChar w:fldCharType="separate"/>
            </w:r>
            <w:r w:rsidR="00E77F89">
              <w:rPr>
                <w:b w:val="0"/>
                <w:bCs w:val="0"/>
                <w:webHidden/>
              </w:rPr>
              <w:t>7</w:t>
            </w:r>
            <w:r w:rsidRPr="004935EB">
              <w:rPr>
                <w:b w:val="0"/>
                <w:bCs w:val="0"/>
                <w:webHidden/>
              </w:rPr>
              <w:fldChar w:fldCharType="end"/>
            </w:r>
          </w:hyperlink>
        </w:p>
        <w:p w14:paraId="4D9A4555" w14:textId="18D8C6F2" w:rsidR="004935EB" w:rsidRPr="004935EB" w:rsidRDefault="004935EB" w:rsidP="004935EB">
          <w:pPr>
            <w:pStyle w:val="TOC1"/>
            <w:rPr>
              <w:rFonts w:eastAsiaTheme="minorEastAsia"/>
              <w:b w:val="0"/>
              <w:bCs w:val="0"/>
              <w:lang w:val="ru-KZ" w:eastAsia="ru-KZ"/>
            </w:rPr>
          </w:pPr>
          <w:hyperlink w:anchor="_Toc226384713" w:history="1">
            <w:r w:rsidRPr="004935EB">
              <w:rPr>
                <w:rStyle w:val="Hyperlink"/>
                <w:b w:val="0"/>
                <w:bCs w:val="0"/>
              </w:rPr>
              <w:t>1 ОБЗОР ЛИТЕРАТУРЫ И ТЕОРЕТИЧЕСКИЕ ОСНОВЫ</w:t>
            </w:r>
            <w:r w:rsidRPr="004935EB">
              <w:rPr>
                <w:b w:val="0"/>
                <w:bCs w:val="0"/>
                <w:webHidden/>
              </w:rPr>
              <w:tab/>
            </w:r>
            <w:r w:rsidRPr="004935EB">
              <w:rPr>
                <w:b w:val="0"/>
                <w:bCs w:val="0"/>
                <w:webHidden/>
              </w:rPr>
              <w:fldChar w:fldCharType="begin"/>
            </w:r>
            <w:r w:rsidRPr="004935EB">
              <w:rPr>
                <w:b w:val="0"/>
                <w:bCs w:val="0"/>
                <w:webHidden/>
              </w:rPr>
              <w:instrText xml:space="preserve"> PAGEREF _Toc226384713 \h </w:instrText>
            </w:r>
            <w:r w:rsidRPr="004935EB">
              <w:rPr>
                <w:b w:val="0"/>
                <w:bCs w:val="0"/>
                <w:webHidden/>
              </w:rPr>
            </w:r>
            <w:r w:rsidRPr="004935EB">
              <w:rPr>
                <w:b w:val="0"/>
                <w:bCs w:val="0"/>
                <w:webHidden/>
              </w:rPr>
              <w:fldChar w:fldCharType="separate"/>
            </w:r>
            <w:r w:rsidR="00E77F89">
              <w:rPr>
                <w:b w:val="0"/>
                <w:bCs w:val="0"/>
                <w:webHidden/>
              </w:rPr>
              <w:t>12</w:t>
            </w:r>
            <w:r w:rsidRPr="004935EB">
              <w:rPr>
                <w:b w:val="0"/>
                <w:bCs w:val="0"/>
                <w:webHidden/>
              </w:rPr>
              <w:fldChar w:fldCharType="end"/>
            </w:r>
          </w:hyperlink>
        </w:p>
        <w:p w14:paraId="32629DD4" w14:textId="09DC5D61" w:rsidR="004935EB" w:rsidRPr="004935EB" w:rsidRDefault="004935EB" w:rsidP="004935EB">
          <w:pPr>
            <w:pStyle w:val="TOC2"/>
            <w:tabs>
              <w:tab w:val="left" w:pos="960"/>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14" w:history="1">
            <w:r w:rsidRPr="004935EB">
              <w:rPr>
                <w:rStyle w:val="Hyperlink"/>
                <w:rFonts w:ascii="Times New Roman" w:hAnsi="Times New Roman" w:cs="Times New Roman"/>
                <w:noProof/>
                <w:sz w:val="28"/>
                <w:szCs w:val="28"/>
                <w:lang w:val="kk-KZ"/>
              </w:rPr>
              <w:t>1.1.</w:t>
            </w:r>
            <w:r w:rsidRPr="004935EB">
              <w:rPr>
                <w:rFonts w:ascii="Times New Roman" w:eastAsiaTheme="minorEastAsia" w:hAnsi="Times New Roman" w:cs="Times New Roman"/>
                <w:noProof/>
                <w:sz w:val="28"/>
                <w:szCs w:val="28"/>
                <w:lang w:val="ru-KZ" w:eastAsia="ru-KZ"/>
              </w:rPr>
              <w:tab/>
            </w:r>
            <w:r w:rsidRPr="004935EB">
              <w:rPr>
                <w:rStyle w:val="Hyperlink"/>
                <w:rFonts w:ascii="Times New Roman" w:hAnsi="Times New Roman" w:cs="Times New Roman"/>
                <w:noProof/>
                <w:sz w:val="28"/>
                <w:szCs w:val="28"/>
                <w:lang w:val="ru-RU"/>
              </w:rPr>
              <w:t xml:space="preserve">ЭМИССИОННЫЕ ЗВЕЗДЫ С ФЕНОМЕНОМ </w:t>
            </w:r>
            <w:r w:rsidRPr="004935EB">
              <w:rPr>
                <w:rStyle w:val="Hyperlink"/>
                <w:rFonts w:ascii="Times New Roman" w:hAnsi="Times New Roman" w:cs="Times New Roman"/>
                <w:noProof/>
                <w:sz w:val="28"/>
                <w:szCs w:val="28"/>
              </w:rPr>
              <w:t>B</w:t>
            </w:r>
            <w:r w:rsidRPr="004935EB">
              <w:rPr>
                <w:rStyle w:val="Hyperlink"/>
                <w:rFonts w:ascii="Times New Roman" w:hAnsi="Times New Roman" w:cs="Times New Roman"/>
                <w:noProof/>
                <w:sz w:val="28"/>
                <w:szCs w:val="28"/>
                <w:lang w:val="ru-RU"/>
              </w:rPr>
              <w:t>[</w:t>
            </w:r>
            <w:r w:rsidRPr="004935EB">
              <w:rPr>
                <w:rStyle w:val="Hyperlink"/>
                <w:rFonts w:ascii="Times New Roman" w:hAnsi="Times New Roman" w:cs="Times New Roman"/>
                <w:noProof/>
                <w:sz w:val="28"/>
                <w:szCs w:val="28"/>
              </w:rPr>
              <w:t>E</w:t>
            </w:r>
            <w:r w:rsidRPr="004935EB">
              <w:rPr>
                <w:rStyle w:val="Hyperlink"/>
                <w:rFonts w:ascii="Times New Roman" w:hAnsi="Times New Roman" w:cs="Times New Roman"/>
                <w:noProof/>
                <w:sz w:val="28"/>
                <w:szCs w:val="28"/>
                <w:lang w:val="ru-RU"/>
              </w:rPr>
              <w:t>]</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_Toc226384714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12</w:t>
            </w:r>
            <w:r w:rsidRPr="004935EB">
              <w:rPr>
                <w:rFonts w:ascii="Times New Roman" w:hAnsi="Times New Roman" w:cs="Times New Roman"/>
                <w:noProof/>
                <w:webHidden/>
                <w:sz w:val="28"/>
                <w:szCs w:val="28"/>
              </w:rPr>
              <w:fldChar w:fldCharType="end"/>
            </w:r>
          </w:hyperlink>
        </w:p>
        <w:p w14:paraId="0C4DA097" w14:textId="50F94B46" w:rsidR="004935EB" w:rsidRPr="004935EB" w:rsidRDefault="004935EB" w:rsidP="004935EB">
          <w:pPr>
            <w:pStyle w:val="TOC3"/>
            <w:tabs>
              <w:tab w:val="left" w:pos="1200"/>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15" w:history="1">
            <w:r w:rsidRPr="004935EB">
              <w:rPr>
                <w:rStyle w:val="Hyperlink"/>
                <w:rFonts w:ascii="Times New Roman" w:eastAsia="Aptos" w:hAnsi="Times New Roman" w:cs="Times New Roman"/>
                <w:noProof/>
                <w:sz w:val="28"/>
                <w:szCs w:val="28"/>
                <w:lang w:val="kk-KZ"/>
              </w:rPr>
              <w:t>1.1.1.</w:t>
            </w:r>
            <w:r w:rsidRPr="004935EB">
              <w:rPr>
                <w:rFonts w:ascii="Times New Roman" w:eastAsiaTheme="minorEastAsia" w:hAnsi="Times New Roman" w:cs="Times New Roman"/>
                <w:noProof/>
                <w:sz w:val="28"/>
                <w:szCs w:val="28"/>
                <w:lang w:val="ru-KZ" w:eastAsia="ru-KZ"/>
              </w:rPr>
              <w:tab/>
            </w:r>
            <w:r w:rsidRPr="004935EB">
              <w:rPr>
                <w:rStyle w:val="Hyperlink"/>
                <w:rFonts w:ascii="Times New Roman" w:eastAsia="Aptos" w:hAnsi="Times New Roman" w:cs="Times New Roman"/>
                <w:noProof/>
                <w:sz w:val="28"/>
                <w:szCs w:val="28"/>
                <w:lang w:val="kk-KZ"/>
              </w:rPr>
              <w:t xml:space="preserve">ЗВЁЗДЫ-СВЕРХГИГАНТЫ ТИПА B[E] </w:t>
            </w:r>
            <w:r w:rsidRPr="004935EB">
              <w:rPr>
                <w:rStyle w:val="Hyperlink"/>
                <w:rFonts w:ascii="Times New Roman" w:eastAsia="Aptos" w:hAnsi="Times New Roman" w:cs="Times New Roman"/>
                <w:noProof/>
                <w:sz w:val="28"/>
                <w:szCs w:val="28"/>
                <w:lang w:val="ru-RU"/>
              </w:rPr>
              <w:t>(</w:t>
            </w:r>
            <w:r w:rsidRPr="004935EB">
              <w:rPr>
                <w:rStyle w:val="Hyperlink"/>
                <w:rFonts w:ascii="Times New Roman" w:eastAsia="Aptos" w:hAnsi="Times New Roman" w:cs="Times New Roman"/>
                <w:noProof/>
                <w:sz w:val="28"/>
                <w:szCs w:val="28"/>
              </w:rPr>
              <w:t>SGB</w:t>
            </w:r>
            <w:r w:rsidRPr="004935EB">
              <w:rPr>
                <w:rStyle w:val="Hyperlink"/>
                <w:rFonts w:ascii="Times New Roman" w:eastAsia="Aptos" w:hAnsi="Times New Roman" w:cs="Times New Roman"/>
                <w:noProof/>
                <w:sz w:val="28"/>
                <w:szCs w:val="28"/>
                <w:lang w:val="ru-RU"/>
              </w:rPr>
              <w:t>[</w:t>
            </w:r>
            <w:r w:rsidRPr="004935EB">
              <w:rPr>
                <w:rStyle w:val="Hyperlink"/>
                <w:rFonts w:ascii="Times New Roman" w:eastAsia="Aptos" w:hAnsi="Times New Roman" w:cs="Times New Roman"/>
                <w:noProof/>
                <w:sz w:val="28"/>
                <w:szCs w:val="28"/>
              </w:rPr>
              <w:t>E</w:t>
            </w:r>
            <w:r w:rsidRPr="004935EB">
              <w:rPr>
                <w:rStyle w:val="Hyperlink"/>
                <w:rFonts w:ascii="Times New Roman" w:eastAsia="Aptos" w:hAnsi="Times New Roman" w:cs="Times New Roman"/>
                <w:noProof/>
                <w:sz w:val="28"/>
                <w:szCs w:val="28"/>
                <w:lang w:val="ru-RU"/>
              </w:rPr>
              <w:t>]</w:t>
            </w:r>
            <w:r w:rsidRPr="004935EB">
              <w:rPr>
                <w:rStyle w:val="Hyperlink"/>
                <w:rFonts w:ascii="Times New Roman" w:eastAsia="Aptos" w:hAnsi="Times New Roman" w:cs="Times New Roman"/>
                <w:noProof/>
                <w:sz w:val="28"/>
                <w:szCs w:val="28"/>
                <w:lang w:val="kk-KZ"/>
              </w:rPr>
              <w:t xml:space="preserve"> ЗВЕЗДЫ</w:t>
            </w:r>
            <w:r w:rsidRPr="004935EB">
              <w:rPr>
                <w:rStyle w:val="Hyperlink"/>
                <w:rFonts w:ascii="Times New Roman" w:eastAsia="Aptos" w:hAnsi="Times New Roman" w:cs="Times New Roman"/>
                <w:noProof/>
                <w:sz w:val="28"/>
                <w:szCs w:val="28"/>
                <w:lang w:val="ru-RU"/>
              </w:rPr>
              <w:t>)</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_Toc226384715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12</w:t>
            </w:r>
            <w:r w:rsidRPr="004935EB">
              <w:rPr>
                <w:rFonts w:ascii="Times New Roman" w:hAnsi="Times New Roman" w:cs="Times New Roman"/>
                <w:noProof/>
                <w:webHidden/>
                <w:sz w:val="28"/>
                <w:szCs w:val="28"/>
              </w:rPr>
              <w:fldChar w:fldCharType="end"/>
            </w:r>
          </w:hyperlink>
        </w:p>
        <w:p w14:paraId="19167AC7" w14:textId="7D3DB641" w:rsidR="004935EB" w:rsidRPr="004935EB" w:rsidRDefault="004935EB" w:rsidP="004935EB">
          <w:pPr>
            <w:pStyle w:val="TOC3"/>
            <w:tabs>
              <w:tab w:val="left" w:pos="1200"/>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16" w:history="1">
            <w:r w:rsidRPr="004935EB">
              <w:rPr>
                <w:rStyle w:val="Hyperlink"/>
                <w:rFonts w:ascii="Times New Roman" w:eastAsia="Aptos" w:hAnsi="Times New Roman" w:cs="Times New Roman"/>
                <w:noProof/>
                <w:sz w:val="28"/>
                <w:szCs w:val="28"/>
                <w:lang w:val="kk-KZ"/>
              </w:rPr>
              <w:t>1.1.2.</w:t>
            </w:r>
            <w:r w:rsidRPr="004935EB">
              <w:rPr>
                <w:rFonts w:ascii="Times New Roman" w:eastAsiaTheme="minorEastAsia" w:hAnsi="Times New Roman" w:cs="Times New Roman"/>
                <w:noProof/>
                <w:sz w:val="28"/>
                <w:szCs w:val="28"/>
                <w:lang w:val="ru-KZ" w:eastAsia="ru-KZ"/>
              </w:rPr>
              <w:tab/>
            </w:r>
            <w:r w:rsidRPr="004935EB">
              <w:rPr>
                <w:rStyle w:val="Hyperlink"/>
                <w:rFonts w:ascii="Times New Roman" w:eastAsia="Aptos" w:hAnsi="Times New Roman" w:cs="Times New Roman"/>
                <w:noProof/>
                <w:sz w:val="28"/>
                <w:szCs w:val="28"/>
                <w:lang w:val="kk-KZ"/>
              </w:rPr>
              <w:t>МОЛОДЫЕ ЗВЁЗДЫ ПРОМЕЖУТОЧНОЙ МАССЫ ТИПА HERBIG AE/BE</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_Toc226384716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14</w:t>
            </w:r>
            <w:r w:rsidRPr="004935EB">
              <w:rPr>
                <w:rFonts w:ascii="Times New Roman" w:hAnsi="Times New Roman" w:cs="Times New Roman"/>
                <w:noProof/>
                <w:webHidden/>
                <w:sz w:val="28"/>
                <w:szCs w:val="28"/>
              </w:rPr>
              <w:fldChar w:fldCharType="end"/>
            </w:r>
          </w:hyperlink>
        </w:p>
        <w:p w14:paraId="0E70E76F" w14:textId="009C7AB2" w:rsidR="004935EB" w:rsidRPr="004935EB" w:rsidRDefault="004935EB" w:rsidP="004935EB">
          <w:pPr>
            <w:pStyle w:val="TOC3"/>
            <w:tabs>
              <w:tab w:val="left" w:pos="1200"/>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17" w:history="1">
            <w:r w:rsidRPr="004935EB">
              <w:rPr>
                <w:rStyle w:val="Hyperlink"/>
                <w:rFonts w:ascii="Times New Roman" w:eastAsia="Aptos" w:hAnsi="Times New Roman" w:cs="Times New Roman"/>
                <w:noProof/>
                <w:sz w:val="28"/>
                <w:szCs w:val="28"/>
                <w:lang w:val="ru-RU"/>
              </w:rPr>
              <w:t>1.1.3.</w:t>
            </w:r>
            <w:r w:rsidRPr="004935EB">
              <w:rPr>
                <w:rFonts w:ascii="Times New Roman" w:eastAsiaTheme="minorEastAsia" w:hAnsi="Times New Roman" w:cs="Times New Roman"/>
                <w:noProof/>
                <w:sz w:val="28"/>
                <w:szCs w:val="28"/>
                <w:lang w:val="ru-KZ" w:eastAsia="ru-KZ"/>
              </w:rPr>
              <w:tab/>
            </w:r>
            <w:r w:rsidRPr="004935EB">
              <w:rPr>
                <w:rStyle w:val="Hyperlink"/>
                <w:rFonts w:ascii="Times New Roman" w:eastAsia="Aptos" w:hAnsi="Times New Roman" w:cs="Times New Roman"/>
                <w:noProof/>
                <w:sz w:val="28"/>
                <w:szCs w:val="28"/>
                <w:lang w:val="kk-KZ"/>
              </w:rPr>
              <w:t>КОМПАКТНЫЕ ПЛАНЕТАРНЫЕ ТУМАННОСТИ С B[E]-ФЕНОМЕНОМ</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_Toc226384717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15</w:t>
            </w:r>
            <w:r w:rsidRPr="004935EB">
              <w:rPr>
                <w:rFonts w:ascii="Times New Roman" w:hAnsi="Times New Roman" w:cs="Times New Roman"/>
                <w:noProof/>
                <w:webHidden/>
                <w:sz w:val="28"/>
                <w:szCs w:val="28"/>
              </w:rPr>
              <w:fldChar w:fldCharType="end"/>
            </w:r>
          </w:hyperlink>
        </w:p>
        <w:p w14:paraId="1C6B3736" w14:textId="5693CC00" w:rsidR="004935EB" w:rsidRPr="004935EB" w:rsidRDefault="004935EB" w:rsidP="004935EB">
          <w:pPr>
            <w:pStyle w:val="TOC3"/>
            <w:tabs>
              <w:tab w:val="left" w:pos="1200"/>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18" w:history="1">
            <w:r w:rsidRPr="004935EB">
              <w:rPr>
                <w:rStyle w:val="Hyperlink"/>
                <w:rFonts w:ascii="Times New Roman" w:eastAsia="Aptos" w:hAnsi="Times New Roman" w:cs="Times New Roman"/>
                <w:noProof/>
                <w:sz w:val="28"/>
                <w:szCs w:val="28"/>
                <w:lang w:val="ru-RU"/>
              </w:rPr>
              <w:t>1.1.4.</w:t>
            </w:r>
            <w:r w:rsidRPr="004935EB">
              <w:rPr>
                <w:rFonts w:ascii="Times New Roman" w:eastAsiaTheme="minorEastAsia" w:hAnsi="Times New Roman" w:cs="Times New Roman"/>
                <w:noProof/>
                <w:sz w:val="28"/>
                <w:szCs w:val="28"/>
                <w:lang w:val="ru-KZ" w:eastAsia="ru-KZ"/>
              </w:rPr>
              <w:tab/>
            </w:r>
            <w:r w:rsidRPr="004935EB">
              <w:rPr>
                <w:rStyle w:val="Hyperlink"/>
                <w:rFonts w:ascii="Times New Roman" w:eastAsia="Aptos" w:hAnsi="Times New Roman" w:cs="Times New Roman"/>
                <w:noProof/>
                <w:sz w:val="28"/>
                <w:szCs w:val="28"/>
                <w:lang w:val="kk-KZ"/>
              </w:rPr>
              <w:t>СИМБИОТИЧЕСКИЕ ВЗАИМОДЕЙСТВУЮЩИЕ ДВОЙНЫЕ СИСТЕМЫ</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_Toc226384718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16</w:t>
            </w:r>
            <w:r w:rsidRPr="004935EB">
              <w:rPr>
                <w:rFonts w:ascii="Times New Roman" w:hAnsi="Times New Roman" w:cs="Times New Roman"/>
                <w:noProof/>
                <w:webHidden/>
                <w:sz w:val="28"/>
                <w:szCs w:val="28"/>
              </w:rPr>
              <w:fldChar w:fldCharType="end"/>
            </w:r>
          </w:hyperlink>
        </w:p>
        <w:p w14:paraId="5831DAB2" w14:textId="2659D0C7" w:rsidR="004935EB" w:rsidRPr="004935EB" w:rsidRDefault="004935EB" w:rsidP="004935EB">
          <w:pPr>
            <w:pStyle w:val="TOC3"/>
            <w:tabs>
              <w:tab w:val="left" w:pos="1200"/>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19" w:history="1">
            <w:r w:rsidRPr="004935EB">
              <w:rPr>
                <w:rStyle w:val="Hyperlink"/>
                <w:rFonts w:ascii="Times New Roman" w:eastAsia="Aptos" w:hAnsi="Times New Roman" w:cs="Times New Roman"/>
                <w:noProof/>
                <w:sz w:val="28"/>
                <w:szCs w:val="28"/>
                <w:lang w:val="uz-Cyrl-UZ"/>
              </w:rPr>
              <w:t>1.1.5.</w:t>
            </w:r>
            <w:r w:rsidRPr="004935EB">
              <w:rPr>
                <w:rFonts w:ascii="Times New Roman" w:eastAsiaTheme="minorEastAsia" w:hAnsi="Times New Roman" w:cs="Times New Roman"/>
                <w:noProof/>
                <w:sz w:val="28"/>
                <w:szCs w:val="28"/>
                <w:lang w:val="ru-KZ" w:eastAsia="ru-KZ"/>
              </w:rPr>
              <w:tab/>
            </w:r>
            <w:r w:rsidRPr="004935EB">
              <w:rPr>
                <w:rStyle w:val="Hyperlink"/>
                <w:rFonts w:ascii="Times New Roman" w:eastAsia="Aptos" w:hAnsi="Times New Roman" w:cs="Times New Roman"/>
                <w:noProof/>
                <w:sz w:val="28"/>
                <w:szCs w:val="28"/>
                <w:lang w:val="uz-Cyrl-UZ"/>
              </w:rPr>
              <w:t>ЗВЁЗДЫ ТИПА B[E] С НЕУСТАНОВЛЕННЫМ ЭВОЛЮЦИОННЫМ СТАТУСОМ (UNCLB[E])</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_Toc226384719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17</w:t>
            </w:r>
            <w:r w:rsidRPr="004935EB">
              <w:rPr>
                <w:rFonts w:ascii="Times New Roman" w:hAnsi="Times New Roman" w:cs="Times New Roman"/>
                <w:noProof/>
                <w:webHidden/>
                <w:sz w:val="28"/>
                <w:szCs w:val="28"/>
              </w:rPr>
              <w:fldChar w:fldCharType="end"/>
            </w:r>
          </w:hyperlink>
        </w:p>
        <w:p w14:paraId="0B9FD4D4" w14:textId="64A875A6" w:rsidR="004935EB" w:rsidRPr="004935EB" w:rsidRDefault="004935EB" w:rsidP="004935EB">
          <w:pPr>
            <w:pStyle w:val="TOC2"/>
            <w:tabs>
              <w:tab w:val="left" w:pos="960"/>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20" w:history="1">
            <w:r w:rsidRPr="004935EB">
              <w:rPr>
                <w:rStyle w:val="Hyperlink"/>
                <w:rFonts w:ascii="Times New Roman" w:eastAsia="Aptos" w:hAnsi="Times New Roman" w:cs="Times New Roman"/>
                <w:noProof/>
                <w:sz w:val="28"/>
                <w:szCs w:val="28"/>
                <w:lang w:val="kk-KZ"/>
              </w:rPr>
              <w:t>1.2.</w:t>
            </w:r>
            <w:r w:rsidRPr="004935EB">
              <w:rPr>
                <w:rFonts w:ascii="Times New Roman" w:eastAsiaTheme="minorEastAsia" w:hAnsi="Times New Roman" w:cs="Times New Roman"/>
                <w:noProof/>
                <w:sz w:val="28"/>
                <w:szCs w:val="28"/>
                <w:lang w:val="ru-KZ" w:eastAsia="ru-KZ"/>
              </w:rPr>
              <w:tab/>
            </w:r>
            <w:r w:rsidRPr="004935EB">
              <w:rPr>
                <w:rStyle w:val="Hyperlink"/>
                <w:rFonts w:ascii="Times New Roman" w:eastAsia="Aptos" w:hAnsi="Times New Roman" w:cs="Times New Roman"/>
                <w:noProof/>
                <w:sz w:val="28"/>
                <w:szCs w:val="28"/>
                <w:lang w:val="kk-KZ"/>
              </w:rPr>
              <w:t xml:space="preserve">ФОРМИРОВАНИЕ ГРУППЫ </w:t>
            </w:r>
            <w:r w:rsidRPr="004935EB">
              <w:rPr>
                <w:rStyle w:val="Hyperlink"/>
                <w:rFonts w:ascii="Times New Roman" w:eastAsia="Aptos" w:hAnsi="Times New Roman" w:cs="Times New Roman"/>
                <w:noProof/>
                <w:sz w:val="28"/>
                <w:szCs w:val="28"/>
              </w:rPr>
              <w:t>FS CMA</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_Toc226384720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18</w:t>
            </w:r>
            <w:r w:rsidRPr="004935EB">
              <w:rPr>
                <w:rFonts w:ascii="Times New Roman" w:hAnsi="Times New Roman" w:cs="Times New Roman"/>
                <w:noProof/>
                <w:webHidden/>
                <w:sz w:val="28"/>
                <w:szCs w:val="28"/>
              </w:rPr>
              <w:fldChar w:fldCharType="end"/>
            </w:r>
          </w:hyperlink>
        </w:p>
        <w:p w14:paraId="0DB48DA7" w14:textId="47DBD481" w:rsidR="004935EB" w:rsidRPr="004935EB" w:rsidRDefault="004935EB" w:rsidP="004935EB">
          <w:pPr>
            <w:pStyle w:val="TOC2"/>
            <w:tabs>
              <w:tab w:val="left" w:pos="960"/>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21" w:history="1">
            <w:r w:rsidRPr="004935EB">
              <w:rPr>
                <w:rStyle w:val="Hyperlink"/>
                <w:rFonts w:ascii="Times New Roman" w:eastAsia="Aptos" w:hAnsi="Times New Roman" w:cs="Times New Roman"/>
                <w:noProof/>
                <w:sz w:val="28"/>
                <w:szCs w:val="28"/>
                <w:lang w:val="ru-RU"/>
              </w:rPr>
              <w:t>1.3.</w:t>
            </w:r>
            <w:r w:rsidRPr="004935EB">
              <w:rPr>
                <w:rFonts w:ascii="Times New Roman" w:eastAsiaTheme="minorEastAsia" w:hAnsi="Times New Roman" w:cs="Times New Roman"/>
                <w:noProof/>
                <w:sz w:val="28"/>
                <w:szCs w:val="28"/>
                <w:lang w:val="ru-KZ" w:eastAsia="ru-KZ"/>
              </w:rPr>
              <w:tab/>
            </w:r>
            <w:r w:rsidRPr="004935EB">
              <w:rPr>
                <w:rStyle w:val="Hyperlink"/>
                <w:rFonts w:ascii="Times New Roman" w:eastAsia="Aptos" w:hAnsi="Times New Roman" w:cs="Times New Roman"/>
                <w:noProof/>
                <w:sz w:val="28"/>
                <w:szCs w:val="28"/>
                <w:lang w:val="kk-KZ"/>
              </w:rPr>
              <w:t>ПРЕДЫДУЩИЕ ИССЛЕДОВАНИЯ ОБЪЕКТА MWC 342: ОБЗОР</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_Toc226384721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20</w:t>
            </w:r>
            <w:r w:rsidRPr="004935EB">
              <w:rPr>
                <w:rFonts w:ascii="Times New Roman" w:hAnsi="Times New Roman" w:cs="Times New Roman"/>
                <w:noProof/>
                <w:webHidden/>
                <w:sz w:val="28"/>
                <w:szCs w:val="28"/>
              </w:rPr>
              <w:fldChar w:fldCharType="end"/>
            </w:r>
          </w:hyperlink>
        </w:p>
        <w:p w14:paraId="62AB01D4" w14:textId="1E9F0284" w:rsidR="004935EB" w:rsidRPr="004935EB" w:rsidRDefault="004935EB" w:rsidP="004935EB">
          <w:pPr>
            <w:pStyle w:val="TOC2"/>
            <w:tabs>
              <w:tab w:val="left" w:pos="960"/>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22" w:history="1">
            <w:r w:rsidRPr="004935EB">
              <w:rPr>
                <w:rStyle w:val="Hyperlink"/>
                <w:rFonts w:ascii="Times New Roman" w:eastAsia="Aptos" w:hAnsi="Times New Roman" w:cs="Times New Roman"/>
                <w:noProof/>
                <w:sz w:val="28"/>
                <w:szCs w:val="28"/>
              </w:rPr>
              <w:t>1.4.</w:t>
            </w:r>
            <w:r w:rsidRPr="004935EB">
              <w:rPr>
                <w:rFonts w:ascii="Times New Roman" w:eastAsiaTheme="minorEastAsia" w:hAnsi="Times New Roman" w:cs="Times New Roman"/>
                <w:noProof/>
                <w:sz w:val="28"/>
                <w:szCs w:val="28"/>
                <w:lang w:val="ru-KZ" w:eastAsia="ru-KZ"/>
              </w:rPr>
              <w:tab/>
            </w:r>
            <w:r w:rsidRPr="004935EB">
              <w:rPr>
                <w:rStyle w:val="Hyperlink"/>
                <w:rFonts w:ascii="Times New Roman" w:eastAsia="Aptos" w:hAnsi="Times New Roman" w:cs="Times New Roman"/>
                <w:noProof/>
                <w:sz w:val="28"/>
                <w:szCs w:val="28"/>
                <w:lang w:val="kk-KZ"/>
              </w:rPr>
              <w:t>ОБОБЩЕНИЕ ОСНОВНЫХ ВЫВОДОВ ГЛАВЫ 1</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_Toc226384722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31</w:t>
            </w:r>
            <w:r w:rsidRPr="004935EB">
              <w:rPr>
                <w:rFonts w:ascii="Times New Roman" w:hAnsi="Times New Roman" w:cs="Times New Roman"/>
                <w:noProof/>
                <w:webHidden/>
                <w:sz w:val="28"/>
                <w:szCs w:val="28"/>
              </w:rPr>
              <w:fldChar w:fldCharType="end"/>
            </w:r>
          </w:hyperlink>
        </w:p>
        <w:p w14:paraId="55720AC4" w14:textId="366A4407" w:rsidR="004935EB" w:rsidRPr="004935EB" w:rsidRDefault="004935EB" w:rsidP="004935EB">
          <w:pPr>
            <w:pStyle w:val="TOC1"/>
            <w:rPr>
              <w:rFonts w:eastAsiaTheme="minorEastAsia"/>
              <w:b w:val="0"/>
              <w:bCs w:val="0"/>
              <w:lang w:val="ru-KZ" w:eastAsia="ru-KZ"/>
            </w:rPr>
          </w:pPr>
          <w:hyperlink w:anchor="_Toc226384723" w:history="1">
            <w:r w:rsidRPr="004935EB">
              <w:rPr>
                <w:rStyle w:val="Hyperlink"/>
                <w:b w:val="0"/>
                <w:bCs w:val="0"/>
              </w:rPr>
              <w:t>2 МЕТОДОЛОГИЯ И НАБЛЮДАТЕЛЬНЫЕ ДАННЫЕ</w:t>
            </w:r>
            <w:r w:rsidRPr="004935EB">
              <w:rPr>
                <w:b w:val="0"/>
                <w:bCs w:val="0"/>
                <w:webHidden/>
              </w:rPr>
              <w:tab/>
            </w:r>
            <w:r w:rsidRPr="004935EB">
              <w:rPr>
                <w:b w:val="0"/>
                <w:bCs w:val="0"/>
                <w:webHidden/>
              </w:rPr>
              <w:fldChar w:fldCharType="begin"/>
            </w:r>
            <w:r w:rsidRPr="004935EB">
              <w:rPr>
                <w:b w:val="0"/>
                <w:bCs w:val="0"/>
                <w:webHidden/>
              </w:rPr>
              <w:instrText xml:space="preserve"> PAGEREF _Toc226384723 \h </w:instrText>
            </w:r>
            <w:r w:rsidRPr="004935EB">
              <w:rPr>
                <w:b w:val="0"/>
                <w:bCs w:val="0"/>
                <w:webHidden/>
              </w:rPr>
            </w:r>
            <w:r w:rsidRPr="004935EB">
              <w:rPr>
                <w:b w:val="0"/>
                <w:bCs w:val="0"/>
                <w:webHidden/>
              </w:rPr>
              <w:fldChar w:fldCharType="separate"/>
            </w:r>
            <w:r w:rsidR="00E77F89">
              <w:rPr>
                <w:b w:val="0"/>
                <w:bCs w:val="0"/>
                <w:webHidden/>
              </w:rPr>
              <w:t>33</w:t>
            </w:r>
            <w:r w:rsidRPr="004935EB">
              <w:rPr>
                <w:b w:val="0"/>
                <w:bCs w:val="0"/>
                <w:webHidden/>
              </w:rPr>
              <w:fldChar w:fldCharType="end"/>
            </w:r>
          </w:hyperlink>
        </w:p>
        <w:p w14:paraId="1313D87F" w14:textId="69F7E760" w:rsidR="004935EB" w:rsidRPr="004935EB" w:rsidRDefault="004935EB" w:rsidP="004935EB">
          <w:pPr>
            <w:pStyle w:val="TOC2"/>
            <w:tabs>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24" w:history="1">
            <w:r w:rsidRPr="004935EB">
              <w:rPr>
                <w:rStyle w:val="Hyperlink"/>
                <w:rFonts w:ascii="Times New Roman" w:eastAsia="Aptos" w:hAnsi="Times New Roman" w:cs="Times New Roman"/>
                <w:noProof/>
                <w:sz w:val="28"/>
                <w:szCs w:val="28"/>
                <w:lang w:val="kk-KZ"/>
              </w:rPr>
              <w:t>2.1. ОПИСАНИЕ И ПОДГОТОВКА ДАННЫХ СПЕКТРАЛЬНЫХ НАБЛЮДЕНИЙ ОБЪЕКТА MWC 342</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_Toc226384724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33</w:t>
            </w:r>
            <w:r w:rsidRPr="004935EB">
              <w:rPr>
                <w:rFonts w:ascii="Times New Roman" w:hAnsi="Times New Roman" w:cs="Times New Roman"/>
                <w:noProof/>
                <w:webHidden/>
                <w:sz w:val="28"/>
                <w:szCs w:val="28"/>
              </w:rPr>
              <w:fldChar w:fldCharType="end"/>
            </w:r>
          </w:hyperlink>
        </w:p>
        <w:p w14:paraId="7B654B10" w14:textId="11BFA22C" w:rsidR="004935EB" w:rsidRPr="004935EB" w:rsidRDefault="004935EB" w:rsidP="004935EB">
          <w:pPr>
            <w:pStyle w:val="TOC2"/>
            <w:tabs>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25" w:history="1">
            <w:r w:rsidRPr="004935EB">
              <w:rPr>
                <w:rStyle w:val="Hyperlink"/>
                <w:rFonts w:ascii="Times New Roman" w:eastAsia="Aptos" w:hAnsi="Times New Roman" w:cs="Times New Roman"/>
                <w:noProof/>
                <w:sz w:val="28"/>
                <w:szCs w:val="28"/>
                <w:lang w:val="kk-KZ"/>
              </w:rPr>
              <w:t>2.2. ОПИСАНИЕ И ПОДГОТОВКА ДАННЫХ ФОТОМЕТРИЧЕСКИХ НАБЛЮДЕНИЙ ОБЪЕКТА MWC 342</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_Toc226384725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37</w:t>
            </w:r>
            <w:r w:rsidRPr="004935EB">
              <w:rPr>
                <w:rFonts w:ascii="Times New Roman" w:hAnsi="Times New Roman" w:cs="Times New Roman"/>
                <w:noProof/>
                <w:webHidden/>
                <w:sz w:val="28"/>
                <w:szCs w:val="28"/>
              </w:rPr>
              <w:fldChar w:fldCharType="end"/>
            </w:r>
          </w:hyperlink>
        </w:p>
        <w:p w14:paraId="77FD973A" w14:textId="1766E520" w:rsidR="004935EB" w:rsidRPr="004935EB" w:rsidRDefault="004935EB" w:rsidP="004935EB">
          <w:pPr>
            <w:pStyle w:val="TOC2"/>
            <w:tabs>
              <w:tab w:val="left" w:pos="960"/>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26" w:history="1">
            <w:r w:rsidRPr="004935EB">
              <w:rPr>
                <w:rStyle w:val="Hyperlink"/>
                <w:rFonts w:ascii="Times New Roman" w:eastAsia="Aptos" w:hAnsi="Times New Roman" w:cs="Times New Roman"/>
                <w:noProof/>
                <w:sz w:val="28"/>
                <w:szCs w:val="28"/>
                <w:lang w:val="kk-KZ"/>
              </w:rPr>
              <w:t>2.3.</w:t>
            </w:r>
            <w:r w:rsidRPr="004935EB">
              <w:rPr>
                <w:rFonts w:ascii="Times New Roman" w:eastAsiaTheme="minorEastAsia" w:hAnsi="Times New Roman" w:cs="Times New Roman"/>
                <w:noProof/>
                <w:sz w:val="28"/>
                <w:szCs w:val="28"/>
                <w:lang w:val="ru-KZ" w:eastAsia="ru-KZ"/>
              </w:rPr>
              <w:tab/>
            </w:r>
            <w:r w:rsidRPr="004935EB">
              <w:rPr>
                <w:rStyle w:val="Hyperlink"/>
                <w:rFonts w:ascii="Times New Roman" w:eastAsia="Aptos" w:hAnsi="Times New Roman" w:cs="Times New Roman"/>
                <w:noProof/>
                <w:sz w:val="28"/>
                <w:szCs w:val="28"/>
                <w:lang w:val="kk-KZ"/>
              </w:rPr>
              <w:t>МЕТОДОЛОГИЧЕСКИЕ ОСНОВЫ АНАЛИЗА И ПОДХОДЫ К ВЫЧИСЛЕНИЮ СПЕКТРАЛЬНЫХ ДАННЫХ</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_Toc226384726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42</w:t>
            </w:r>
            <w:r w:rsidRPr="004935EB">
              <w:rPr>
                <w:rFonts w:ascii="Times New Roman" w:hAnsi="Times New Roman" w:cs="Times New Roman"/>
                <w:noProof/>
                <w:webHidden/>
                <w:sz w:val="28"/>
                <w:szCs w:val="28"/>
              </w:rPr>
              <w:fldChar w:fldCharType="end"/>
            </w:r>
          </w:hyperlink>
        </w:p>
        <w:p w14:paraId="569F73FF" w14:textId="3F08FA1D" w:rsidR="004935EB" w:rsidRPr="004935EB" w:rsidRDefault="004935EB" w:rsidP="004935EB">
          <w:pPr>
            <w:pStyle w:val="TOC2"/>
            <w:tabs>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27" w:history="1">
            <w:r w:rsidRPr="004935EB">
              <w:rPr>
                <w:rStyle w:val="Hyperlink"/>
                <w:rFonts w:ascii="Times New Roman" w:eastAsia="Aptos" w:hAnsi="Times New Roman" w:cs="Times New Roman"/>
                <w:noProof/>
                <w:sz w:val="28"/>
                <w:szCs w:val="28"/>
                <w:lang w:val="kk-KZ"/>
              </w:rPr>
              <w:t>2.4. МЕТОДОЛОГИЧЕСКИЕ ОСНОВЫ АНАЛИЗА И ПОДХОДЫ К ВЫЧИСЛЕНИЮ ФОТОМЕТРИЧЕСКИХ ДАННЫХ</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_Toc226384727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46</w:t>
            </w:r>
            <w:r w:rsidRPr="004935EB">
              <w:rPr>
                <w:rFonts w:ascii="Times New Roman" w:hAnsi="Times New Roman" w:cs="Times New Roman"/>
                <w:noProof/>
                <w:webHidden/>
                <w:sz w:val="28"/>
                <w:szCs w:val="28"/>
              </w:rPr>
              <w:fldChar w:fldCharType="end"/>
            </w:r>
          </w:hyperlink>
        </w:p>
        <w:p w14:paraId="3E31D514" w14:textId="202002AC" w:rsidR="004935EB" w:rsidRPr="004935EB" w:rsidRDefault="004935EB" w:rsidP="004935EB">
          <w:pPr>
            <w:pStyle w:val="TOC2"/>
            <w:tabs>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28" w:history="1">
            <w:r w:rsidRPr="004935EB">
              <w:rPr>
                <w:rStyle w:val="Hyperlink"/>
                <w:rFonts w:ascii="Times New Roman" w:eastAsia="Aptos" w:hAnsi="Times New Roman" w:cs="Times New Roman"/>
                <w:noProof/>
                <w:sz w:val="28"/>
                <w:szCs w:val="28"/>
                <w:lang w:val="ru-RU"/>
              </w:rPr>
              <w:t xml:space="preserve">2.5. </w:t>
            </w:r>
            <w:r w:rsidRPr="004935EB">
              <w:rPr>
                <w:rStyle w:val="Hyperlink"/>
                <w:rFonts w:ascii="Times New Roman" w:eastAsia="Aptos" w:hAnsi="Times New Roman" w:cs="Times New Roman"/>
                <w:noProof/>
                <w:sz w:val="28"/>
                <w:szCs w:val="28"/>
                <w:lang w:val="kk-KZ"/>
              </w:rPr>
              <w:t>МЕТОД ИНФОРМАЦИОННО-ЭНТРОПИЙНОГО АНАЛИЗА</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_Toc226384728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53</w:t>
            </w:r>
            <w:r w:rsidRPr="004935EB">
              <w:rPr>
                <w:rFonts w:ascii="Times New Roman" w:hAnsi="Times New Roman" w:cs="Times New Roman"/>
                <w:noProof/>
                <w:webHidden/>
                <w:sz w:val="28"/>
                <w:szCs w:val="28"/>
              </w:rPr>
              <w:fldChar w:fldCharType="end"/>
            </w:r>
          </w:hyperlink>
        </w:p>
        <w:p w14:paraId="18C83922" w14:textId="0AB10885" w:rsidR="004935EB" w:rsidRPr="004935EB" w:rsidRDefault="004935EB" w:rsidP="004935EB">
          <w:pPr>
            <w:pStyle w:val="TOC2"/>
            <w:tabs>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29" w:history="1">
            <w:r w:rsidRPr="004935EB">
              <w:rPr>
                <w:rStyle w:val="Hyperlink"/>
                <w:rFonts w:ascii="Times New Roman" w:eastAsia="Aptos" w:hAnsi="Times New Roman" w:cs="Times New Roman"/>
                <w:noProof/>
                <w:sz w:val="28"/>
                <w:szCs w:val="28"/>
                <w:lang w:val="ru-RU"/>
              </w:rPr>
              <w:t>2.6. ОСНОВНЫЕ ВЫВОДЫ РАЗДЕЛА 2</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_Toc226384729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57</w:t>
            </w:r>
            <w:r w:rsidRPr="004935EB">
              <w:rPr>
                <w:rFonts w:ascii="Times New Roman" w:hAnsi="Times New Roman" w:cs="Times New Roman"/>
                <w:noProof/>
                <w:webHidden/>
                <w:sz w:val="28"/>
                <w:szCs w:val="28"/>
              </w:rPr>
              <w:fldChar w:fldCharType="end"/>
            </w:r>
          </w:hyperlink>
        </w:p>
        <w:p w14:paraId="54449129" w14:textId="5ED5B6C7" w:rsidR="004935EB" w:rsidRPr="004935EB" w:rsidRDefault="004935EB" w:rsidP="004935EB">
          <w:pPr>
            <w:pStyle w:val="TOC1"/>
            <w:rPr>
              <w:rFonts w:eastAsiaTheme="minorEastAsia"/>
              <w:b w:val="0"/>
              <w:bCs w:val="0"/>
              <w:lang w:val="ru-KZ" w:eastAsia="ru-KZ"/>
            </w:rPr>
          </w:pPr>
          <w:hyperlink w:anchor="_Toc226384730" w:history="1">
            <w:r w:rsidRPr="004935EB">
              <w:rPr>
                <w:rStyle w:val="Hyperlink"/>
                <w:b w:val="0"/>
                <w:bCs w:val="0"/>
              </w:rPr>
              <w:t xml:space="preserve">3 </w:t>
            </w:r>
            <w:r w:rsidRPr="004935EB">
              <w:rPr>
                <w:rStyle w:val="Hyperlink"/>
                <w:b w:val="0"/>
                <w:bCs w:val="0"/>
                <w:lang w:val="kk-KZ"/>
              </w:rPr>
              <w:t xml:space="preserve">РЕЗУЛЬТАТЫ ИССЛЕДОВАНИЯ И ПОЛУЧЕННЫЕ ОСНОВНЫЕ ВЫВОДЫ О ПРИРОДЕ ЗВЕЗДЫ </w:t>
            </w:r>
            <w:r w:rsidRPr="004935EB">
              <w:rPr>
                <w:rStyle w:val="Hyperlink"/>
                <w:b w:val="0"/>
                <w:bCs w:val="0"/>
              </w:rPr>
              <w:t>MWC 342</w:t>
            </w:r>
            <w:r w:rsidRPr="004935EB">
              <w:rPr>
                <w:b w:val="0"/>
                <w:bCs w:val="0"/>
                <w:webHidden/>
              </w:rPr>
              <w:tab/>
            </w:r>
            <w:r w:rsidRPr="004935EB">
              <w:rPr>
                <w:b w:val="0"/>
                <w:bCs w:val="0"/>
                <w:webHidden/>
              </w:rPr>
              <w:fldChar w:fldCharType="begin"/>
            </w:r>
            <w:r w:rsidRPr="004935EB">
              <w:rPr>
                <w:b w:val="0"/>
                <w:bCs w:val="0"/>
                <w:webHidden/>
              </w:rPr>
              <w:instrText xml:space="preserve"> PAGEREF _Toc226384730 \h </w:instrText>
            </w:r>
            <w:r w:rsidRPr="004935EB">
              <w:rPr>
                <w:b w:val="0"/>
                <w:bCs w:val="0"/>
                <w:webHidden/>
              </w:rPr>
            </w:r>
            <w:r w:rsidRPr="004935EB">
              <w:rPr>
                <w:b w:val="0"/>
                <w:bCs w:val="0"/>
                <w:webHidden/>
              </w:rPr>
              <w:fldChar w:fldCharType="separate"/>
            </w:r>
            <w:r w:rsidR="00E77F89">
              <w:rPr>
                <w:b w:val="0"/>
                <w:bCs w:val="0"/>
                <w:webHidden/>
              </w:rPr>
              <w:t>58</w:t>
            </w:r>
            <w:r w:rsidRPr="004935EB">
              <w:rPr>
                <w:b w:val="0"/>
                <w:bCs w:val="0"/>
                <w:webHidden/>
              </w:rPr>
              <w:fldChar w:fldCharType="end"/>
            </w:r>
          </w:hyperlink>
        </w:p>
        <w:p w14:paraId="6581BA7E" w14:textId="581BB6D0" w:rsidR="004935EB" w:rsidRPr="004935EB" w:rsidRDefault="004935EB" w:rsidP="004935EB">
          <w:pPr>
            <w:pStyle w:val="TOC2"/>
            <w:tabs>
              <w:tab w:val="left" w:pos="960"/>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31" w:history="1">
            <w:r w:rsidRPr="004935EB">
              <w:rPr>
                <w:rStyle w:val="Hyperlink"/>
                <w:rFonts w:ascii="Times New Roman" w:eastAsia="Aptos" w:hAnsi="Times New Roman" w:cs="Times New Roman"/>
                <w:noProof/>
                <w:sz w:val="28"/>
                <w:szCs w:val="28"/>
                <w:lang w:val="ru-RU"/>
              </w:rPr>
              <w:t>3.1.</w:t>
            </w:r>
            <w:r w:rsidRPr="004935EB">
              <w:rPr>
                <w:rFonts w:ascii="Times New Roman" w:eastAsiaTheme="minorEastAsia" w:hAnsi="Times New Roman" w:cs="Times New Roman"/>
                <w:noProof/>
                <w:sz w:val="28"/>
                <w:szCs w:val="28"/>
                <w:lang w:val="ru-KZ" w:eastAsia="ru-KZ"/>
              </w:rPr>
              <w:tab/>
            </w:r>
            <w:r w:rsidRPr="004935EB">
              <w:rPr>
                <w:rStyle w:val="Hyperlink"/>
                <w:rFonts w:ascii="Times New Roman" w:eastAsia="Aptos" w:hAnsi="Times New Roman" w:cs="Times New Roman"/>
                <w:noProof/>
                <w:sz w:val="28"/>
                <w:szCs w:val="28"/>
                <w:lang w:val="ru-RU"/>
              </w:rPr>
              <w:t xml:space="preserve">ПЕРЕМЕННОСТЬ БЛЕСКА ЗВЕЗДЫ </w:t>
            </w:r>
            <w:r w:rsidRPr="004935EB">
              <w:rPr>
                <w:rStyle w:val="Hyperlink"/>
                <w:rFonts w:ascii="Times New Roman" w:eastAsia="Aptos" w:hAnsi="Times New Roman" w:cs="Times New Roman"/>
                <w:noProof/>
                <w:sz w:val="28"/>
                <w:szCs w:val="28"/>
              </w:rPr>
              <w:t>LIGHT</w:t>
            </w:r>
            <w:r w:rsidRPr="004935EB">
              <w:rPr>
                <w:rStyle w:val="Hyperlink"/>
                <w:rFonts w:ascii="Times New Roman" w:eastAsia="Aptos" w:hAnsi="Times New Roman" w:cs="Times New Roman"/>
                <w:noProof/>
                <w:sz w:val="28"/>
                <w:szCs w:val="28"/>
                <w:lang w:val="ru-RU"/>
              </w:rPr>
              <w:t xml:space="preserve"> </w:t>
            </w:r>
            <w:r w:rsidRPr="004935EB">
              <w:rPr>
                <w:rStyle w:val="Hyperlink"/>
                <w:rFonts w:ascii="Times New Roman" w:eastAsia="Aptos" w:hAnsi="Times New Roman" w:cs="Times New Roman"/>
                <w:noProof/>
                <w:sz w:val="28"/>
                <w:szCs w:val="28"/>
              </w:rPr>
              <w:t>CURVE</w:t>
            </w:r>
            <w:r w:rsidRPr="004935EB">
              <w:rPr>
                <w:rStyle w:val="Hyperlink"/>
                <w:rFonts w:ascii="Times New Roman" w:eastAsia="Aptos" w:hAnsi="Times New Roman" w:cs="Times New Roman"/>
                <w:noProof/>
                <w:sz w:val="28"/>
                <w:szCs w:val="28"/>
                <w:lang w:val="ru-RU"/>
              </w:rPr>
              <w:t xml:space="preserve"> И ИЗМЕНЕНИЯ ЛИНИИ ВОДОРОДА</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_Toc226384731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58</w:t>
            </w:r>
            <w:r w:rsidRPr="004935EB">
              <w:rPr>
                <w:rFonts w:ascii="Times New Roman" w:hAnsi="Times New Roman" w:cs="Times New Roman"/>
                <w:noProof/>
                <w:webHidden/>
                <w:sz w:val="28"/>
                <w:szCs w:val="28"/>
              </w:rPr>
              <w:fldChar w:fldCharType="end"/>
            </w:r>
          </w:hyperlink>
        </w:p>
        <w:p w14:paraId="3CDC637E" w14:textId="721A1F84" w:rsidR="004935EB" w:rsidRPr="004935EB" w:rsidRDefault="004935EB" w:rsidP="004935EB">
          <w:pPr>
            <w:pStyle w:val="TOC2"/>
            <w:tabs>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32" w:history="1">
            <w:r w:rsidRPr="004935EB">
              <w:rPr>
                <w:rStyle w:val="Hyperlink"/>
                <w:rFonts w:ascii="Times New Roman" w:eastAsia="Aptos" w:hAnsi="Times New Roman" w:cs="Times New Roman"/>
                <w:noProof/>
                <w:sz w:val="28"/>
                <w:szCs w:val="28"/>
                <w:lang w:val="kk-KZ"/>
              </w:rPr>
              <w:t xml:space="preserve">3.2. </w:t>
            </w:r>
            <w:r w:rsidRPr="004935EB">
              <w:rPr>
                <w:rStyle w:val="Hyperlink"/>
                <w:rFonts w:ascii="Times New Roman" w:eastAsia="Aptos" w:hAnsi="Times New Roman" w:cs="Times New Roman"/>
                <w:noProof/>
                <w:sz w:val="28"/>
                <w:szCs w:val="28"/>
                <w:lang w:val="ru-RU"/>
              </w:rPr>
              <w:t>МЕЖЗВЕЗДНОЕ ПОГЛОЩЕНИЕ, РАССТОЯНИЕ И СВЕТИМОСТЬ ЗВЕЗДЫ</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_Toc226384732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62</w:t>
            </w:r>
            <w:r w:rsidRPr="004935EB">
              <w:rPr>
                <w:rFonts w:ascii="Times New Roman" w:hAnsi="Times New Roman" w:cs="Times New Roman"/>
                <w:noProof/>
                <w:webHidden/>
                <w:sz w:val="28"/>
                <w:szCs w:val="28"/>
              </w:rPr>
              <w:fldChar w:fldCharType="end"/>
            </w:r>
          </w:hyperlink>
        </w:p>
        <w:p w14:paraId="6DE1ABF1" w14:textId="51A3EB36" w:rsidR="004935EB" w:rsidRPr="004935EB" w:rsidRDefault="004935EB" w:rsidP="004935EB">
          <w:pPr>
            <w:pStyle w:val="TOC2"/>
            <w:tabs>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33" w:history="1">
            <w:r w:rsidRPr="004935EB">
              <w:rPr>
                <w:rStyle w:val="Hyperlink"/>
                <w:rFonts w:ascii="Times New Roman" w:eastAsia="Aptos" w:hAnsi="Times New Roman" w:cs="Times New Roman"/>
                <w:noProof/>
                <w:sz w:val="28"/>
                <w:szCs w:val="28"/>
                <w:lang w:val="ru-RU"/>
              </w:rPr>
              <w:t>3.3. АНАЛИЗ РАСПРЕДЕЛЕНИЯ ЭНЕРГИИ В СПЕКТРЕ ЭМИССИОННОЙ ЗВЕЗДЫ MWC 342</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_Toc226384733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66</w:t>
            </w:r>
            <w:r w:rsidRPr="004935EB">
              <w:rPr>
                <w:rFonts w:ascii="Times New Roman" w:hAnsi="Times New Roman" w:cs="Times New Roman"/>
                <w:noProof/>
                <w:webHidden/>
                <w:sz w:val="28"/>
                <w:szCs w:val="28"/>
              </w:rPr>
              <w:fldChar w:fldCharType="end"/>
            </w:r>
          </w:hyperlink>
        </w:p>
        <w:p w14:paraId="058E2E39" w14:textId="02DA5159" w:rsidR="004935EB" w:rsidRPr="004935EB" w:rsidRDefault="004935EB" w:rsidP="004935EB">
          <w:pPr>
            <w:pStyle w:val="TOC2"/>
            <w:tabs>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34" w:history="1">
            <w:r w:rsidRPr="004935EB">
              <w:rPr>
                <w:rStyle w:val="Hyperlink"/>
                <w:rFonts w:ascii="Times New Roman" w:eastAsia="Aptos" w:hAnsi="Times New Roman" w:cs="Times New Roman"/>
                <w:noProof/>
                <w:sz w:val="28"/>
                <w:szCs w:val="28"/>
                <w:lang w:val="ru-RU"/>
              </w:rPr>
              <w:t xml:space="preserve">3.4. СПЕКТРАЛЬНЫЕ СВОЙСТВА ЗВЕЗДЫ </w:t>
            </w:r>
            <w:r w:rsidRPr="004935EB">
              <w:rPr>
                <w:rStyle w:val="Hyperlink"/>
                <w:rFonts w:ascii="Times New Roman" w:eastAsia="Aptos" w:hAnsi="Times New Roman" w:cs="Times New Roman"/>
                <w:noProof/>
                <w:sz w:val="28"/>
                <w:szCs w:val="28"/>
              </w:rPr>
              <w:t>MWC</w:t>
            </w:r>
            <w:r w:rsidRPr="004935EB">
              <w:rPr>
                <w:rStyle w:val="Hyperlink"/>
                <w:rFonts w:ascii="Times New Roman" w:eastAsia="Aptos" w:hAnsi="Times New Roman" w:cs="Times New Roman"/>
                <w:noProof/>
                <w:sz w:val="28"/>
                <w:szCs w:val="28"/>
                <w:lang w:val="ru-RU"/>
              </w:rPr>
              <w:t xml:space="preserve"> 342</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_Toc226384734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69</w:t>
            </w:r>
            <w:r w:rsidRPr="004935EB">
              <w:rPr>
                <w:rFonts w:ascii="Times New Roman" w:hAnsi="Times New Roman" w:cs="Times New Roman"/>
                <w:noProof/>
                <w:webHidden/>
                <w:sz w:val="28"/>
                <w:szCs w:val="28"/>
              </w:rPr>
              <w:fldChar w:fldCharType="end"/>
            </w:r>
          </w:hyperlink>
        </w:p>
        <w:p w14:paraId="3A8FE2F3" w14:textId="2D445CD2" w:rsidR="004935EB" w:rsidRPr="004935EB" w:rsidRDefault="004935EB" w:rsidP="004935EB">
          <w:pPr>
            <w:pStyle w:val="TOC2"/>
            <w:tabs>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35" w:history="1">
            <w:r w:rsidRPr="004935EB">
              <w:rPr>
                <w:rStyle w:val="Hyperlink"/>
                <w:rFonts w:ascii="Times New Roman" w:eastAsia="Aptos" w:hAnsi="Times New Roman" w:cs="Times New Roman"/>
                <w:noProof/>
                <w:sz w:val="28"/>
                <w:szCs w:val="28"/>
                <w:lang w:val="kk-KZ"/>
              </w:rPr>
              <w:t>3.5. РЕЗУЛЬТАТЫ ИНФОРМАЦИОННО-ЭНТРОПИЙНОГО АНАЛИЗА ДЛЯ ЗВЕЗДЫ MWC 342</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_Toc226384735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82</w:t>
            </w:r>
            <w:r w:rsidRPr="004935EB">
              <w:rPr>
                <w:rFonts w:ascii="Times New Roman" w:hAnsi="Times New Roman" w:cs="Times New Roman"/>
                <w:noProof/>
                <w:webHidden/>
                <w:sz w:val="28"/>
                <w:szCs w:val="28"/>
              </w:rPr>
              <w:fldChar w:fldCharType="end"/>
            </w:r>
          </w:hyperlink>
        </w:p>
        <w:p w14:paraId="3D025E7E" w14:textId="32ADA7AE" w:rsidR="004935EB" w:rsidRPr="004935EB" w:rsidRDefault="004935EB" w:rsidP="004935EB">
          <w:pPr>
            <w:pStyle w:val="TOC2"/>
            <w:tabs>
              <w:tab w:val="right" w:leader="dot" w:pos="9629"/>
            </w:tabs>
            <w:spacing w:after="0" w:line="240" w:lineRule="auto"/>
            <w:contextualSpacing/>
            <w:rPr>
              <w:rFonts w:ascii="Times New Roman" w:eastAsiaTheme="minorEastAsia" w:hAnsi="Times New Roman" w:cs="Times New Roman"/>
              <w:noProof/>
              <w:sz w:val="28"/>
              <w:szCs w:val="28"/>
              <w:lang w:val="ru-KZ" w:eastAsia="ru-KZ"/>
            </w:rPr>
          </w:pPr>
          <w:hyperlink w:anchor="_Toc226384736" w:history="1">
            <w:r w:rsidRPr="004935EB">
              <w:rPr>
                <w:rStyle w:val="Hyperlink"/>
                <w:rFonts w:ascii="Times New Roman" w:eastAsia="Aptos" w:hAnsi="Times New Roman" w:cs="Times New Roman"/>
                <w:noProof/>
                <w:sz w:val="28"/>
                <w:szCs w:val="28"/>
                <w:lang w:val="ru-RU"/>
              </w:rPr>
              <w:t>3.6. ОСНОВНЫЕ РЕЗУЛЬТАТЫ И ВЫВОДЫ РАЗДЕЛА 3.</w:t>
            </w:r>
            <w:r w:rsidRPr="004935EB">
              <w:rPr>
                <w:rFonts w:ascii="Times New Roman" w:hAnsi="Times New Roman" w:cs="Times New Roman"/>
                <w:noProof/>
                <w:webHidden/>
                <w:sz w:val="28"/>
                <w:szCs w:val="28"/>
              </w:rPr>
              <w:tab/>
            </w:r>
            <w:r w:rsidRPr="004935EB">
              <w:rPr>
                <w:rFonts w:ascii="Times New Roman" w:hAnsi="Times New Roman" w:cs="Times New Roman"/>
                <w:noProof/>
                <w:webHidden/>
                <w:sz w:val="28"/>
                <w:szCs w:val="28"/>
              </w:rPr>
              <w:fldChar w:fldCharType="begin"/>
            </w:r>
            <w:r w:rsidRPr="004935EB">
              <w:rPr>
                <w:rFonts w:ascii="Times New Roman" w:hAnsi="Times New Roman" w:cs="Times New Roman"/>
                <w:noProof/>
                <w:webHidden/>
                <w:sz w:val="28"/>
                <w:szCs w:val="28"/>
              </w:rPr>
              <w:instrText xml:space="preserve"> PAGEREF _Toc226384736 \h </w:instrText>
            </w:r>
            <w:r w:rsidRPr="004935EB">
              <w:rPr>
                <w:rFonts w:ascii="Times New Roman" w:hAnsi="Times New Roman" w:cs="Times New Roman"/>
                <w:noProof/>
                <w:webHidden/>
                <w:sz w:val="28"/>
                <w:szCs w:val="28"/>
              </w:rPr>
            </w:r>
            <w:r w:rsidRPr="004935EB">
              <w:rPr>
                <w:rFonts w:ascii="Times New Roman" w:hAnsi="Times New Roman" w:cs="Times New Roman"/>
                <w:noProof/>
                <w:webHidden/>
                <w:sz w:val="28"/>
                <w:szCs w:val="28"/>
              </w:rPr>
              <w:fldChar w:fldCharType="separate"/>
            </w:r>
            <w:r w:rsidR="00E77F89">
              <w:rPr>
                <w:rFonts w:ascii="Times New Roman" w:hAnsi="Times New Roman" w:cs="Times New Roman"/>
                <w:noProof/>
                <w:webHidden/>
                <w:sz w:val="28"/>
                <w:szCs w:val="28"/>
              </w:rPr>
              <w:t>85</w:t>
            </w:r>
            <w:r w:rsidRPr="004935EB">
              <w:rPr>
                <w:rFonts w:ascii="Times New Roman" w:hAnsi="Times New Roman" w:cs="Times New Roman"/>
                <w:noProof/>
                <w:webHidden/>
                <w:sz w:val="28"/>
                <w:szCs w:val="28"/>
              </w:rPr>
              <w:fldChar w:fldCharType="end"/>
            </w:r>
          </w:hyperlink>
        </w:p>
        <w:p w14:paraId="1EEFD5ED" w14:textId="57AF04B3" w:rsidR="004935EB" w:rsidRPr="004935EB" w:rsidRDefault="004935EB" w:rsidP="004935EB">
          <w:pPr>
            <w:pStyle w:val="TOC1"/>
            <w:rPr>
              <w:rFonts w:eastAsiaTheme="minorEastAsia"/>
              <w:b w:val="0"/>
              <w:bCs w:val="0"/>
              <w:lang w:val="ru-KZ" w:eastAsia="ru-KZ"/>
            </w:rPr>
          </w:pPr>
          <w:hyperlink w:anchor="_Toc226384737" w:history="1">
            <w:r w:rsidRPr="004935EB">
              <w:rPr>
                <w:rStyle w:val="Hyperlink"/>
                <w:b w:val="0"/>
                <w:bCs w:val="0"/>
              </w:rPr>
              <w:t>ЗАКЛЮЧЕНИЕ</w:t>
            </w:r>
            <w:r w:rsidRPr="004935EB">
              <w:rPr>
                <w:b w:val="0"/>
                <w:bCs w:val="0"/>
                <w:webHidden/>
              </w:rPr>
              <w:tab/>
            </w:r>
            <w:r w:rsidRPr="004935EB">
              <w:rPr>
                <w:b w:val="0"/>
                <w:bCs w:val="0"/>
                <w:webHidden/>
              </w:rPr>
              <w:fldChar w:fldCharType="begin"/>
            </w:r>
            <w:r w:rsidRPr="004935EB">
              <w:rPr>
                <w:b w:val="0"/>
                <w:bCs w:val="0"/>
                <w:webHidden/>
              </w:rPr>
              <w:instrText xml:space="preserve"> PAGEREF _Toc226384737 \h </w:instrText>
            </w:r>
            <w:r w:rsidRPr="004935EB">
              <w:rPr>
                <w:b w:val="0"/>
                <w:bCs w:val="0"/>
                <w:webHidden/>
              </w:rPr>
            </w:r>
            <w:r w:rsidRPr="004935EB">
              <w:rPr>
                <w:b w:val="0"/>
                <w:bCs w:val="0"/>
                <w:webHidden/>
              </w:rPr>
              <w:fldChar w:fldCharType="separate"/>
            </w:r>
            <w:r w:rsidR="00E77F89">
              <w:rPr>
                <w:b w:val="0"/>
                <w:bCs w:val="0"/>
                <w:webHidden/>
              </w:rPr>
              <w:t>87</w:t>
            </w:r>
            <w:r w:rsidRPr="004935EB">
              <w:rPr>
                <w:b w:val="0"/>
                <w:bCs w:val="0"/>
                <w:webHidden/>
              </w:rPr>
              <w:fldChar w:fldCharType="end"/>
            </w:r>
          </w:hyperlink>
        </w:p>
        <w:p w14:paraId="71EEA9E1" w14:textId="670A8FFB" w:rsidR="004935EB" w:rsidRPr="004935EB" w:rsidRDefault="004935EB" w:rsidP="004935EB">
          <w:pPr>
            <w:pStyle w:val="TOC1"/>
            <w:rPr>
              <w:rFonts w:eastAsiaTheme="minorEastAsia"/>
              <w:b w:val="0"/>
              <w:bCs w:val="0"/>
              <w:lang w:val="ru-KZ" w:eastAsia="ru-KZ"/>
            </w:rPr>
          </w:pPr>
          <w:hyperlink w:anchor="_Toc226384738" w:history="1">
            <w:r w:rsidRPr="004935EB">
              <w:rPr>
                <w:rStyle w:val="Hyperlink"/>
                <w:b w:val="0"/>
                <w:bCs w:val="0"/>
              </w:rPr>
              <w:t>СПИСОК ИСПОЛЬЗОВАННЫХ ИСТОЧНИКОВ</w:t>
            </w:r>
            <w:r w:rsidRPr="004935EB">
              <w:rPr>
                <w:b w:val="0"/>
                <w:bCs w:val="0"/>
                <w:webHidden/>
              </w:rPr>
              <w:tab/>
            </w:r>
            <w:r w:rsidRPr="004935EB">
              <w:rPr>
                <w:b w:val="0"/>
                <w:bCs w:val="0"/>
                <w:webHidden/>
              </w:rPr>
              <w:fldChar w:fldCharType="begin"/>
            </w:r>
            <w:r w:rsidRPr="004935EB">
              <w:rPr>
                <w:b w:val="0"/>
                <w:bCs w:val="0"/>
                <w:webHidden/>
              </w:rPr>
              <w:instrText xml:space="preserve"> PAGEREF _Toc226384738 \h </w:instrText>
            </w:r>
            <w:r w:rsidRPr="004935EB">
              <w:rPr>
                <w:b w:val="0"/>
                <w:bCs w:val="0"/>
                <w:webHidden/>
              </w:rPr>
            </w:r>
            <w:r w:rsidRPr="004935EB">
              <w:rPr>
                <w:b w:val="0"/>
                <w:bCs w:val="0"/>
                <w:webHidden/>
              </w:rPr>
              <w:fldChar w:fldCharType="separate"/>
            </w:r>
            <w:r w:rsidR="00E77F89">
              <w:rPr>
                <w:b w:val="0"/>
                <w:bCs w:val="0"/>
                <w:webHidden/>
              </w:rPr>
              <w:t>90</w:t>
            </w:r>
            <w:r w:rsidRPr="004935EB">
              <w:rPr>
                <w:b w:val="0"/>
                <w:bCs w:val="0"/>
                <w:webHidden/>
              </w:rPr>
              <w:fldChar w:fldCharType="end"/>
            </w:r>
          </w:hyperlink>
        </w:p>
        <w:p w14:paraId="6BF81333" w14:textId="621789BE" w:rsidR="004935EB" w:rsidRPr="004935EB" w:rsidRDefault="004935EB" w:rsidP="004935EB">
          <w:pPr>
            <w:pStyle w:val="TOC1"/>
            <w:rPr>
              <w:rFonts w:eastAsiaTheme="minorEastAsia"/>
              <w:b w:val="0"/>
              <w:bCs w:val="0"/>
              <w:lang w:val="ru-KZ" w:eastAsia="ru-KZ"/>
            </w:rPr>
          </w:pPr>
          <w:hyperlink w:anchor="_Toc226384739" w:history="1">
            <w:r w:rsidRPr="004935EB">
              <w:rPr>
                <w:rStyle w:val="Hyperlink"/>
                <w:b w:val="0"/>
                <w:bCs w:val="0"/>
              </w:rPr>
              <w:t>ПРИЛОЖЕНИЕ А – Отождествление спектральных линий звезды MWC 342</w:t>
            </w:r>
            <w:r w:rsidRPr="004935EB">
              <w:rPr>
                <w:b w:val="0"/>
                <w:bCs w:val="0"/>
                <w:webHidden/>
              </w:rPr>
              <w:tab/>
            </w:r>
            <w:r w:rsidRPr="004935EB">
              <w:rPr>
                <w:b w:val="0"/>
                <w:bCs w:val="0"/>
                <w:webHidden/>
              </w:rPr>
              <w:fldChar w:fldCharType="begin"/>
            </w:r>
            <w:r w:rsidRPr="004935EB">
              <w:rPr>
                <w:b w:val="0"/>
                <w:bCs w:val="0"/>
                <w:webHidden/>
              </w:rPr>
              <w:instrText xml:space="preserve"> PAGEREF _Toc226384739 \h </w:instrText>
            </w:r>
            <w:r w:rsidRPr="004935EB">
              <w:rPr>
                <w:b w:val="0"/>
                <w:bCs w:val="0"/>
                <w:webHidden/>
              </w:rPr>
            </w:r>
            <w:r w:rsidRPr="004935EB">
              <w:rPr>
                <w:b w:val="0"/>
                <w:bCs w:val="0"/>
                <w:webHidden/>
              </w:rPr>
              <w:fldChar w:fldCharType="separate"/>
            </w:r>
            <w:r w:rsidR="00E77F89">
              <w:rPr>
                <w:b w:val="0"/>
                <w:bCs w:val="0"/>
                <w:webHidden/>
              </w:rPr>
              <w:t>96</w:t>
            </w:r>
            <w:r w:rsidRPr="004935EB">
              <w:rPr>
                <w:b w:val="0"/>
                <w:bCs w:val="0"/>
                <w:webHidden/>
              </w:rPr>
              <w:fldChar w:fldCharType="end"/>
            </w:r>
          </w:hyperlink>
        </w:p>
        <w:p w14:paraId="27056C1D" w14:textId="37248926" w:rsidR="004935EB" w:rsidRPr="004935EB" w:rsidRDefault="004935EB" w:rsidP="004935EB">
          <w:pPr>
            <w:pStyle w:val="TOC1"/>
            <w:rPr>
              <w:rFonts w:eastAsiaTheme="minorEastAsia"/>
              <w:b w:val="0"/>
              <w:bCs w:val="0"/>
              <w:lang w:val="ru-KZ" w:eastAsia="ru-KZ"/>
            </w:rPr>
          </w:pPr>
          <w:hyperlink w:anchor="_Toc226384740" w:history="1">
            <w:r w:rsidRPr="004935EB">
              <w:rPr>
                <w:rStyle w:val="Hyperlink"/>
                <w:b w:val="0"/>
                <w:bCs w:val="0"/>
              </w:rPr>
              <w:t>ПРИЛОЖЕНИЕ Б – Кривая блеска MWC 342</w:t>
            </w:r>
            <w:r w:rsidRPr="004935EB">
              <w:rPr>
                <w:b w:val="0"/>
                <w:bCs w:val="0"/>
                <w:webHidden/>
              </w:rPr>
              <w:tab/>
            </w:r>
            <w:r w:rsidRPr="004935EB">
              <w:rPr>
                <w:b w:val="0"/>
                <w:bCs w:val="0"/>
                <w:webHidden/>
              </w:rPr>
              <w:fldChar w:fldCharType="begin"/>
            </w:r>
            <w:r w:rsidRPr="004935EB">
              <w:rPr>
                <w:b w:val="0"/>
                <w:bCs w:val="0"/>
                <w:webHidden/>
              </w:rPr>
              <w:instrText xml:space="preserve"> PAGEREF _Toc226384740 \h </w:instrText>
            </w:r>
            <w:r w:rsidRPr="004935EB">
              <w:rPr>
                <w:b w:val="0"/>
                <w:bCs w:val="0"/>
                <w:webHidden/>
              </w:rPr>
            </w:r>
            <w:r w:rsidRPr="004935EB">
              <w:rPr>
                <w:b w:val="0"/>
                <w:bCs w:val="0"/>
                <w:webHidden/>
              </w:rPr>
              <w:fldChar w:fldCharType="separate"/>
            </w:r>
            <w:r w:rsidR="00E77F89">
              <w:rPr>
                <w:b w:val="0"/>
                <w:bCs w:val="0"/>
                <w:webHidden/>
              </w:rPr>
              <w:t>100</w:t>
            </w:r>
            <w:r w:rsidRPr="004935EB">
              <w:rPr>
                <w:b w:val="0"/>
                <w:bCs w:val="0"/>
                <w:webHidden/>
              </w:rPr>
              <w:fldChar w:fldCharType="end"/>
            </w:r>
          </w:hyperlink>
        </w:p>
        <w:p w14:paraId="16114D42" w14:textId="2A61BDC2" w:rsidR="004935EB" w:rsidRPr="004935EB" w:rsidRDefault="004935EB" w:rsidP="004935EB">
          <w:pPr>
            <w:pStyle w:val="TOC1"/>
            <w:rPr>
              <w:rFonts w:eastAsiaTheme="minorEastAsia"/>
              <w:b w:val="0"/>
              <w:bCs w:val="0"/>
              <w:lang w:val="ru-KZ" w:eastAsia="ru-KZ"/>
            </w:rPr>
          </w:pPr>
          <w:hyperlink w:anchor="_Toc226384741" w:history="1">
            <w:r w:rsidRPr="004935EB">
              <w:rPr>
                <w:rStyle w:val="Hyperlink"/>
                <w:b w:val="0"/>
                <w:bCs w:val="0"/>
              </w:rPr>
              <w:t xml:space="preserve">ПРИЛОЖЕНИЕ </w:t>
            </w:r>
            <w:r w:rsidRPr="004935EB">
              <w:rPr>
                <w:rStyle w:val="Hyperlink"/>
                <w:b w:val="0"/>
                <w:bCs w:val="0"/>
                <w:lang w:val="kk-KZ"/>
              </w:rPr>
              <w:t>В</w:t>
            </w:r>
            <w:r w:rsidRPr="004935EB">
              <w:rPr>
                <w:rStyle w:val="Hyperlink"/>
                <w:b w:val="0"/>
                <w:bCs w:val="0"/>
              </w:rPr>
              <w:t xml:space="preserve"> – Дополнительные графики спектральной линии </w:t>
            </w:r>
            <w:r w:rsidRPr="004935EB">
              <w:rPr>
                <w:rStyle w:val="Hyperlink"/>
                <w:b w:val="0"/>
                <w:bCs w:val="0"/>
                <w:lang w:val="kk-KZ"/>
              </w:rPr>
              <w:t xml:space="preserve">на длине волны </w:t>
            </w:r>
            <w:r w:rsidRPr="004935EB">
              <w:rPr>
                <w:rStyle w:val="Hyperlink"/>
                <w:b w:val="0"/>
                <w:bCs w:val="0"/>
              </w:rPr>
              <w:t>Ca (3933</w:t>
            </w:r>
            <m:oMath>
              <m:r>
                <m:rPr>
                  <m:sty m:val="bi"/>
                </m:rPr>
                <w:rPr>
                  <w:rStyle w:val="Hyperlink"/>
                  <w:rFonts w:ascii="Cambria Math" w:hAnsi="Cambria Math"/>
                </w:rPr>
                <m:t>Å</m:t>
              </m:r>
            </m:oMath>
            <w:r w:rsidRPr="004935EB">
              <w:rPr>
                <w:rStyle w:val="Hyperlink"/>
                <w:b w:val="0"/>
                <w:bCs w:val="0"/>
              </w:rPr>
              <w:t>)</w:t>
            </w:r>
            <w:r w:rsidRPr="004935EB">
              <w:rPr>
                <w:b w:val="0"/>
                <w:bCs w:val="0"/>
                <w:webHidden/>
              </w:rPr>
              <w:tab/>
            </w:r>
            <w:r w:rsidRPr="004935EB">
              <w:rPr>
                <w:b w:val="0"/>
                <w:bCs w:val="0"/>
                <w:webHidden/>
              </w:rPr>
              <w:fldChar w:fldCharType="begin"/>
            </w:r>
            <w:r w:rsidRPr="004935EB">
              <w:rPr>
                <w:b w:val="0"/>
                <w:bCs w:val="0"/>
                <w:webHidden/>
              </w:rPr>
              <w:instrText xml:space="preserve"> PAGEREF _Toc226384741 \h </w:instrText>
            </w:r>
            <w:r w:rsidRPr="004935EB">
              <w:rPr>
                <w:b w:val="0"/>
                <w:bCs w:val="0"/>
                <w:webHidden/>
              </w:rPr>
            </w:r>
            <w:r w:rsidRPr="004935EB">
              <w:rPr>
                <w:b w:val="0"/>
                <w:bCs w:val="0"/>
                <w:webHidden/>
              </w:rPr>
              <w:fldChar w:fldCharType="separate"/>
            </w:r>
            <w:r w:rsidR="00E77F89">
              <w:rPr>
                <w:b w:val="0"/>
                <w:bCs w:val="0"/>
                <w:webHidden/>
              </w:rPr>
              <w:t>101</w:t>
            </w:r>
            <w:r w:rsidRPr="004935EB">
              <w:rPr>
                <w:b w:val="0"/>
                <w:bCs w:val="0"/>
                <w:webHidden/>
              </w:rPr>
              <w:fldChar w:fldCharType="end"/>
            </w:r>
          </w:hyperlink>
        </w:p>
        <w:p w14:paraId="30CDA3B6" w14:textId="20E2014B" w:rsidR="004935EB" w:rsidRPr="004935EB" w:rsidRDefault="004935EB" w:rsidP="004935EB">
          <w:pPr>
            <w:pStyle w:val="TOC1"/>
            <w:rPr>
              <w:rFonts w:eastAsiaTheme="minorEastAsia"/>
              <w:b w:val="0"/>
              <w:bCs w:val="0"/>
              <w:lang w:val="ru-KZ" w:eastAsia="ru-KZ"/>
            </w:rPr>
          </w:pPr>
          <w:hyperlink w:anchor="_Toc226384742" w:history="1">
            <w:r w:rsidRPr="004935EB">
              <w:rPr>
                <w:rStyle w:val="Hyperlink"/>
                <w:b w:val="0"/>
                <w:bCs w:val="0"/>
              </w:rPr>
              <w:t xml:space="preserve">ПРИЛОЖЕНИЕ </w:t>
            </w:r>
            <w:r w:rsidRPr="004935EB">
              <w:rPr>
                <w:rStyle w:val="Hyperlink"/>
                <w:b w:val="0"/>
                <w:bCs w:val="0"/>
                <w:lang w:val="kk-KZ"/>
              </w:rPr>
              <w:t>Г</w:t>
            </w:r>
            <w:r w:rsidRPr="004935EB">
              <w:rPr>
                <w:rStyle w:val="Hyperlink"/>
                <w:b w:val="0"/>
                <w:bCs w:val="0"/>
              </w:rPr>
              <w:t xml:space="preserve"> – </w:t>
            </w:r>
            <w:r w:rsidRPr="004935EB">
              <w:rPr>
                <w:rStyle w:val="Hyperlink"/>
                <w:b w:val="0"/>
                <w:bCs w:val="0"/>
                <w:lang w:val="kk-KZ"/>
              </w:rPr>
              <w:t>Фотометрия оптического диапазона</w:t>
            </w:r>
            <w:r w:rsidRPr="004935EB">
              <w:rPr>
                <w:b w:val="0"/>
                <w:bCs w:val="0"/>
                <w:webHidden/>
              </w:rPr>
              <w:tab/>
            </w:r>
            <w:r w:rsidRPr="004935EB">
              <w:rPr>
                <w:b w:val="0"/>
                <w:bCs w:val="0"/>
                <w:webHidden/>
              </w:rPr>
              <w:fldChar w:fldCharType="begin"/>
            </w:r>
            <w:r w:rsidRPr="004935EB">
              <w:rPr>
                <w:b w:val="0"/>
                <w:bCs w:val="0"/>
                <w:webHidden/>
              </w:rPr>
              <w:instrText xml:space="preserve"> PAGEREF _Toc226384742 \h </w:instrText>
            </w:r>
            <w:r w:rsidRPr="004935EB">
              <w:rPr>
                <w:b w:val="0"/>
                <w:bCs w:val="0"/>
                <w:webHidden/>
              </w:rPr>
            </w:r>
            <w:r w:rsidRPr="004935EB">
              <w:rPr>
                <w:b w:val="0"/>
                <w:bCs w:val="0"/>
                <w:webHidden/>
              </w:rPr>
              <w:fldChar w:fldCharType="separate"/>
            </w:r>
            <w:r w:rsidR="00E77F89">
              <w:rPr>
                <w:b w:val="0"/>
                <w:bCs w:val="0"/>
                <w:webHidden/>
              </w:rPr>
              <w:t>102</w:t>
            </w:r>
            <w:r w:rsidRPr="004935EB">
              <w:rPr>
                <w:b w:val="0"/>
                <w:bCs w:val="0"/>
                <w:webHidden/>
              </w:rPr>
              <w:fldChar w:fldCharType="end"/>
            </w:r>
          </w:hyperlink>
        </w:p>
        <w:p w14:paraId="5C0E4293" w14:textId="70A6E175" w:rsidR="004935EB" w:rsidRPr="004935EB" w:rsidRDefault="004935EB" w:rsidP="004935EB">
          <w:pPr>
            <w:pStyle w:val="TOC1"/>
            <w:rPr>
              <w:rFonts w:eastAsiaTheme="minorEastAsia"/>
              <w:b w:val="0"/>
              <w:bCs w:val="0"/>
              <w:lang w:val="ru-KZ" w:eastAsia="ru-KZ"/>
            </w:rPr>
          </w:pPr>
          <w:hyperlink w:anchor="_Toc226384743" w:history="1">
            <w:r w:rsidRPr="004935EB">
              <w:rPr>
                <w:rStyle w:val="Hyperlink"/>
                <w:b w:val="0"/>
                <w:bCs w:val="0"/>
              </w:rPr>
              <w:t>ПРИЛОЖЕНИЕ Д – Параметры линий Ca (3933</w:t>
            </w:r>
            <m:oMath>
              <m:r>
                <m:rPr>
                  <m:sty m:val="bi"/>
                </m:rPr>
                <w:rPr>
                  <w:rStyle w:val="Hyperlink"/>
                  <w:rFonts w:ascii="Cambria Math" w:hAnsi="Cambria Math"/>
                </w:rPr>
                <m:t>Å</m:t>
              </m:r>
            </m:oMath>
            <w:r w:rsidRPr="004935EB">
              <w:rPr>
                <w:rStyle w:val="Hyperlink"/>
                <w:b w:val="0"/>
                <w:bCs w:val="0"/>
              </w:rPr>
              <w:t>) в спектрах звезды MWC 342</w:t>
            </w:r>
            <w:r w:rsidRPr="004935EB">
              <w:rPr>
                <w:b w:val="0"/>
                <w:bCs w:val="0"/>
                <w:webHidden/>
              </w:rPr>
              <w:tab/>
            </w:r>
            <w:r w:rsidRPr="004935EB">
              <w:rPr>
                <w:b w:val="0"/>
                <w:bCs w:val="0"/>
                <w:webHidden/>
              </w:rPr>
              <w:fldChar w:fldCharType="begin"/>
            </w:r>
            <w:r w:rsidRPr="004935EB">
              <w:rPr>
                <w:b w:val="0"/>
                <w:bCs w:val="0"/>
                <w:webHidden/>
              </w:rPr>
              <w:instrText xml:space="preserve"> PAGEREF _Toc226384743 \h </w:instrText>
            </w:r>
            <w:r w:rsidRPr="004935EB">
              <w:rPr>
                <w:b w:val="0"/>
                <w:bCs w:val="0"/>
                <w:webHidden/>
              </w:rPr>
            </w:r>
            <w:r w:rsidRPr="004935EB">
              <w:rPr>
                <w:b w:val="0"/>
                <w:bCs w:val="0"/>
                <w:webHidden/>
              </w:rPr>
              <w:fldChar w:fldCharType="separate"/>
            </w:r>
            <w:r w:rsidR="00E77F89">
              <w:rPr>
                <w:b w:val="0"/>
                <w:bCs w:val="0"/>
                <w:webHidden/>
              </w:rPr>
              <w:t>103</w:t>
            </w:r>
            <w:r w:rsidRPr="004935EB">
              <w:rPr>
                <w:b w:val="0"/>
                <w:bCs w:val="0"/>
                <w:webHidden/>
              </w:rPr>
              <w:fldChar w:fldCharType="end"/>
            </w:r>
          </w:hyperlink>
        </w:p>
        <w:p w14:paraId="1BF77861" w14:textId="2A1CE9DB" w:rsidR="00D139E4" w:rsidRDefault="00DB66AE" w:rsidP="004935EB">
          <w:pPr>
            <w:pStyle w:val="TOC1"/>
            <w:rPr>
              <w:b w:val="0"/>
              <w:bCs w:val="0"/>
            </w:rPr>
          </w:pPr>
          <w:r w:rsidRPr="004935EB">
            <w:rPr>
              <w:b w:val="0"/>
              <w:bCs w:val="0"/>
            </w:rPr>
            <w:fldChar w:fldCharType="end"/>
          </w:r>
        </w:p>
      </w:sdtContent>
    </w:sdt>
    <w:p w14:paraId="6820C3AE" w14:textId="77777777" w:rsidR="005C4B78" w:rsidRPr="00D139E4" w:rsidRDefault="005C4B78" w:rsidP="00DB66AE">
      <w:pPr>
        <w:spacing w:after="0" w:line="240" w:lineRule="auto"/>
        <w:contextualSpacing/>
        <w:rPr>
          <w:rFonts w:ascii="Times New Roman" w:hAnsi="Times New Roman" w:cs="Times New Roman"/>
          <w:b/>
          <w:bCs/>
          <w:noProof/>
          <w:sz w:val="28"/>
          <w:szCs w:val="28"/>
        </w:rPr>
      </w:pPr>
      <w:r w:rsidRPr="00DB66AE">
        <w:rPr>
          <w:rFonts w:ascii="Times New Roman" w:eastAsia="Aptos" w:hAnsi="Times New Roman" w:cs="Times New Roman"/>
          <w:b/>
          <w:bCs/>
          <w:sz w:val="28"/>
          <w:szCs w:val="28"/>
          <w:lang w:val="kk-KZ"/>
        </w:rPr>
        <w:br w:type="page"/>
      </w:r>
    </w:p>
    <w:p w14:paraId="4BFFE16C" w14:textId="77777777" w:rsidR="005C4B78" w:rsidRPr="00A61D2F" w:rsidRDefault="005C4B78" w:rsidP="00DB66AE">
      <w:pPr>
        <w:pStyle w:val="Heading1"/>
        <w:spacing w:before="0" w:after="0" w:line="240" w:lineRule="auto"/>
        <w:contextualSpacing/>
        <w:jc w:val="center"/>
        <w:rPr>
          <w:rFonts w:eastAsia="Times New Roman" w:cs="Times New Roman"/>
          <w:color w:val="auto"/>
          <w:szCs w:val="28"/>
          <w:lang w:val="ru-RU"/>
        </w:rPr>
      </w:pPr>
      <w:bookmarkStart w:id="1" w:name="_Toc161839715"/>
      <w:bookmarkStart w:id="2" w:name="_Toc226384711"/>
      <w:r w:rsidRPr="00A61D2F">
        <w:rPr>
          <w:rFonts w:eastAsia="Times New Roman" w:cs="Times New Roman"/>
          <w:color w:val="auto"/>
          <w:szCs w:val="28"/>
          <w:lang w:val="ru-RU"/>
        </w:rPr>
        <w:lastRenderedPageBreak/>
        <w:t>ОПРЕДЕЛЕНИЯ, ОБОЗНАЧЕНИЯ И СОКРАЩЕНИЯ</w:t>
      </w:r>
      <w:bookmarkEnd w:id="1"/>
      <w:bookmarkEnd w:id="2"/>
    </w:p>
    <w:p w14:paraId="33125EE9" w14:textId="77777777" w:rsidR="00CF5D4C" w:rsidRDefault="00CF5D4C" w:rsidP="009A14E4">
      <w:pPr>
        <w:spacing w:after="0" w:line="240" w:lineRule="auto"/>
        <w:ind w:firstLine="709"/>
        <w:contextualSpacing/>
        <w:jc w:val="both"/>
        <w:rPr>
          <w:rFonts w:ascii="Times New Roman" w:eastAsia="Aptos" w:hAnsi="Times New Roman" w:cs="Times New Roman"/>
          <w:sz w:val="28"/>
          <w:szCs w:val="28"/>
          <w:lang w:val="ru-RU"/>
        </w:rPr>
      </w:pPr>
    </w:p>
    <w:p w14:paraId="39A0056F" w14:textId="5798F496"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В </w:t>
      </w:r>
      <w:r w:rsidR="00D139E4">
        <w:rPr>
          <w:rFonts w:ascii="Times New Roman" w:eastAsia="Aptos" w:hAnsi="Times New Roman" w:cs="Times New Roman"/>
          <w:sz w:val="28"/>
          <w:szCs w:val="28"/>
          <w:lang w:val="ru-RU"/>
        </w:rPr>
        <w:t>данной</w:t>
      </w:r>
      <w:r w:rsidRPr="00DB66AE">
        <w:rPr>
          <w:rFonts w:ascii="Times New Roman" w:eastAsia="Aptos" w:hAnsi="Times New Roman" w:cs="Times New Roman"/>
          <w:sz w:val="28"/>
          <w:szCs w:val="28"/>
          <w:lang w:val="ru-RU"/>
        </w:rPr>
        <w:t xml:space="preserve"> диссертации применяются следующие термины с соответствующими определениями.</w:t>
      </w:r>
    </w:p>
    <w:p w14:paraId="53455BC0"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iCs/>
          <w:sz w:val="28"/>
          <w:szCs w:val="28"/>
          <w:lang w:val="kk-KZ"/>
        </w:rPr>
      </w:pPr>
      <w:r w:rsidRPr="00135DF6">
        <w:rPr>
          <w:rFonts w:ascii="Times New Roman" w:eastAsia="Aptos" w:hAnsi="Times New Roman" w:cs="Times New Roman"/>
          <w:b/>
          <w:iCs/>
          <w:sz w:val="28"/>
          <w:szCs w:val="28"/>
          <w:lang w:val="kk-KZ"/>
        </w:rPr>
        <w:t>2MASS</w:t>
      </w:r>
      <w:r w:rsidRPr="00135DF6">
        <w:rPr>
          <w:rFonts w:ascii="Times New Roman" w:eastAsia="Aptos" w:hAnsi="Times New Roman" w:cs="Times New Roman"/>
          <w:bCs/>
          <w:iCs/>
          <w:sz w:val="28"/>
          <w:szCs w:val="28"/>
          <w:lang w:val="kk-KZ"/>
        </w:rPr>
        <w:t xml:space="preserve"> – </w:t>
      </w:r>
      <w:r w:rsidRPr="00135DF6">
        <w:rPr>
          <w:rFonts w:ascii="Times New Roman" w:eastAsia="Aptos" w:hAnsi="Times New Roman" w:cs="Times New Roman"/>
          <w:sz w:val="28"/>
          <w:szCs w:val="28"/>
        </w:rPr>
        <w:t xml:space="preserve">Two Micron All Sky Survey, </w:t>
      </w:r>
      <w:proofErr w:type="spellStart"/>
      <w:r w:rsidRPr="00135DF6">
        <w:rPr>
          <w:rFonts w:ascii="Times New Roman" w:eastAsia="Aptos" w:hAnsi="Times New Roman" w:cs="Times New Roman"/>
          <w:sz w:val="28"/>
          <w:szCs w:val="28"/>
        </w:rPr>
        <w:t>обзор</w:t>
      </w:r>
      <w:proofErr w:type="spellEnd"/>
      <w:r w:rsidRPr="00135DF6">
        <w:rPr>
          <w:rFonts w:ascii="Times New Roman" w:eastAsia="Aptos" w:hAnsi="Times New Roman" w:cs="Times New Roman"/>
          <w:sz w:val="28"/>
          <w:szCs w:val="28"/>
        </w:rPr>
        <w:t xml:space="preserve"> </w:t>
      </w:r>
      <w:proofErr w:type="spellStart"/>
      <w:r w:rsidRPr="00135DF6">
        <w:rPr>
          <w:rFonts w:ascii="Times New Roman" w:eastAsia="Aptos" w:hAnsi="Times New Roman" w:cs="Times New Roman"/>
          <w:sz w:val="28"/>
          <w:szCs w:val="28"/>
        </w:rPr>
        <w:t>неба</w:t>
      </w:r>
      <w:proofErr w:type="spellEnd"/>
      <w:r w:rsidRPr="00135DF6">
        <w:rPr>
          <w:rFonts w:ascii="Times New Roman" w:eastAsia="Aptos" w:hAnsi="Times New Roman" w:cs="Times New Roman"/>
          <w:sz w:val="28"/>
          <w:szCs w:val="28"/>
        </w:rPr>
        <w:t xml:space="preserve"> в J-, H-, Kₛ-</w:t>
      </w:r>
      <w:proofErr w:type="spellStart"/>
      <w:r w:rsidRPr="00135DF6">
        <w:rPr>
          <w:rFonts w:ascii="Times New Roman" w:eastAsia="Aptos" w:hAnsi="Times New Roman" w:cs="Times New Roman"/>
          <w:sz w:val="28"/>
          <w:szCs w:val="28"/>
        </w:rPr>
        <w:t>диапазонах</w:t>
      </w:r>
      <w:proofErr w:type="spellEnd"/>
      <w:r w:rsidRPr="00135DF6">
        <w:rPr>
          <w:rFonts w:ascii="Times New Roman" w:eastAsia="Aptos" w:hAnsi="Times New Roman" w:cs="Times New Roman"/>
          <w:sz w:val="28"/>
          <w:szCs w:val="28"/>
        </w:rPr>
        <w:t>.</w:t>
      </w:r>
    </w:p>
    <w:p w14:paraId="26DDBACE"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proofErr w:type="spellStart"/>
      <w:r w:rsidRPr="00135DF6">
        <w:rPr>
          <w:rFonts w:ascii="Times New Roman" w:eastAsia="Aptos" w:hAnsi="Times New Roman" w:cs="Times New Roman"/>
          <w:b/>
          <w:sz w:val="28"/>
          <w:szCs w:val="28"/>
        </w:rPr>
        <w:t>Abastumani</w:t>
      </w:r>
      <w:proofErr w:type="spellEnd"/>
      <w:r w:rsidRPr="00135DF6">
        <w:rPr>
          <w:rFonts w:ascii="Times New Roman" w:eastAsia="Aptos" w:hAnsi="Times New Roman" w:cs="Times New Roman"/>
          <w:b/>
          <w:sz w:val="28"/>
          <w:szCs w:val="28"/>
          <w:lang w:val="kk-KZ"/>
        </w:rPr>
        <w:t xml:space="preserve"> </w:t>
      </w:r>
      <w:r w:rsidRPr="00135DF6">
        <w:rPr>
          <w:rFonts w:ascii="Times New Roman" w:eastAsia="Aptos" w:hAnsi="Times New Roman" w:cs="Times New Roman"/>
          <w:bCs/>
          <w:sz w:val="28"/>
          <w:szCs w:val="28"/>
          <w:lang w:val="kk-KZ"/>
        </w:rPr>
        <w:t xml:space="preserve">– </w:t>
      </w:r>
      <w:r w:rsidRPr="00135DF6">
        <w:rPr>
          <w:rFonts w:ascii="Times New Roman" w:eastAsia="Aptos" w:hAnsi="Times New Roman" w:cs="Times New Roman"/>
          <w:sz w:val="28"/>
          <w:szCs w:val="28"/>
          <w:lang w:val="ru-RU"/>
        </w:rPr>
        <w:t>Абаастуманская астрофизическая обсерватория (Грузия).</w:t>
      </w:r>
    </w:p>
    <w:p w14:paraId="23543373"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iCs/>
          <w:sz w:val="28"/>
          <w:szCs w:val="28"/>
          <w:lang w:val="kk-KZ"/>
        </w:rPr>
      </w:pPr>
      <w:r w:rsidRPr="00135DF6">
        <w:rPr>
          <w:rFonts w:ascii="Times New Roman" w:eastAsia="Aptos" w:hAnsi="Times New Roman" w:cs="Times New Roman"/>
          <w:b/>
          <w:iCs/>
          <w:sz w:val="28"/>
          <w:szCs w:val="28"/>
          <w:lang w:val="kk-KZ"/>
        </w:rPr>
        <w:t>AKARI</w:t>
      </w:r>
      <w:r w:rsidRPr="00135DF6">
        <w:rPr>
          <w:rFonts w:ascii="Times New Roman" w:eastAsia="Aptos" w:hAnsi="Times New Roman" w:cs="Times New Roman"/>
          <w:bCs/>
          <w:iCs/>
          <w:sz w:val="28"/>
          <w:szCs w:val="28"/>
          <w:lang w:val="kk-KZ"/>
        </w:rPr>
        <w:t xml:space="preserve"> – </w:t>
      </w:r>
      <w:r w:rsidRPr="00135DF6">
        <w:rPr>
          <w:rFonts w:ascii="Times New Roman" w:eastAsia="Aptos" w:hAnsi="Times New Roman" w:cs="Times New Roman"/>
          <w:sz w:val="28"/>
          <w:szCs w:val="28"/>
          <w:lang w:val="ru-RU"/>
        </w:rPr>
        <w:t>японский космический ИК-телескоп (</w:t>
      </w:r>
      <w:r w:rsidRPr="00135DF6">
        <w:rPr>
          <w:rFonts w:ascii="Times New Roman" w:eastAsia="Aptos" w:hAnsi="Times New Roman" w:cs="Times New Roman"/>
          <w:sz w:val="28"/>
          <w:szCs w:val="28"/>
        </w:rPr>
        <w:t>ASTRO</w:t>
      </w:r>
      <w:r w:rsidRPr="00135DF6">
        <w:rPr>
          <w:rFonts w:ascii="Times New Roman" w:eastAsia="Aptos" w:hAnsi="Times New Roman" w:cs="Times New Roman"/>
          <w:sz w:val="28"/>
          <w:szCs w:val="28"/>
          <w:lang w:val="ru-RU"/>
        </w:rPr>
        <w:t>-</w:t>
      </w:r>
      <w:r w:rsidRPr="00135DF6">
        <w:rPr>
          <w:rFonts w:ascii="Times New Roman" w:eastAsia="Aptos" w:hAnsi="Times New Roman" w:cs="Times New Roman"/>
          <w:sz w:val="28"/>
          <w:szCs w:val="28"/>
        </w:rPr>
        <w:t>F</w:t>
      </w:r>
      <w:r w:rsidRPr="00135DF6">
        <w:rPr>
          <w:rFonts w:ascii="Times New Roman" w:eastAsia="Aptos" w:hAnsi="Times New Roman" w:cs="Times New Roman"/>
          <w:sz w:val="28"/>
          <w:szCs w:val="28"/>
          <w:lang w:val="ru-RU"/>
        </w:rPr>
        <w:t>).</w:t>
      </w:r>
    </w:p>
    <w:p w14:paraId="7046889C" w14:textId="77777777" w:rsidR="009553D5" w:rsidRPr="00135DF6" w:rsidRDefault="009553D5" w:rsidP="009A14E4">
      <w:pPr>
        <w:spacing w:after="0" w:line="240" w:lineRule="auto"/>
        <w:ind w:firstLine="709"/>
        <w:contextualSpacing/>
        <w:jc w:val="both"/>
        <w:rPr>
          <w:rFonts w:ascii="Times New Roman" w:eastAsia="Aptos" w:hAnsi="Times New Roman" w:cs="Times New Roman"/>
          <w:b/>
          <w:sz w:val="28"/>
          <w:szCs w:val="28"/>
          <w:lang w:val="kk-KZ"/>
        </w:rPr>
      </w:pPr>
      <w:r w:rsidRPr="00135DF6">
        <w:rPr>
          <w:rFonts w:ascii="Times New Roman" w:eastAsia="Aptos" w:hAnsi="Times New Roman" w:cs="Times New Roman"/>
          <w:b/>
          <w:sz w:val="28"/>
          <w:szCs w:val="28"/>
          <w:lang w:val="kk-KZ"/>
        </w:rPr>
        <w:t>Apache Point</w:t>
      </w:r>
      <w:r w:rsidRPr="00135DF6">
        <w:rPr>
          <w:rFonts w:ascii="Times New Roman" w:eastAsia="Aptos" w:hAnsi="Times New Roman" w:cs="Times New Roman"/>
          <w:bCs/>
          <w:sz w:val="28"/>
          <w:szCs w:val="28"/>
          <w:lang w:val="kk-KZ"/>
        </w:rPr>
        <w:t xml:space="preserve"> – </w:t>
      </w:r>
      <w:proofErr w:type="spellStart"/>
      <w:r w:rsidRPr="00135DF6">
        <w:rPr>
          <w:rFonts w:ascii="Times New Roman" w:eastAsia="Aptos" w:hAnsi="Times New Roman" w:cs="Times New Roman"/>
          <w:sz w:val="28"/>
          <w:szCs w:val="28"/>
        </w:rPr>
        <w:t>обсерватория</w:t>
      </w:r>
      <w:proofErr w:type="spellEnd"/>
      <w:r w:rsidRPr="00135DF6">
        <w:rPr>
          <w:rFonts w:ascii="Times New Roman" w:eastAsia="Aptos" w:hAnsi="Times New Roman" w:cs="Times New Roman"/>
          <w:sz w:val="28"/>
          <w:szCs w:val="28"/>
        </w:rPr>
        <w:t xml:space="preserve"> Apache Point, США.</w:t>
      </w:r>
    </w:p>
    <w:p w14:paraId="4AFD509C" w14:textId="4017E9A0"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kk-KZ"/>
        </w:rPr>
      </w:pPr>
      <w:r w:rsidRPr="009553D5">
        <w:rPr>
          <w:rFonts w:ascii="Times New Roman" w:eastAsia="Aptos" w:hAnsi="Times New Roman" w:cs="Times New Roman"/>
          <w:b/>
          <w:sz w:val="28"/>
          <w:szCs w:val="28"/>
          <w:lang w:val="kk-KZ"/>
        </w:rPr>
        <w:t>APAS</w:t>
      </w:r>
      <w:r w:rsidRPr="00DB66AE">
        <w:rPr>
          <w:rFonts w:ascii="Times New Roman" w:eastAsia="Aptos" w:hAnsi="Times New Roman" w:cs="Times New Roman"/>
          <w:b/>
          <w:sz w:val="28"/>
          <w:szCs w:val="28"/>
          <w:lang w:val="kk-KZ"/>
        </w:rPr>
        <w:t xml:space="preserve"> </w:t>
      </w:r>
      <w:r w:rsidRPr="009553D5">
        <w:rPr>
          <w:rFonts w:ascii="Times New Roman" w:eastAsia="Aptos" w:hAnsi="Times New Roman" w:cs="Times New Roman"/>
          <w:b/>
          <w:sz w:val="28"/>
          <w:szCs w:val="28"/>
          <w:lang w:val="kk-KZ"/>
        </w:rPr>
        <w:t>DR</w:t>
      </w:r>
      <w:r w:rsidRPr="00DB66AE">
        <w:rPr>
          <w:rFonts w:ascii="Times New Roman" w:eastAsia="Aptos" w:hAnsi="Times New Roman" w:cs="Times New Roman"/>
          <w:b/>
          <w:sz w:val="28"/>
          <w:szCs w:val="28"/>
          <w:lang w:val="kk-KZ"/>
        </w:rPr>
        <w:t>10</w:t>
      </w:r>
      <w:r w:rsidRPr="00DB66AE">
        <w:rPr>
          <w:rFonts w:ascii="Times New Roman" w:eastAsia="Aptos" w:hAnsi="Times New Roman" w:cs="Times New Roman"/>
          <w:bCs/>
          <w:sz w:val="28"/>
          <w:szCs w:val="28"/>
          <w:lang w:val="kk-KZ"/>
        </w:rPr>
        <w:t xml:space="preserve"> –</w:t>
      </w:r>
      <w:r w:rsidR="00FF6C03" w:rsidRPr="009553D5">
        <w:rPr>
          <w:rFonts w:ascii="Times New Roman" w:eastAsia="Aptos" w:hAnsi="Times New Roman" w:cs="Times New Roman"/>
          <w:sz w:val="28"/>
          <w:szCs w:val="28"/>
          <w:lang w:val="kk-KZ"/>
        </w:rPr>
        <w:t xml:space="preserve"> </w:t>
      </w:r>
      <w:r w:rsidRPr="009553D5">
        <w:rPr>
          <w:rFonts w:ascii="Times New Roman" w:eastAsia="Aptos" w:hAnsi="Times New Roman" w:cs="Times New Roman"/>
          <w:sz w:val="28"/>
          <w:szCs w:val="28"/>
          <w:lang w:val="kk-KZ"/>
        </w:rPr>
        <w:t>каталога All-Sky Automated Survey for Supernovae Photometry (APAS)</w:t>
      </w:r>
      <w:r w:rsidR="00FF6C03" w:rsidRPr="009553D5">
        <w:rPr>
          <w:rFonts w:ascii="Times New Roman" w:eastAsia="Aptos" w:hAnsi="Times New Roman" w:cs="Times New Roman"/>
          <w:sz w:val="28"/>
          <w:szCs w:val="28"/>
          <w:lang w:val="kk-KZ"/>
        </w:rPr>
        <w:t xml:space="preserve"> 10 релиз</w:t>
      </w:r>
      <w:r w:rsidRPr="009553D5">
        <w:rPr>
          <w:rFonts w:ascii="Times New Roman" w:eastAsia="Aptos" w:hAnsi="Times New Roman" w:cs="Times New Roman"/>
          <w:sz w:val="28"/>
          <w:szCs w:val="28"/>
          <w:lang w:val="kk-KZ"/>
        </w:rPr>
        <w:t>, содержащий однородные фотометрические наблюдения.</w:t>
      </w:r>
    </w:p>
    <w:p w14:paraId="730A4FFA"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kk-KZ"/>
        </w:rPr>
      </w:pPr>
      <w:r w:rsidRPr="00DB66AE">
        <w:rPr>
          <w:rFonts w:ascii="Times New Roman" w:eastAsia="Aptos" w:hAnsi="Times New Roman" w:cs="Times New Roman"/>
          <w:b/>
          <w:sz w:val="28"/>
          <w:szCs w:val="28"/>
        </w:rPr>
        <w:t>ASAS</w:t>
      </w:r>
      <w:r w:rsidRPr="00DB66AE">
        <w:rPr>
          <w:rFonts w:ascii="Times New Roman" w:eastAsia="Aptos" w:hAnsi="Times New Roman" w:cs="Times New Roman"/>
          <w:b/>
          <w:sz w:val="28"/>
          <w:szCs w:val="28"/>
          <w:lang w:val="kk-KZ"/>
        </w:rPr>
        <w:t xml:space="preserve"> </w:t>
      </w:r>
      <w:r w:rsidRPr="00DB66AE">
        <w:rPr>
          <w:rFonts w:ascii="Times New Roman" w:eastAsia="Aptos" w:hAnsi="Times New Roman" w:cs="Times New Roman"/>
          <w:b/>
          <w:sz w:val="28"/>
          <w:szCs w:val="28"/>
        </w:rPr>
        <w:t>SN</w:t>
      </w:r>
      <w:r w:rsidRPr="00DB66AE">
        <w:rPr>
          <w:rFonts w:ascii="Times New Roman" w:eastAsia="Aptos" w:hAnsi="Times New Roman" w:cs="Times New Roman"/>
          <w:bCs/>
          <w:sz w:val="28"/>
          <w:szCs w:val="28"/>
          <w:lang w:val="kk-KZ"/>
        </w:rPr>
        <w:t xml:space="preserve"> – </w:t>
      </w:r>
      <w:r w:rsidRPr="00DB66AE">
        <w:rPr>
          <w:rFonts w:ascii="Times New Roman" w:eastAsia="Aptos" w:hAnsi="Times New Roman" w:cs="Times New Roman"/>
          <w:sz w:val="28"/>
          <w:szCs w:val="28"/>
        </w:rPr>
        <w:t>All</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Sky</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Automated</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Survey</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for</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Supernovae</w:t>
      </w:r>
      <w:r w:rsidRPr="00DB66AE">
        <w:rPr>
          <w:rFonts w:ascii="Times New Roman" w:eastAsia="Aptos" w:hAnsi="Times New Roman" w:cs="Times New Roman"/>
          <w:sz w:val="28"/>
          <w:szCs w:val="28"/>
          <w:lang w:val="ru-RU"/>
        </w:rPr>
        <w:t>, проект по мониторингу яркости всего неба для обнаружения транзиентов.</w:t>
      </w:r>
    </w:p>
    <w:p w14:paraId="3F8EF46B"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rPr>
        <w:t>Assy</w:t>
      </w:r>
      <w:r w:rsidRPr="00135DF6">
        <w:rPr>
          <w:rFonts w:ascii="Times New Roman" w:eastAsia="Aptos" w:hAnsi="Times New Roman" w:cs="Times New Roman"/>
          <w:b/>
          <w:sz w:val="28"/>
          <w:szCs w:val="28"/>
          <w:lang w:val="ru-RU"/>
        </w:rPr>
        <w:t>-</w:t>
      </w:r>
      <w:proofErr w:type="spellStart"/>
      <w:r w:rsidRPr="00135DF6">
        <w:rPr>
          <w:rFonts w:ascii="Times New Roman" w:eastAsia="Aptos" w:hAnsi="Times New Roman" w:cs="Times New Roman"/>
          <w:b/>
          <w:sz w:val="28"/>
          <w:szCs w:val="28"/>
        </w:rPr>
        <w:t>Turgen</w:t>
      </w:r>
      <w:proofErr w:type="spellEnd"/>
      <w:r w:rsidRPr="00135DF6">
        <w:rPr>
          <w:rFonts w:ascii="Times New Roman" w:eastAsia="Aptos" w:hAnsi="Times New Roman" w:cs="Times New Roman"/>
          <w:bCs/>
          <w:sz w:val="28"/>
          <w:szCs w:val="28"/>
          <w:lang w:val="kk-KZ"/>
        </w:rPr>
        <w:t xml:space="preserve"> – </w:t>
      </w:r>
      <w:r w:rsidRPr="00135DF6">
        <w:rPr>
          <w:rFonts w:ascii="Times New Roman" w:eastAsia="Aptos" w:hAnsi="Times New Roman" w:cs="Times New Roman"/>
          <w:sz w:val="28"/>
          <w:szCs w:val="28"/>
          <w:lang w:val="ru-RU"/>
        </w:rPr>
        <w:t>Астрономическая станция Ассы-Тургень (Казахстан).</w:t>
      </w:r>
    </w:p>
    <w:p w14:paraId="6A43880E"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B[e]WD</w:t>
      </w:r>
      <w:r w:rsidRPr="00135DF6">
        <w:rPr>
          <w:rFonts w:ascii="Times New Roman" w:eastAsia="Aptos" w:hAnsi="Times New Roman" w:cs="Times New Roman"/>
          <w:bCs/>
          <w:sz w:val="28"/>
          <w:szCs w:val="28"/>
          <w:lang w:val="kk-KZ"/>
        </w:rPr>
        <w:t xml:space="preserve"> – звезды B[e]-типа с теплой пылью.</w:t>
      </w:r>
    </w:p>
    <w:p w14:paraId="3BC78376"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CFHT</w:t>
      </w:r>
      <w:r w:rsidRPr="00135DF6">
        <w:rPr>
          <w:rFonts w:ascii="Times New Roman" w:eastAsia="Aptos" w:hAnsi="Times New Roman" w:cs="Times New Roman"/>
          <w:bCs/>
          <w:sz w:val="28"/>
          <w:szCs w:val="28"/>
          <w:lang w:val="kk-KZ"/>
        </w:rPr>
        <w:t xml:space="preserve"> – </w:t>
      </w:r>
      <w:r w:rsidRPr="00135DF6">
        <w:rPr>
          <w:rFonts w:ascii="Times New Roman" w:eastAsia="Aptos" w:hAnsi="Times New Roman" w:cs="Times New Roman"/>
          <w:sz w:val="28"/>
          <w:szCs w:val="28"/>
        </w:rPr>
        <w:t>Canada–France–Hawaii Telescope (</w:t>
      </w:r>
      <w:proofErr w:type="spellStart"/>
      <w:r w:rsidRPr="00135DF6">
        <w:rPr>
          <w:rFonts w:ascii="Times New Roman" w:eastAsia="Aptos" w:hAnsi="Times New Roman" w:cs="Times New Roman"/>
          <w:sz w:val="28"/>
          <w:szCs w:val="28"/>
        </w:rPr>
        <w:t>Гавайи</w:t>
      </w:r>
      <w:proofErr w:type="spellEnd"/>
      <w:r w:rsidRPr="00135DF6">
        <w:rPr>
          <w:rFonts w:ascii="Times New Roman" w:eastAsia="Aptos" w:hAnsi="Times New Roman" w:cs="Times New Roman"/>
          <w:sz w:val="28"/>
          <w:szCs w:val="28"/>
        </w:rPr>
        <w:t>).</w:t>
      </w:r>
    </w:p>
    <w:p w14:paraId="700B21CD"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rPr>
        <w:t>Coluzzi</w:t>
      </w:r>
      <w:r w:rsidRPr="00135DF6">
        <w:rPr>
          <w:rFonts w:ascii="Times New Roman" w:eastAsia="Aptos" w:hAnsi="Times New Roman" w:cs="Times New Roman"/>
          <w:bCs/>
          <w:sz w:val="28"/>
          <w:szCs w:val="28"/>
          <w:lang w:val="kk-KZ"/>
        </w:rPr>
        <w:t xml:space="preserve"> – атлас и каталог идентификации спектральных линий Coluzzi (1993).</w:t>
      </w:r>
    </w:p>
    <w:p w14:paraId="761CB0CD"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iCs/>
          <w:sz w:val="28"/>
          <w:szCs w:val="28"/>
          <w:lang w:val="kk-KZ"/>
        </w:rPr>
      </w:pPr>
      <w:r w:rsidRPr="00135DF6">
        <w:rPr>
          <w:rFonts w:ascii="Times New Roman" w:eastAsia="Aptos" w:hAnsi="Times New Roman" w:cs="Times New Roman"/>
          <w:b/>
          <w:iCs/>
          <w:sz w:val="28"/>
          <w:szCs w:val="28"/>
          <w:lang w:val="kk-KZ"/>
        </w:rPr>
        <w:t>Coudé Echelle (CES)</w:t>
      </w:r>
      <w:r w:rsidRPr="00135DF6">
        <w:rPr>
          <w:rFonts w:ascii="Times New Roman" w:eastAsia="Aptos" w:hAnsi="Times New Roman" w:cs="Times New Roman"/>
          <w:bCs/>
          <w:iCs/>
          <w:sz w:val="28"/>
          <w:szCs w:val="28"/>
          <w:lang w:val="kk-KZ"/>
        </w:rPr>
        <w:t xml:space="preserve"> – высокоразрешающий эшелле-спектрограф Coudé Echelle Spectrograph (ESO).</w:t>
      </w:r>
    </w:p>
    <w:p w14:paraId="45B7A813"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proofErr w:type="spellStart"/>
      <w:r w:rsidRPr="00135DF6">
        <w:rPr>
          <w:rFonts w:ascii="Times New Roman" w:eastAsia="Aptos" w:hAnsi="Times New Roman" w:cs="Times New Roman"/>
          <w:b/>
          <w:sz w:val="28"/>
          <w:szCs w:val="28"/>
        </w:rPr>
        <w:t>cPNB</w:t>
      </w:r>
      <w:proofErr w:type="spellEnd"/>
      <w:r w:rsidRPr="00135DF6">
        <w:rPr>
          <w:rFonts w:ascii="Times New Roman" w:eastAsia="Aptos" w:hAnsi="Times New Roman" w:cs="Times New Roman"/>
          <w:b/>
          <w:sz w:val="28"/>
          <w:szCs w:val="28"/>
          <w:lang w:val="ru-RU"/>
        </w:rPr>
        <w:t>[</w:t>
      </w:r>
      <w:r w:rsidRPr="00135DF6">
        <w:rPr>
          <w:rFonts w:ascii="Times New Roman" w:eastAsia="Aptos" w:hAnsi="Times New Roman" w:cs="Times New Roman"/>
          <w:b/>
          <w:sz w:val="28"/>
          <w:szCs w:val="28"/>
        </w:rPr>
        <w:t>e</w:t>
      </w:r>
      <w:r w:rsidRPr="00135DF6">
        <w:rPr>
          <w:rFonts w:ascii="Times New Roman" w:eastAsia="Aptos" w:hAnsi="Times New Roman" w:cs="Times New Roman"/>
          <w:b/>
          <w:sz w:val="28"/>
          <w:szCs w:val="28"/>
          <w:lang w:val="ru-RU"/>
        </w:rPr>
        <w:t>] звезды</w:t>
      </w:r>
      <w:r w:rsidRPr="00135DF6">
        <w:rPr>
          <w:rFonts w:ascii="Times New Roman" w:eastAsia="Aptos" w:hAnsi="Times New Roman" w:cs="Times New Roman"/>
          <w:bCs/>
          <w:sz w:val="28"/>
          <w:szCs w:val="28"/>
          <w:lang w:val="kk-KZ"/>
        </w:rPr>
        <w:t xml:space="preserve"> – компактные планетарные туманности B[e]-типа.</w:t>
      </w:r>
    </w:p>
    <w:p w14:paraId="1E55C6E9"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kk-KZ"/>
        </w:rPr>
      </w:pPr>
      <w:proofErr w:type="spellStart"/>
      <w:r w:rsidRPr="00DB66AE">
        <w:rPr>
          <w:rFonts w:ascii="Times New Roman" w:eastAsia="Aptos" w:hAnsi="Times New Roman" w:cs="Times New Roman"/>
          <w:b/>
          <w:sz w:val="28"/>
          <w:szCs w:val="28"/>
        </w:rPr>
        <w:t>CraO</w:t>
      </w:r>
      <w:proofErr w:type="spellEnd"/>
      <w:r w:rsidRPr="00DB66AE">
        <w:rPr>
          <w:rFonts w:ascii="Times New Roman" w:eastAsia="Aptos" w:hAnsi="Times New Roman" w:cs="Times New Roman"/>
          <w:bCs/>
          <w:sz w:val="28"/>
          <w:szCs w:val="28"/>
          <w:lang w:val="kk-KZ"/>
        </w:rPr>
        <w:t xml:space="preserve"> – </w:t>
      </w:r>
      <w:r w:rsidRPr="00DB66AE">
        <w:rPr>
          <w:rFonts w:ascii="Times New Roman" w:eastAsia="Aptos" w:hAnsi="Times New Roman" w:cs="Times New Roman"/>
          <w:sz w:val="28"/>
          <w:szCs w:val="28"/>
          <w:lang w:val="ru-RU"/>
        </w:rPr>
        <w:t>Крымская астрофизическая обсерватория (Россия).</w:t>
      </w:r>
    </w:p>
    <w:p w14:paraId="72724673"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DIBs</w:t>
      </w:r>
      <w:r w:rsidRPr="00135DF6">
        <w:rPr>
          <w:rFonts w:ascii="Times New Roman" w:eastAsia="Aptos" w:hAnsi="Times New Roman" w:cs="Times New Roman"/>
          <w:bCs/>
          <w:sz w:val="28"/>
          <w:szCs w:val="28"/>
          <w:lang w:val="kk-KZ"/>
        </w:rPr>
        <w:t xml:space="preserve"> – Diffuse Interstellar Bands, диффузные межзвездные полосы в спектре.</w:t>
      </w:r>
    </w:p>
    <w:p w14:paraId="25059740"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rPr>
        <w:t>EW</w:t>
      </w:r>
      <w:r w:rsidRPr="00135DF6">
        <w:rPr>
          <w:rFonts w:ascii="Times New Roman" w:eastAsia="Aptos" w:hAnsi="Times New Roman" w:cs="Times New Roman"/>
          <w:bCs/>
          <w:sz w:val="28"/>
          <w:szCs w:val="28"/>
          <w:lang w:val="kk-KZ"/>
        </w:rPr>
        <w:t xml:space="preserve"> – Equivalent Width, эквивалентная ширина спектральной линии.</w:t>
      </w:r>
    </w:p>
    <w:p w14:paraId="62883443"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iCs/>
          <w:sz w:val="28"/>
          <w:szCs w:val="28"/>
          <w:lang w:val="kk-KZ"/>
        </w:rPr>
      </w:pPr>
      <w:r w:rsidRPr="00135DF6">
        <w:rPr>
          <w:rFonts w:ascii="Times New Roman" w:eastAsia="Aptos" w:hAnsi="Times New Roman" w:cs="Times New Roman"/>
          <w:b/>
          <w:iCs/>
          <w:sz w:val="28"/>
          <w:szCs w:val="28"/>
          <w:lang w:val="kk-KZ"/>
        </w:rPr>
        <w:t>FOCES</w:t>
      </w:r>
      <w:r w:rsidRPr="00135DF6">
        <w:rPr>
          <w:rFonts w:ascii="Times New Roman" w:eastAsia="Aptos" w:hAnsi="Times New Roman" w:cs="Times New Roman"/>
          <w:bCs/>
          <w:iCs/>
          <w:sz w:val="28"/>
          <w:szCs w:val="28"/>
          <w:lang w:val="kk-KZ"/>
        </w:rPr>
        <w:t xml:space="preserve"> – Fibre Optics Cassegrain Echelle Spectrograph.</w:t>
      </w:r>
    </w:p>
    <w:p w14:paraId="1E49C928"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FS Cma</w:t>
      </w:r>
      <w:r w:rsidRPr="00135DF6">
        <w:rPr>
          <w:rFonts w:ascii="Times New Roman" w:eastAsia="Aptos" w:hAnsi="Times New Roman" w:cs="Times New Roman"/>
          <w:bCs/>
          <w:sz w:val="28"/>
          <w:szCs w:val="28"/>
          <w:lang w:val="ru-RU"/>
        </w:rPr>
        <w:t xml:space="preserve"> </w:t>
      </w:r>
      <w:r w:rsidRPr="00135DF6">
        <w:rPr>
          <w:rFonts w:ascii="Times New Roman" w:eastAsia="Aptos" w:hAnsi="Times New Roman" w:cs="Times New Roman"/>
          <w:bCs/>
          <w:sz w:val="28"/>
          <w:szCs w:val="28"/>
          <w:lang w:val="kk-KZ"/>
        </w:rPr>
        <w:t>– подкласс объектов B[e]-типа с особым ИК-избытком и эмиссионными линиями.</w:t>
      </w:r>
    </w:p>
    <w:p w14:paraId="0FB6BCB4"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Gaia DR3</w:t>
      </w:r>
      <w:r w:rsidRPr="00135DF6">
        <w:rPr>
          <w:rFonts w:ascii="Times New Roman" w:eastAsia="Aptos" w:hAnsi="Times New Roman" w:cs="Times New Roman"/>
          <w:bCs/>
          <w:sz w:val="28"/>
          <w:szCs w:val="28"/>
          <w:lang w:val="kk-KZ"/>
        </w:rPr>
        <w:t xml:space="preserve"> – третий релиз данных космического телескопа Gaia.</w:t>
      </w:r>
    </w:p>
    <w:p w14:paraId="70720F91"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rPr>
        <w:t>HAeB</w:t>
      </w:r>
      <w:r w:rsidRPr="00135DF6">
        <w:rPr>
          <w:rFonts w:ascii="Times New Roman" w:eastAsia="Aptos" w:hAnsi="Times New Roman" w:cs="Times New Roman"/>
          <w:b/>
          <w:sz w:val="28"/>
          <w:szCs w:val="28"/>
          <w:lang w:val="ru-RU"/>
        </w:rPr>
        <w:t>[</w:t>
      </w:r>
      <w:r w:rsidRPr="00135DF6">
        <w:rPr>
          <w:rFonts w:ascii="Times New Roman" w:eastAsia="Aptos" w:hAnsi="Times New Roman" w:cs="Times New Roman"/>
          <w:b/>
          <w:sz w:val="28"/>
          <w:szCs w:val="28"/>
        </w:rPr>
        <w:t>e</w:t>
      </w:r>
      <w:r w:rsidRPr="00135DF6">
        <w:rPr>
          <w:rFonts w:ascii="Times New Roman" w:eastAsia="Aptos" w:hAnsi="Times New Roman" w:cs="Times New Roman"/>
          <w:b/>
          <w:sz w:val="28"/>
          <w:szCs w:val="28"/>
          <w:lang w:val="ru-RU"/>
        </w:rPr>
        <w:t>] звезды</w:t>
      </w:r>
      <w:r w:rsidRPr="00135DF6">
        <w:rPr>
          <w:rFonts w:ascii="Times New Roman" w:eastAsia="Aptos" w:hAnsi="Times New Roman" w:cs="Times New Roman"/>
          <w:sz w:val="28"/>
          <w:szCs w:val="28"/>
          <w:lang w:val="ru-RU"/>
        </w:rPr>
        <w:t xml:space="preserve"> </w:t>
      </w:r>
      <w:r w:rsidRPr="00135DF6">
        <w:rPr>
          <w:rFonts w:ascii="Times New Roman" w:eastAsia="Aptos" w:hAnsi="Times New Roman" w:cs="Times New Roman"/>
          <w:bCs/>
          <w:sz w:val="28"/>
          <w:szCs w:val="28"/>
          <w:lang w:val="kk-KZ"/>
        </w:rPr>
        <w:t>– звезды Herbig Ae/Be; объекты A–B спектральных классов до главной последовательности.</w:t>
      </w:r>
    </w:p>
    <w:p w14:paraId="62CC2722" w14:textId="77777777" w:rsidR="009553D5" w:rsidRPr="00135DF6" w:rsidRDefault="009553D5" w:rsidP="009A14E4">
      <w:pPr>
        <w:spacing w:after="0" w:line="240" w:lineRule="auto"/>
        <w:ind w:firstLine="709"/>
        <w:contextualSpacing/>
        <w:jc w:val="both"/>
        <w:rPr>
          <w:rFonts w:ascii="Times New Roman" w:eastAsia="Aptos" w:hAnsi="Times New Roman" w:cs="Times New Roman"/>
          <w:sz w:val="28"/>
          <w:szCs w:val="28"/>
          <w:lang w:val="kk-KZ"/>
        </w:rPr>
      </w:pPr>
      <w:r w:rsidRPr="00135DF6">
        <w:rPr>
          <w:rFonts w:ascii="Times New Roman" w:eastAsia="Aptos" w:hAnsi="Times New Roman" w:cs="Times New Roman"/>
          <w:b/>
          <w:sz w:val="28"/>
          <w:szCs w:val="28"/>
          <w:lang w:val="kk-KZ"/>
        </w:rPr>
        <w:t>HCT (Himalayan Chandra Telescope</w:t>
      </w:r>
      <w:r w:rsidRPr="00135DF6">
        <w:rPr>
          <w:rFonts w:ascii="Times New Roman" w:eastAsia="Aptos" w:hAnsi="Times New Roman" w:cs="Times New Roman"/>
          <w:sz w:val="28"/>
          <w:szCs w:val="28"/>
          <w:lang w:val="kk-KZ"/>
        </w:rPr>
        <w:t>) – телескоп Гималайской обсерватории (Индия).</w:t>
      </w:r>
    </w:p>
    <w:p w14:paraId="4D062E20"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HERMES</w:t>
      </w:r>
      <w:r w:rsidRPr="00135DF6">
        <w:rPr>
          <w:rFonts w:ascii="Times New Roman" w:eastAsia="Aptos" w:hAnsi="Times New Roman" w:cs="Times New Roman"/>
          <w:bCs/>
          <w:sz w:val="28"/>
          <w:szCs w:val="28"/>
          <w:lang w:val="kk-KZ"/>
        </w:rPr>
        <w:t xml:space="preserve"> – </w:t>
      </w:r>
      <w:r w:rsidRPr="00135DF6">
        <w:rPr>
          <w:rFonts w:ascii="Times New Roman" w:eastAsia="Aptos" w:hAnsi="Times New Roman" w:cs="Times New Roman"/>
          <w:sz w:val="28"/>
          <w:szCs w:val="28"/>
          <w:lang w:val="ru-RU"/>
        </w:rPr>
        <w:t>высокоразрешающий оптоволоконный спектрограф телескопа Меркатора.</w:t>
      </w:r>
    </w:p>
    <w:p w14:paraId="01245540"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iCs/>
          <w:sz w:val="28"/>
          <w:szCs w:val="28"/>
          <w:lang w:val="kk-KZ"/>
        </w:rPr>
      </w:pPr>
      <w:r w:rsidRPr="00135DF6">
        <w:rPr>
          <w:rFonts w:ascii="Times New Roman" w:eastAsia="Aptos" w:hAnsi="Times New Roman" w:cs="Times New Roman"/>
          <w:b/>
          <w:sz w:val="28"/>
          <w:szCs w:val="28"/>
        </w:rPr>
        <w:t>Herschel</w:t>
      </w:r>
      <w:r w:rsidRPr="00135DF6">
        <w:rPr>
          <w:rFonts w:ascii="Times New Roman" w:eastAsia="Aptos" w:hAnsi="Times New Roman" w:cs="Times New Roman"/>
          <w:bCs/>
          <w:sz w:val="28"/>
          <w:szCs w:val="28"/>
          <w:lang w:val="kk-KZ"/>
        </w:rPr>
        <w:t xml:space="preserve"> – </w:t>
      </w:r>
      <w:r w:rsidRPr="00135DF6">
        <w:rPr>
          <w:rFonts w:ascii="Times New Roman" w:eastAsia="Aptos" w:hAnsi="Times New Roman" w:cs="Times New Roman"/>
          <w:sz w:val="28"/>
          <w:szCs w:val="28"/>
          <w:lang w:val="ru-RU"/>
        </w:rPr>
        <w:t xml:space="preserve">космическая обсерватория </w:t>
      </w:r>
      <w:r w:rsidRPr="00135DF6">
        <w:rPr>
          <w:rFonts w:ascii="Times New Roman" w:eastAsia="Aptos" w:hAnsi="Times New Roman" w:cs="Times New Roman"/>
          <w:sz w:val="28"/>
          <w:szCs w:val="28"/>
        </w:rPr>
        <w:t>ESA</w:t>
      </w:r>
      <w:r w:rsidRPr="00135DF6">
        <w:rPr>
          <w:rFonts w:ascii="Times New Roman" w:eastAsia="Aptos" w:hAnsi="Times New Roman" w:cs="Times New Roman"/>
          <w:sz w:val="28"/>
          <w:szCs w:val="28"/>
          <w:lang w:val="ru-RU"/>
        </w:rPr>
        <w:t xml:space="preserve"> для дальнего ИК и субмиллиметровой астрономии.</w:t>
      </w:r>
    </w:p>
    <w:p w14:paraId="69E720A2"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HRD</w:t>
      </w:r>
      <w:r w:rsidRPr="00135DF6">
        <w:rPr>
          <w:rFonts w:ascii="Times New Roman" w:eastAsia="Aptos" w:hAnsi="Times New Roman" w:cs="Times New Roman"/>
          <w:bCs/>
          <w:sz w:val="28"/>
          <w:szCs w:val="28"/>
          <w:lang w:val="kk-KZ"/>
        </w:rPr>
        <w:t xml:space="preserve"> – Диаграмма Герцшпрунга-Рессела</w:t>
      </w:r>
    </w:p>
    <w:p w14:paraId="62DBE362"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IAO</w:t>
      </w:r>
      <w:r w:rsidRPr="00135DF6">
        <w:rPr>
          <w:rFonts w:ascii="Times New Roman" w:eastAsia="Aptos" w:hAnsi="Times New Roman" w:cs="Times New Roman"/>
          <w:bCs/>
          <w:sz w:val="28"/>
          <w:szCs w:val="28"/>
          <w:lang w:val="kk-KZ"/>
        </w:rPr>
        <w:t xml:space="preserve"> – </w:t>
      </w:r>
      <w:r w:rsidRPr="00135DF6">
        <w:rPr>
          <w:rFonts w:ascii="Times New Roman" w:eastAsia="Aptos" w:hAnsi="Times New Roman" w:cs="Times New Roman"/>
          <w:sz w:val="28"/>
          <w:szCs w:val="28"/>
        </w:rPr>
        <w:t>Indian Astronomical Observatory.</w:t>
      </w:r>
    </w:p>
    <w:p w14:paraId="5BBC8C58"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kk-KZ"/>
        </w:rPr>
      </w:pPr>
      <w:r w:rsidRPr="00DB66AE">
        <w:rPr>
          <w:rFonts w:ascii="Times New Roman" w:eastAsia="Aptos" w:hAnsi="Times New Roman" w:cs="Times New Roman"/>
          <w:b/>
          <w:sz w:val="28"/>
          <w:szCs w:val="28"/>
        </w:rPr>
        <w:t>Integral</w:t>
      </w:r>
      <w:r w:rsidRPr="00DB66AE">
        <w:rPr>
          <w:rFonts w:ascii="Times New Roman" w:eastAsia="Aptos" w:hAnsi="Times New Roman" w:cs="Times New Roman"/>
          <w:bCs/>
          <w:sz w:val="28"/>
          <w:szCs w:val="28"/>
          <w:lang w:val="kk-KZ"/>
        </w:rPr>
        <w:t xml:space="preserve"> – </w:t>
      </w:r>
      <w:proofErr w:type="spellStart"/>
      <w:r w:rsidRPr="00DB66AE">
        <w:rPr>
          <w:rFonts w:ascii="Times New Roman" w:eastAsia="Aptos" w:hAnsi="Times New Roman" w:cs="Times New Roman"/>
          <w:sz w:val="28"/>
          <w:szCs w:val="28"/>
        </w:rPr>
        <w:t>космическая</w:t>
      </w:r>
      <w:proofErr w:type="spellEnd"/>
      <w:r w:rsidRPr="00DB66AE">
        <w:rPr>
          <w:rFonts w:ascii="Times New Roman" w:eastAsia="Aptos" w:hAnsi="Times New Roman" w:cs="Times New Roman"/>
          <w:sz w:val="28"/>
          <w:szCs w:val="28"/>
        </w:rPr>
        <w:t xml:space="preserve"> </w:t>
      </w:r>
      <w:proofErr w:type="spellStart"/>
      <w:r w:rsidRPr="00DB66AE">
        <w:rPr>
          <w:rFonts w:ascii="Times New Roman" w:eastAsia="Aptos" w:hAnsi="Times New Roman" w:cs="Times New Roman"/>
          <w:sz w:val="28"/>
          <w:szCs w:val="28"/>
        </w:rPr>
        <w:t>гамма-обсерватория</w:t>
      </w:r>
      <w:proofErr w:type="spellEnd"/>
      <w:r w:rsidRPr="00DB66AE">
        <w:rPr>
          <w:rFonts w:ascii="Times New Roman" w:eastAsia="Aptos" w:hAnsi="Times New Roman" w:cs="Times New Roman"/>
          <w:sz w:val="28"/>
          <w:szCs w:val="28"/>
        </w:rPr>
        <w:t xml:space="preserve"> ESA (International Gamma-Ray Astrophysics Laboratory).</w:t>
      </w:r>
    </w:p>
    <w:p w14:paraId="5DC1D46F"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IRAF</w:t>
      </w:r>
      <w:r w:rsidRPr="00135DF6">
        <w:rPr>
          <w:rFonts w:ascii="Times New Roman" w:eastAsia="Aptos" w:hAnsi="Times New Roman" w:cs="Times New Roman"/>
          <w:bCs/>
          <w:sz w:val="28"/>
          <w:szCs w:val="28"/>
          <w:lang w:val="kk-KZ"/>
        </w:rPr>
        <w:t xml:space="preserve"> – Image Reduction and Analysis Facility, программный пакет для редукции астрономических данных.</w:t>
      </w:r>
    </w:p>
    <w:p w14:paraId="6FFF9E35"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IRAS</w:t>
      </w:r>
      <w:r w:rsidRPr="00135DF6">
        <w:rPr>
          <w:rFonts w:ascii="Times New Roman" w:eastAsia="Aptos" w:hAnsi="Times New Roman" w:cs="Times New Roman"/>
          <w:bCs/>
          <w:sz w:val="28"/>
          <w:szCs w:val="28"/>
          <w:lang w:val="kk-KZ"/>
        </w:rPr>
        <w:t xml:space="preserve"> – </w:t>
      </w:r>
      <w:r w:rsidRPr="00135DF6">
        <w:rPr>
          <w:rFonts w:ascii="Times New Roman" w:eastAsia="Aptos" w:hAnsi="Times New Roman" w:cs="Times New Roman"/>
          <w:sz w:val="28"/>
          <w:szCs w:val="28"/>
        </w:rPr>
        <w:t xml:space="preserve">Infrared Astronomical Satellite, </w:t>
      </w:r>
      <w:proofErr w:type="spellStart"/>
      <w:r w:rsidRPr="00135DF6">
        <w:rPr>
          <w:rFonts w:ascii="Times New Roman" w:eastAsia="Aptos" w:hAnsi="Times New Roman" w:cs="Times New Roman"/>
          <w:sz w:val="28"/>
          <w:szCs w:val="28"/>
        </w:rPr>
        <w:t>всенебесный</w:t>
      </w:r>
      <w:proofErr w:type="spellEnd"/>
      <w:r w:rsidRPr="00135DF6">
        <w:rPr>
          <w:rFonts w:ascii="Times New Roman" w:eastAsia="Aptos" w:hAnsi="Times New Roman" w:cs="Times New Roman"/>
          <w:sz w:val="28"/>
          <w:szCs w:val="28"/>
        </w:rPr>
        <w:t xml:space="preserve"> </w:t>
      </w:r>
      <w:proofErr w:type="spellStart"/>
      <w:r w:rsidRPr="00135DF6">
        <w:rPr>
          <w:rFonts w:ascii="Times New Roman" w:eastAsia="Aptos" w:hAnsi="Times New Roman" w:cs="Times New Roman"/>
          <w:sz w:val="28"/>
          <w:szCs w:val="28"/>
        </w:rPr>
        <w:t>обзор</w:t>
      </w:r>
      <w:proofErr w:type="spellEnd"/>
      <w:r w:rsidRPr="00135DF6">
        <w:rPr>
          <w:rFonts w:ascii="Times New Roman" w:eastAsia="Aptos" w:hAnsi="Times New Roman" w:cs="Times New Roman"/>
          <w:sz w:val="28"/>
          <w:szCs w:val="28"/>
        </w:rPr>
        <w:t xml:space="preserve"> в ИК-</w:t>
      </w:r>
      <w:proofErr w:type="spellStart"/>
      <w:r w:rsidRPr="00135DF6">
        <w:rPr>
          <w:rFonts w:ascii="Times New Roman" w:eastAsia="Aptos" w:hAnsi="Times New Roman" w:cs="Times New Roman"/>
          <w:sz w:val="28"/>
          <w:szCs w:val="28"/>
        </w:rPr>
        <w:t>диапазоне</w:t>
      </w:r>
      <w:proofErr w:type="spellEnd"/>
      <w:r w:rsidRPr="00135DF6">
        <w:rPr>
          <w:rFonts w:ascii="Times New Roman" w:eastAsia="Aptos" w:hAnsi="Times New Roman" w:cs="Times New Roman"/>
          <w:sz w:val="28"/>
          <w:szCs w:val="28"/>
        </w:rPr>
        <w:t>.</w:t>
      </w:r>
    </w:p>
    <w:p w14:paraId="3C654912"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iCs/>
          <w:sz w:val="28"/>
          <w:szCs w:val="28"/>
          <w:lang w:val="kk-KZ"/>
        </w:rPr>
      </w:pPr>
      <w:r w:rsidRPr="00135DF6">
        <w:rPr>
          <w:rFonts w:ascii="Times New Roman" w:eastAsia="Aptos" w:hAnsi="Times New Roman" w:cs="Times New Roman"/>
          <w:b/>
          <w:iCs/>
          <w:sz w:val="28"/>
          <w:szCs w:val="28"/>
          <w:lang w:val="kk-KZ"/>
        </w:rPr>
        <w:t>ISM</w:t>
      </w:r>
      <w:r w:rsidRPr="00135DF6">
        <w:rPr>
          <w:rFonts w:ascii="Times New Roman" w:eastAsia="Aptos" w:hAnsi="Times New Roman" w:cs="Times New Roman"/>
          <w:bCs/>
          <w:iCs/>
          <w:sz w:val="28"/>
          <w:szCs w:val="28"/>
          <w:lang w:val="kk-KZ"/>
        </w:rPr>
        <w:t xml:space="preserve"> – Interstellar Medium, межзвездная среда.</w:t>
      </w:r>
    </w:p>
    <w:p w14:paraId="14B10E16"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rPr>
        <w:t>JHK</w:t>
      </w:r>
      <w:r w:rsidRPr="00135DF6">
        <w:rPr>
          <w:rFonts w:ascii="Times New Roman" w:eastAsia="Aptos" w:hAnsi="Times New Roman" w:cs="Times New Roman"/>
          <w:bCs/>
          <w:sz w:val="28"/>
          <w:szCs w:val="28"/>
          <w:lang w:val="kk-KZ"/>
        </w:rPr>
        <w:t xml:space="preserve"> – ближний ИК-фотометрический набор фильтров.</w:t>
      </w:r>
    </w:p>
    <w:p w14:paraId="69C620D0" w14:textId="470A9825"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ru-RU"/>
        </w:rPr>
      </w:pPr>
      <w:r w:rsidRPr="00DB66AE">
        <w:rPr>
          <w:rFonts w:ascii="Times New Roman" w:eastAsia="Aptos" w:hAnsi="Times New Roman" w:cs="Times New Roman"/>
          <w:b/>
          <w:sz w:val="28"/>
          <w:szCs w:val="28"/>
        </w:rPr>
        <w:lastRenderedPageBreak/>
        <w:t>KWS</w:t>
      </w:r>
      <w:r w:rsidRPr="00DB66AE">
        <w:rPr>
          <w:rFonts w:ascii="Times New Roman" w:eastAsia="Aptos" w:hAnsi="Times New Roman" w:cs="Times New Roman"/>
          <w:b/>
          <w:sz w:val="28"/>
          <w:szCs w:val="28"/>
          <w:lang w:val="ru-RU"/>
        </w:rPr>
        <w:t xml:space="preserve"> (</w:t>
      </w:r>
      <w:r w:rsidRPr="00DB66AE">
        <w:rPr>
          <w:rFonts w:ascii="Times New Roman" w:eastAsia="Aptos" w:hAnsi="Times New Roman" w:cs="Times New Roman"/>
          <w:b/>
          <w:sz w:val="28"/>
          <w:szCs w:val="28"/>
        </w:rPr>
        <w:t>Kiso</w:t>
      </w:r>
      <w:r w:rsidRPr="00DB66AE">
        <w:rPr>
          <w:rFonts w:ascii="Times New Roman" w:eastAsia="Aptos" w:hAnsi="Times New Roman" w:cs="Times New Roman"/>
          <w:b/>
          <w:sz w:val="28"/>
          <w:szCs w:val="28"/>
          <w:lang w:val="ru-RU"/>
        </w:rPr>
        <w:t>/</w:t>
      </w:r>
      <w:r w:rsidRPr="00DB66AE">
        <w:rPr>
          <w:rFonts w:ascii="Times New Roman" w:eastAsia="Aptos" w:hAnsi="Times New Roman" w:cs="Times New Roman"/>
          <w:b/>
          <w:sz w:val="28"/>
          <w:szCs w:val="28"/>
        </w:rPr>
        <w:t>Kyoto</w:t>
      </w:r>
      <w:r w:rsidRPr="00DB66AE">
        <w:rPr>
          <w:rFonts w:ascii="Times New Roman" w:eastAsia="Aptos" w:hAnsi="Times New Roman" w:cs="Times New Roman"/>
          <w:b/>
          <w:sz w:val="28"/>
          <w:szCs w:val="28"/>
          <w:lang w:val="ru-RU"/>
        </w:rPr>
        <w:t xml:space="preserve"> </w:t>
      </w:r>
      <w:r w:rsidRPr="00DB66AE">
        <w:rPr>
          <w:rFonts w:ascii="Times New Roman" w:eastAsia="Aptos" w:hAnsi="Times New Roman" w:cs="Times New Roman"/>
          <w:b/>
          <w:sz w:val="28"/>
          <w:szCs w:val="28"/>
        </w:rPr>
        <w:t>Wide</w:t>
      </w:r>
      <w:r w:rsidRPr="00DB66AE">
        <w:rPr>
          <w:rFonts w:ascii="Times New Roman" w:eastAsia="Aptos" w:hAnsi="Times New Roman" w:cs="Times New Roman"/>
          <w:b/>
          <w:sz w:val="28"/>
          <w:szCs w:val="28"/>
          <w:lang w:val="ru-RU"/>
        </w:rPr>
        <w:t>-</w:t>
      </w:r>
      <w:r w:rsidRPr="00DB66AE">
        <w:rPr>
          <w:rFonts w:ascii="Times New Roman" w:eastAsia="Aptos" w:hAnsi="Times New Roman" w:cs="Times New Roman"/>
          <w:b/>
          <w:sz w:val="28"/>
          <w:szCs w:val="28"/>
        </w:rPr>
        <w:t>field</w:t>
      </w:r>
      <w:r w:rsidRPr="00DB66AE">
        <w:rPr>
          <w:rFonts w:ascii="Times New Roman" w:eastAsia="Aptos" w:hAnsi="Times New Roman" w:cs="Times New Roman"/>
          <w:b/>
          <w:sz w:val="28"/>
          <w:szCs w:val="28"/>
          <w:lang w:val="ru-RU"/>
        </w:rPr>
        <w:t xml:space="preserve"> </w:t>
      </w:r>
      <w:r w:rsidRPr="00DB66AE">
        <w:rPr>
          <w:rFonts w:ascii="Times New Roman" w:eastAsia="Aptos" w:hAnsi="Times New Roman" w:cs="Times New Roman"/>
          <w:b/>
          <w:sz w:val="28"/>
          <w:szCs w:val="28"/>
        </w:rPr>
        <w:t>Survey</w:t>
      </w:r>
      <w:r w:rsidRPr="00DB66AE">
        <w:rPr>
          <w:rFonts w:ascii="Times New Roman" w:eastAsia="Aptos" w:hAnsi="Times New Roman" w:cs="Times New Roman"/>
          <w:b/>
          <w:sz w:val="28"/>
          <w:szCs w:val="28"/>
          <w:lang w:val="ru-RU"/>
        </w:rPr>
        <w:t>)</w:t>
      </w:r>
      <w:r w:rsidRPr="00DB66AE">
        <w:rPr>
          <w:rFonts w:ascii="Times New Roman" w:eastAsia="Aptos" w:hAnsi="Times New Roman" w:cs="Times New Roman"/>
          <w:bCs/>
          <w:sz w:val="28"/>
          <w:szCs w:val="28"/>
          <w:lang w:val="kk-KZ"/>
        </w:rPr>
        <w:t xml:space="preserve"> – широкоугольный фотометрический обзор, проводимый на базе Кисо-обсерватории (Япония) и использующий автоматизированные телескопы для мониторинга переменности зв</w:t>
      </w:r>
      <w:r w:rsidR="004061E1">
        <w:rPr>
          <w:rFonts w:ascii="Times New Roman" w:eastAsia="Aptos" w:hAnsi="Times New Roman" w:cs="Times New Roman"/>
          <w:bCs/>
          <w:sz w:val="28"/>
          <w:szCs w:val="28"/>
          <w:lang w:val="kk-KZ"/>
        </w:rPr>
        <w:t>е</w:t>
      </w:r>
      <w:r w:rsidRPr="00DB66AE">
        <w:rPr>
          <w:rFonts w:ascii="Times New Roman" w:eastAsia="Aptos" w:hAnsi="Times New Roman" w:cs="Times New Roman"/>
          <w:bCs/>
          <w:sz w:val="28"/>
          <w:szCs w:val="28"/>
          <w:lang w:val="kk-KZ"/>
        </w:rPr>
        <w:t>зд.</w:t>
      </w:r>
    </w:p>
    <w:p w14:paraId="36F49BD8"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LBV</w:t>
      </w:r>
      <w:r w:rsidRPr="00135DF6">
        <w:rPr>
          <w:rFonts w:ascii="Times New Roman" w:eastAsia="Aptos" w:hAnsi="Times New Roman" w:cs="Times New Roman"/>
          <w:bCs/>
          <w:sz w:val="28"/>
          <w:szCs w:val="28"/>
          <w:lang w:val="kk-KZ"/>
        </w:rPr>
        <w:t xml:space="preserve"> – Luminous Blue Variable, яркие голубые переменные.</w:t>
      </w:r>
    </w:p>
    <w:p w14:paraId="610B9192"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proofErr w:type="spellStart"/>
      <w:r w:rsidRPr="00135DF6">
        <w:rPr>
          <w:rFonts w:ascii="Times New Roman" w:eastAsia="Aptos" w:hAnsi="Times New Roman" w:cs="Times New Roman"/>
          <w:b/>
          <w:sz w:val="28"/>
          <w:szCs w:val="28"/>
        </w:rPr>
        <w:t>Majdanak</w:t>
      </w:r>
      <w:proofErr w:type="spellEnd"/>
      <w:r w:rsidRPr="00135DF6">
        <w:rPr>
          <w:rFonts w:ascii="Times New Roman" w:eastAsia="Aptos" w:hAnsi="Times New Roman" w:cs="Times New Roman"/>
          <w:b/>
          <w:sz w:val="28"/>
          <w:szCs w:val="28"/>
          <w:lang w:val="kk-KZ"/>
        </w:rPr>
        <w:t xml:space="preserve"> </w:t>
      </w:r>
      <w:r w:rsidRPr="00135DF6">
        <w:rPr>
          <w:rFonts w:ascii="Times New Roman" w:eastAsia="Aptos" w:hAnsi="Times New Roman" w:cs="Times New Roman"/>
          <w:bCs/>
          <w:sz w:val="28"/>
          <w:szCs w:val="28"/>
          <w:lang w:val="kk-KZ"/>
        </w:rPr>
        <w:t xml:space="preserve">– </w:t>
      </w:r>
      <w:r w:rsidRPr="00135DF6">
        <w:rPr>
          <w:rFonts w:ascii="Times New Roman" w:eastAsia="Aptos" w:hAnsi="Times New Roman" w:cs="Times New Roman"/>
          <w:sz w:val="28"/>
          <w:szCs w:val="28"/>
          <w:lang w:val="ru-RU"/>
        </w:rPr>
        <w:t>Астрономическая обсерватория Мадынак (Узбекистан).</w:t>
      </w:r>
    </w:p>
    <w:p w14:paraId="13DC81A8"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McDonald</w:t>
      </w:r>
      <w:r w:rsidRPr="00135DF6">
        <w:rPr>
          <w:rFonts w:ascii="Times New Roman" w:eastAsia="Aptos" w:hAnsi="Times New Roman" w:cs="Times New Roman"/>
          <w:bCs/>
          <w:sz w:val="28"/>
          <w:szCs w:val="28"/>
          <w:lang w:val="kk-KZ"/>
        </w:rPr>
        <w:t xml:space="preserve"> – </w:t>
      </w:r>
      <w:r w:rsidRPr="009553D5">
        <w:rPr>
          <w:rFonts w:ascii="Times New Roman" w:eastAsia="Aptos" w:hAnsi="Times New Roman" w:cs="Times New Roman"/>
          <w:sz w:val="28"/>
          <w:szCs w:val="28"/>
          <w:lang w:val="kk-KZ"/>
        </w:rPr>
        <w:t>McDonald Observatory (США).</w:t>
      </w:r>
    </w:p>
    <w:p w14:paraId="0D66C7ED" w14:textId="77777777" w:rsidR="009553D5" w:rsidRPr="009553D5"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9553D5">
        <w:rPr>
          <w:rFonts w:ascii="Times New Roman" w:eastAsia="Aptos" w:hAnsi="Times New Roman" w:cs="Times New Roman"/>
          <w:b/>
          <w:sz w:val="28"/>
          <w:szCs w:val="28"/>
          <w:lang w:val="kk-KZ"/>
        </w:rPr>
        <w:t>M</w:t>
      </w:r>
      <w:r w:rsidRPr="00135DF6">
        <w:rPr>
          <w:rFonts w:ascii="Times New Roman" w:eastAsia="Aptos" w:hAnsi="Times New Roman" w:cs="Times New Roman"/>
          <w:b/>
          <w:sz w:val="28"/>
          <w:szCs w:val="28"/>
          <w:lang w:val="kk-KZ"/>
        </w:rPr>
        <w:t>id-infrared</w:t>
      </w:r>
      <w:r w:rsidRPr="00135DF6">
        <w:rPr>
          <w:rFonts w:ascii="Times New Roman" w:eastAsia="Aptos" w:hAnsi="Times New Roman" w:cs="Times New Roman"/>
          <w:bCs/>
          <w:sz w:val="28"/>
          <w:szCs w:val="28"/>
          <w:lang w:val="kk-KZ"/>
        </w:rPr>
        <w:t xml:space="preserve"> – средний инфракрасный диапазон.</w:t>
      </w:r>
    </w:p>
    <w:p w14:paraId="3B1083EC"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MSX</w:t>
      </w:r>
      <w:r w:rsidRPr="00135DF6">
        <w:rPr>
          <w:rFonts w:ascii="Times New Roman" w:eastAsia="Aptos" w:hAnsi="Times New Roman" w:cs="Times New Roman"/>
          <w:bCs/>
          <w:sz w:val="28"/>
          <w:szCs w:val="28"/>
          <w:lang w:val="kk-KZ"/>
        </w:rPr>
        <w:t xml:space="preserve"> – </w:t>
      </w:r>
      <w:r w:rsidRPr="00135DF6">
        <w:rPr>
          <w:rFonts w:ascii="Times New Roman" w:eastAsia="Aptos" w:hAnsi="Times New Roman" w:cs="Times New Roman"/>
          <w:sz w:val="28"/>
          <w:szCs w:val="28"/>
          <w:lang w:val="kk-KZ"/>
        </w:rPr>
        <w:t>Midcourse Space Experiment, ИК-каталог среднего ИК-диапазона.</w:t>
      </w:r>
    </w:p>
    <w:p w14:paraId="03A1D0C0"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NASA Exoplanet Science Institute</w:t>
      </w:r>
      <w:r w:rsidRPr="00135DF6">
        <w:rPr>
          <w:rFonts w:ascii="Times New Roman" w:eastAsia="Aptos" w:hAnsi="Times New Roman" w:cs="Times New Roman"/>
          <w:bCs/>
          <w:sz w:val="28"/>
          <w:szCs w:val="28"/>
          <w:lang w:val="kk-KZ"/>
        </w:rPr>
        <w:t xml:space="preserve"> – научный институт NASA, поддерживающий исследования экзопланет.</w:t>
      </w:r>
    </w:p>
    <w:p w14:paraId="71D20B52"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ru-RU"/>
        </w:rPr>
      </w:pPr>
      <w:r w:rsidRPr="00135DF6">
        <w:rPr>
          <w:rFonts w:ascii="Times New Roman" w:eastAsia="Aptos" w:hAnsi="Times New Roman" w:cs="Times New Roman"/>
          <w:b/>
          <w:sz w:val="28"/>
          <w:szCs w:val="28"/>
          <w:lang w:val="kk-KZ"/>
        </w:rPr>
        <w:t>NIR</w:t>
      </w:r>
      <w:r w:rsidRPr="00135DF6">
        <w:rPr>
          <w:rFonts w:ascii="Times New Roman" w:eastAsia="Aptos" w:hAnsi="Times New Roman" w:cs="Times New Roman"/>
          <w:bCs/>
          <w:sz w:val="28"/>
          <w:szCs w:val="28"/>
          <w:lang w:val="kk-KZ"/>
        </w:rPr>
        <w:t xml:space="preserve"> – ближний инфракрасный диапазон.</w:t>
      </w:r>
    </w:p>
    <w:p w14:paraId="22094420"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Periodogram</w:t>
      </w:r>
      <w:r w:rsidRPr="00135DF6">
        <w:rPr>
          <w:rFonts w:ascii="Times New Roman" w:eastAsia="Aptos" w:hAnsi="Times New Roman" w:cs="Times New Roman"/>
          <w:bCs/>
          <w:sz w:val="28"/>
          <w:szCs w:val="28"/>
          <w:lang w:val="kk-KZ"/>
        </w:rPr>
        <w:t xml:space="preserve"> – спектр мощности периодического анализа временных рядов.</w:t>
      </w:r>
    </w:p>
    <w:p w14:paraId="58873280"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rPr>
        <w:t>PMS</w:t>
      </w:r>
      <w:r w:rsidRPr="00135DF6">
        <w:rPr>
          <w:rFonts w:ascii="Times New Roman" w:eastAsia="Aptos" w:hAnsi="Times New Roman" w:cs="Times New Roman"/>
          <w:bCs/>
          <w:sz w:val="28"/>
          <w:szCs w:val="28"/>
          <w:lang w:val="kk-KZ"/>
        </w:rPr>
        <w:t xml:space="preserve"> – Pre-Main Sequence, стадия эволюции до главной последовательности.</w:t>
      </w:r>
    </w:p>
    <w:p w14:paraId="55A93F27"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rPr>
        <w:t>Post</w:t>
      </w:r>
      <w:r w:rsidRPr="00135DF6">
        <w:rPr>
          <w:rFonts w:ascii="Times New Roman" w:eastAsia="Aptos" w:hAnsi="Times New Roman" w:cs="Times New Roman"/>
          <w:b/>
          <w:sz w:val="28"/>
          <w:szCs w:val="28"/>
          <w:lang w:val="kk-KZ"/>
        </w:rPr>
        <w:t>-</w:t>
      </w:r>
      <w:r w:rsidRPr="00135DF6">
        <w:rPr>
          <w:rFonts w:ascii="Times New Roman" w:eastAsia="Aptos" w:hAnsi="Times New Roman" w:cs="Times New Roman"/>
          <w:b/>
          <w:sz w:val="28"/>
          <w:szCs w:val="28"/>
        </w:rPr>
        <w:t>AGB</w:t>
      </w:r>
      <w:r w:rsidRPr="00135DF6">
        <w:rPr>
          <w:rFonts w:ascii="Times New Roman" w:eastAsia="Aptos" w:hAnsi="Times New Roman" w:cs="Times New Roman"/>
          <w:bCs/>
          <w:sz w:val="28"/>
          <w:szCs w:val="28"/>
          <w:lang w:val="kk-KZ"/>
        </w:rPr>
        <w:t xml:space="preserve"> – стадия эволюции после асимптотической ветви гигантов.</w:t>
      </w:r>
    </w:p>
    <w:p w14:paraId="58E88F29"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iCs/>
          <w:sz w:val="28"/>
          <w:szCs w:val="28"/>
          <w:lang w:val="uz-Cyrl-UZ"/>
        </w:rPr>
      </w:pPr>
      <w:r w:rsidRPr="00135DF6">
        <w:rPr>
          <w:rFonts w:ascii="Times New Roman" w:eastAsia="Aptos" w:hAnsi="Times New Roman" w:cs="Times New Roman"/>
          <w:b/>
          <w:sz w:val="28"/>
          <w:szCs w:val="28"/>
        </w:rPr>
        <w:t>P</w:t>
      </w:r>
      <w:r w:rsidRPr="00135DF6">
        <w:rPr>
          <w:rFonts w:ascii="Times New Roman" w:eastAsia="Aptos" w:hAnsi="Times New Roman" w:cs="Times New Roman"/>
          <w:b/>
          <w:iCs/>
          <w:sz w:val="28"/>
          <w:szCs w:val="28"/>
          <w:lang w:val="uz-Cyrl-UZ"/>
        </w:rPr>
        <w:t>ost-mergers</w:t>
      </w:r>
      <w:r w:rsidRPr="00135DF6">
        <w:rPr>
          <w:rFonts w:ascii="Times New Roman" w:eastAsia="Aptos" w:hAnsi="Times New Roman" w:cs="Times New Roman"/>
          <w:bCs/>
          <w:iCs/>
          <w:sz w:val="28"/>
          <w:szCs w:val="28"/>
          <w:lang w:val="uz-Cyrl-UZ"/>
        </w:rPr>
        <w:t xml:space="preserve"> – объекты, возникшие после слияния звездной пары.</w:t>
      </w:r>
    </w:p>
    <w:p w14:paraId="6CC9097C"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rPr>
        <w:t>Proto</w:t>
      </w:r>
      <w:r w:rsidRPr="00135DF6">
        <w:rPr>
          <w:rFonts w:ascii="Times New Roman" w:eastAsia="Aptos" w:hAnsi="Times New Roman" w:cs="Times New Roman"/>
          <w:b/>
          <w:sz w:val="28"/>
          <w:szCs w:val="28"/>
          <w:lang w:val="ru-RU"/>
        </w:rPr>
        <w:t>-</w:t>
      </w:r>
      <w:r w:rsidRPr="00135DF6">
        <w:rPr>
          <w:rFonts w:ascii="Times New Roman" w:eastAsia="Aptos" w:hAnsi="Times New Roman" w:cs="Times New Roman"/>
          <w:b/>
          <w:sz w:val="28"/>
          <w:szCs w:val="28"/>
        </w:rPr>
        <w:t>PN</w:t>
      </w:r>
      <w:r w:rsidRPr="00135DF6">
        <w:rPr>
          <w:rFonts w:ascii="Times New Roman" w:eastAsia="Aptos" w:hAnsi="Times New Roman" w:cs="Times New Roman"/>
          <w:bCs/>
          <w:sz w:val="28"/>
          <w:szCs w:val="28"/>
          <w:lang w:val="kk-KZ"/>
        </w:rPr>
        <w:t xml:space="preserve"> – протопланетарная туманность, переходная стадия между AGB и PN.</w:t>
      </w:r>
    </w:p>
    <w:p w14:paraId="777DC1F8"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rPr>
        <w:t>Python</w:t>
      </w:r>
      <w:r w:rsidRPr="00135DF6">
        <w:rPr>
          <w:rFonts w:ascii="Times New Roman" w:eastAsia="Aptos" w:hAnsi="Times New Roman" w:cs="Times New Roman"/>
          <w:bCs/>
          <w:sz w:val="28"/>
          <w:szCs w:val="28"/>
          <w:lang w:val="kk-KZ"/>
        </w:rPr>
        <w:t xml:space="preserve"> – язык программирования, используемый для обработки и анализа данных.</w:t>
      </w:r>
    </w:p>
    <w:p w14:paraId="2E8744E6"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rPr>
        <w:t>S</w:t>
      </w:r>
      <w:r w:rsidRPr="00135DF6">
        <w:rPr>
          <w:rFonts w:ascii="Times New Roman" w:eastAsia="Aptos" w:hAnsi="Times New Roman" w:cs="Times New Roman"/>
          <w:b/>
          <w:sz w:val="28"/>
          <w:szCs w:val="28"/>
          <w:lang w:val="ru-RU"/>
        </w:rPr>
        <w:t>/</w:t>
      </w:r>
      <w:r w:rsidRPr="00135DF6">
        <w:rPr>
          <w:rFonts w:ascii="Times New Roman" w:eastAsia="Aptos" w:hAnsi="Times New Roman" w:cs="Times New Roman"/>
          <w:b/>
          <w:sz w:val="28"/>
          <w:szCs w:val="28"/>
        </w:rPr>
        <w:t>N</w:t>
      </w:r>
      <w:r w:rsidRPr="00135DF6">
        <w:rPr>
          <w:rFonts w:ascii="Times New Roman" w:eastAsia="Aptos" w:hAnsi="Times New Roman" w:cs="Times New Roman"/>
          <w:bCs/>
          <w:sz w:val="28"/>
          <w:szCs w:val="28"/>
          <w:lang w:val="kk-KZ"/>
        </w:rPr>
        <w:t xml:space="preserve"> – отношение сигнал/шум.</w:t>
      </w:r>
    </w:p>
    <w:p w14:paraId="166B047F"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proofErr w:type="spellStart"/>
      <w:r w:rsidRPr="00135DF6">
        <w:rPr>
          <w:rFonts w:ascii="Times New Roman" w:eastAsia="Aptos" w:hAnsi="Times New Roman" w:cs="Times New Roman"/>
          <w:b/>
          <w:sz w:val="28"/>
          <w:szCs w:val="28"/>
        </w:rPr>
        <w:t>sgB</w:t>
      </w:r>
      <w:proofErr w:type="spellEnd"/>
      <w:r w:rsidRPr="00135DF6">
        <w:rPr>
          <w:rFonts w:ascii="Times New Roman" w:eastAsia="Aptos" w:hAnsi="Times New Roman" w:cs="Times New Roman"/>
          <w:b/>
          <w:sz w:val="28"/>
          <w:szCs w:val="28"/>
          <w:lang w:val="ru-RU"/>
        </w:rPr>
        <w:t>[</w:t>
      </w:r>
      <w:r w:rsidRPr="00135DF6">
        <w:rPr>
          <w:rFonts w:ascii="Times New Roman" w:eastAsia="Aptos" w:hAnsi="Times New Roman" w:cs="Times New Roman"/>
          <w:b/>
          <w:sz w:val="28"/>
          <w:szCs w:val="28"/>
        </w:rPr>
        <w:t>e</w:t>
      </w:r>
      <w:r w:rsidRPr="00135DF6">
        <w:rPr>
          <w:rFonts w:ascii="Times New Roman" w:eastAsia="Aptos" w:hAnsi="Times New Roman" w:cs="Times New Roman"/>
          <w:b/>
          <w:sz w:val="28"/>
          <w:szCs w:val="28"/>
          <w:lang w:val="ru-RU"/>
        </w:rPr>
        <w:t>] звезды</w:t>
      </w:r>
      <w:r w:rsidRPr="00135DF6">
        <w:rPr>
          <w:rFonts w:ascii="Times New Roman" w:eastAsia="Aptos" w:hAnsi="Times New Roman" w:cs="Times New Roman"/>
          <w:sz w:val="28"/>
          <w:szCs w:val="28"/>
          <w:lang w:val="ru-RU"/>
        </w:rPr>
        <w:t xml:space="preserve"> </w:t>
      </w:r>
      <w:r w:rsidRPr="00135DF6">
        <w:rPr>
          <w:rFonts w:ascii="Times New Roman" w:eastAsia="Aptos" w:hAnsi="Times New Roman" w:cs="Times New Roman"/>
          <w:bCs/>
          <w:sz w:val="28"/>
          <w:szCs w:val="28"/>
          <w:lang w:val="kk-KZ"/>
        </w:rPr>
        <w:t>– сверхгиганты B[e]-типа.</w:t>
      </w:r>
    </w:p>
    <w:p w14:paraId="229846EB"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SPM</w:t>
      </w:r>
      <w:r w:rsidRPr="00135DF6">
        <w:rPr>
          <w:rFonts w:ascii="Times New Roman" w:eastAsia="Aptos" w:hAnsi="Times New Roman" w:cs="Times New Roman"/>
          <w:bCs/>
          <w:sz w:val="28"/>
          <w:szCs w:val="28"/>
          <w:lang w:val="kk-KZ"/>
        </w:rPr>
        <w:t xml:space="preserve"> – </w:t>
      </w:r>
      <w:r w:rsidRPr="00135DF6">
        <w:rPr>
          <w:rFonts w:ascii="Times New Roman" w:eastAsia="Aptos" w:hAnsi="Times New Roman" w:cs="Times New Roman"/>
          <w:sz w:val="28"/>
          <w:szCs w:val="28"/>
        </w:rPr>
        <w:t>San Pedro Mártir Observatory (</w:t>
      </w:r>
      <w:proofErr w:type="spellStart"/>
      <w:r w:rsidRPr="00135DF6">
        <w:rPr>
          <w:rFonts w:ascii="Times New Roman" w:eastAsia="Aptos" w:hAnsi="Times New Roman" w:cs="Times New Roman"/>
          <w:sz w:val="28"/>
          <w:szCs w:val="28"/>
        </w:rPr>
        <w:t>Мексика</w:t>
      </w:r>
      <w:proofErr w:type="spellEnd"/>
      <w:r w:rsidRPr="00135DF6">
        <w:rPr>
          <w:rFonts w:ascii="Times New Roman" w:eastAsia="Aptos" w:hAnsi="Times New Roman" w:cs="Times New Roman"/>
          <w:sz w:val="28"/>
          <w:szCs w:val="28"/>
        </w:rPr>
        <w:t>).</w:t>
      </w:r>
    </w:p>
    <w:p w14:paraId="46E5637D"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proofErr w:type="spellStart"/>
      <w:r w:rsidRPr="00135DF6">
        <w:rPr>
          <w:rFonts w:ascii="Times New Roman" w:eastAsia="Aptos" w:hAnsi="Times New Roman" w:cs="Times New Roman"/>
          <w:b/>
          <w:sz w:val="28"/>
          <w:szCs w:val="28"/>
        </w:rPr>
        <w:t>SymB</w:t>
      </w:r>
      <w:proofErr w:type="spellEnd"/>
      <w:r w:rsidRPr="00135DF6">
        <w:rPr>
          <w:rFonts w:ascii="Times New Roman" w:eastAsia="Aptos" w:hAnsi="Times New Roman" w:cs="Times New Roman"/>
          <w:b/>
          <w:sz w:val="28"/>
          <w:szCs w:val="28"/>
          <w:lang w:val="ru-RU"/>
        </w:rPr>
        <w:t>[</w:t>
      </w:r>
      <w:r w:rsidRPr="00135DF6">
        <w:rPr>
          <w:rFonts w:ascii="Times New Roman" w:eastAsia="Aptos" w:hAnsi="Times New Roman" w:cs="Times New Roman"/>
          <w:b/>
          <w:sz w:val="28"/>
          <w:szCs w:val="28"/>
        </w:rPr>
        <w:t>e</w:t>
      </w:r>
      <w:r w:rsidRPr="00135DF6">
        <w:rPr>
          <w:rFonts w:ascii="Times New Roman" w:eastAsia="Aptos" w:hAnsi="Times New Roman" w:cs="Times New Roman"/>
          <w:b/>
          <w:sz w:val="28"/>
          <w:szCs w:val="28"/>
          <w:lang w:val="ru-RU"/>
        </w:rPr>
        <w:t>] звезды</w:t>
      </w:r>
      <w:r w:rsidRPr="00135DF6">
        <w:rPr>
          <w:rFonts w:ascii="Times New Roman" w:eastAsia="Aptos" w:hAnsi="Times New Roman" w:cs="Times New Roman"/>
          <w:bCs/>
          <w:sz w:val="28"/>
          <w:szCs w:val="28"/>
          <w:lang w:val="kk-KZ"/>
        </w:rPr>
        <w:t xml:space="preserve"> – симбиотические двойные системы B[e]-типа.</w:t>
      </w:r>
    </w:p>
    <w:p w14:paraId="69267C23"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TBL</w:t>
      </w:r>
      <w:r w:rsidRPr="00135DF6">
        <w:rPr>
          <w:rFonts w:ascii="Times New Roman" w:eastAsia="Aptos" w:hAnsi="Times New Roman" w:cs="Times New Roman"/>
          <w:bCs/>
          <w:sz w:val="28"/>
          <w:szCs w:val="28"/>
          <w:lang w:val="kk-KZ"/>
        </w:rPr>
        <w:t xml:space="preserve"> – </w:t>
      </w:r>
      <w:proofErr w:type="spellStart"/>
      <w:r w:rsidRPr="00135DF6">
        <w:rPr>
          <w:rFonts w:ascii="Times New Roman" w:eastAsia="Aptos" w:hAnsi="Times New Roman" w:cs="Times New Roman"/>
          <w:sz w:val="28"/>
          <w:szCs w:val="28"/>
        </w:rPr>
        <w:t>Télescope</w:t>
      </w:r>
      <w:proofErr w:type="spellEnd"/>
      <w:r w:rsidRPr="00135DF6">
        <w:rPr>
          <w:rFonts w:ascii="Times New Roman" w:eastAsia="Aptos" w:hAnsi="Times New Roman" w:cs="Times New Roman"/>
          <w:sz w:val="28"/>
          <w:szCs w:val="28"/>
        </w:rPr>
        <w:t xml:space="preserve"> Bernard Lyot (</w:t>
      </w:r>
      <w:proofErr w:type="spellStart"/>
      <w:r w:rsidRPr="00135DF6">
        <w:rPr>
          <w:rFonts w:ascii="Times New Roman" w:eastAsia="Aptos" w:hAnsi="Times New Roman" w:cs="Times New Roman"/>
          <w:sz w:val="28"/>
          <w:szCs w:val="28"/>
        </w:rPr>
        <w:t>Франция</w:t>
      </w:r>
      <w:proofErr w:type="spellEnd"/>
      <w:r w:rsidRPr="00135DF6">
        <w:rPr>
          <w:rFonts w:ascii="Times New Roman" w:eastAsia="Aptos" w:hAnsi="Times New Roman" w:cs="Times New Roman"/>
          <w:sz w:val="28"/>
          <w:szCs w:val="28"/>
        </w:rPr>
        <w:t>).</w:t>
      </w:r>
    </w:p>
    <w:p w14:paraId="047540BB"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TCO</w:t>
      </w:r>
      <w:r w:rsidRPr="00135DF6">
        <w:rPr>
          <w:rFonts w:ascii="Times New Roman" w:eastAsia="Aptos" w:hAnsi="Times New Roman" w:cs="Times New Roman"/>
          <w:bCs/>
          <w:sz w:val="28"/>
          <w:szCs w:val="28"/>
          <w:lang w:val="kk-KZ"/>
        </w:rPr>
        <w:t xml:space="preserve"> – </w:t>
      </w:r>
      <w:r w:rsidRPr="00135DF6">
        <w:rPr>
          <w:rFonts w:ascii="Times New Roman" w:eastAsia="Aptos" w:hAnsi="Times New Roman" w:cs="Times New Roman"/>
          <w:sz w:val="28"/>
          <w:szCs w:val="28"/>
        </w:rPr>
        <w:t xml:space="preserve">Three College Observatory </w:t>
      </w:r>
      <w:r w:rsidRPr="00135DF6">
        <w:rPr>
          <w:rFonts w:ascii="Times New Roman" w:eastAsia="Aptos" w:hAnsi="Times New Roman" w:cs="Times New Roman"/>
          <w:bCs/>
          <w:sz w:val="28"/>
          <w:szCs w:val="28"/>
          <w:lang w:val="kk-KZ"/>
        </w:rPr>
        <w:t>на Северной Каролине, США.</w:t>
      </w:r>
    </w:p>
    <w:p w14:paraId="2140FCA2"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proofErr w:type="spellStart"/>
      <w:r w:rsidRPr="00135DF6">
        <w:rPr>
          <w:rFonts w:ascii="Times New Roman" w:eastAsia="Aptos" w:hAnsi="Times New Roman" w:cs="Times New Roman"/>
          <w:b/>
          <w:sz w:val="28"/>
          <w:szCs w:val="28"/>
        </w:rPr>
        <w:t>TshAO</w:t>
      </w:r>
      <w:proofErr w:type="spellEnd"/>
      <w:r w:rsidRPr="00135DF6">
        <w:rPr>
          <w:rFonts w:ascii="Times New Roman" w:eastAsia="Aptos" w:hAnsi="Times New Roman" w:cs="Times New Roman"/>
          <w:bCs/>
          <w:sz w:val="28"/>
          <w:szCs w:val="28"/>
          <w:lang w:val="kk-KZ"/>
        </w:rPr>
        <w:t xml:space="preserve"> – </w:t>
      </w:r>
      <w:r w:rsidRPr="00135DF6">
        <w:rPr>
          <w:rFonts w:ascii="Times New Roman" w:eastAsia="Aptos" w:hAnsi="Times New Roman" w:cs="Times New Roman"/>
          <w:sz w:val="28"/>
          <w:szCs w:val="28"/>
          <w:lang w:val="ru-RU"/>
        </w:rPr>
        <w:t>Ташкентская астрономическая обсерватория (Узбекистан).</w:t>
      </w:r>
    </w:p>
    <w:p w14:paraId="55289D41"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iCs/>
          <w:sz w:val="28"/>
          <w:szCs w:val="28"/>
          <w:lang w:val="kk-KZ"/>
        </w:rPr>
      </w:pPr>
      <w:r w:rsidRPr="00135DF6">
        <w:rPr>
          <w:rFonts w:ascii="Times New Roman" w:eastAsia="Aptos" w:hAnsi="Times New Roman" w:cs="Times New Roman"/>
          <w:b/>
          <w:sz w:val="28"/>
          <w:szCs w:val="28"/>
        </w:rPr>
        <w:t>UBVRI</w:t>
      </w:r>
      <w:r w:rsidRPr="00135DF6">
        <w:rPr>
          <w:rFonts w:ascii="Times New Roman" w:eastAsia="Aptos" w:hAnsi="Times New Roman" w:cs="Times New Roman"/>
          <w:bCs/>
          <w:sz w:val="28"/>
          <w:szCs w:val="28"/>
          <w:lang w:val="kk-KZ"/>
        </w:rPr>
        <w:t xml:space="preserve"> – фотометрическая система Джонсона–Крон–Кузинса.</w:t>
      </w:r>
    </w:p>
    <w:p w14:paraId="1225AE9E"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proofErr w:type="spellStart"/>
      <w:r w:rsidRPr="00135DF6">
        <w:rPr>
          <w:rFonts w:ascii="Times New Roman" w:eastAsia="Aptos" w:hAnsi="Times New Roman" w:cs="Times New Roman"/>
          <w:b/>
          <w:sz w:val="28"/>
          <w:szCs w:val="28"/>
        </w:rPr>
        <w:t>unclB</w:t>
      </w:r>
      <w:proofErr w:type="spellEnd"/>
      <w:r w:rsidRPr="00135DF6">
        <w:rPr>
          <w:rFonts w:ascii="Times New Roman" w:eastAsia="Aptos" w:hAnsi="Times New Roman" w:cs="Times New Roman"/>
          <w:b/>
          <w:sz w:val="28"/>
          <w:szCs w:val="28"/>
          <w:lang w:val="ru-RU"/>
        </w:rPr>
        <w:t>[</w:t>
      </w:r>
      <w:r w:rsidRPr="00135DF6">
        <w:rPr>
          <w:rFonts w:ascii="Times New Roman" w:eastAsia="Aptos" w:hAnsi="Times New Roman" w:cs="Times New Roman"/>
          <w:b/>
          <w:sz w:val="28"/>
          <w:szCs w:val="28"/>
        </w:rPr>
        <w:t>e</w:t>
      </w:r>
      <w:r w:rsidRPr="00135DF6">
        <w:rPr>
          <w:rFonts w:ascii="Times New Roman" w:eastAsia="Aptos" w:hAnsi="Times New Roman" w:cs="Times New Roman"/>
          <w:b/>
          <w:sz w:val="28"/>
          <w:szCs w:val="28"/>
          <w:lang w:val="ru-RU"/>
        </w:rPr>
        <w:t>] звезды</w:t>
      </w:r>
      <w:r w:rsidRPr="00135DF6">
        <w:rPr>
          <w:rFonts w:ascii="Times New Roman" w:eastAsia="Aptos" w:hAnsi="Times New Roman" w:cs="Times New Roman"/>
          <w:bCs/>
          <w:sz w:val="28"/>
          <w:szCs w:val="28"/>
          <w:lang w:val="kk-KZ"/>
        </w:rPr>
        <w:t xml:space="preserve"> – неклассифицированные B[e]-звезды.</w:t>
      </w:r>
    </w:p>
    <w:p w14:paraId="4AA89B5F"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VLTI</w:t>
      </w:r>
      <w:r w:rsidRPr="00135DF6">
        <w:rPr>
          <w:rFonts w:ascii="Times New Roman" w:eastAsia="Aptos" w:hAnsi="Times New Roman" w:cs="Times New Roman"/>
          <w:bCs/>
          <w:sz w:val="28"/>
          <w:szCs w:val="28"/>
          <w:lang w:val="kk-KZ"/>
        </w:rPr>
        <w:t xml:space="preserve"> – Very Large Telescope Interferometer, интерферометр ESO.</w:t>
      </w:r>
    </w:p>
    <w:p w14:paraId="415D594A" w14:textId="77777777" w:rsidR="009553D5" w:rsidRPr="00135DF6" w:rsidRDefault="009553D5" w:rsidP="009A14E4">
      <w:pPr>
        <w:spacing w:after="0" w:line="240" w:lineRule="auto"/>
        <w:ind w:firstLine="709"/>
        <w:contextualSpacing/>
        <w:jc w:val="both"/>
        <w:rPr>
          <w:rFonts w:ascii="Times New Roman" w:eastAsia="Aptos" w:hAnsi="Times New Roman" w:cs="Times New Roman"/>
          <w:b/>
          <w:sz w:val="28"/>
          <w:szCs w:val="28"/>
          <w:lang w:val="kk-KZ"/>
        </w:rPr>
      </w:pPr>
      <w:r w:rsidRPr="00135DF6">
        <w:rPr>
          <w:rFonts w:ascii="Times New Roman" w:eastAsia="Aptos" w:hAnsi="Times New Roman" w:cs="Times New Roman"/>
          <w:b/>
          <w:sz w:val="28"/>
          <w:szCs w:val="28"/>
          <w:lang w:val="kk-KZ"/>
        </w:rPr>
        <w:t>WD</w:t>
      </w:r>
      <w:r w:rsidRPr="00135DF6">
        <w:rPr>
          <w:rFonts w:ascii="Times New Roman" w:eastAsia="Aptos" w:hAnsi="Times New Roman" w:cs="Times New Roman"/>
          <w:bCs/>
          <w:sz w:val="28"/>
          <w:szCs w:val="28"/>
          <w:lang w:val="kk-KZ"/>
        </w:rPr>
        <w:t xml:space="preserve"> – white dwarf, белый карлик.</w:t>
      </w:r>
    </w:p>
    <w:p w14:paraId="70E5B31D"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iCs/>
          <w:sz w:val="28"/>
          <w:szCs w:val="28"/>
          <w:lang w:val="kk-KZ"/>
        </w:rPr>
      </w:pPr>
      <w:r w:rsidRPr="00DB66AE">
        <w:rPr>
          <w:rFonts w:ascii="Times New Roman" w:eastAsia="Aptos" w:hAnsi="Times New Roman" w:cs="Times New Roman"/>
          <w:b/>
          <w:iCs/>
          <w:sz w:val="28"/>
          <w:szCs w:val="28"/>
          <w:lang w:val="kk-KZ"/>
        </w:rPr>
        <w:t>WISE</w:t>
      </w:r>
      <w:r w:rsidRPr="00DB66AE">
        <w:rPr>
          <w:rFonts w:ascii="Times New Roman" w:eastAsia="Aptos" w:hAnsi="Times New Roman" w:cs="Times New Roman"/>
          <w:bCs/>
          <w:iCs/>
          <w:sz w:val="28"/>
          <w:szCs w:val="28"/>
          <w:lang w:val="kk-KZ"/>
        </w:rPr>
        <w:t xml:space="preserve"> – </w:t>
      </w:r>
      <w:r w:rsidRPr="00DB66AE">
        <w:rPr>
          <w:rFonts w:ascii="Times New Roman" w:eastAsia="Aptos" w:hAnsi="Times New Roman" w:cs="Times New Roman"/>
          <w:sz w:val="28"/>
          <w:szCs w:val="28"/>
        </w:rPr>
        <w:t xml:space="preserve">Wide-field Infrared Survey Explorer, </w:t>
      </w:r>
      <w:proofErr w:type="spellStart"/>
      <w:r w:rsidRPr="00DB66AE">
        <w:rPr>
          <w:rFonts w:ascii="Times New Roman" w:eastAsia="Aptos" w:hAnsi="Times New Roman" w:cs="Times New Roman"/>
          <w:sz w:val="28"/>
          <w:szCs w:val="28"/>
        </w:rPr>
        <w:t>космический</w:t>
      </w:r>
      <w:proofErr w:type="spellEnd"/>
      <w:r w:rsidRPr="00DB66AE">
        <w:rPr>
          <w:rFonts w:ascii="Times New Roman" w:eastAsia="Aptos" w:hAnsi="Times New Roman" w:cs="Times New Roman"/>
          <w:sz w:val="28"/>
          <w:szCs w:val="28"/>
        </w:rPr>
        <w:t xml:space="preserve"> ИК-</w:t>
      </w:r>
      <w:proofErr w:type="spellStart"/>
      <w:r w:rsidRPr="00DB66AE">
        <w:rPr>
          <w:rFonts w:ascii="Times New Roman" w:eastAsia="Aptos" w:hAnsi="Times New Roman" w:cs="Times New Roman"/>
          <w:sz w:val="28"/>
          <w:szCs w:val="28"/>
        </w:rPr>
        <w:t>обзор</w:t>
      </w:r>
      <w:proofErr w:type="spellEnd"/>
      <w:r w:rsidRPr="00DB66AE">
        <w:rPr>
          <w:rFonts w:ascii="Times New Roman" w:eastAsia="Aptos" w:hAnsi="Times New Roman" w:cs="Times New Roman"/>
          <w:sz w:val="28"/>
          <w:szCs w:val="28"/>
        </w:rPr>
        <w:t>.</w:t>
      </w:r>
    </w:p>
    <w:p w14:paraId="21D9FA25"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YSO</w:t>
      </w:r>
      <w:r w:rsidRPr="00135DF6">
        <w:rPr>
          <w:rFonts w:ascii="Times New Roman" w:eastAsia="Aptos" w:hAnsi="Times New Roman" w:cs="Times New Roman"/>
          <w:bCs/>
          <w:sz w:val="28"/>
          <w:szCs w:val="28"/>
          <w:lang w:val="kk-KZ"/>
        </w:rPr>
        <w:t xml:space="preserve"> – Young Stellar Object, молодой звездный объект.</w:t>
      </w:r>
    </w:p>
    <w:p w14:paraId="425E15B6"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ИК</w:t>
      </w:r>
      <w:r w:rsidRPr="00135DF6">
        <w:rPr>
          <w:rFonts w:ascii="Times New Roman" w:eastAsia="Aptos" w:hAnsi="Times New Roman" w:cs="Times New Roman"/>
          <w:bCs/>
          <w:sz w:val="28"/>
          <w:szCs w:val="28"/>
          <w:lang w:val="kk-KZ"/>
        </w:rPr>
        <w:t xml:space="preserve"> – инфракрасный диапазон электромагнитного спектра.</w:t>
      </w:r>
    </w:p>
    <w:p w14:paraId="2E73D0C4"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Кривая блеска (LC)</w:t>
      </w:r>
      <w:r w:rsidRPr="00135DF6">
        <w:rPr>
          <w:rFonts w:ascii="Times New Roman" w:eastAsia="Aptos" w:hAnsi="Times New Roman" w:cs="Times New Roman"/>
          <w:bCs/>
          <w:sz w:val="28"/>
          <w:szCs w:val="28"/>
          <w:lang w:val="kk-KZ"/>
        </w:rPr>
        <w:t xml:space="preserve"> – кривая блеска, зависимость яркости от времени.</w:t>
      </w:r>
    </w:p>
    <w:p w14:paraId="2C1CCD64"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ru-RU"/>
        </w:rPr>
        <w:t>Лучевая скорость (</w:t>
      </w:r>
      <w:r w:rsidRPr="00135DF6">
        <w:rPr>
          <w:rFonts w:ascii="Times New Roman" w:eastAsia="Aptos" w:hAnsi="Times New Roman" w:cs="Times New Roman"/>
          <w:b/>
          <w:sz w:val="28"/>
          <w:szCs w:val="28"/>
        </w:rPr>
        <w:t>RV</w:t>
      </w:r>
      <w:r w:rsidRPr="00135DF6">
        <w:rPr>
          <w:rFonts w:ascii="Times New Roman" w:eastAsia="Aptos" w:hAnsi="Times New Roman" w:cs="Times New Roman"/>
          <w:b/>
          <w:sz w:val="28"/>
          <w:szCs w:val="28"/>
          <w:lang w:val="ru-RU"/>
        </w:rPr>
        <w:t>)</w:t>
      </w:r>
      <w:r w:rsidRPr="00135DF6">
        <w:rPr>
          <w:rFonts w:ascii="Times New Roman" w:eastAsia="Aptos" w:hAnsi="Times New Roman" w:cs="Times New Roman"/>
          <w:bCs/>
          <w:sz w:val="28"/>
          <w:szCs w:val="28"/>
          <w:lang w:val="kk-KZ"/>
        </w:rPr>
        <w:t xml:space="preserve"> – проекция пространственной скорости объекта вдоль луча зрения.</w:t>
      </w:r>
    </w:p>
    <w:p w14:paraId="6800352A"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ru-RU"/>
        </w:rPr>
        <w:t xml:space="preserve">Отношения </w:t>
      </w:r>
      <w:r w:rsidRPr="00135DF6">
        <w:rPr>
          <w:rFonts w:ascii="Times New Roman" w:eastAsia="Aptos" w:hAnsi="Times New Roman" w:cs="Times New Roman"/>
          <w:b/>
          <w:sz w:val="28"/>
          <w:szCs w:val="28"/>
        </w:rPr>
        <w:t>V</w:t>
      </w:r>
      <w:r w:rsidRPr="00135DF6">
        <w:rPr>
          <w:rFonts w:ascii="Times New Roman" w:eastAsia="Aptos" w:hAnsi="Times New Roman" w:cs="Times New Roman"/>
          <w:b/>
          <w:sz w:val="28"/>
          <w:szCs w:val="28"/>
          <w:lang w:val="ru-RU"/>
        </w:rPr>
        <w:t>/</w:t>
      </w:r>
      <w:r w:rsidRPr="00135DF6">
        <w:rPr>
          <w:rFonts w:ascii="Times New Roman" w:eastAsia="Aptos" w:hAnsi="Times New Roman" w:cs="Times New Roman"/>
          <w:b/>
          <w:sz w:val="28"/>
          <w:szCs w:val="28"/>
        </w:rPr>
        <w:t>R</w:t>
      </w:r>
      <w:r w:rsidRPr="00135DF6">
        <w:rPr>
          <w:rFonts w:ascii="Times New Roman" w:eastAsia="Aptos" w:hAnsi="Times New Roman" w:cs="Times New Roman"/>
          <w:bCs/>
          <w:sz w:val="28"/>
          <w:szCs w:val="28"/>
          <w:lang w:val="kk-KZ"/>
        </w:rPr>
        <w:t xml:space="preserve"> – отношение интенсивностей синей (V) и красной (R) вершин двухвершинной эмиссионной линии.</w:t>
      </w:r>
    </w:p>
    <w:p w14:paraId="6B04832B"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sz w:val="28"/>
          <w:szCs w:val="28"/>
          <w:lang w:val="kk-KZ"/>
        </w:rPr>
        <w:t>Профиль типа P Cygni</w:t>
      </w:r>
      <w:r w:rsidRPr="00135DF6">
        <w:rPr>
          <w:rFonts w:ascii="Times New Roman" w:eastAsia="Aptos" w:hAnsi="Times New Roman" w:cs="Times New Roman"/>
          <w:bCs/>
          <w:sz w:val="28"/>
          <w:szCs w:val="28"/>
          <w:lang w:val="kk-KZ"/>
        </w:rPr>
        <w:t xml:space="preserve"> – спектральный профиль с эмиссионной линией и синим поглощением, указывающий на звездный ветер.</w:t>
      </w:r>
    </w:p>
    <w:p w14:paraId="0E2EB587" w14:textId="16D10D82"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ru-RU"/>
        </w:rPr>
      </w:pPr>
      <w:r w:rsidRPr="00DB66AE">
        <w:rPr>
          <w:rFonts w:ascii="Times New Roman" w:eastAsia="Aptos" w:hAnsi="Times New Roman" w:cs="Times New Roman"/>
          <w:b/>
          <w:sz w:val="28"/>
          <w:szCs w:val="28"/>
          <w:lang w:val="kk-KZ"/>
        </w:rPr>
        <w:t>РЭС</w:t>
      </w:r>
      <w:r w:rsidRPr="00DB66AE">
        <w:rPr>
          <w:rFonts w:ascii="Times New Roman" w:eastAsia="Aptos" w:hAnsi="Times New Roman" w:cs="Times New Roman"/>
          <w:bCs/>
          <w:sz w:val="28"/>
          <w:szCs w:val="28"/>
          <w:lang w:val="kk-KZ"/>
        </w:rPr>
        <w:t xml:space="preserve"> – </w:t>
      </w:r>
      <w:r w:rsidRPr="009553D5">
        <w:rPr>
          <w:rFonts w:ascii="Times New Roman" w:eastAsia="Aptos" w:hAnsi="Times New Roman" w:cs="Times New Roman"/>
          <w:iCs/>
          <w:sz w:val="28"/>
          <w:szCs w:val="28"/>
        </w:rPr>
        <w:t>Spectral</w:t>
      </w:r>
      <w:r w:rsidRPr="009553D5">
        <w:rPr>
          <w:rFonts w:ascii="Times New Roman" w:eastAsia="Aptos" w:hAnsi="Times New Roman" w:cs="Times New Roman"/>
          <w:iCs/>
          <w:sz w:val="28"/>
          <w:szCs w:val="28"/>
          <w:lang w:val="ru-RU"/>
        </w:rPr>
        <w:t xml:space="preserve"> </w:t>
      </w:r>
      <w:r w:rsidRPr="009553D5">
        <w:rPr>
          <w:rFonts w:ascii="Times New Roman" w:eastAsia="Aptos" w:hAnsi="Times New Roman" w:cs="Times New Roman"/>
          <w:iCs/>
          <w:sz w:val="28"/>
          <w:szCs w:val="28"/>
        </w:rPr>
        <w:t>Energy</w:t>
      </w:r>
      <w:r w:rsidRPr="009553D5">
        <w:rPr>
          <w:rFonts w:ascii="Times New Roman" w:eastAsia="Aptos" w:hAnsi="Times New Roman" w:cs="Times New Roman"/>
          <w:iCs/>
          <w:sz w:val="28"/>
          <w:szCs w:val="28"/>
          <w:lang w:val="ru-RU"/>
        </w:rPr>
        <w:t xml:space="preserve"> </w:t>
      </w:r>
      <w:r w:rsidRPr="009553D5">
        <w:rPr>
          <w:rFonts w:ascii="Times New Roman" w:eastAsia="Aptos" w:hAnsi="Times New Roman" w:cs="Times New Roman"/>
          <w:iCs/>
          <w:sz w:val="28"/>
          <w:szCs w:val="28"/>
        </w:rPr>
        <w:t>Distribution</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b/>
          <w:bCs/>
          <w:sz w:val="28"/>
          <w:szCs w:val="28"/>
          <w:lang w:val="kk-KZ"/>
        </w:rPr>
        <w:t>распределение энергии в спектре</w:t>
      </w:r>
      <w:r w:rsidRPr="00DB66AE">
        <w:rPr>
          <w:rFonts w:ascii="Times New Roman" w:eastAsia="Aptos" w:hAnsi="Times New Roman" w:cs="Times New Roman"/>
          <w:sz w:val="28"/>
          <w:szCs w:val="28"/>
          <w:lang w:val="ru-RU"/>
        </w:rPr>
        <w:t xml:space="preserve"> </w:t>
      </w:r>
      <w:r w:rsidR="0018559D">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 xml:space="preserve">зависимость плотности потока излучения объекта от длины волны или частоты. </w:t>
      </w:r>
      <w:r w:rsidRPr="00DB66AE">
        <w:rPr>
          <w:rFonts w:ascii="Times New Roman" w:eastAsia="Aptos" w:hAnsi="Times New Roman" w:cs="Times New Roman"/>
          <w:sz w:val="28"/>
          <w:szCs w:val="28"/>
          <w:lang w:val="ru-RU"/>
        </w:rPr>
        <w:lastRenderedPageBreak/>
        <w:t>Используется для определения температуры, пылевого компонента, избыточного ИК-излучения и свойств окружающей среды звезды.</w:t>
      </w:r>
    </w:p>
    <w:p w14:paraId="6A078E7E"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kk-KZ"/>
        </w:rPr>
      </w:pPr>
      <w:r w:rsidRPr="00DB66AE">
        <w:rPr>
          <w:rFonts w:ascii="Times New Roman" w:eastAsia="Aptos" w:hAnsi="Times New Roman" w:cs="Times New Roman"/>
          <w:b/>
          <w:sz w:val="28"/>
          <w:szCs w:val="28"/>
          <w:lang w:val="kk-KZ"/>
        </w:rPr>
        <w:t>Спектральный класс звезды</w:t>
      </w:r>
      <w:r w:rsidRPr="00DB66AE">
        <w:rPr>
          <w:rFonts w:ascii="Times New Roman" w:eastAsia="Aptos" w:hAnsi="Times New Roman" w:cs="Times New Roman"/>
          <w:bCs/>
          <w:sz w:val="28"/>
          <w:szCs w:val="28"/>
          <w:lang w:val="kk-KZ"/>
        </w:rPr>
        <w:t xml:space="preserve"> – классификация звезд по температуре и спектральным особенностям.</w:t>
      </w:r>
    </w:p>
    <w:p w14:paraId="5F90B1A3"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iCs/>
          <w:sz w:val="28"/>
          <w:szCs w:val="28"/>
          <w:lang w:val="kk-KZ"/>
        </w:rPr>
      </w:pPr>
      <w:r w:rsidRPr="00DB66AE">
        <w:rPr>
          <w:rFonts w:ascii="Times New Roman" w:eastAsia="Aptos" w:hAnsi="Times New Roman" w:cs="Times New Roman"/>
          <w:b/>
          <w:iCs/>
          <w:sz w:val="28"/>
          <w:szCs w:val="28"/>
          <w:lang w:val="kk-KZ"/>
        </w:rPr>
        <w:t>Телескоп CAT в обсерватории ESO (Ла-Силья)</w:t>
      </w:r>
      <w:r w:rsidRPr="00DB66AE">
        <w:rPr>
          <w:rFonts w:ascii="Times New Roman" w:eastAsia="Aptos" w:hAnsi="Times New Roman" w:cs="Times New Roman"/>
          <w:bCs/>
          <w:iCs/>
          <w:sz w:val="28"/>
          <w:szCs w:val="28"/>
          <w:lang w:val="kk-KZ"/>
        </w:rPr>
        <w:t xml:space="preserve"> – вспомогательный куде-телескоп ESO (Ла-Силья).</w:t>
      </w:r>
    </w:p>
    <w:p w14:paraId="53F2F70F" w14:textId="77777777" w:rsidR="009553D5" w:rsidRPr="00135DF6" w:rsidRDefault="009553D5"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
          <w:bCs/>
          <w:sz w:val="28"/>
          <w:szCs w:val="28"/>
          <w:lang w:val="kk-KZ"/>
        </w:rPr>
        <w:t>УФ</w:t>
      </w:r>
      <w:r w:rsidRPr="00135DF6">
        <w:rPr>
          <w:rFonts w:ascii="Times New Roman" w:eastAsia="Aptos" w:hAnsi="Times New Roman" w:cs="Times New Roman"/>
          <w:bCs/>
          <w:sz w:val="28"/>
          <w:szCs w:val="28"/>
          <w:lang w:val="kk-KZ"/>
        </w:rPr>
        <w:t xml:space="preserve"> – ультрафиолетовый диапазон электромагнитного спектра.</w:t>
      </w:r>
    </w:p>
    <w:p w14:paraId="2FDD1F21" w14:textId="245F2EDE" w:rsidR="002A49BB" w:rsidRPr="00A61D2F" w:rsidRDefault="009F5A71" w:rsidP="00DE1E67">
      <w:pPr>
        <w:spacing w:after="0" w:line="240" w:lineRule="auto"/>
        <w:ind w:firstLine="709"/>
        <w:contextualSpacing/>
        <w:jc w:val="both"/>
        <w:rPr>
          <w:rFonts w:ascii="Times New Roman" w:eastAsia="Aptos" w:hAnsi="Times New Roman" w:cs="Times New Roman"/>
          <w:sz w:val="28"/>
          <w:szCs w:val="28"/>
          <w:lang w:val="ru-RU"/>
        </w:rPr>
      </w:pPr>
      <w:r w:rsidRPr="00A61D2F">
        <w:rPr>
          <w:rFonts w:ascii="Times New Roman" w:eastAsia="Aptos" w:hAnsi="Times New Roman" w:cs="Times New Roman"/>
          <w:b/>
          <w:sz w:val="28"/>
          <w:szCs w:val="28"/>
          <w:lang w:val="ru-RU"/>
        </w:rPr>
        <w:t xml:space="preserve">Феномен </w:t>
      </w:r>
      <w:r w:rsidRPr="009F5A71">
        <w:rPr>
          <w:rFonts w:ascii="Times New Roman" w:eastAsia="Aptos" w:hAnsi="Times New Roman" w:cs="Times New Roman"/>
          <w:b/>
          <w:sz w:val="28"/>
          <w:szCs w:val="28"/>
        </w:rPr>
        <w:t>B</w:t>
      </w:r>
      <w:r w:rsidRPr="00A61D2F">
        <w:rPr>
          <w:rFonts w:ascii="Times New Roman" w:eastAsia="Aptos" w:hAnsi="Times New Roman" w:cs="Times New Roman"/>
          <w:b/>
          <w:sz w:val="28"/>
          <w:szCs w:val="28"/>
          <w:lang w:val="ru-RU"/>
        </w:rPr>
        <w:t>[</w:t>
      </w:r>
      <w:r w:rsidRPr="009F5A71">
        <w:rPr>
          <w:rFonts w:ascii="Times New Roman" w:eastAsia="Aptos" w:hAnsi="Times New Roman" w:cs="Times New Roman"/>
          <w:b/>
          <w:sz w:val="28"/>
          <w:szCs w:val="28"/>
        </w:rPr>
        <w:t>e</w:t>
      </w:r>
      <w:r w:rsidRPr="00A61D2F">
        <w:rPr>
          <w:rFonts w:ascii="Times New Roman" w:eastAsia="Aptos" w:hAnsi="Times New Roman" w:cs="Times New Roman"/>
          <w:b/>
          <w:sz w:val="28"/>
          <w:szCs w:val="28"/>
          <w:lang w:val="ru-RU"/>
        </w:rPr>
        <w:t>]</w:t>
      </w:r>
      <w:r w:rsidRPr="00A61D2F">
        <w:rPr>
          <w:rFonts w:ascii="Times New Roman" w:eastAsia="Aptos" w:hAnsi="Times New Roman" w:cs="Times New Roman"/>
          <w:sz w:val="28"/>
          <w:szCs w:val="28"/>
          <w:lang w:val="ru-RU"/>
        </w:rPr>
        <w:t xml:space="preserve"> </w:t>
      </w:r>
      <w:r w:rsidR="0018559D">
        <w:rPr>
          <w:rFonts w:ascii="Times New Roman" w:eastAsia="Aptos" w:hAnsi="Times New Roman" w:cs="Times New Roman"/>
          <w:sz w:val="28"/>
          <w:szCs w:val="28"/>
          <w:lang w:val="ru-RU"/>
        </w:rPr>
        <w:t>–</w:t>
      </w:r>
      <w:r w:rsidR="001C12FF">
        <w:rPr>
          <w:rFonts w:ascii="Times New Roman" w:eastAsia="Aptos" w:hAnsi="Times New Roman" w:cs="Times New Roman"/>
          <w:sz w:val="28"/>
          <w:szCs w:val="28"/>
          <w:lang w:val="ru-RU"/>
        </w:rPr>
        <w:t xml:space="preserve"> </w:t>
      </w:r>
      <w:r w:rsidRPr="00A61D2F">
        <w:rPr>
          <w:rFonts w:ascii="Times New Roman" w:eastAsia="Aptos" w:hAnsi="Times New Roman" w:cs="Times New Roman"/>
          <w:sz w:val="28"/>
          <w:szCs w:val="28"/>
          <w:lang w:val="ru-RU"/>
        </w:rPr>
        <w:t xml:space="preserve">это </w:t>
      </w:r>
      <w:r w:rsidR="008D77B3">
        <w:rPr>
          <w:rFonts w:ascii="Times New Roman" w:eastAsia="Aptos" w:hAnsi="Times New Roman" w:cs="Times New Roman"/>
          <w:sz w:val="28"/>
          <w:szCs w:val="28"/>
          <w:lang w:val="ru-RU"/>
        </w:rPr>
        <w:t>явление</w:t>
      </w:r>
      <w:r w:rsidR="00DE1E67">
        <w:rPr>
          <w:rFonts w:ascii="Times New Roman" w:eastAsia="Aptos" w:hAnsi="Times New Roman" w:cs="Times New Roman"/>
          <w:sz w:val="28"/>
          <w:szCs w:val="28"/>
          <w:lang w:val="ru-RU"/>
        </w:rPr>
        <w:t xml:space="preserve">, которое содержит </w:t>
      </w:r>
      <w:r w:rsidR="002A49BB" w:rsidRPr="002A49BB">
        <w:rPr>
          <w:rFonts w:ascii="Times New Roman" w:eastAsia="Aptos" w:hAnsi="Times New Roman" w:cs="Times New Roman"/>
          <w:sz w:val="28"/>
          <w:szCs w:val="28"/>
          <w:lang w:val="ru-RU"/>
        </w:rPr>
        <w:t>наблюдательных спектральных и фотометрических признаков звёзд класса B, характеризующихся присутствием запрещённых эмиссионных линий и избыточного инфракрасного излучения</w:t>
      </w:r>
    </w:p>
    <w:p w14:paraId="03E6059A" w14:textId="77777777" w:rsidR="005C4B78" w:rsidRPr="00DB66AE" w:rsidRDefault="005C4B78" w:rsidP="00DB66AE">
      <w:pPr>
        <w:spacing w:after="0" w:line="240" w:lineRule="auto"/>
        <w:contextualSpacing/>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br w:type="page"/>
      </w:r>
    </w:p>
    <w:p w14:paraId="2A71956D" w14:textId="77777777" w:rsidR="005C4B78" w:rsidRDefault="005C4B78" w:rsidP="00DB66AE">
      <w:pPr>
        <w:pStyle w:val="Heading1"/>
        <w:spacing w:before="0" w:after="0" w:line="240" w:lineRule="auto"/>
        <w:contextualSpacing/>
        <w:jc w:val="center"/>
        <w:rPr>
          <w:rFonts w:eastAsia="Times New Roman" w:cs="Times New Roman"/>
          <w:color w:val="auto"/>
          <w:szCs w:val="28"/>
          <w:lang w:val="kk-KZ"/>
        </w:rPr>
      </w:pPr>
      <w:bookmarkStart w:id="3" w:name="_Toc161839716"/>
      <w:bookmarkStart w:id="4" w:name="_Toc226384712"/>
      <w:bookmarkStart w:id="5" w:name="_Hlk214654872"/>
      <w:r w:rsidRPr="00A61D2F">
        <w:rPr>
          <w:rFonts w:eastAsia="Times New Roman" w:cs="Times New Roman"/>
          <w:color w:val="auto"/>
          <w:szCs w:val="28"/>
          <w:lang w:val="ru-RU"/>
        </w:rPr>
        <w:lastRenderedPageBreak/>
        <w:t>ВВЕДЕНИЕ</w:t>
      </w:r>
      <w:bookmarkEnd w:id="3"/>
      <w:bookmarkEnd w:id="4"/>
    </w:p>
    <w:p w14:paraId="4EF8EEF0" w14:textId="77777777" w:rsidR="00490DEE" w:rsidRPr="00490DEE" w:rsidRDefault="00490DEE" w:rsidP="009A14E4">
      <w:pPr>
        <w:spacing w:after="0" w:line="240" w:lineRule="auto"/>
        <w:contextualSpacing/>
        <w:rPr>
          <w:lang w:val="kk-KZ"/>
        </w:rPr>
      </w:pPr>
    </w:p>
    <w:bookmarkEnd w:id="5"/>
    <w:p w14:paraId="1351A2EB" w14:textId="6D462280" w:rsidR="00490DEE" w:rsidRPr="00A61D2F" w:rsidRDefault="005C4B78" w:rsidP="00490DE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bCs/>
          <w:sz w:val="28"/>
          <w:szCs w:val="28"/>
          <w:lang w:val="ru-RU"/>
        </w:rPr>
        <w:t>Настоящая диссертационная работа посвящена исследованию</w:t>
      </w:r>
      <w:r w:rsidRPr="00DB66AE">
        <w:rPr>
          <w:rFonts w:ascii="Times New Roman" w:eastAsia="Aptos" w:hAnsi="Times New Roman" w:cs="Times New Roman"/>
          <w:bCs/>
          <w:sz w:val="28"/>
          <w:szCs w:val="28"/>
          <w:lang w:val="kk-KZ"/>
        </w:rPr>
        <w:t xml:space="preserve"> эмиссионной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w:t>
      </w:r>
      <w:r w:rsidRPr="00DB66AE">
        <w:rPr>
          <w:rFonts w:ascii="Times New Roman" w:eastAsia="Aptos" w:hAnsi="Times New Roman" w:cs="Times New Roman"/>
          <w:sz w:val="28"/>
          <w:szCs w:val="28"/>
          <w:lang w:val="kk-KZ"/>
        </w:rPr>
        <w:t>с феноменом</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w:t>
      </w:r>
      <w:r w:rsidR="00490DEE" w:rsidRPr="007160AA">
        <w:rPr>
          <w:rFonts w:ascii="Times New Roman" w:eastAsia="Aptos" w:hAnsi="Times New Roman" w:cs="Times New Roman"/>
          <w:sz w:val="28"/>
          <w:szCs w:val="28"/>
          <w:lang w:val="ru-RU"/>
        </w:rPr>
        <w:t xml:space="preserve">Феномен </w:t>
      </w:r>
      <w:r w:rsidR="00490DEE" w:rsidRPr="007160AA">
        <w:rPr>
          <w:rFonts w:ascii="Times New Roman" w:eastAsia="Aptos" w:hAnsi="Times New Roman" w:cs="Times New Roman"/>
          <w:sz w:val="28"/>
          <w:szCs w:val="28"/>
        </w:rPr>
        <w:t>B</w:t>
      </w:r>
      <w:r w:rsidR="00490DEE" w:rsidRPr="007160AA">
        <w:rPr>
          <w:rFonts w:ascii="Times New Roman" w:eastAsia="Aptos" w:hAnsi="Times New Roman" w:cs="Times New Roman"/>
          <w:sz w:val="28"/>
          <w:szCs w:val="28"/>
          <w:lang w:val="ru-RU"/>
        </w:rPr>
        <w:t>[</w:t>
      </w:r>
      <w:r w:rsidR="00490DEE" w:rsidRPr="007160AA">
        <w:rPr>
          <w:rFonts w:ascii="Times New Roman" w:eastAsia="Aptos" w:hAnsi="Times New Roman" w:cs="Times New Roman"/>
          <w:sz w:val="28"/>
          <w:szCs w:val="28"/>
        </w:rPr>
        <w:t>e</w:t>
      </w:r>
      <w:r w:rsidR="00490DEE" w:rsidRPr="007160AA">
        <w:rPr>
          <w:rFonts w:ascii="Times New Roman" w:eastAsia="Aptos" w:hAnsi="Times New Roman" w:cs="Times New Roman"/>
          <w:sz w:val="28"/>
          <w:szCs w:val="28"/>
          <w:lang w:val="ru-RU"/>
        </w:rPr>
        <w:t xml:space="preserve">] </w:t>
      </w:r>
      <w:r w:rsidR="0018559D">
        <w:rPr>
          <w:rFonts w:ascii="Times New Roman" w:eastAsia="Aptos" w:hAnsi="Times New Roman" w:cs="Times New Roman"/>
          <w:sz w:val="28"/>
          <w:szCs w:val="28"/>
          <w:lang w:val="ru-RU"/>
        </w:rPr>
        <w:t>–</w:t>
      </w:r>
      <w:r w:rsidR="00490DEE" w:rsidRPr="007160AA">
        <w:rPr>
          <w:rFonts w:ascii="Times New Roman" w:eastAsia="Aptos" w:hAnsi="Times New Roman" w:cs="Times New Roman"/>
          <w:sz w:val="28"/>
          <w:szCs w:val="28"/>
          <w:lang w:val="ru-RU"/>
        </w:rPr>
        <w:t xml:space="preserve">это совокупность спектральных и фотометрических характеристик, наблюдаемых у </w:t>
      </w:r>
      <w:r w:rsidR="004061E1">
        <w:rPr>
          <w:rFonts w:ascii="Times New Roman" w:eastAsia="Aptos" w:hAnsi="Times New Roman" w:cs="Times New Roman"/>
          <w:sz w:val="28"/>
          <w:szCs w:val="28"/>
          <w:lang w:val="ru-RU"/>
        </w:rPr>
        <w:t>звезд</w:t>
      </w:r>
      <w:r w:rsidR="00490DEE" w:rsidRPr="007160AA">
        <w:rPr>
          <w:rFonts w:ascii="Times New Roman" w:eastAsia="Aptos" w:hAnsi="Times New Roman" w:cs="Times New Roman"/>
          <w:sz w:val="28"/>
          <w:szCs w:val="28"/>
          <w:lang w:val="ru-RU"/>
        </w:rPr>
        <w:t xml:space="preserve"> спектрального класса </w:t>
      </w:r>
      <w:r w:rsidR="00490DEE" w:rsidRPr="007160AA">
        <w:rPr>
          <w:rFonts w:ascii="Times New Roman" w:eastAsia="Aptos" w:hAnsi="Times New Roman" w:cs="Times New Roman"/>
          <w:sz w:val="28"/>
          <w:szCs w:val="28"/>
        </w:rPr>
        <w:t>B</w:t>
      </w:r>
      <w:r w:rsidR="00490DEE" w:rsidRPr="007160AA">
        <w:rPr>
          <w:rFonts w:ascii="Times New Roman" w:eastAsia="Aptos" w:hAnsi="Times New Roman" w:cs="Times New Roman"/>
          <w:sz w:val="28"/>
          <w:szCs w:val="28"/>
          <w:lang w:val="ru-RU"/>
        </w:rPr>
        <w:t>, которые проявляют яркие запрещённые эмиссионные линии (обозначение «[</w:t>
      </w:r>
      <w:r w:rsidR="00490DEE" w:rsidRPr="007160AA">
        <w:rPr>
          <w:rFonts w:ascii="Times New Roman" w:eastAsia="Aptos" w:hAnsi="Times New Roman" w:cs="Times New Roman"/>
          <w:sz w:val="28"/>
          <w:szCs w:val="28"/>
        </w:rPr>
        <w:t>e</w:t>
      </w:r>
      <w:r w:rsidR="00490DEE" w:rsidRPr="007160AA">
        <w:rPr>
          <w:rFonts w:ascii="Times New Roman" w:eastAsia="Aptos" w:hAnsi="Times New Roman" w:cs="Times New Roman"/>
          <w:sz w:val="28"/>
          <w:szCs w:val="28"/>
          <w:lang w:val="ru-RU"/>
        </w:rPr>
        <w:t>]») и избыточное инфракрасное излучение. Эти особенности связаны с наличием плотного, неоднородного около</w:t>
      </w:r>
      <w:r w:rsidR="004061E1">
        <w:rPr>
          <w:rFonts w:ascii="Times New Roman" w:eastAsia="Aptos" w:hAnsi="Times New Roman" w:cs="Times New Roman"/>
          <w:sz w:val="28"/>
          <w:szCs w:val="28"/>
          <w:lang w:val="ru-RU"/>
        </w:rPr>
        <w:t>звезд</w:t>
      </w:r>
      <w:r w:rsidR="00490DEE" w:rsidRPr="007160AA">
        <w:rPr>
          <w:rFonts w:ascii="Times New Roman" w:eastAsia="Aptos" w:hAnsi="Times New Roman" w:cs="Times New Roman"/>
          <w:sz w:val="28"/>
          <w:szCs w:val="28"/>
          <w:lang w:val="ru-RU"/>
        </w:rPr>
        <w:t xml:space="preserve">ного газа и пыли, часто в форме диска или кольца. Основные признаки феномена </w:t>
      </w:r>
      <w:r w:rsidR="00490DEE" w:rsidRPr="007160AA">
        <w:rPr>
          <w:rFonts w:ascii="Times New Roman" w:eastAsia="Aptos" w:hAnsi="Times New Roman" w:cs="Times New Roman"/>
          <w:sz w:val="28"/>
          <w:szCs w:val="28"/>
        </w:rPr>
        <w:t>B</w:t>
      </w:r>
      <w:r w:rsidR="00490DEE" w:rsidRPr="007160AA">
        <w:rPr>
          <w:rFonts w:ascii="Times New Roman" w:eastAsia="Aptos" w:hAnsi="Times New Roman" w:cs="Times New Roman"/>
          <w:sz w:val="28"/>
          <w:szCs w:val="28"/>
          <w:lang w:val="ru-RU"/>
        </w:rPr>
        <w:t>[</w:t>
      </w:r>
      <w:r w:rsidR="00490DEE" w:rsidRPr="007160AA">
        <w:rPr>
          <w:rFonts w:ascii="Times New Roman" w:eastAsia="Aptos" w:hAnsi="Times New Roman" w:cs="Times New Roman"/>
          <w:sz w:val="28"/>
          <w:szCs w:val="28"/>
        </w:rPr>
        <w:t>e</w:t>
      </w:r>
      <w:r w:rsidR="00490DEE" w:rsidRPr="007160AA">
        <w:rPr>
          <w:rFonts w:ascii="Times New Roman" w:eastAsia="Aptos" w:hAnsi="Times New Roman" w:cs="Times New Roman"/>
          <w:sz w:val="28"/>
          <w:szCs w:val="28"/>
          <w:lang w:val="ru-RU"/>
        </w:rPr>
        <w:t>]: наличие запрещённых линий [</w:t>
      </w:r>
      <w:r w:rsidR="00490DEE" w:rsidRPr="007160AA">
        <w:rPr>
          <w:rFonts w:ascii="Times New Roman" w:eastAsia="Aptos" w:hAnsi="Times New Roman" w:cs="Times New Roman"/>
          <w:sz w:val="28"/>
          <w:szCs w:val="28"/>
        </w:rPr>
        <w:t>O</w:t>
      </w:r>
      <w:r w:rsidR="00490DEE" w:rsidRPr="007160AA">
        <w:rPr>
          <w:rFonts w:ascii="Times New Roman" w:eastAsia="Aptos" w:hAnsi="Times New Roman" w:cs="Times New Roman"/>
          <w:sz w:val="28"/>
          <w:szCs w:val="28"/>
          <w:lang w:val="ru-RU"/>
        </w:rPr>
        <w:t xml:space="preserve"> </w:t>
      </w:r>
      <w:r w:rsidR="00490DEE" w:rsidRPr="007160AA">
        <w:rPr>
          <w:rFonts w:ascii="Times New Roman" w:eastAsia="Aptos" w:hAnsi="Times New Roman" w:cs="Times New Roman"/>
          <w:sz w:val="28"/>
          <w:szCs w:val="28"/>
        </w:rPr>
        <w:t>I</w:t>
      </w:r>
      <w:r w:rsidR="00490DEE" w:rsidRPr="007160AA">
        <w:rPr>
          <w:rFonts w:ascii="Times New Roman" w:eastAsia="Aptos" w:hAnsi="Times New Roman" w:cs="Times New Roman"/>
          <w:sz w:val="28"/>
          <w:szCs w:val="28"/>
          <w:lang w:val="ru-RU"/>
        </w:rPr>
        <w:t>], [</w:t>
      </w:r>
      <w:r w:rsidR="00490DEE" w:rsidRPr="007160AA">
        <w:rPr>
          <w:rFonts w:ascii="Times New Roman" w:eastAsia="Aptos" w:hAnsi="Times New Roman" w:cs="Times New Roman"/>
          <w:sz w:val="28"/>
          <w:szCs w:val="28"/>
        </w:rPr>
        <w:t>Fe</w:t>
      </w:r>
      <w:r w:rsidR="00490DEE" w:rsidRPr="007160AA">
        <w:rPr>
          <w:rFonts w:ascii="Times New Roman" w:eastAsia="Aptos" w:hAnsi="Times New Roman" w:cs="Times New Roman"/>
          <w:sz w:val="28"/>
          <w:szCs w:val="28"/>
          <w:lang w:val="ru-RU"/>
        </w:rPr>
        <w:t xml:space="preserve"> </w:t>
      </w:r>
      <w:r w:rsidR="00490DEE" w:rsidRPr="007160AA">
        <w:rPr>
          <w:rFonts w:ascii="Times New Roman" w:eastAsia="Aptos" w:hAnsi="Times New Roman" w:cs="Times New Roman"/>
          <w:sz w:val="28"/>
          <w:szCs w:val="28"/>
        </w:rPr>
        <w:t>II</w:t>
      </w:r>
      <w:r w:rsidR="00490DEE" w:rsidRPr="007160AA">
        <w:rPr>
          <w:rFonts w:ascii="Times New Roman" w:eastAsia="Aptos" w:hAnsi="Times New Roman" w:cs="Times New Roman"/>
          <w:sz w:val="28"/>
          <w:szCs w:val="28"/>
          <w:lang w:val="ru-RU"/>
        </w:rPr>
        <w:t>] и др.; сильные эмиссионные линии водорода (серии Бальмера); выраженный ИК-избыток от горячей пыли; сложная около</w:t>
      </w:r>
      <w:r w:rsidR="004061E1">
        <w:rPr>
          <w:rFonts w:ascii="Times New Roman" w:eastAsia="Aptos" w:hAnsi="Times New Roman" w:cs="Times New Roman"/>
          <w:sz w:val="28"/>
          <w:szCs w:val="28"/>
          <w:lang w:val="ru-RU"/>
        </w:rPr>
        <w:t>звезд</w:t>
      </w:r>
      <w:r w:rsidR="00490DEE" w:rsidRPr="007160AA">
        <w:rPr>
          <w:rFonts w:ascii="Times New Roman" w:eastAsia="Aptos" w:hAnsi="Times New Roman" w:cs="Times New Roman"/>
          <w:sz w:val="28"/>
          <w:szCs w:val="28"/>
          <w:lang w:val="ru-RU"/>
        </w:rPr>
        <w:t xml:space="preserve">ная структура </w:t>
      </w:r>
      <w:r w:rsidR="0018559D">
        <w:rPr>
          <w:rFonts w:ascii="Times New Roman" w:eastAsia="Aptos" w:hAnsi="Times New Roman" w:cs="Times New Roman"/>
          <w:sz w:val="28"/>
          <w:szCs w:val="28"/>
          <w:lang w:val="ru-RU"/>
        </w:rPr>
        <w:t>–</w:t>
      </w:r>
      <w:r w:rsidR="00490DEE" w:rsidRPr="007160AA">
        <w:rPr>
          <w:rFonts w:ascii="Times New Roman" w:eastAsia="Aptos" w:hAnsi="Times New Roman" w:cs="Times New Roman"/>
          <w:sz w:val="28"/>
          <w:szCs w:val="28"/>
          <w:lang w:val="ru-RU"/>
        </w:rPr>
        <w:t>диск, оболочка, потоки.</w:t>
      </w:r>
    </w:p>
    <w:p w14:paraId="627E3E14" w14:textId="019C9957"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Звезда</w:t>
      </w:r>
      <w:r w:rsidR="00490DEE">
        <w:rPr>
          <w:rFonts w:ascii="Times New Roman" w:eastAsia="Aptos" w:hAnsi="Times New Roman" w:cs="Times New Roman"/>
          <w:sz w:val="28"/>
          <w:szCs w:val="28"/>
          <w:lang w:val="ru-RU"/>
        </w:rPr>
        <w:t xml:space="preserve"> </w:t>
      </w:r>
      <w:r w:rsidR="00490DEE" w:rsidRPr="00DB66AE">
        <w:rPr>
          <w:rFonts w:ascii="Times New Roman" w:eastAsia="Aptos" w:hAnsi="Times New Roman" w:cs="Times New Roman"/>
          <w:sz w:val="28"/>
          <w:szCs w:val="28"/>
        </w:rPr>
        <w:t>MWC</w:t>
      </w:r>
      <w:r w:rsidR="00490DEE" w:rsidRPr="00DB66AE">
        <w:rPr>
          <w:rFonts w:ascii="Times New Roman" w:eastAsia="Aptos" w:hAnsi="Times New Roman" w:cs="Times New Roman"/>
          <w:sz w:val="28"/>
          <w:szCs w:val="28"/>
          <w:lang w:val="ru-RU"/>
        </w:rPr>
        <w:t xml:space="preserve"> 342 </w:t>
      </w:r>
      <w:r w:rsidRPr="00DB66AE">
        <w:rPr>
          <w:rFonts w:ascii="Times New Roman" w:eastAsia="Aptos" w:hAnsi="Times New Roman" w:cs="Times New Roman"/>
          <w:sz w:val="28"/>
          <w:szCs w:val="28"/>
          <w:lang w:val="ru-RU"/>
        </w:rPr>
        <w:t xml:space="preserve">~10.0 звездной величины расположен в созвездии Лебедя и первые обнаружен благодаря интенсивной эмиссионной линии водорода. Кроме того, у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обнаружен сильный инфракрасный избыток.</w:t>
      </w:r>
    </w:p>
    <w:p w14:paraId="20206A0C" w14:textId="332A1AC4"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В </w:t>
      </w:r>
      <w:r w:rsidR="00D67D44" w:rsidRPr="00D67D44">
        <w:rPr>
          <w:rFonts w:ascii="Times New Roman" w:eastAsia="Aptos" w:hAnsi="Times New Roman" w:cs="Times New Roman"/>
          <w:sz w:val="28"/>
          <w:szCs w:val="28"/>
          <w:lang w:val="ru-RU"/>
        </w:rPr>
        <w:t>рамках</w:t>
      </w:r>
      <w:r w:rsidRPr="00DB66AE">
        <w:rPr>
          <w:rFonts w:ascii="Times New Roman" w:eastAsia="Aptos" w:hAnsi="Times New Roman" w:cs="Times New Roman"/>
          <w:sz w:val="28"/>
          <w:szCs w:val="28"/>
          <w:lang w:val="ru-RU"/>
        </w:rPr>
        <w:t xml:space="preserve"> исследования </w:t>
      </w:r>
      <w:r w:rsidR="00D67D44" w:rsidRPr="00D67D44">
        <w:rPr>
          <w:rFonts w:ascii="Times New Roman" w:eastAsia="Aptos" w:hAnsi="Times New Roman" w:cs="Times New Roman"/>
          <w:sz w:val="28"/>
          <w:szCs w:val="28"/>
          <w:lang w:val="ru-RU"/>
        </w:rPr>
        <w:t>выполнен сбор</w:t>
      </w:r>
      <w:r w:rsidRPr="00DB66AE">
        <w:rPr>
          <w:rFonts w:ascii="Times New Roman" w:eastAsia="Aptos" w:hAnsi="Times New Roman" w:cs="Times New Roman"/>
          <w:sz w:val="28"/>
          <w:szCs w:val="28"/>
          <w:lang w:val="ru-RU"/>
        </w:rPr>
        <w:t xml:space="preserve"> и </w:t>
      </w:r>
      <w:r w:rsidR="00D67D44" w:rsidRPr="00D67D44">
        <w:rPr>
          <w:rFonts w:ascii="Times New Roman" w:eastAsia="Aptos" w:hAnsi="Times New Roman" w:cs="Times New Roman"/>
          <w:sz w:val="28"/>
          <w:szCs w:val="28"/>
          <w:lang w:val="ru-RU"/>
        </w:rPr>
        <w:t>анализ фотометрических и спектроскопических данных, полученных в различных</w:t>
      </w:r>
      <w:r w:rsidRPr="00DB66AE">
        <w:rPr>
          <w:rFonts w:ascii="Times New Roman" w:eastAsia="Aptos" w:hAnsi="Times New Roman" w:cs="Times New Roman"/>
          <w:sz w:val="28"/>
          <w:szCs w:val="28"/>
          <w:lang w:val="ru-RU"/>
        </w:rPr>
        <w:t xml:space="preserve"> обсерваториях, </w:t>
      </w:r>
      <w:r w:rsidR="00D67D44" w:rsidRPr="00D67D44">
        <w:rPr>
          <w:rFonts w:ascii="Times New Roman" w:eastAsia="Aptos" w:hAnsi="Times New Roman" w:cs="Times New Roman"/>
          <w:sz w:val="28"/>
          <w:szCs w:val="28"/>
          <w:lang w:val="ru-RU"/>
        </w:rPr>
        <w:t>а также обработка материалов открытых баз данных и мониторинговых проектов, включая APASS</w:t>
      </w:r>
      <w:r w:rsidRPr="00DB66AE">
        <w:rPr>
          <w:rFonts w:ascii="Times New Roman" w:eastAsia="Aptos" w:hAnsi="Times New Roman" w:cs="Times New Roman"/>
          <w:bCs/>
          <w:sz w:val="28"/>
          <w:szCs w:val="28"/>
          <w:lang w:val="ru-RU"/>
        </w:rPr>
        <w:t xml:space="preserve"> </w:t>
      </w:r>
      <w:r w:rsidRPr="00D67D44">
        <w:rPr>
          <w:rFonts w:ascii="Times New Roman" w:eastAsia="Aptos" w:hAnsi="Times New Roman" w:cs="Times New Roman"/>
          <w:sz w:val="28"/>
          <w:szCs w:val="28"/>
          <w:lang w:val="ru-RU"/>
        </w:rPr>
        <w:t>DR</w:t>
      </w:r>
      <w:r w:rsidRPr="00DB66AE">
        <w:rPr>
          <w:rFonts w:ascii="Times New Roman" w:eastAsia="Aptos" w:hAnsi="Times New Roman" w:cs="Times New Roman"/>
          <w:bCs/>
          <w:sz w:val="28"/>
          <w:szCs w:val="28"/>
          <w:lang w:val="ru-RU"/>
        </w:rPr>
        <w:t xml:space="preserve">10, </w:t>
      </w:r>
      <w:r w:rsidRPr="00D67D44">
        <w:rPr>
          <w:rFonts w:ascii="Times New Roman" w:eastAsia="Aptos" w:hAnsi="Times New Roman" w:cs="Times New Roman"/>
          <w:sz w:val="28"/>
          <w:szCs w:val="28"/>
          <w:lang w:val="ru-RU"/>
        </w:rPr>
        <w:t>ASAS</w:t>
      </w:r>
      <w:r w:rsidR="00D67D44" w:rsidRPr="00D67D44">
        <w:rPr>
          <w:rFonts w:ascii="Times New Roman" w:eastAsia="Aptos" w:hAnsi="Times New Roman" w:cs="Times New Roman"/>
          <w:sz w:val="28"/>
          <w:szCs w:val="28"/>
          <w:lang w:val="ru-RU"/>
        </w:rPr>
        <w:t>-</w:t>
      </w:r>
      <w:r w:rsidRPr="00D67D44">
        <w:rPr>
          <w:rFonts w:ascii="Times New Roman" w:eastAsia="Aptos" w:hAnsi="Times New Roman" w:cs="Times New Roman"/>
          <w:sz w:val="28"/>
          <w:szCs w:val="28"/>
          <w:lang w:val="ru-RU"/>
        </w:rPr>
        <w:t>SN</w:t>
      </w:r>
      <w:r w:rsidRPr="00DB66AE">
        <w:rPr>
          <w:rFonts w:ascii="Times New Roman" w:eastAsia="Aptos" w:hAnsi="Times New Roman" w:cs="Times New Roman"/>
          <w:bCs/>
          <w:sz w:val="28"/>
          <w:szCs w:val="28"/>
          <w:lang w:val="ru-RU"/>
        </w:rPr>
        <w:t xml:space="preserve">, </w:t>
      </w:r>
      <w:r w:rsidR="00D67D44" w:rsidRPr="00D67D44">
        <w:rPr>
          <w:rFonts w:ascii="Times New Roman" w:eastAsia="Aptos" w:hAnsi="Times New Roman" w:cs="Times New Roman"/>
          <w:sz w:val="28"/>
          <w:szCs w:val="28"/>
          <w:lang w:val="ru-RU"/>
        </w:rPr>
        <w:t>INTEGRAL и</w:t>
      </w:r>
      <w:r w:rsidRPr="00DB66AE">
        <w:rPr>
          <w:rFonts w:ascii="Times New Roman" w:eastAsia="Aptos" w:hAnsi="Times New Roman" w:cs="Times New Roman"/>
          <w:bCs/>
          <w:sz w:val="28"/>
          <w:szCs w:val="28"/>
          <w:lang w:val="ru-RU"/>
        </w:rPr>
        <w:t xml:space="preserve"> </w:t>
      </w:r>
      <w:r w:rsidRPr="00D67D44">
        <w:rPr>
          <w:rFonts w:ascii="Times New Roman" w:eastAsia="Aptos" w:hAnsi="Times New Roman" w:cs="Times New Roman"/>
          <w:sz w:val="28"/>
          <w:szCs w:val="28"/>
          <w:lang w:val="ru-RU"/>
        </w:rPr>
        <w:t>KWS</w:t>
      </w:r>
      <w:r w:rsidR="00D67D44" w:rsidRPr="00D67D44">
        <w:rPr>
          <w:rFonts w:ascii="Times New Roman" w:eastAsia="Aptos" w:hAnsi="Times New Roman" w:cs="Times New Roman"/>
          <w:sz w:val="28"/>
          <w:szCs w:val="28"/>
          <w:lang w:val="ru-RU"/>
        </w:rPr>
        <w:t>.</w:t>
      </w:r>
      <w:r>
        <w:rPr>
          <w:rFonts w:ascii="Times New Roman" w:eastAsia="Aptos" w:hAnsi="Times New Roman" w:cs="Times New Roman"/>
          <w:sz w:val="28"/>
          <w:szCs w:val="28"/>
          <w:lang w:val="ru-RU"/>
        </w:rPr>
        <w:t xml:space="preserve"> </w:t>
      </w:r>
      <w:r w:rsidRPr="00DB66AE">
        <w:rPr>
          <w:rFonts w:ascii="Times New Roman" w:eastAsia="Aptos" w:hAnsi="Times New Roman" w:cs="Times New Roman"/>
          <w:bCs/>
          <w:sz w:val="28"/>
          <w:szCs w:val="28"/>
          <w:lang w:val="kk-KZ"/>
        </w:rPr>
        <w:t xml:space="preserve">В итоге были собраны наблюдательные данные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за период времени с 1985 по 2025 год.</w:t>
      </w:r>
    </w:p>
    <w:p w14:paraId="16910D9A" w14:textId="77777777"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Вторая глава данной диссертационной работы содержит описание собранных наблюдательных данных и указание источников их получения. Помимо этого, подробно описаны методы, применённые для анализа полученных данных.</w:t>
      </w:r>
    </w:p>
    <w:p w14:paraId="55C38C1C" w14:textId="0E366ABE"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bCs/>
          <w:sz w:val="28"/>
          <w:szCs w:val="28"/>
          <w:lang w:val="kk-KZ"/>
        </w:rPr>
      </w:pPr>
      <w:r w:rsidRPr="00DB66AE">
        <w:rPr>
          <w:rFonts w:ascii="Times New Roman" w:eastAsia="Aptos" w:hAnsi="Times New Roman" w:cs="Times New Roman"/>
          <w:sz w:val="28"/>
          <w:szCs w:val="28"/>
          <w:lang w:val="ru-RU"/>
        </w:rPr>
        <w:t>В ходе проведённого исследования были</w:t>
      </w:r>
      <w:r w:rsidRPr="00DB66AE">
        <w:rPr>
          <w:rFonts w:ascii="Times New Roman" w:eastAsia="Aptos" w:hAnsi="Times New Roman" w:cs="Times New Roman"/>
          <w:sz w:val="28"/>
          <w:szCs w:val="28"/>
          <w:lang w:val="kk-KZ"/>
        </w:rPr>
        <w:t xml:space="preserve"> определены основные характеристики звезды MWC 342. На основании проведённого анализа можно заключить, что объект демонстрирует признаки сложной структуры около</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ной оболочки. Переменность кривой блеска звезды не выявил строго периодические законы, а показывает долговременную квазипериодичность. А также установлена антикорреляция с переменностью эквивалентных ширин линии </w:t>
      </w:r>
      <w:r w:rsidRPr="00DB66AE">
        <w:rPr>
          <w:rFonts w:ascii="Times New Roman" w:eastAsia="Aptos" w:hAnsi="Times New Roman" w:cs="Times New Roman"/>
          <w:bCs/>
          <w:sz w:val="28"/>
          <w:szCs w:val="28"/>
          <w:lang w:val="kk-KZ"/>
        </w:rPr>
        <w:t>Hα. Была построена распределние энаргии в спектре (РЭС) в диапазоне до 160 μm и демонстрирует резкое падение потока на длинных волнах.</w:t>
      </w:r>
    </w:p>
    <w:p w14:paraId="49E2ECBB" w14:textId="03231CD3"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Впервые уточнена светимость MWC 342 с использованием актуальных данных Gaia DR3 и новой модели меж</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ного поглощения, что позволило исключить её принадлежность к классу молодых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и пересмотреть эволюционный статус объекта.</w:t>
      </w:r>
    </w:p>
    <w:p w14:paraId="21A0A49E" w14:textId="48CA26D5"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bCs/>
          <w:sz w:val="28"/>
          <w:szCs w:val="28"/>
          <w:lang w:val="kk-KZ"/>
        </w:rPr>
      </w:pPr>
      <w:r w:rsidRPr="00DB66AE">
        <w:rPr>
          <w:rFonts w:ascii="Times New Roman" w:eastAsia="Aptos" w:hAnsi="Times New Roman" w:cs="Times New Roman"/>
          <w:bCs/>
          <w:sz w:val="28"/>
          <w:szCs w:val="28"/>
          <w:lang w:val="kk-KZ"/>
        </w:rPr>
        <w:t xml:space="preserve">Проведённый комплексный анализ наблюдательных данных показал, что объект MWC 342 остаётся одним из характерных представителей </w:t>
      </w:r>
      <w:r w:rsidR="004061E1">
        <w:rPr>
          <w:rFonts w:ascii="Times New Roman" w:eastAsia="Aptos" w:hAnsi="Times New Roman" w:cs="Times New Roman"/>
          <w:bCs/>
          <w:sz w:val="28"/>
          <w:szCs w:val="28"/>
          <w:lang w:val="kk-KZ"/>
        </w:rPr>
        <w:t>звезд</w:t>
      </w:r>
      <w:r w:rsidRPr="00DB66AE">
        <w:rPr>
          <w:rFonts w:ascii="Times New Roman" w:eastAsia="Aptos" w:hAnsi="Times New Roman" w:cs="Times New Roman"/>
          <w:bCs/>
          <w:sz w:val="28"/>
          <w:szCs w:val="28"/>
          <w:lang w:val="kk-KZ"/>
        </w:rPr>
        <w:t xml:space="preserve"> с феноменом B[e] типа FS CMa и представляет собой ценный объект для изучения процессов взаимодействия звезды с её около</w:t>
      </w:r>
      <w:r w:rsidR="004061E1">
        <w:rPr>
          <w:rFonts w:ascii="Times New Roman" w:eastAsia="Aptos" w:hAnsi="Times New Roman" w:cs="Times New Roman"/>
          <w:bCs/>
          <w:sz w:val="28"/>
          <w:szCs w:val="28"/>
          <w:lang w:val="kk-KZ"/>
        </w:rPr>
        <w:t>звезд</w:t>
      </w:r>
      <w:r w:rsidRPr="00DB66AE">
        <w:rPr>
          <w:rFonts w:ascii="Times New Roman" w:eastAsia="Aptos" w:hAnsi="Times New Roman" w:cs="Times New Roman"/>
          <w:bCs/>
          <w:sz w:val="28"/>
          <w:szCs w:val="28"/>
          <w:lang w:val="kk-KZ"/>
        </w:rPr>
        <w:t xml:space="preserve">ным окружением. Совокупность наблюдаемых характеристик делает MWC 342 важной астрофизической лабораторией для исследования поздних стадий эволюции </w:t>
      </w:r>
      <w:r w:rsidR="004061E1">
        <w:rPr>
          <w:rFonts w:ascii="Times New Roman" w:eastAsia="Aptos" w:hAnsi="Times New Roman" w:cs="Times New Roman"/>
          <w:bCs/>
          <w:sz w:val="28"/>
          <w:szCs w:val="28"/>
          <w:lang w:val="kk-KZ"/>
        </w:rPr>
        <w:t>звезд</w:t>
      </w:r>
      <w:r w:rsidRPr="00DB66AE">
        <w:rPr>
          <w:rFonts w:ascii="Times New Roman" w:eastAsia="Aptos" w:hAnsi="Times New Roman" w:cs="Times New Roman"/>
          <w:bCs/>
          <w:sz w:val="28"/>
          <w:szCs w:val="28"/>
          <w:lang w:val="kk-KZ"/>
        </w:rPr>
        <w:t xml:space="preserve"> промежуточной массы и формирования сложной структуры около</w:t>
      </w:r>
      <w:r w:rsidR="004061E1">
        <w:rPr>
          <w:rFonts w:ascii="Times New Roman" w:eastAsia="Aptos" w:hAnsi="Times New Roman" w:cs="Times New Roman"/>
          <w:bCs/>
          <w:sz w:val="28"/>
          <w:szCs w:val="28"/>
          <w:lang w:val="kk-KZ"/>
        </w:rPr>
        <w:t>звезд</w:t>
      </w:r>
      <w:r w:rsidRPr="00DB66AE">
        <w:rPr>
          <w:rFonts w:ascii="Times New Roman" w:eastAsia="Aptos" w:hAnsi="Times New Roman" w:cs="Times New Roman"/>
          <w:bCs/>
          <w:sz w:val="28"/>
          <w:szCs w:val="28"/>
          <w:lang w:val="kk-KZ"/>
        </w:rPr>
        <w:t>ного вещества.</w:t>
      </w:r>
    </w:p>
    <w:p w14:paraId="5C9D11A4" w14:textId="77777777" w:rsidR="00CF5D4C" w:rsidRDefault="00CF5D4C" w:rsidP="009A14E4">
      <w:pPr>
        <w:autoSpaceDE w:val="0"/>
        <w:autoSpaceDN w:val="0"/>
        <w:adjustRightInd w:val="0"/>
        <w:spacing w:after="0" w:line="240" w:lineRule="auto"/>
        <w:ind w:firstLine="709"/>
        <w:contextualSpacing/>
        <w:jc w:val="both"/>
        <w:rPr>
          <w:rFonts w:ascii="Times New Roman" w:eastAsia="Aptos" w:hAnsi="Times New Roman" w:cs="Times New Roman"/>
          <w:b/>
          <w:sz w:val="28"/>
          <w:szCs w:val="28"/>
          <w:lang w:val="ru-RU"/>
        </w:rPr>
      </w:pPr>
    </w:p>
    <w:p w14:paraId="2AD7FD58" w14:textId="77777777"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b/>
          <w:sz w:val="28"/>
          <w:szCs w:val="28"/>
          <w:lang w:val="ru-RU"/>
        </w:rPr>
      </w:pPr>
      <w:r w:rsidRPr="00DB66AE">
        <w:rPr>
          <w:rFonts w:ascii="Times New Roman" w:eastAsia="Aptos" w:hAnsi="Times New Roman" w:cs="Times New Roman"/>
          <w:b/>
          <w:sz w:val="28"/>
          <w:szCs w:val="28"/>
          <w:lang w:val="ru-RU"/>
        </w:rPr>
        <w:lastRenderedPageBreak/>
        <w:t>Актуальность темы</w:t>
      </w:r>
    </w:p>
    <w:p w14:paraId="1865C7E7" w14:textId="11A7B100" w:rsidR="00A66F41" w:rsidRPr="00A66F41" w:rsidRDefault="00A66F41" w:rsidP="00A66F41">
      <w:pPr>
        <w:autoSpaceDE w:val="0"/>
        <w:autoSpaceDN w:val="0"/>
        <w:adjustRightInd w:val="0"/>
        <w:spacing w:after="0" w:line="240" w:lineRule="auto"/>
        <w:ind w:firstLine="709"/>
        <w:contextualSpacing/>
        <w:jc w:val="both"/>
        <w:rPr>
          <w:rFonts w:ascii="Times New Roman" w:eastAsia="Aptos" w:hAnsi="Times New Roman" w:cs="Times New Roman"/>
          <w:bCs/>
          <w:sz w:val="28"/>
          <w:szCs w:val="28"/>
          <w:lang w:val="kk-KZ"/>
        </w:rPr>
      </w:pPr>
      <w:bookmarkStart w:id="6" w:name="_Hlk216690245"/>
      <w:r w:rsidRPr="00A66F41">
        <w:rPr>
          <w:rFonts w:ascii="Times New Roman" w:eastAsia="Aptos" w:hAnsi="Times New Roman" w:cs="Times New Roman"/>
          <w:bCs/>
          <w:sz w:val="28"/>
          <w:szCs w:val="28"/>
          <w:lang w:val="kk-KZ"/>
        </w:rPr>
        <w:t xml:space="preserve">Изучение физической природы и стадий эволюции </w:t>
      </w:r>
      <w:r w:rsidR="004061E1">
        <w:rPr>
          <w:rFonts w:ascii="Times New Roman" w:eastAsia="Aptos" w:hAnsi="Times New Roman" w:cs="Times New Roman"/>
          <w:bCs/>
          <w:sz w:val="28"/>
          <w:szCs w:val="28"/>
          <w:lang w:val="kk-KZ"/>
        </w:rPr>
        <w:t>звезд</w:t>
      </w:r>
      <w:r w:rsidRPr="00A66F41">
        <w:rPr>
          <w:rFonts w:ascii="Times New Roman" w:eastAsia="Aptos" w:hAnsi="Times New Roman" w:cs="Times New Roman"/>
          <w:bCs/>
          <w:sz w:val="28"/>
          <w:szCs w:val="28"/>
          <w:lang w:val="kk-KZ"/>
        </w:rPr>
        <w:t xml:space="preserve"> является одним из ключевых направлений современной астрофизики, поскольку </w:t>
      </w:r>
      <w:r w:rsidR="004061E1">
        <w:rPr>
          <w:rFonts w:ascii="Times New Roman" w:eastAsia="Aptos" w:hAnsi="Times New Roman" w:cs="Times New Roman"/>
          <w:bCs/>
          <w:sz w:val="28"/>
          <w:szCs w:val="28"/>
          <w:lang w:val="kk-KZ"/>
        </w:rPr>
        <w:t>звезд</w:t>
      </w:r>
      <w:r w:rsidRPr="00A66F41">
        <w:rPr>
          <w:rFonts w:ascii="Times New Roman" w:eastAsia="Aptos" w:hAnsi="Times New Roman" w:cs="Times New Roman"/>
          <w:bCs/>
          <w:sz w:val="28"/>
          <w:szCs w:val="28"/>
          <w:lang w:val="kk-KZ"/>
        </w:rPr>
        <w:t>ы определяют энергетический баланс и химическую эволюцию галактик. Особый интерес представляют объекты с феноменом B[e], характеризующиеся сложной около</w:t>
      </w:r>
      <w:r w:rsidR="004061E1">
        <w:rPr>
          <w:rFonts w:ascii="Times New Roman" w:eastAsia="Aptos" w:hAnsi="Times New Roman" w:cs="Times New Roman"/>
          <w:bCs/>
          <w:sz w:val="28"/>
          <w:szCs w:val="28"/>
          <w:lang w:val="kk-KZ"/>
        </w:rPr>
        <w:t>звезд</w:t>
      </w:r>
      <w:r w:rsidRPr="00A66F41">
        <w:rPr>
          <w:rFonts w:ascii="Times New Roman" w:eastAsia="Aptos" w:hAnsi="Times New Roman" w:cs="Times New Roman"/>
          <w:bCs/>
          <w:sz w:val="28"/>
          <w:szCs w:val="28"/>
          <w:lang w:val="kk-KZ"/>
        </w:rPr>
        <w:t>ной средой, эмиссионными линиями и инфракрасным избытком, что свидетельствует о наличии газа и пыли.</w:t>
      </w:r>
    </w:p>
    <w:p w14:paraId="45C7C4A2" w14:textId="09C4FB16" w:rsidR="00A66F41" w:rsidRPr="00A66F41" w:rsidRDefault="00A66F41" w:rsidP="00A66F41">
      <w:pPr>
        <w:autoSpaceDE w:val="0"/>
        <w:autoSpaceDN w:val="0"/>
        <w:adjustRightInd w:val="0"/>
        <w:spacing w:after="0" w:line="240" w:lineRule="auto"/>
        <w:ind w:firstLine="709"/>
        <w:contextualSpacing/>
        <w:jc w:val="both"/>
        <w:rPr>
          <w:rFonts w:ascii="Times New Roman" w:eastAsia="Aptos" w:hAnsi="Times New Roman" w:cs="Times New Roman"/>
          <w:bCs/>
          <w:sz w:val="28"/>
          <w:szCs w:val="28"/>
          <w:lang w:val="kk-KZ"/>
        </w:rPr>
      </w:pPr>
      <w:r w:rsidRPr="00A66F41">
        <w:rPr>
          <w:rFonts w:ascii="Times New Roman" w:eastAsia="Aptos" w:hAnsi="Times New Roman" w:cs="Times New Roman"/>
          <w:bCs/>
          <w:sz w:val="28"/>
          <w:szCs w:val="28"/>
          <w:lang w:val="kk-KZ"/>
        </w:rPr>
        <w:t>К числу наименее изученных представителей данной группы относится звезда MWC 342, относимая к подклассу FS CMa. Её физическая природа и эволюционный статус остаются предметом дискуссий: в разные годы объект классифицировался как Herbig Ae/Be звезда, двойная система или неправильная переменная. Современные спектроскопические и фотометрические данные указывают на принадлежность MWC 342 к группе FS CMa, однако механизмы её переменности, потери массы и формирования около</w:t>
      </w:r>
      <w:r w:rsidR="004061E1">
        <w:rPr>
          <w:rFonts w:ascii="Times New Roman" w:eastAsia="Aptos" w:hAnsi="Times New Roman" w:cs="Times New Roman"/>
          <w:bCs/>
          <w:sz w:val="28"/>
          <w:szCs w:val="28"/>
          <w:lang w:val="kk-KZ"/>
        </w:rPr>
        <w:t>звезд</w:t>
      </w:r>
      <w:r w:rsidRPr="00A66F41">
        <w:rPr>
          <w:rFonts w:ascii="Times New Roman" w:eastAsia="Aptos" w:hAnsi="Times New Roman" w:cs="Times New Roman"/>
          <w:bCs/>
          <w:sz w:val="28"/>
          <w:szCs w:val="28"/>
          <w:lang w:val="kk-KZ"/>
        </w:rPr>
        <w:t>ного диска до конца не установлены.</w:t>
      </w:r>
    </w:p>
    <w:p w14:paraId="7941DAE1" w14:textId="2E811A9A" w:rsidR="00A66F41" w:rsidRPr="00A66F41" w:rsidRDefault="00A66F41" w:rsidP="00A66F41">
      <w:pPr>
        <w:autoSpaceDE w:val="0"/>
        <w:autoSpaceDN w:val="0"/>
        <w:adjustRightInd w:val="0"/>
        <w:spacing w:after="0" w:line="240" w:lineRule="auto"/>
        <w:ind w:firstLine="709"/>
        <w:contextualSpacing/>
        <w:jc w:val="both"/>
        <w:rPr>
          <w:rFonts w:ascii="Times New Roman" w:eastAsia="Aptos" w:hAnsi="Times New Roman" w:cs="Times New Roman"/>
          <w:bCs/>
          <w:sz w:val="28"/>
          <w:szCs w:val="28"/>
          <w:lang w:val="kk-KZ"/>
        </w:rPr>
      </w:pPr>
      <w:r w:rsidRPr="00A66F41">
        <w:rPr>
          <w:rFonts w:ascii="Times New Roman" w:eastAsia="Aptos" w:hAnsi="Times New Roman" w:cs="Times New Roman"/>
          <w:bCs/>
          <w:sz w:val="28"/>
          <w:szCs w:val="28"/>
          <w:lang w:val="kk-KZ"/>
        </w:rPr>
        <w:t>Актуальность исследования обусловлена необходимостью уточнения физических параметров звезды, анализа её долгопериодической переменности и изучения динамики эмиссионных линий. Комплексные многолетние наблюдения позволяют выявить квазипериодические изменения блеска и спектральных характеристик, что указывает на нестабильные процессы в около</w:t>
      </w:r>
      <w:r w:rsidR="004061E1">
        <w:rPr>
          <w:rFonts w:ascii="Times New Roman" w:eastAsia="Aptos" w:hAnsi="Times New Roman" w:cs="Times New Roman"/>
          <w:bCs/>
          <w:sz w:val="28"/>
          <w:szCs w:val="28"/>
          <w:lang w:val="kk-KZ"/>
        </w:rPr>
        <w:t>звезд</w:t>
      </w:r>
      <w:r w:rsidRPr="00A66F41">
        <w:rPr>
          <w:rFonts w:ascii="Times New Roman" w:eastAsia="Aptos" w:hAnsi="Times New Roman" w:cs="Times New Roman"/>
          <w:bCs/>
          <w:sz w:val="28"/>
          <w:szCs w:val="28"/>
          <w:lang w:val="kk-KZ"/>
        </w:rPr>
        <w:t>ной среде.</w:t>
      </w:r>
    </w:p>
    <w:p w14:paraId="413815BE" w14:textId="04C1E188" w:rsidR="00A66F41" w:rsidRDefault="00A66F41" w:rsidP="00A66F41">
      <w:pPr>
        <w:autoSpaceDE w:val="0"/>
        <w:autoSpaceDN w:val="0"/>
        <w:adjustRightInd w:val="0"/>
        <w:spacing w:after="0" w:line="240" w:lineRule="auto"/>
        <w:ind w:firstLine="709"/>
        <w:contextualSpacing/>
        <w:jc w:val="both"/>
        <w:rPr>
          <w:rFonts w:ascii="Times New Roman" w:eastAsia="Aptos" w:hAnsi="Times New Roman" w:cs="Times New Roman"/>
          <w:bCs/>
          <w:sz w:val="28"/>
          <w:szCs w:val="28"/>
          <w:lang w:val="kk-KZ"/>
        </w:rPr>
      </w:pPr>
      <w:r w:rsidRPr="00A66F41">
        <w:rPr>
          <w:rFonts w:ascii="Times New Roman" w:eastAsia="Aptos" w:hAnsi="Times New Roman" w:cs="Times New Roman"/>
          <w:bCs/>
          <w:sz w:val="28"/>
          <w:szCs w:val="28"/>
          <w:lang w:val="kk-KZ"/>
        </w:rPr>
        <w:t xml:space="preserve">Таким образом, исследование MWC 342 имеет важное значение не только для определения её индивидуальной природы, но и для понимания механизмов потери массы, формирования дисков и эволюции </w:t>
      </w:r>
      <w:r w:rsidR="004061E1">
        <w:rPr>
          <w:rFonts w:ascii="Times New Roman" w:eastAsia="Aptos" w:hAnsi="Times New Roman" w:cs="Times New Roman"/>
          <w:bCs/>
          <w:sz w:val="28"/>
          <w:szCs w:val="28"/>
          <w:lang w:val="kk-KZ"/>
        </w:rPr>
        <w:t>звезд</w:t>
      </w:r>
      <w:r w:rsidRPr="00A66F41">
        <w:rPr>
          <w:rFonts w:ascii="Times New Roman" w:eastAsia="Aptos" w:hAnsi="Times New Roman" w:cs="Times New Roman"/>
          <w:bCs/>
          <w:sz w:val="28"/>
          <w:szCs w:val="28"/>
          <w:lang w:val="kk-KZ"/>
        </w:rPr>
        <w:t xml:space="preserve"> с феноменом B[e] в целом.</w:t>
      </w:r>
    </w:p>
    <w:p w14:paraId="037398F4" w14:textId="1EC9DD36" w:rsidR="005C4B78" w:rsidRPr="00DB66AE" w:rsidRDefault="005C4B78" w:rsidP="00A66F41">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b/>
          <w:sz w:val="28"/>
          <w:szCs w:val="28"/>
          <w:lang w:val="ru-RU"/>
        </w:rPr>
        <w:t>Целью работы</w:t>
      </w:r>
      <w:r w:rsidRPr="00DB66AE">
        <w:rPr>
          <w:rFonts w:ascii="Times New Roman" w:eastAsia="Aptos" w:hAnsi="Times New Roman" w:cs="Times New Roman"/>
          <w:sz w:val="28"/>
          <w:szCs w:val="28"/>
          <w:lang w:val="ru-RU"/>
        </w:rPr>
        <w:t xml:space="preserve"> </w:t>
      </w:r>
      <w:r w:rsidR="0032143E">
        <w:rPr>
          <w:rFonts w:ascii="Times New Roman" w:eastAsia="Aptos" w:hAnsi="Times New Roman" w:cs="Times New Roman"/>
          <w:sz w:val="28"/>
          <w:szCs w:val="28"/>
          <w:lang w:val="ru-RU"/>
        </w:rPr>
        <w:t xml:space="preserve">является </w:t>
      </w:r>
      <w:r w:rsidR="009F1090" w:rsidRPr="009F1090">
        <w:rPr>
          <w:rFonts w:ascii="Times New Roman" w:eastAsia="Aptos" w:hAnsi="Times New Roman" w:cs="Times New Roman"/>
          <w:sz w:val="28"/>
          <w:szCs w:val="28"/>
          <w:lang w:val="ru-RU"/>
        </w:rPr>
        <w:t>комплексное исследование эмиссионной звезды MWC 342 с B[e] феноменом, а также уточнение ее физических параметров и эволюционного статуса с учётом современных спектральных и фотометрических измерений.</w:t>
      </w:r>
    </w:p>
    <w:bookmarkEnd w:id="6"/>
    <w:p w14:paraId="3E62FB17" w14:textId="77777777"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b/>
          <w:sz w:val="28"/>
          <w:szCs w:val="28"/>
          <w:lang w:val="ru-RU"/>
        </w:rPr>
      </w:pPr>
      <w:r w:rsidRPr="00DB66AE">
        <w:rPr>
          <w:rFonts w:ascii="Times New Roman" w:eastAsia="Aptos" w:hAnsi="Times New Roman" w:cs="Times New Roman"/>
          <w:b/>
          <w:sz w:val="28"/>
          <w:szCs w:val="28"/>
          <w:lang w:val="ru-RU"/>
        </w:rPr>
        <w:t>Задачи исследования:</w:t>
      </w:r>
    </w:p>
    <w:p w14:paraId="7647883B" w14:textId="77777777" w:rsidR="005C4B78" w:rsidRPr="00DB66AE" w:rsidRDefault="005C4B78" w:rsidP="00DB66AE">
      <w:pPr>
        <w:numPr>
          <w:ilvl w:val="0"/>
          <w:numId w:val="39"/>
        </w:numPr>
        <w:spacing w:after="0" w:line="240" w:lineRule="auto"/>
        <w:ind w:left="0" w:firstLine="709"/>
        <w:contextualSpacing/>
        <w:jc w:val="both"/>
        <w:rPr>
          <w:rFonts w:ascii="Times New Roman" w:eastAsia="Times New Roman" w:hAnsi="Times New Roman" w:cs="Times New Roman"/>
          <w:kern w:val="0"/>
          <w:sz w:val="28"/>
          <w:szCs w:val="28"/>
          <w:lang w:val="ru-RU"/>
          <w14:ligatures w14:val="none"/>
        </w:rPr>
      </w:pPr>
      <w:r w:rsidRPr="00DB66AE">
        <w:rPr>
          <w:rFonts w:ascii="Times New Roman" w:eastAsia="Times New Roman" w:hAnsi="Times New Roman" w:cs="Times New Roman"/>
          <w:kern w:val="0"/>
          <w:sz w:val="28"/>
          <w:szCs w:val="28"/>
          <w:lang w:val="ru-RU"/>
          <w14:ligatures w14:val="none"/>
        </w:rPr>
        <w:t xml:space="preserve">Проанализировать фотометрические наблюдения звезды </w:t>
      </w:r>
      <w:r w:rsidRPr="00DB66AE">
        <w:rPr>
          <w:rFonts w:ascii="Times New Roman" w:eastAsia="Times New Roman" w:hAnsi="Times New Roman" w:cs="Times New Roman"/>
          <w:kern w:val="0"/>
          <w:sz w:val="28"/>
          <w:szCs w:val="28"/>
          <w14:ligatures w14:val="none"/>
        </w:rPr>
        <w:t>MWC</w:t>
      </w:r>
      <w:r w:rsidRPr="00DB66AE">
        <w:rPr>
          <w:rFonts w:ascii="Times New Roman" w:eastAsia="Times New Roman" w:hAnsi="Times New Roman" w:cs="Times New Roman"/>
          <w:kern w:val="0"/>
          <w:sz w:val="28"/>
          <w:szCs w:val="28"/>
          <w:lang w:val="ru-RU"/>
          <w14:ligatures w14:val="none"/>
        </w:rPr>
        <w:t xml:space="preserve"> 342 для выявления долговременной квазипериодической переменности её оптического блеска и установить взаимосвязь между изменениями яркости и эквивалентной ширины линии </w:t>
      </w:r>
      <w:r w:rsidRPr="00DB66AE">
        <w:rPr>
          <w:rFonts w:ascii="Times New Roman" w:eastAsia="Times New Roman" w:hAnsi="Times New Roman" w:cs="Times New Roman"/>
          <w:kern w:val="0"/>
          <w:sz w:val="28"/>
          <w:szCs w:val="28"/>
          <w14:ligatures w14:val="none"/>
        </w:rPr>
        <w:t>Hα</w:t>
      </w:r>
      <w:r w:rsidRPr="00DB66AE">
        <w:rPr>
          <w:rFonts w:ascii="Times New Roman" w:eastAsia="Times New Roman" w:hAnsi="Times New Roman" w:cs="Times New Roman"/>
          <w:kern w:val="0"/>
          <w:sz w:val="28"/>
          <w:szCs w:val="28"/>
          <w:lang w:val="ru-RU"/>
          <w14:ligatures w14:val="none"/>
        </w:rPr>
        <w:t>.</w:t>
      </w:r>
    </w:p>
    <w:p w14:paraId="31422856" w14:textId="4EFC7CB7" w:rsidR="005C4B78" w:rsidRPr="00E0587B" w:rsidRDefault="005C4B78" w:rsidP="00DB66AE">
      <w:pPr>
        <w:numPr>
          <w:ilvl w:val="0"/>
          <w:numId w:val="39"/>
        </w:numPr>
        <w:spacing w:after="0" w:line="240" w:lineRule="auto"/>
        <w:ind w:left="0" w:firstLine="709"/>
        <w:contextualSpacing/>
        <w:jc w:val="both"/>
        <w:rPr>
          <w:rFonts w:ascii="Times New Roman" w:eastAsia="Times New Roman" w:hAnsi="Times New Roman" w:cs="Times New Roman"/>
          <w:kern w:val="0"/>
          <w:sz w:val="28"/>
          <w:szCs w:val="28"/>
          <w:lang w:val="ru-RU"/>
          <w14:ligatures w14:val="none"/>
        </w:rPr>
      </w:pPr>
      <w:r w:rsidRPr="00DB66AE">
        <w:rPr>
          <w:rFonts w:ascii="Times New Roman" w:eastAsia="Times New Roman" w:hAnsi="Times New Roman" w:cs="Times New Roman"/>
          <w:kern w:val="0"/>
          <w:sz w:val="28"/>
          <w:szCs w:val="28"/>
          <w:lang w:val="ru-RU"/>
          <w14:ligatures w14:val="none"/>
        </w:rPr>
        <w:t xml:space="preserve">Построить и исследовать распределение энергии в спектре (РЭС) звезды в широком диапазоне длин волн (от оптического до дальнего </w:t>
      </w:r>
      <w:r w:rsidRPr="00E0587B">
        <w:rPr>
          <w:rFonts w:ascii="Times New Roman" w:eastAsia="Times New Roman" w:hAnsi="Times New Roman" w:cs="Times New Roman"/>
          <w:kern w:val="0"/>
          <w:sz w:val="28"/>
          <w:szCs w:val="28"/>
          <w:lang w:val="ru-RU"/>
          <w14:ligatures w14:val="none"/>
        </w:rPr>
        <w:t>инфракрасного) с целью определения характера пылевого компонента и проверки наличия холодной пыли в системе.</w:t>
      </w:r>
    </w:p>
    <w:p w14:paraId="6D5F6BDC" w14:textId="456BF16E" w:rsidR="0046503C" w:rsidRPr="00135DF6" w:rsidRDefault="0046503C" w:rsidP="00DB66AE">
      <w:pPr>
        <w:numPr>
          <w:ilvl w:val="0"/>
          <w:numId w:val="39"/>
        </w:numPr>
        <w:autoSpaceDE w:val="0"/>
        <w:autoSpaceDN w:val="0"/>
        <w:adjustRightInd w:val="0"/>
        <w:spacing w:after="0" w:line="240" w:lineRule="auto"/>
        <w:ind w:left="0" w:firstLine="709"/>
        <w:contextualSpacing/>
        <w:jc w:val="both"/>
        <w:rPr>
          <w:rFonts w:ascii="Times New Roman" w:eastAsia="Aptos" w:hAnsi="Times New Roman" w:cs="Times New Roman"/>
          <w:bCs/>
          <w:sz w:val="28"/>
          <w:szCs w:val="28"/>
          <w:lang w:val="ru-RU"/>
        </w:rPr>
      </w:pPr>
      <w:r w:rsidRPr="00E0587B">
        <w:rPr>
          <w:rFonts w:ascii="Times New Roman" w:eastAsia="Aptos" w:hAnsi="Times New Roman" w:cs="Times New Roman"/>
          <w:bCs/>
          <w:sz w:val="28"/>
          <w:szCs w:val="28"/>
          <w:lang w:val="kk-KZ"/>
        </w:rPr>
        <w:t>Использовать информационно-энтропийн</w:t>
      </w:r>
      <w:r w:rsidR="00651511" w:rsidRPr="00E0587B">
        <w:rPr>
          <w:rFonts w:ascii="Times New Roman" w:eastAsia="Aptos" w:hAnsi="Times New Roman" w:cs="Times New Roman"/>
          <w:bCs/>
          <w:sz w:val="28"/>
          <w:szCs w:val="28"/>
          <w:lang w:val="kk-KZ"/>
        </w:rPr>
        <w:t>ый метод</w:t>
      </w:r>
      <w:r w:rsidR="00F979C0" w:rsidRPr="00E0587B">
        <w:rPr>
          <w:rFonts w:ascii="Times New Roman" w:eastAsia="Aptos" w:hAnsi="Times New Roman" w:cs="Times New Roman"/>
          <w:bCs/>
          <w:sz w:val="28"/>
          <w:szCs w:val="28"/>
          <w:lang w:val="kk-KZ"/>
        </w:rPr>
        <w:t xml:space="preserve"> для анализа профиля линии Hα</w:t>
      </w:r>
      <w:r w:rsidR="00A9182A" w:rsidRPr="00E0587B">
        <w:rPr>
          <w:rFonts w:ascii="Times New Roman" w:eastAsia="Aptos" w:hAnsi="Times New Roman" w:cs="Times New Roman"/>
          <w:bCs/>
          <w:sz w:val="28"/>
          <w:szCs w:val="28"/>
          <w:lang w:val="kk-KZ"/>
        </w:rPr>
        <w:t xml:space="preserve"> </w:t>
      </w:r>
      <w:r w:rsidR="00E0587B" w:rsidRPr="00E0587B">
        <w:rPr>
          <w:rFonts w:ascii="Times New Roman" w:eastAsia="Aptos" w:hAnsi="Times New Roman" w:cs="Times New Roman"/>
          <w:bCs/>
          <w:sz w:val="28"/>
          <w:szCs w:val="28"/>
          <w:lang w:val="kk-KZ"/>
        </w:rPr>
        <w:t>с целью объяснения природы его формирования.</w:t>
      </w:r>
    </w:p>
    <w:p w14:paraId="1DE636DC" w14:textId="26AB1AFE" w:rsidR="005C4B78"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b/>
          <w:sz w:val="28"/>
          <w:szCs w:val="28"/>
          <w:lang w:val="ru-RU"/>
        </w:rPr>
        <w:t>Объекты исследования:</w:t>
      </w:r>
      <w:r w:rsidRPr="00DB66AE">
        <w:rPr>
          <w:rFonts w:ascii="Times New Roman" w:eastAsia="Aptos" w:hAnsi="Times New Roman" w:cs="Times New Roman"/>
          <w:sz w:val="28"/>
          <w:szCs w:val="28"/>
          <w:lang w:val="ru-RU"/>
        </w:rPr>
        <w:t xml:space="preserve"> </w:t>
      </w:r>
      <w:bookmarkStart w:id="7" w:name="_Hlk159955229"/>
      <w:r w:rsidRPr="00DB66AE">
        <w:rPr>
          <w:rFonts w:ascii="Times New Roman" w:eastAsia="Aptos" w:hAnsi="Times New Roman" w:cs="Times New Roman"/>
          <w:sz w:val="28"/>
          <w:szCs w:val="28"/>
          <w:lang w:val="ru-RU"/>
        </w:rPr>
        <w:t xml:space="preserve">звезда </w:t>
      </w:r>
      <w:r w:rsidR="00204625" w:rsidRPr="00204625">
        <w:rPr>
          <w:rFonts w:ascii="Times New Roman" w:eastAsia="Aptos" w:hAnsi="Times New Roman" w:cs="Times New Roman"/>
          <w:sz w:val="28"/>
          <w:szCs w:val="28"/>
          <w:lang w:val="ru-RU"/>
        </w:rPr>
        <w:t>с эмиссионными линиями в спектре</w:t>
      </w:r>
      <w:r w:rsidR="00204625">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w:t>
      </w:r>
      <w:r w:rsidRPr="00DB66AE">
        <w:rPr>
          <w:rFonts w:ascii="Times New Roman" w:eastAsia="Aptos" w:hAnsi="Times New Roman" w:cs="Times New Roman"/>
          <w:sz w:val="28"/>
          <w:szCs w:val="28"/>
          <w:lang w:val="kk-KZ"/>
        </w:rPr>
        <w:t>с феноменом</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w:t>
      </w:r>
      <w:bookmarkEnd w:id="7"/>
      <w:r w:rsidRPr="00DB66AE">
        <w:rPr>
          <w:rFonts w:ascii="Times New Roman" w:eastAsia="Aptos" w:hAnsi="Times New Roman" w:cs="Times New Roman"/>
          <w:sz w:val="28"/>
          <w:szCs w:val="28"/>
          <w:lang w:val="ru-RU"/>
        </w:rPr>
        <w:t>.</w:t>
      </w:r>
    </w:p>
    <w:p w14:paraId="3A1570D7" w14:textId="647D45E8" w:rsidR="00F16F92" w:rsidRPr="00F16F92" w:rsidRDefault="00F16F92" w:rsidP="00DB66AE">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480D94">
        <w:rPr>
          <w:rFonts w:ascii="Times New Roman" w:eastAsia="Aptos" w:hAnsi="Times New Roman" w:cs="Times New Roman"/>
          <w:b/>
          <w:bCs/>
          <w:sz w:val="28"/>
          <w:szCs w:val="28"/>
          <w:lang w:val="ru-RU"/>
        </w:rPr>
        <w:t>Предмет исследования</w:t>
      </w:r>
      <w:r w:rsidRPr="00B61750">
        <w:rPr>
          <w:rFonts w:ascii="Times New Roman" w:eastAsia="Aptos" w:hAnsi="Times New Roman" w:cs="Times New Roman"/>
          <w:sz w:val="28"/>
          <w:szCs w:val="28"/>
          <w:lang w:val="ru-RU"/>
        </w:rPr>
        <w:t xml:space="preserve">: </w:t>
      </w:r>
      <w:r w:rsidR="00B61750" w:rsidRPr="00B61750">
        <w:rPr>
          <w:rFonts w:ascii="Times New Roman" w:eastAsia="Aptos" w:hAnsi="Times New Roman" w:cs="Times New Roman"/>
          <w:sz w:val="28"/>
          <w:szCs w:val="28"/>
          <w:lang w:val="ru-RU"/>
        </w:rPr>
        <w:t xml:space="preserve">наблюдательные </w:t>
      </w:r>
      <w:r w:rsidRPr="00480D94">
        <w:rPr>
          <w:rFonts w:ascii="Times New Roman" w:eastAsia="Aptos" w:hAnsi="Times New Roman" w:cs="Times New Roman"/>
          <w:sz w:val="28"/>
          <w:szCs w:val="28"/>
          <w:lang w:val="ru-RU"/>
        </w:rPr>
        <w:t>спектральные и фотометрические</w:t>
      </w:r>
      <w:r w:rsidRPr="00B61750">
        <w:rPr>
          <w:rFonts w:ascii="Times New Roman" w:eastAsia="Aptos" w:hAnsi="Times New Roman" w:cs="Times New Roman"/>
          <w:sz w:val="28"/>
          <w:szCs w:val="28"/>
          <w:lang w:val="kk-KZ"/>
        </w:rPr>
        <w:t xml:space="preserve"> </w:t>
      </w:r>
      <w:r w:rsidR="00756914" w:rsidRPr="00756914">
        <w:rPr>
          <w:rFonts w:ascii="Times New Roman" w:eastAsia="Aptos" w:hAnsi="Times New Roman" w:cs="Times New Roman"/>
          <w:sz w:val="28"/>
          <w:szCs w:val="28"/>
          <w:lang w:val="ru-RU"/>
        </w:rPr>
        <w:t>свойства звезды с эмиссионными линиями</w:t>
      </w:r>
      <w:r>
        <w:rPr>
          <w:rFonts w:ascii="Times New Roman" w:eastAsia="Aptos" w:hAnsi="Times New Roman" w:cs="Times New Roman"/>
          <w:sz w:val="28"/>
          <w:szCs w:val="28"/>
          <w:lang w:val="kk-KZ"/>
        </w:rPr>
        <w:t xml:space="preserve"> </w:t>
      </w:r>
      <w:r w:rsidRPr="00480D94">
        <w:rPr>
          <w:rFonts w:ascii="Times New Roman" w:eastAsia="Aptos" w:hAnsi="Times New Roman" w:cs="Times New Roman"/>
          <w:sz w:val="28"/>
          <w:szCs w:val="28"/>
        </w:rPr>
        <w:t>MWC</w:t>
      </w:r>
      <w:r w:rsidRPr="00480D94">
        <w:rPr>
          <w:rFonts w:ascii="Times New Roman" w:eastAsia="Aptos" w:hAnsi="Times New Roman" w:cs="Times New Roman"/>
          <w:sz w:val="28"/>
          <w:szCs w:val="28"/>
          <w:lang w:val="ru-RU"/>
        </w:rPr>
        <w:t xml:space="preserve"> 342 с феноменом </w:t>
      </w:r>
      <w:r w:rsidRPr="00480D94">
        <w:rPr>
          <w:rFonts w:ascii="Times New Roman" w:eastAsia="Aptos" w:hAnsi="Times New Roman" w:cs="Times New Roman"/>
          <w:sz w:val="28"/>
          <w:szCs w:val="28"/>
        </w:rPr>
        <w:t>B</w:t>
      </w:r>
      <w:r w:rsidRPr="00480D94">
        <w:rPr>
          <w:rFonts w:ascii="Times New Roman" w:eastAsia="Aptos" w:hAnsi="Times New Roman" w:cs="Times New Roman"/>
          <w:sz w:val="28"/>
          <w:szCs w:val="28"/>
          <w:lang w:val="ru-RU"/>
        </w:rPr>
        <w:t>[</w:t>
      </w:r>
      <w:r w:rsidRPr="00480D94">
        <w:rPr>
          <w:rFonts w:ascii="Times New Roman" w:eastAsia="Aptos" w:hAnsi="Times New Roman" w:cs="Times New Roman"/>
          <w:sz w:val="28"/>
          <w:szCs w:val="28"/>
        </w:rPr>
        <w:t>e</w:t>
      </w:r>
      <w:r w:rsidRPr="00480D94">
        <w:rPr>
          <w:rFonts w:ascii="Times New Roman" w:eastAsia="Aptos" w:hAnsi="Times New Roman" w:cs="Times New Roman"/>
          <w:sz w:val="28"/>
          <w:szCs w:val="28"/>
          <w:lang w:val="ru-RU"/>
        </w:rPr>
        <w:t>], их временная переменность и информационно-энтропийные параметры, отражающие физические условия и динамику около</w:t>
      </w:r>
      <w:r w:rsidR="004061E1">
        <w:rPr>
          <w:rFonts w:ascii="Times New Roman" w:eastAsia="Aptos" w:hAnsi="Times New Roman" w:cs="Times New Roman"/>
          <w:sz w:val="28"/>
          <w:szCs w:val="28"/>
          <w:lang w:val="ru-RU"/>
        </w:rPr>
        <w:t>звезд</w:t>
      </w:r>
      <w:r w:rsidRPr="00480D94">
        <w:rPr>
          <w:rFonts w:ascii="Times New Roman" w:eastAsia="Aptos" w:hAnsi="Times New Roman" w:cs="Times New Roman"/>
          <w:sz w:val="28"/>
          <w:szCs w:val="28"/>
          <w:lang w:val="ru-RU"/>
        </w:rPr>
        <w:t>ной оболочки.</w:t>
      </w:r>
    </w:p>
    <w:p w14:paraId="23D362BA" w14:textId="77777777"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b/>
          <w:sz w:val="28"/>
          <w:szCs w:val="28"/>
          <w:lang w:val="ru-RU"/>
        </w:rPr>
      </w:pPr>
      <w:r w:rsidRPr="00DB66AE">
        <w:rPr>
          <w:rFonts w:ascii="Times New Roman" w:eastAsia="Aptos" w:hAnsi="Times New Roman" w:cs="Times New Roman"/>
          <w:b/>
          <w:sz w:val="28"/>
          <w:szCs w:val="28"/>
          <w:lang w:val="ru-RU"/>
        </w:rPr>
        <w:lastRenderedPageBreak/>
        <w:t>Метод исследования:</w:t>
      </w:r>
    </w:p>
    <w:p w14:paraId="2F9BEE8B" w14:textId="77777777" w:rsidR="00E77F89" w:rsidRPr="00C94301" w:rsidRDefault="00E77F89" w:rsidP="00E77F89">
      <w:pPr>
        <w:numPr>
          <w:ilvl w:val="0"/>
          <w:numId w:val="40"/>
        </w:numPr>
        <w:autoSpaceDE w:val="0"/>
        <w:autoSpaceDN w:val="0"/>
        <w:adjustRightInd w:val="0"/>
        <w:spacing w:after="0" w:line="240" w:lineRule="auto"/>
        <w:ind w:left="0" w:firstLine="709"/>
        <w:contextualSpacing/>
        <w:jc w:val="both"/>
        <w:rPr>
          <w:rFonts w:ascii="Times New Roman" w:eastAsia="Aptos" w:hAnsi="Times New Roman" w:cs="Times New Roman"/>
          <w:sz w:val="28"/>
          <w:szCs w:val="28"/>
          <w:lang w:val="ru-RU"/>
        </w:rPr>
      </w:pPr>
      <w:r w:rsidRPr="00C94301">
        <w:rPr>
          <w:rFonts w:ascii="Times New Roman" w:eastAsia="Aptos" w:hAnsi="Times New Roman" w:cs="Times New Roman"/>
          <w:bCs/>
          <w:sz w:val="28"/>
          <w:szCs w:val="28"/>
          <w:lang w:val="ru-RU"/>
        </w:rPr>
        <w:t>Метод фотометрического и спектроскопического анализа для исследования наблюдательных характеристик звезды MWC 342.</w:t>
      </w:r>
    </w:p>
    <w:p w14:paraId="0C1B27DC" w14:textId="77777777" w:rsidR="00E77F89" w:rsidRPr="005C46B3" w:rsidRDefault="00E77F89" w:rsidP="00E77F89">
      <w:pPr>
        <w:numPr>
          <w:ilvl w:val="0"/>
          <w:numId w:val="40"/>
        </w:numPr>
        <w:autoSpaceDE w:val="0"/>
        <w:autoSpaceDN w:val="0"/>
        <w:adjustRightInd w:val="0"/>
        <w:spacing w:after="0" w:line="240" w:lineRule="auto"/>
        <w:ind w:left="0" w:firstLine="709"/>
        <w:contextualSpacing/>
        <w:jc w:val="both"/>
        <w:rPr>
          <w:rFonts w:ascii="Times New Roman" w:eastAsia="Aptos" w:hAnsi="Times New Roman" w:cs="Times New Roman"/>
          <w:sz w:val="28"/>
          <w:szCs w:val="28"/>
          <w:lang w:val="ru-RU"/>
        </w:rPr>
      </w:pPr>
      <w:r w:rsidRPr="00C94301">
        <w:rPr>
          <w:rFonts w:ascii="Times New Roman" w:eastAsia="Aptos" w:hAnsi="Times New Roman" w:cs="Times New Roman"/>
          <w:bCs/>
          <w:sz w:val="28"/>
          <w:szCs w:val="28"/>
          <w:lang w:val="ru-RU"/>
        </w:rPr>
        <w:t>Метод анализа фотометрической переменности и параметров спектральных линий с использованием IRAF и Python для изучения вариаций блеска и спектральных характеристик.</w:t>
      </w:r>
    </w:p>
    <w:p w14:paraId="08D4E2D7" w14:textId="77777777" w:rsidR="00E77F89" w:rsidRPr="005C46B3" w:rsidRDefault="00E77F89" w:rsidP="00E77F89">
      <w:pPr>
        <w:numPr>
          <w:ilvl w:val="0"/>
          <w:numId w:val="40"/>
        </w:numPr>
        <w:autoSpaceDE w:val="0"/>
        <w:autoSpaceDN w:val="0"/>
        <w:adjustRightInd w:val="0"/>
        <w:spacing w:after="0" w:line="240" w:lineRule="auto"/>
        <w:ind w:left="0" w:firstLine="709"/>
        <w:contextualSpacing/>
        <w:jc w:val="both"/>
        <w:rPr>
          <w:rFonts w:ascii="Times New Roman" w:eastAsia="Aptos" w:hAnsi="Times New Roman" w:cs="Times New Roman"/>
          <w:bCs/>
          <w:sz w:val="28"/>
          <w:szCs w:val="28"/>
          <w:lang w:val="ru-RU"/>
        </w:rPr>
      </w:pPr>
      <w:r>
        <w:rPr>
          <w:rFonts w:ascii="Times New Roman" w:eastAsia="Aptos" w:hAnsi="Times New Roman" w:cs="Times New Roman"/>
          <w:bCs/>
          <w:sz w:val="28"/>
          <w:szCs w:val="28"/>
          <w:lang w:val="ru-RU"/>
        </w:rPr>
        <w:t>М</w:t>
      </w:r>
      <w:r w:rsidRPr="00C94301">
        <w:rPr>
          <w:rFonts w:ascii="Times New Roman" w:eastAsia="Aptos" w:hAnsi="Times New Roman" w:cs="Times New Roman"/>
          <w:bCs/>
          <w:sz w:val="28"/>
          <w:szCs w:val="28"/>
          <w:lang w:val="ru-RU"/>
        </w:rPr>
        <w:t>оделирования распределения энергии в спектре (РЭС) для определения физических параметров околозвёздной среды звезды MWC 342.</w:t>
      </w:r>
    </w:p>
    <w:p w14:paraId="6A0F0342" w14:textId="77777777" w:rsidR="00E77F89" w:rsidRPr="00073556" w:rsidRDefault="00E77F89" w:rsidP="00E77F89">
      <w:pPr>
        <w:numPr>
          <w:ilvl w:val="0"/>
          <w:numId w:val="40"/>
        </w:numPr>
        <w:autoSpaceDE w:val="0"/>
        <w:autoSpaceDN w:val="0"/>
        <w:adjustRightInd w:val="0"/>
        <w:spacing w:after="0" w:line="240" w:lineRule="auto"/>
        <w:ind w:left="0" w:firstLine="709"/>
        <w:contextualSpacing/>
        <w:jc w:val="both"/>
        <w:rPr>
          <w:rFonts w:ascii="Times New Roman" w:eastAsia="Aptos" w:hAnsi="Times New Roman" w:cs="Times New Roman"/>
          <w:bCs/>
          <w:sz w:val="28"/>
          <w:szCs w:val="28"/>
          <w:lang w:val="ru-RU"/>
        </w:rPr>
      </w:pPr>
      <w:r w:rsidRPr="00073556">
        <w:rPr>
          <w:rFonts w:ascii="Times New Roman" w:eastAsia="Aptos" w:hAnsi="Times New Roman" w:cs="Times New Roman"/>
          <w:bCs/>
          <w:sz w:val="28"/>
          <w:szCs w:val="28"/>
          <w:lang w:val="ru-RU"/>
        </w:rPr>
        <w:t>Анализ связи между изменениями оптической яркости и эквивалентной ширины линии Hα для выявления вычисление корреляционных зависимостей фотометрических и спектральных вариаций.</w:t>
      </w:r>
    </w:p>
    <w:p w14:paraId="5CFCDACF" w14:textId="77777777" w:rsidR="00E77F89" w:rsidRDefault="00E77F89" w:rsidP="00E77F89">
      <w:pPr>
        <w:numPr>
          <w:ilvl w:val="0"/>
          <w:numId w:val="40"/>
        </w:numPr>
        <w:autoSpaceDE w:val="0"/>
        <w:autoSpaceDN w:val="0"/>
        <w:adjustRightInd w:val="0"/>
        <w:spacing w:after="0" w:line="240" w:lineRule="auto"/>
        <w:ind w:left="0" w:firstLine="709"/>
        <w:contextualSpacing/>
        <w:jc w:val="both"/>
        <w:rPr>
          <w:rFonts w:ascii="Times New Roman" w:eastAsia="Aptos" w:hAnsi="Times New Roman" w:cs="Times New Roman"/>
          <w:bCs/>
          <w:sz w:val="28"/>
          <w:szCs w:val="28"/>
          <w:lang w:val="ru-RU"/>
        </w:rPr>
      </w:pPr>
      <w:r w:rsidRPr="00073556">
        <w:rPr>
          <w:rFonts w:ascii="Times New Roman" w:eastAsia="Aptos" w:hAnsi="Times New Roman" w:cs="Times New Roman"/>
          <w:bCs/>
          <w:sz w:val="28"/>
          <w:szCs w:val="28"/>
          <w:lang w:val="ru-RU"/>
        </w:rPr>
        <w:t>Метод определения светимости с использованием данных Gaia DR3 и карт межзвёздного покраснения для уточнения положения звезды на эволюционной диаграмме.</w:t>
      </w:r>
    </w:p>
    <w:p w14:paraId="6B631D40" w14:textId="77777777" w:rsidR="00E77F89" w:rsidRPr="00073556" w:rsidRDefault="00E77F89" w:rsidP="00E77F89">
      <w:pPr>
        <w:numPr>
          <w:ilvl w:val="0"/>
          <w:numId w:val="40"/>
        </w:numPr>
        <w:autoSpaceDE w:val="0"/>
        <w:autoSpaceDN w:val="0"/>
        <w:adjustRightInd w:val="0"/>
        <w:spacing w:after="0" w:line="240" w:lineRule="auto"/>
        <w:ind w:left="0" w:firstLine="709"/>
        <w:contextualSpacing/>
        <w:jc w:val="both"/>
        <w:rPr>
          <w:rFonts w:ascii="Times New Roman" w:eastAsia="Aptos" w:hAnsi="Times New Roman" w:cs="Times New Roman"/>
          <w:bCs/>
          <w:sz w:val="28"/>
          <w:szCs w:val="28"/>
          <w:lang w:val="ru-RU"/>
        </w:rPr>
      </w:pPr>
      <w:r w:rsidRPr="00073556">
        <w:rPr>
          <w:rFonts w:ascii="Times New Roman" w:eastAsia="Aptos" w:hAnsi="Times New Roman" w:cs="Times New Roman"/>
          <w:bCs/>
          <w:sz w:val="28"/>
          <w:szCs w:val="28"/>
          <w:lang w:val="ru-RU"/>
        </w:rPr>
        <w:t>Метод условного информационно-энтропийного анализа для диагностики физических условий и динамики околозвёздной оболочки.</w:t>
      </w:r>
    </w:p>
    <w:p w14:paraId="45C8179E" w14:textId="120EAB8F" w:rsidR="005C4B78" w:rsidRPr="00740E47"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b/>
          <w:sz w:val="28"/>
          <w:szCs w:val="28"/>
          <w:lang w:val="kk-KZ"/>
        </w:rPr>
      </w:pPr>
      <w:r w:rsidRPr="00740E47">
        <w:rPr>
          <w:rFonts w:ascii="Times New Roman" w:eastAsia="Aptos" w:hAnsi="Times New Roman" w:cs="Times New Roman"/>
          <w:b/>
          <w:sz w:val="28"/>
          <w:szCs w:val="28"/>
          <w:lang w:val="ru-RU"/>
        </w:rPr>
        <w:t>Основные положения, выносимые на защиту</w:t>
      </w:r>
      <w:r w:rsidRPr="00740E47">
        <w:rPr>
          <w:rFonts w:ascii="Times New Roman" w:eastAsia="Aptos" w:hAnsi="Times New Roman" w:cs="Times New Roman"/>
          <w:b/>
          <w:sz w:val="28"/>
          <w:szCs w:val="28"/>
          <w:lang w:val="kk-KZ"/>
        </w:rPr>
        <w:t>:</w:t>
      </w:r>
    </w:p>
    <w:p w14:paraId="76E38E92" w14:textId="77777777" w:rsidR="001353B4" w:rsidRPr="008F34B5" w:rsidRDefault="001353B4" w:rsidP="001353B4">
      <w:pPr>
        <w:autoSpaceDE w:val="0"/>
        <w:autoSpaceDN w:val="0"/>
        <w:adjustRightInd w:val="0"/>
        <w:spacing w:after="0" w:line="240" w:lineRule="auto"/>
        <w:ind w:firstLine="709"/>
        <w:contextualSpacing/>
        <w:jc w:val="both"/>
        <w:rPr>
          <w:rFonts w:ascii="Times New Roman" w:eastAsia="Aptos" w:hAnsi="Times New Roman" w:cs="Times New Roman"/>
          <w:b/>
          <w:sz w:val="28"/>
          <w:szCs w:val="28"/>
          <w:lang w:val="ru-RU"/>
        </w:rPr>
      </w:pPr>
      <w:r w:rsidRPr="008F34B5">
        <w:rPr>
          <w:rFonts w:ascii="Times New Roman" w:eastAsia="Aptos" w:hAnsi="Times New Roman" w:cs="Times New Roman"/>
          <w:b/>
          <w:sz w:val="28"/>
          <w:szCs w:val="28"/>
          <w:lang w:val="ru-RU"/>
        </w:rPr>
        <w:t>Положение 1:</w:t>
      </w:r>
    </w:p>
    <w:p w14:paraId="12E16FE7" w14:textId="72AD56F7" w:rsidR="001353B4" w:rsidRPr="008F34B5" w:rsidRDefault="001353B4" w:rsidP="001353B4">
      <w:pPr>
        <w:pStyle w:val="ListParagraph"/>
        <w:spacing w:after="0" w:line="240" w:lineRule="auto"/>
        <w:ind w:left="0" w:firstLine="709"/>
        <w:jc w:val="both"/>
        <w:rPr>
          <w:rFonts w:ascii="Times New Roman" w:hAnsi="Times New Roman" w:cs="Times New Roman"/>
          <w:sz w:val="28"/>
          <w:szCs w:val="28"/>
          <w:lang w:val="ru-RU"/>
        </w:rPr>
      </w:pPr>
      <w:r w:rsidRPr="008F34B5">
        <w:rPr>
          <w:rFonts w:ascii="Times New Roman" w:hAnsi="Times New Roman" w:cs="Times New Roman"/>
          <w:sz w:val="28"/>
          <w:szCs w:val="28"/>
          <w:lang w:val="kk-KZ"/>
        </w:rPr>
        <w:t>З</w:t>
      </w:r>
      <w:r w:rsidRPr="008F34B5">
        <w:rPr>
          <w:rFonts w:ascii="Times New Roman" w:hAnsi="Times New Roman" w:cs="Times New Roman"/>
          <w:sz w:val="28"/>
          <w:szCs w:val="28"/>
          <w:lang w:val="ru-RU"/>
        </w:rPr>
        <w:t xml:space="preserve">везда </w:t>
      </w:r>
      <w:r w:rsidRPr="008F34B5">
        <w:rPr>
          <w:rFonts w:ascii="Times New Roman" w:hAnsi="Times New Roman" w:cs="Times New Roman"/>
          <w:sz w:val="28"/>
          <w:szCs w:val="28"/>
        </w:rPr>
        <w:t>MWC</w:t>
      </w:r>
      <w:r w:rsidRPr="008F34B5">
        <w:rPr>
          <w:rFonts w:ascii="Times New Roman" w:hAnsi="Times New Roman" w:cs="Times New Roman"/>
          <w:sz w:val="28"/>
          <w:szCs w:val="28"/>
          <w:lang w:val="ru-RU"/>
        </w:rPr>
        <w:t xml:space="preserve"> 342 проявляет </w:t>
      </w:r>
      <w:r w:rsidRPr="008F34B5">
        <w:rPr>
          <w:rFonts w:ascii="Times New Roman" w:hAnsi="Times New Roman" w:cs="Times New Roman"/>
          <w:sz w:val="28"/>
          <w:szCs w:val="28"/>
          <w:lang w:val="kk-KZ"/>
        </w:rPr>
        <w:t>фотометрическую</w:t>
      </w:r>
      <w:r w:rsidRPr="008F34B5">
        <w:rPr>
          <w:rFonts w:ascii="Times New Roman" w:hAnsi="Times New Roman" w:cs="Times New Roman"/>
          <w:sz w:val="28"/>
          <w:szCs w:val="28"/>
          <w:lang w:val="ru-RU"/>
        </w:rPr>
        <w:t xml:space="preserve"> переменность блеска, сопровождающуюся систематическими </w:t>
      </w:r>
      <w:r w:rsidRPr="008F34B5">
        <w:rPr>
          <w:rFonts w:ascii="Times New Roman" w:hAnsi="Times New Roman" w:cs="Times New Roman"/>
          <w:sz w:val="28"/>
          <w:szCs w:val="28"/>
          <w:lang w:val="kk-KZ"/>
        </w:rPr>
        <w:t>изменениями</w:t>
      </w:r>
      <w:r w:rsidRPr="008F34B5">
        <w:rPr>
          <w:rFonts w:ascii="Times New Roman" w:hAnsi="Times New Roman" w:cs="Times New Roman"/>
          <w:sz w:val="28"/>
          <w:szCs w:val="28"/>
          <w:lang w:val="ru-RU"/>
        </w:rPr>
        <w:t xml:space="preserve"> профилей водородных эмиссионных линий (</w:t>
      </w:r>
      <w:r w:rsidRPr="008F34B5">
        <w:rPr>
          <w:rFonts w:ascii="Times New Roman" w:hAnsi="Times New Roman" w:cs="Times New Roman"/>
          <w:sz w:val="28"/>
          <w:szCs w:val="28"/>
        </w:rPr>
        <w:t>Hα</w:t>
      </w:r>
      <w:r w:rsidRPr="008F34B5">
        <w:rPr>
          <w:rFonts w:ascii="Times New Roman" w:hAnsi="Times New Roman" w:cs="Times New Roman"/>
          <w:sz w:val="28"/>
          <w:szCs w:val="28"/>
          <w:lang w:val="ru-RU"/>
        </w:rPr>
        <w:t xml:space="preserve">, </w:t>
      </w:r>
      <w:r w:rsidRPr="008F34B5">
        <w:rPr>
          <w:rFonts w:ascii="Times New Roman" w:hAnsi="Times New Roman" w:cs="Times New Roman"/>
          <w:sz w:val="28"/>
          <w:szCs w:val="28"/>
        </w:rPr>
        <w:t>Hβ</w:t>
      </w:r>
      <w:r w:rsidRPr="008F34B5">
        <w:rPr>
          <w:rFonts w:ascii="Times New Roman" w:hAnsi="Times New Roman" w:cs="Times New Roman"/>
          <w:sz w:val="28"/>
          <w:szCs w:val="28"/>
          <w:lang w:val="ru-RU"/>
        </w:rPr>
        <w:t>)</w:t>
      </w:r>
      <w:r w:rsidRPr="008F34B5">
        <w:rPr>
          <w:rFonts w:ascii="Times New Roman" w:hAnsi="Times New Roman" w:cs="Times New Roman"/>
          <w:sz w:val="28"/>
          <w:szCs w:val="28"/>
          <w:lang w:val="kk-KZ"/>
        </w:rPr>
        <w:t xml:space="preserve">, которые </w:t>
      </w:r>
      <w:r w:rsidRPr="008F34B5">
        <w:rPr>
          <w:rFonts w:ascii="Times New Roman" w:hAnsi="Times New Roman" w:cs="Times New Roman"/>
          <w:sz w:val="28"/>
          <w:szCs w:val="28"/>
          <w:lang w:val="ru-RU"/>
        </w:rPr>
        <w:t>обусловлены нестационарным характером газодискового около</w:t>
      </w:r>
      <w:r w:rsidR="004061E1">
        <w:rPr>
          <w:rFonts w:ascii="Times New Roman" w:hAnsi="Times New Roman" w:cs="Times New Roman"/>
          <w:sz w:val="28"/>
          <w:szCs w:val="28"/>
          <w:lang w:val="ru-RU"/>
        </w:rPr>
        <w:t>звезд</w:t>
      </w:r>
      <w:r w:rsidRPr="008F34B5">
        <w:rPr>
          <w:rFonts w:ascii="Times New Roman" w:hAnsi="Times New Roman" w:cs="Times New Roman"/>
          <w:sz w:val="28"/>
          <w:szCs w:val="28"/>
          <w:lang w:val="ru-RU"/>
        </w:rPr>
        <w:t xml:space="preserve">ного </w:t>
      </w:r>
      <w:r w:rsidRPr="008F34B5">
        <w:rPr>
          <w:rFonts w:ascii="Times New Roman" w:hAnsi="Times New Roman" w:cs="Times New Roman"/>
          <w:sz w:val="28"/>
          <w:szCs w:val="28"/>
          <w:lang w:val="kk-KZ"/>
        </w:rPr>
        <w:t>вещества.</w:t>
      </w:r>
    </w:p>
    <w:p w14:paraId="6D8EA3F1" w14:textId="77777777" w:rsidR="001353B4" w:rsidRPr="008F34B5" w:rsidRDefault="001353B4" w:rsidP="009A14E4">
      <w:pPr>
        <w:autoSpaceDE w:val="0"/>
        <w:autoSpaceDN w:val="0"/>
        <w:adjustRightInd w:val="0"/>
        <w:spacing w:after="0" w:line="240" w:lineRule="auto"/>
        <w:ind w:firstLine="709"/>
        <w:contextualSpacing/>
        <w:jc w:val="both"/>
        <w:rPr>
          <w:rFonts w:ascii="Times New Roman" w:eastAsia="Aptos" w:hAnsi="Times New Roman" w:cs="Times New Roman"/>
          <w:b/>
          <w:sz w:val="28"/>
          <w:szCs w:val="28"/>
          <w:lang w:val="ru-RU"/>
        </w:rPr>
      </w:pPr>
      <w:r w:rsidRPr="008F34B5">
        <w:rPr>
          <w:rFonts w:ascii="Times New Roman" w:eastAsia="Aptos" w:hAnsi="Times New Roman" w:cs="Times New Roman"/>
          <w:b/>
          <w:sz w:val="28"/>
          <w:szCs w:val="28"/>
          <w:lang w:val="ru-RU"/>
        </w:rPr>
        <w:t>Положение 2:</w:t>
      </w:r>
    </w:p>
    <w:p w14:paraId="14344924" w14:textId="77777777" w:rsidR="001353B4" w:rsidRPr="008F34B5" w:rsidRDefault="001353B4" w:rsidP="001353B4">
      <w:pPr>
        <w:pStyle w:val="ListParagraph"/>
        <w:spacing w:after="0" w:line="240" w:lineRule="auto"/>
        <w:ind w:left="0" w:firstLine="709"/>
        <w:jc w:val="both"/>
        <w:rPr>
          <w:rFonts w:ascii="Times New Roman" w:eastAsia="Aptos" w:hAnsi="Times New Roman" w:cs="Times New Roman"/>
          <w:sz w:val="28"/>
          <w:szCs w:val="28"/>
          <w:lang w:val="kk-KZ"/>
        </w:rPr>
      </w:pPr>
      <w:r w:rsidRPr="008F34B5">
        <w:rPr>
          <w:rFonts w:ascii="Times New Roman" w:eastAsia="Aptos" w:hAnsi="Times New Roman" w:cs="Times New Roman"/>
          <w:sz w:val="28"/>
          <w:szCs w:val="28"/>
          <w:lang w:val="kk-KZ"/>
        </w:rPr>
        <w:t>О</w:t>
      </w:r>
      <w:r w:rsidRPr="008F34B5">
        <w:rPr>
          <w:rFonts w:ascii="Times New Roman" w:eastAsia="Aptos" w:hAnsi="Times New Roman" w:cs="Times New Roman"/>
          <w:sz w:val="28"/>
          <w:szCs w:val="28"/>
          <w:lang w:val="ru-RU"/>
        </w:rPr>
        <w:t>тсутствие линий ионизованного гелия (</w:t>
      </w:r>
      <w:r w:rsidRPr="008F34B5">
        <w:rPr>
          <w:rFonts w:ascii="Times New Roman" w:eastAsia="Aptos" w:hAnsi="Times New Roman" w:cs="Times New Roman"/>
          <w:sz w:val="28"/>
          <w:szCs w:val="28"/>
        </w:rPr>
        <w:t>He</w:t>
      </w:r>
      <w:r w:rsidRPr="008F34B5">
        <w:rPr>
          <w:rFonts w:ascii="Times New Roman" w:eastAsia="Aptos" w:hAnsi="Times New Roman" w:cs="Times New Roman"/>
          <w:sz w:val="28"/>
          <w:szCs w:val="28"/>
          <w:lang w:val="ru-RU"/>
        </w:rPr>
        <w:t xml:space="preserve"> </w:t>
      </w:r>
      <w:r w:rsidRPr="008F34B5">
        <w:rPr>
          <w:rFonts w:ascii="Times New Roman" w:eastAsia="Aptos" w:hAnsi="Times New Roman" w:cs="Times New Roman"/>
          <w:sz w:val="28"/>
          <w:szCs w:val="28"/>
        </w:rPr>
        <w:t>II</w:t>
      </w:r>
      <w:r w:rsidRPr="008F34B5">
        <w:rPr>
          <w:rFonts w:ascii="Times New Roman" w:eastAsia="Aptos" w:hAnsi="Times New Roman" w:cs="Times New Roman"/>
          <w:sz w:val="28"/>
          <w:szCs w:val="28"/>
          <w:lang w:val="ru-RU"/>
        </w:rPr>
        <w:t xml:space="preserve">) в спектре звезды свидетельствует об отсутствии высокотемпературных областей в её ближайшем окружении, что согласуется с результатами обновлённого распределения энергии, определяющего эффективную температуру звезды на </w:t>
      </w:r>
      <w:r w:rsidRPr="008F34B5">
        <w:rPr>
          <w:rFonts w:ascii="Times New Roman" w:eastAsia="Aptos" w:hAnsi="Times New Roman" w:cs="Times New Roman"/>
          <w:sz w:val="28"/>
          <w:szCs w:val="28"/>
          <w:lang w:val="kk-KZ"/>
        </w:rPr>
        <w:t xml:space="preserve">более низком </w:t>
      </w:r>
      <w:r w:rsidRPr="008F34B5">
        <w:rPr>
          <w:rFonts w:ascii="Times New Roman" w:eastAsia="Aptos" w:hAnsi="Times New Roman" w:cs="Times New Roman"/>
          <w:sz w:val="28"/>
          <w:szCs w:val="28"/>
          <w:lang w:val="ru-RU"/>
        </w:rPr>
        <w:t>уровне ~20 000 К.</w:t>
      </w:r>
    </w:p>
    <w:p w14:paraId="34E6B5D5" w14:textId="77777777" w:rsidR="001353B4" w:rsidRPr="008F34B5" w:rsidRDefault="001353B4" w:rsidP="001353B4">
      <w:pPr>
        <w:pStyle w:val="ListParagraph"/>
        <w:autoSpaceDE w:val="0"/>
        <w:autoSpaceDN w:val="0"/>
        <w:adjustRightInd w:val="0"/>
        <w:spacing w:after="0" w:line="240" w:lineRule="auto"/>
        <w:ind w:left="0" w:firstLine="709"/>
        <w:jc w:val="both"/>
        <w:rPr>
          <w:rFonts w:ascii="Times New Roman" w:eastAsia="Aptos" w:hAnsi="Times New Roman" w:cs="Times New Roman"/>
          <w:b/>
          <w:sz w:val="28"/>
          <w:szCs w:val="28"/>
          <w:lang w:val="ru-RU"/>
        </w:rPr>
      </w:pPr>
      <w:r w:rsidRPr="008F34B5">
        <w:rPr>
          <w:rFonts w:ascii="Times New Roman" w:eastAsia="Aptos" w:hAnsi="Times New Roman" w:cs="Times New Roman"/>
          <w:b/>
          <w:sz w:val="28"/>
          <w:szCs w:val="28"/>
          <w:lang w:val="ru-RU"/>
        </w:rPr>
        <w:t>Положение 3:</w:t>
      </w:r>
    </w:p>
    <w:p w14:paraId="272452A9" w14:textId="4A753634" w:rsidR="00EB0EE6" w:rsidRPr="008F34B5" w:rsidRDefault="00823084" w:rsidP="00823084">
      <w:pPr>
        <w:pStyle w:val="ListParagraph"/>
        <w:spacing w:after="0" w:line="240" w:lineRule="auto"/>
        <w:ind w:left="0" w:firstLine="709"/>
        <w:jc w:val="both"/>
        <w:rPr>
          <w:rFonts w:ascii="Times New Roman" w:hAnsi="Times New Roman" w:cs="Times New Roman"/>
          <w:sz w:val="28"/>
          <w:szCs w:val="28"/>
          <w:lang w:val="ru-RU"/>
        </w:rPr>
      </w:pPr>
      <w:r w:rsidRPr="00473D0D">
        <w:rPr>
          <w:rFonts w:ascii="Times New Roman" w:hAnsi="Times New Roman" w:cs="Times New Roman"/>
          <w:sz w:val="28"/>
          <w:szCs w:val="28"/>
          <w:lang w:val="kk-KZ"/>
        </w:rPr>
        <w:t>Условн</w:t>
      </w:r>
      <w:r w:rsidR="008D5FE7" w:rsidRPr="00473D0D">
        <w:rPr>
          <w:rFonts w:ascii="Times New Roman" w:hAnsi="Times New Roman" w:cs="Times New Roman"/>
          <w:sz w:val="28"/>
          <w:szCs w:val="28"/>
          <w:lang w:val="kk-KZ"/>
        </w:rPr>
        <w:t>о</w:t>
      </w:r>
      <w:r w:rsidRPr="00473D0D">
        <w:rPr>
          <w:rFonts w:ascii="Times New Roman" w:hAnsi="Times New Roman" w:cs="Times New Roman"/>
          <w:sz w:val="28"/>
          <w:szCs w:val="28"/>
          <w:lang w:val="kk-KZ"/>
        </w:rPr>
        <w:t>е</w:t>
      </w:r>
      <w:r w:rsidRPr="00473D0D">
        <w:rPr>
          <w:rFonts w:ascii="Times New Roman" w:hAnsi="Times New Roman" w:cs="Times New Roman"/>
          <w:sz w:val="28"/>
          <w:szCs w:val="28"/>
          <w:lang w:val="ru-RU"/>
        </w:rPr>
        <w:t xml:space="preserve"> информационно-энтропийн</w:t>
      </w:r>
      <w:r w:rsidR="008D5FE7" w:rsidRPr="00473D0D">
        <w:rPr>
          <w:rFonts w:ascii="Times New Roman" w:hAnsi="Times New Roman" w:cs="Times New Roman"/>
          <w:sz w:val="28"/>
          <w:szCs w:val="28"/>
          <w:lang w:val="ru-RU"/>
        </w:rPr>
        <w:t>о</w:t>
      </w:r>
      <w:r w:rsidRPr="00473D0D">
        <w:rPr>
          <w:rFonts w:ascii="Times New Roman" w:hAnsi="Times New Roman" w:cs="Times New Roman"/>
          <w:sz w:val="28"/>
          <w:szCs w:val="28"/>
          <w:lang w:val="ru-RU"/>
        </w:rPr>
        <w:t xml:space="preserve">е </w:t>
      </w:r>
      <w:r w:rsidR="008D5FE7" w:rsidRPr="00473D0D">
        <w:rPr>
          <w:rFonts w:ascii="Times New Roman" w:hAnsi="Times New Roman" w:cs="Times New Roman"/>
          <w:sz w:val="28"/>
          <w:szCs w:val="28"/>
          <w:lang w:val="ru-RU"/>
        </w:rPr>
        <w:t>значение</w:t>
      </w:r>
      <w:r w:rsidRPr="00473D0D">
        <w:rPr>
          <w:rFonts w:ascii="Times New Roman" w:hAnsi="Times New Roman" w:cs="Times New Roman"/>
          <w:sz w:val="28"/>
          <w:szCs w:val="28"/>
          <w:lang w:val="kk-KZ"/>
        </w:rPr>
        <w:t>, определенн</w:t>
      </w:r>
      <w:r w:rsidR="008D5FE7" w:rsidRPr="00473D0D">
        <w:rPr>
          <w:rFonts w:ascii="Times New Roman" w:hAnsi="Times New Roman" w:cs="Times New Roman"/>
          <w:sz w:val="28"/>
          <w:szCs w:val="28"/>
          <w:lang w:val="kk-KZ"/>
        </w:rPr>
        <w:t>ое</w:t>
      </w:r>
      <w:r w:rsidRPr="00473D0D">
        <w:rPr>
          <w:rFonts w:ascii="Times New Roman" w:hAnsi="Times New Roman" w:cs="Times New Roman"/>
          <w:sz w:val="28"/>
          <w:szCs w:val="28"/>
          <w:lang w:val="kk-KZ"/>
        </w:rPr>
        <w:t xml:space="preserve"> в виде разности энтропий фазового пространства </w:t>
      </w:r>
      <m:oMath>
        <m:r>
          <w:rPr>
            <w:rFonts w:ascii="Cambria Math" w:hAnsi="Cambria Math" w:cs="Times New Roman"/>
            <w:sz w:val="28"/>
            <w:szCs w:val="28"/>
          </w:rPr>
          <m:t>H</m:t>
        </m:r>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 xml:space="preserve">, </m:t>
        </m:r>
        <m:r>
          <w:rPr>
            <w:rFonts w:ascii="Cambria Math" w:hAnsi="Cambria Math" w:cs="Times New Roman"/>
            <w:sz w:val="28"/>
            <w:szCs w:val="28"/>
          </w:rPr>
          <m:t>Y</m:t>
        </m:r>
        <m:r>
          <w:rPr>
            <w:rFonts w:ascii="Cambria Math" w:hAnsi="Cambria Math" w:cs="Times New Roman"/>
            <w:sz w:val="28"/>
            <w:szCs w:val="28"/>
            <w:lang w:val="ru-RU"/>
          </w:rPr>
          <m:t>)</m:t>
        </m:r>
      </m:oMath>
      <w:r w:rsidRPr="00473D0D">
        <w:rPr>
          <w:rFonts w:ascii="Times New Roman" w:hAnsi="Times New Roman" w:cs="Times New Roman"/>
          <w:i/>
          <w:sz w:val="28"/>
          <w:szCs w:val="28"/>
          <w:lang w:val="ru-RU"/>
        </w:rPr>
        <w:t xml:space="preserve"> </w:t>
      </w:r>
      <w:r w:rsidRPr="00473D0D">
        <w:rPr>
          <w:rFonts w:ascii="Times New Roman" w:hAnsi="Times New Roman" w:cs="Times New Roman"/>
          <w:sz w:val="28"/>
          <w:szCs w:val="28"/>
          <w:lang w:val="kk-KZ"/>
        </w:rPr>
        <w:t xml:space="preserve">и условной энтропий </w:t>
      </w:r>
      <m:oMath>
        <m:r>
          <w:rPr>
            <w:rFonts w:ascii="Cambria Math" w:hAnsi="Cambria Math" w:cs="Times New Roman"/>
            <w:sz w:val="28"/>
            <w:szCs w:val="28"/>
          </w:rPr>
          <m:t>H</m:t>
        </m:r>
        <m:r>
          <w:rPr>
            <w:rFonts w:ascii="Cambria Math" w:hAnsi="Cambria Math" w:cs="Times New Roman"/>
            <w:sz w:val="28"/>
            <w:szCs w:val="28"/>
            <w:lang w:val="ru-RU"/>
          </w:rPr>
          <m:t>(</m:t>
        </m:r>
        <m:r>
          <w:rPr>
            <w:rFonts w:ascii="Cambria Math" w:hAnsi="Cambria Math" w:cs="Times New Roman"/>
            <w:sz w:val="28"/>
            <w:szCs w:val="28"/>
          </w:rPr>
          <m:t>Y</m:t>
        </m:r>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 xml:space="preserve">, </m:t>
        </m:r>
        <m:r>
          <w:rPr>
            <w:rFonts w:ascii="Cambria Math" w:hAnsi="Cambria Math" w:cs="Times New Roman"/>
            <w:sz w:val="28"/>
            <w:szCs w:val="28"/>
          </w:rPr>
          <m:t>Y</m:t>
        </m:r>
        <m:r>
          <w:rPr>
            <w:rFonts w:ascii="Cambria Math" w:hAnsi="Cambria Math" w:cs="Times New Roman"/>
            <w:sz w:val="28"/>
            <w:szCs w:val="28"/>
            <w:lang w:val="ru-RU"/>
          </w:rPr>
          <m:t xml:space="preserve"> = </m:t>
        </m:r>
        <m:r>
          <w:rPr>
            <w:rFonts w:ascii="Cambria Math" w:hAnsi="Cambria Math" w:cs="Times New Roman"/>
            <w:sz w:val="28"/>
            <w:szCs w:val="28"/>
          </w:rPr>
          <m:t>Y</m:t>
        </m:r>
        <m:r>
          <w:rPr>
            <w:rFonts w:ascii="Cambria Math" w:hAnsi="Cambria Math" w:cs="Times New Roman"/>
            <w:sz w:val="28"/>
            <w:szCs w:val="28"/>
            <w:lang w:val="ru-RU"/>
          </w:rPr>
          <m:t>(</m:t>
        </m:r>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X</m:t>
            </m:r>
          </m:e>
        </m:acc>
        <m:r>
          <w:rPr>
            <w:rFonts w:ascii="Cambria Math" w:hAnsi="Cambria Math" w:cs="Times New Roman"/>
            <w:sz w:val="28"/>
            <w:szCs w:val="28"/>
            <w:lang w:val="ru-RU"/>
          </w:rPr>
          <m:t>))</m:t>
        </m:r>
      </m:oMath>
      <w:r w:rsidR="008D5FE7" w:rsidRPr="00473D0D">
        <w:rPr>
          <w:rFonts w:ascii="Times New Roman" w:eastAsiaTheme="minorEastAsia" w:hAnsi="Times New Roman" w:cs="Times New Roman"/>
          <w:sz w:val="28"/>
          <w:szCs w:val="28"/>
          <w:lang w:val="ru-RU"/>
        </w:rPr>
        <w:t>,</w:t>
      </w:r>
      <w:r w:rsidRPr="008F34B5">
        <w:rPr>
          <w:rFonts w:ascii="Times New Roman" w:hAnsi="Times New Roman" w:cs="Times New Roman"/>
          <w:sz w:val="28"/>
          <w:szCs w:val="28"/>
          <w:lang w:val="ru-RU"/>
        </w:rPr>
        <w:t xml:space="preserve"> </w:t>
      </w:r>
      <w:r w:rsidR="00EB0EE6" w:rsidRPr="008F34B5">
        <w:rPr>
          <w:rFonts w:ascii="Times New Roman" w:hAnsi="Times New Roman" w:cs="Times New Roman"/>
          <w:sz w:val="28"/>
          <w:szCs w:val="28"/>
          <w:lang w:val="ru-RU"/>
        </w:rPr>
        <w:t>(</w:t>
      </w:r>
      <m:oMath>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I</m:t>
            </m:r>
          </m:e>
        </m:acc>
        <m:r>
          <w:rPr>
            <w:rFonts w:ascii="Cambria Math" w:eastAsiaTheme="minorEastAsia" w:hAnsi="Cambria Math" w:cs="Times New Roman"/>
            <w:sz w:val="28"/>
            <w:szCs w:val="28"/>
            <w:lang w:val="ru-RU"/>
          </w:rPr>
          <m:t>=0.806</m:t>
        </m:r>
      </m:oMath>
      <w:r w:rsidR="00EB0EE6" w:rsidRPr="008F34B5">
        <w:rPr>
          <w:rFonts w:ascii="Times New Roman" w:hAnsi="Times New Roman" w:cs="Times New Roman"/>
          <w:sz w:val="28"/>
          <w:szCs w:val="28"/>
          <w:lang w:val="ru-RU"/>
        </w:rPr>
        <w:t>) соответствует переходному режиму между детерминированным и стохастическим состояниями, что свидетельствует о сложной природе формирования профиля линии.</w:t>
      </w:r>
    </w:p>
    <w:p w14:paraId="395A8FDA" w14:textId="77777777" w:rsidR="005C4B78" w:rsidRPr="00740E47"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740E47">
        <w:rPr>
          <w:rFonts w:ascii="Times New Roman" w:eastAsia="Aptos" w:hAnsi="Times New Roman" w:cs="Times New Roman"/>
          <w:b/>
          <w:sz w:val="28"/>
          <w:szCs w:val="28"/>
          <w:lang w:val="ru-RU"/>
        </w:rPr>
        <w:t>Научная новизна</w:t>
      </w:r>
      <w:r w:rsidRPr="00740E47">
        <w:rPr>
          <w:rFonts w:ascii="Times New Roman" w:eastAsia="Aptos" w:hAnsi="Times New Roman" w:cs="Times New Roman"/>
          <w:sz w:val="28"/>
          <w:szCs w:val="28"/>
          <w:lang w:val="ru-RU"/>
        </w:rPr>
        <w:t xml:space="preserve"> работы заключается в том, что:</w:t>
      </w:r>
    </w:p>
    <w:p w14:paraId="624D74F6" w14:textId="77777777" w:rsidR="005C4B78" w:rsidRPr="00740E47" w:rsidRDefault="005C4B78" w:rsidP="00DB66AE">
      <w:pPr>
        <w:numPr>
          <w:ilvl w:val="0"/>
          <w:numId w:val="42"/>
        </w:numPr>
        <w:spacing w:after="0" w:line="240" w:lineRule="auto"/>
        <w:ind w:left="0" w:firstLine="709"/>
        <w:contextualSpacing/>
        <w:jc w:val="both"/>
        <w:rPr>
          <w:rFonts w:ascii="Times New Roman" w:eastAsia="Aptos" w:hAnsi="Times New Roman" w:cs="Times New Roman"/>
          <w:bCs/>
          <w:sz w:val="28"/>
          <w:szCs w:val="28"/>
          <w:lang w:val="kk-KZ"/>
        </w:rPr>
      </w:pPr>
      <w:r w:rsidRPr="00740E47">
        <w:rPr>
          <w:rFonts w:ascii="Times New Roman" w:eastAsia="Aptos" w:hAnsi="Times New Roman" w:cs="Times New Roman"/>
          <w:bCs/>
          <w:sz w:val="28"/>
          <w:szCs w:val="28"/>
          <w:lang w:val="kk-KZ"/>
        </w:rPr>
        <w:t>Впервые выявлена долговременная c</w:t>
      </w:r>
      <w:r w:rsidRPr="00740E47">
        <w:rPr>
          <w:rFonts w:ascii="Times New Roman" w:eastAsia="Aptos" w:hAnsi="Times New Roman" w:cs="Times New Roman"/>
          <w:bCs/>
          <w:sz w:val="28"/>
          <w:szCs w:val="28"/>
          <w:lang w:val="ru-RU"/>
        </w:rPr>
        <w:t xml:space="preserve">оставляющая </w:t>
      </w:r>
      <w:r w:rsidRPr="00740E47">
        <w:rPr>
          <w:rFonts w:ascii="Times New Roman" w:eastAsia="Aptos" w:hAnsi="Times New Roman" w:cs="Times New Roman"/>
          <w:bCs/>
          <w:sz w:val="28"/>
          <w:szCs w:val="28"/>
          <w:lang w:val="kk-KZ"/>
        </w:rPr>
        <w:t xml:space="preserve">квазипериодической переменности блеска (~20 лет) у </w:t>
      </w:r>
      <w:r w:rsidRPr="00740E47">
        <w:rPr>
          <w:rFonts w:ascii="Times New Roman" w:eastAsia="Aptos" w:hAnsi="Times New Roman" w:cs="Times New Roman"/>
          <w:sz w:val="28"/>
          <w:szCs w:val="28"/>
          <w:lang w:val="ru-RU"/>
        </w:rPr>
        <w:t xml:space="preserve">звезды </w:t>
      </w:r>
      <w:r w:rsidRPr="00740E47">
        <w:rPr>
          <w:rFonts w:ascii="Times New Roman" w:eastAsia="Aptos" w:hAnsi="Times New Roman" w:cs="Times New Roman"/>
          <w:bCs/>
          <w:sz w:val="28"/>
          <w:szCs w:val="28"/>
          <w:lang w:val="kk-KZ"/>
        </w:rPr>
        <w:t>MWC 342, а также её взаимосвязь с переменностью эквивалентной ширины эмиссионной линии Hα, указывающая на изменения плотности вещества в околозвездной среде.</w:t>
      </w:r>
    </w:p>
    <w:p w14:paraId="15ABB4C7" w14:textId="4F7882CA" w:rsidR="00480D94" w:rsidRPr="00480D94" w:rsidRDefault="00020B6C" w:rsidP="00480D94">
      <w:pPr>
        <w:pStyle w:val="ListParagraph"/>
        <w:numPr>
          <w:ilvl w:val="0"/>
          <w:numId w:val="42"/>
        </w:numPr>
        <w:spacing w:after="0" w:line="240" w:lineRule="auto"/>
        <w:ind w:left="0" w:firstLine="709"/>
        <w:jc w:val="both"/>
        <w:rPr>
          <w:rFonts w:ascii="Times New Roman" w:eastAsia="Aptos" w:hAnsi="Times New Roman" w:cs="Times New Roman"/>
          <w:bCs/>
          <w:sz w:val="28"/>
          <w:szCs w:val="28"/>
          <w:lang w:val="kk-KZ"/>
        </w:rPr>
      </w:pPr>
      <w:r w:rsidRPr="00480D94">
        <w:rPr>
          <w:rFonts w:ascii="Times New Roman" w:eastAsia="Aptos" w:hAnsi="Times New Roman" w:cs="Times New Roman"/>
          <w:bCs/>
          <w:sz w:val="28"/>
          <w:szCs w:val="28"/>
          <w:lang w:val="ru-RU"/>
        </w:rPr>
        <w:t>Впервые для данного объекта отсутствие линий ионизованного гелия (He II) рассмотрено в комплексе с обновлённым распределением энергии</w:t>
      </w:r>
      <w:r w:rsidR="0057046F">
        <w:rPr>
          <w:rFonts w:ascii="Times New Roman" w:eastAsia="Aptos" w:hAnsi="Times New Roman" w:cs="Times New Roman"/>
          <w:bCs/>
          <w:sz w:val="28"/>
          <w:szCs w:val="28"/>
          <w:lang w:val="ru-RU"/>
        </w:rPr>
        <w:t xml:space="preserve"> в спектре</w:t>
      </w:r>
      <w:r w:rsidRPr="00480D94">
        <w:rPr>
          <w:rFonts w:ascii="Times New Roman" w:eastAsia="Aptos" w:hAnsi="Times New Roman" w:cs="Times New Roman"/>
          <w:bCs/>
          <w:sz w:val="28"/>
          <w:szCs w:val="28"/>
          <w:lang w:val="ru-RU"/>
        </w:rPr>
        <w:t>, что позволило определить эффективную температуру звезды MWC 342 на более низком уровне (~20 000 К), исключив наличие высокотемпературных областей в её ближайшем окружении.</w:t>
      </w:r>
    </w:p>
    <w:p w14:paraId="2CF43C40" w14:textId="43EA7C34" w:rsidR="00B152E0" w:rsidRPr="00480D94" w:rsidRDefault="00B152E0" w:rsidP="00480D94">
      <w:pPr>
        <w:pStyle w:val="ListParagraph"/>
        <w:numPr>
          <w:ilvl w:val="0"/>
          <w:numId w:val="42"/>
        </w:numPr>
        <w:spacing w:after="0" w:line="240" w:lineRule="auto"/>
        <w:ind w:left="0" w:firstLine="709"/>
        <w:jc w:val="both"/>
        <w:rPr>
          <w:rFonts w:ascii="Times New Roman" w:eastAsia="Aptos" w:hAnsi="Times New Roman" w:cs="Times New Roman"/>
          <w:bCs/>
          <w:sz w:val="28"/>
          <w:szCs w:val="28"/>
          <w:lang w:val="kk-KZ"/>
        </w:rPr>
      </w:pPr>
      <w:r w:rsidRPr="00480D94">
        <w:rPr>
          <w:rFonts w:ascii="Times New Roman" w:eastAsia="Aptos" w:hAnsi="Times New Roman" w:cs="Times New Roman"/>
          <w:bCs/>
          <w:sz w:val="28"/>
          <w:szCs w:val="28"/>
          <w:lang w:val="kk-KZ"/>
        </w:rPr>
        <w:lastRenderedPageBreak/>
        <w:t xml:space="preserve">Впервые предложен и апробирован </w:t>
      </w:r>
      <w:r w:rsidR="00480D94" w:rsidRPr="00480D94">
        <w:rPr>
          <w:rFonts w:ascii="Times New Roman" w:eastAsia="Aptos" w:hAnsi="Times New Roman" w:cs="Times New Roman"/>
          <w:bCs/>
          <w:sz w:val="28"/>
          <w:szCs w:val="28"/>
          <w:lang w:val="kk-KZ"/>
        </w:rPr>
        <w:t>информационно-энтропийный подход к анализу профиля линии Hα, позволяющий количественно диагностировать переходные динамические режимы излучающей среды на основе нормированной взаимной информации фазового пространства.</w:t>
      </w:r>
    </w:p>
    <w:p w14:paraId="1BA9C377" w14:textId="1A67B13D" w:rsidR="005C4B78" w:rsidRPr="00B152E0" w:rsidRDefault="005C4B78" w:rsidP="00B152E0">
      <w:pPr>
        <w:pStyle w:val="ListParagraph"/>
        <w:spacing w:after="0" w:line="240" w:lineRule="auto"/>
        <w:ind w:left="709"/>
        <w:jc w:val="both"/>
        <w:rPr>
          <w:rFonts w:ascii="Times New Roman" w:eastAsia="Aptos" w:hAnsi="Times New Roman" w:cs="Times New Roman"/>
          <w:bCs/>
          <w:sz w:val="28"/>
          <w:szCs w:val="28"/>
          <w:lang w:val="kk-KZ"/>
        </w:rPr>
      </w:pPr>
      <w:r w:rsidRPr="00B152E0">
        <w:rPr>
          <w:rFonts w:ascii="Times New Roman" w:eastAsia="Aptos" w:hAnsi="Times New Roman" w:cs="Times New Roman"/>
          <w:b/>
          <w:sz w:val="28"/>
          <w:szCs w:val="28"/>
          <w:lang w:val="ru-RU"/>
        </w:rPr>
        <w:t>Теоретическая значимость работы</w:t>
      </w:r>
    </w:p>
    <w:p w14:paraId="0EF661FD" w14:textId="77777777" w:rsidR="00E77F89" w:rsidRDefault="005C4B78" w:rsidP="00B152E0">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Теоретическая значимость заключается в расширении представлений о природе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 с феноменом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типа </w:t>
      </w:r>
      <w:r w:rsidRPr="00DB66AE">
        <w:rPr>
          <w:rFonts w:ascii="Times New Roman" w:eastAsia="Aptos" w:hAnsi="Times New Roman" w:cs="Times New Roman"/>
          <w:sz w:val="28"/>
          <w:szCs w:val="28"/>
        </w:rPr>
        <w:t>FS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CMa</w:t>
      </w:r>
      <w:r w:rsidRPr="00DB66AE">
        <w:rPr>
          <w:rFonts w:ascii="Times New Roman" w:eastAsia="Aptos" w:hAnsi="Times New Roman" w:cs="Times New Roman"/>
          <w:sz w:val="28"/>
          <w:szCs w:val="28"/>
          <w:lang w:val="ru-RU"/>
        </w:rPr>
        <w:t xml:space="preserve">, к которым относится объект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Впервые выявленная долговременная квазипериодичность фотометрических вариаций и её связь с изменениями интенсивности линии </w:t>
      </w:r>
      <w:r w:rsidRPr="00DB66AE">
        <w:rPr>
          <w:rFonts w:ascii="Times New Roman" w:eastAsia="Aptos" w:hAnsi="Times New Roman" w:cs="Times New Roman"/>
          <w:sz w:val="28"/>
          <w:szCs w:val="28"/>
        </w:rPr>
        <w:t>Hα</w:t>
      </w:r>
      <w:r w:rsidRPr="00DB66AE">
        <w:rPr>
          <w:rFonts w:ascii="Times New Roman" w:eastAsia="Aptos" w:hAnsi="Times New Roman" w:cs="Times New Roman"/>
          <w:sz w:val="28"/>
          <w:szCs w:val="28"/>
          <w:lang w:val="ru-RU"/>
        </w:rPr>
        <w:t xml:space="preserve"> позволяют глубже понять динамику плотных структур в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ной среде и механизмы взаимодействия звезды с её газопылевым окружением. Уточнённые параметры светимости и спектрального распределения энергии способствуют более точной классификации объекта и уточнению его эволюционного статуса, что вносит вклад в теорию поздних стадий эволюции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 промежуточной массы.</w:t>
      </w:r>
    </w:p>
    <w:p w14:paraId="5ABC6EEA" w14:textId="480BFD04" w:rsidR="005C4B78" w:rsidRPr="00DB66AE" w:rsidRDefault="00E77F89" w:rsidP="00B152E0">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B152E0">
        <w:rPr>
          <w:rFonts w:ascii="Times New Roman" w:eastAsia="Aptos" w:hAnsi="Times New Roman" w:cs="Times New Roman"/>
          <w:b/>
          <w:sz w:val="28"/>
          <w:szCs w:val="28"/>
          <w:lang w:val="ru-RU"/>
        </w:rPr>
        <w:t>П</w:t>
      </w:r>
      <w:r w:rsidRPr="00B152E0">
        <w:rPr>
          <w:rFonts w:ascii="Times New Roman" w:eastAsia="Aptos" w:hAnsi="Times New Roman" w:cs="Times New Roman"/>
          <w:b/>
          <w:sz w:val="28"/>
          <w:szCs w:val="28"/>
          <w:lang w:val="ru-RU"/>
        </w:rPr>
        <w:t>рактическая</w:t>
      </w:r>
      <w:r>
        <w:rPr>
          <w:rFonts w:ascii="Times New Roman" w:eastAsia="Aptos" w:hAnsi="Times New Roman" w:cs="Times New Roman"/>
          <w:b/>
          <w:sz w:val="28"/>
          <w:szCs w:val="28"/>
          <w:lang w:val="ru-RU"/>
        </w:rPr>
        <w:t xml:space="preserve"> </w:t>
      </w:r>
      <w:r w:rsidRPr="00B152E0">
        <w:rPr>
          <w:rFonts w:ascii="Times New Roman" w:eastAsia="Aptos" w:hAnsi="Times New Roman" w:cs="Times New Roman"/>
          <w:b/>
          <w:sz w:val="28"/>
          <w:szCs w:val="28"/>
          <w:lang w:val="ru-RU"/>
        </w:rPr>
        <w:t>значимость работы</w:t>
      </w:r>
    </w:p>
    <w:p w14:paraId="09F7FA2D" w14:textId="11154803"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b/>
          <w:sz w:val="28"/>
          <w:szCs w:val="28"/>
          <w:lang w:val="ru-RU"/>
        </w:rPr>
      </w:pPr>
      <w:r w:rsidRPr="00DB66AE">
        <w:rPr>
          <w:rFonts w:ascii="Times New Roman" w:eastAsia="Aptos" w:hAnsi="Times New Roman" w:cs="Times New Roman"/>
          <w:sz w:val="28"/>
          <w:szCs w:val="28"/>
          <w:lang w:val="ru-RU"/>
        </w:rPr>
        <w:t xml:space="preserve">Практическая значимость работы состоит в возможности использования полученных результатов при интерпретации наблюдательных данных других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 с феноменом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и при разработке моделей их пылегазовых оболочек. Методы обработки и анализа фотометрических и спектральных данных, применённые в исследовании, могут быть использованы в дальнейших наблюдательных и теоретических исследованиях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демонстрирующих признаки нестабильности и взаимодействия с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ным веществом.</w:t>
      </w:r>
    </w:p>
    <w:p w14:paraId="09454ACC" w14:textId="77777777" w:rsidR="005C4B78" w:rsidRPr="00DB66AE" w:rsidRDefault="005C4B78" w:rsidP="00DB66AE">
      <w:pPr>
        <w:tabs>
          <w:tab w:val="right" w:leader="dot" w:pos="9072"/>
        </w:tabs>
        <w:spacing w:after="0" w:line="240" w:lineRule="auto"/>
        <w:ind w:right="-1" w:firstLine="709"/>
        <w:contextualSpacing/>
        <w:jc w:val="both"/>
        <w:rPr>
          <w:rFonts w:ascii="Times New Roman" w:eastAsia="Aptos" w:hAnsi="Times New Roman" w:cs="Times New Roman"/>
          <w:b/>
          <w:sz w:val="28"/>
          <w:szCs w:val="28"/>
          <w:lang w:val="ru-RU"/>
        </w:rPr>
      </w:pPr>
      <w:r w:rsidRPr="00DB66AE">
        <w:rPr>
          <w:rFonts w:ascii="Times New Roman" w:eastAsia="Aptos" w:hAnsi="Times New Roman" w:cs="Times New Roman"/>
          <w:b/>
          <w:sz w:val="28"/>
          <w:szCs w:val="28"/>
          <w:lang w:val="ru-RU"/>
        </w:rPr>
        <w:t>Личный вклад автора</w:t>
      </w:r>
    </w:p>
    <w:p w14:paraId="42531B4C" w14:textId="77777777" w:rsidR="005C4B78" w:rsidRPr="00DB66AE" w:rsidRDefault="005C4B78" w:rsidP="00DB66AE">
      <w:pPr>
        <w:tabs>
          <w:tab w:val="right" w:leader="dot" w:pos="9072"/>
        </w:tabs>
        <w:spacing w:after="0" w:line="240" w:lineRule="auto"/>
        <w:ind w:right="-1" w:firstLine="709"/>
        <w:contextualSpacing/>
        <w:jc w:val="both"/>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ru-RU"/>
        </w:rPr>
        <w:t>Автор самостоятельно выполнил анализ и обработку наблюдательных данных. Постановка целей исследования, формулировка задач и интерпретация полученных результатов проводились при консультационной поддержке научных руководителей.</w:t>
      </w:r>
    </w:p>
    <w:p w14:paraId="094B0C61" w14:textId="77777777" w:rsidR="005C4B78" w:rsidRPr="00DB66AE" w:rsidRDefault="005C4B78" w:rsidP="00DB66AE">
      <w:pPr>
        <w:autoSpaceDE w:val="0"/>
        <w:autoSpaceDN w:val="0"/>
        <w:adjustRightInd w:val="0"/>
        <w:spacing w:after="0" w:line="240" w:lineRule="auto"/>
        <w:ind w:firstLine="709"/>
        <w:contextualSpacing/>
        <w:rPr>
          <w:rFonts w:ascii="Times New Roman" w:eastAsia="Aptos" w:hAnsi="Times New Roman" w:cs="Times New Roman"/>
          <w:b/>
          <w:sz w:val="28"/>
          <w:szCs w:val="28"/>
          <w:lang w:val="ru-RU"/>
        </w:rPr>
      </w:pPr>
      <w:r w:rsidRPr="00DB66AE">
        <w:rPr>
          <w:rFonts w:ascii="Times New Roman" w:eastAsia="Aptos" w:hAnsi="Times New Roman" w:cs="Times New Roman"/>
          <w:b/>
          <w:bCs/>
          <w:sz w:val="28"/>
          <w:szCs w:val="28"/>
          <w:lang w:val="ru-RU"/>
        </w:rPr>
        <w:t>Достоверность результатов</w:t>
      </w:r>
    </w:p>
    <w:p w14:paraId="1F268995" w14:textId="77777777"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Достоверность полученных результатов обеспечивается использованием современных и проверенных методик обработки и анализа астрономических данных, а также применением независимых источников наблюдательной информации. Надёжность фотометрических и спектральных данных подтверждается их согласованностью с опубликованными результатами предыдущих исследований.</w:t>
      </w:r>
    </w:p>
    <w:p w14:paraId="2478D047" w14:textId="77777777"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Использование статистических методов и повторная проверка вычислений с помощью специализированных программных пакетов IRAF и Python обеспечивают воспроизводимость и объективность выводов.</w:t>
      </w:r>
    </w:p>
    <w:p w14:paraId="49DB01A5" w14:textId="77777777"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Согласованность полученных параметров светимости и спектрального распределения энергии с независимыми оценками аналогичных объектов подтверждает корректность применённых подходов и выводов исследования.</w:t>
      </w:r>
    </w:p>
    <w:p w14:paraId="71DAE636" w14:textId="77777777" w:rsidR="005C4B78" w:rsidRPr="00DB66AE" w:rsidRDefault="005C4B78" w:rsidP="00DB66AE">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b/>
          <w:sz w:val="28"/>
          <w:szCs w:val="28"/>
          <w:lang w:val="ru-RU"/>
        </w:rPr>
        <w:t xml:space="preserve">Апробация работы </w:t>
      </w:r>
    </w:p>
    <w:p w14:paraId="019E4DBC" w14:textId="221B6BC7" w:rsidR="005426BA" w:rsidRDefault="005426BA" w:rsidP="005426BA">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Pr>
          <w:rFonts w:ascii="Times New Roman" w:eastAsia="Aptos" w:hAnsi="Times New Roman" w:cs="Times New Roman"/>
          <w:sz w:val="28"/>
          <w:szCs w:val="28"/>
          <w:lang w:val="ru-RU"/>
        </w:rPr>
        <w:t>П</w:t>
      </w:r>
      <w:r w:rsidRPr="005426BA">
        <w:rPr>
          <w:rFonts w:ascii="Times New Roman" w:eastAsia="Aptos" w:hAnsi="Times New Roman" w:cs="Times New Roman"/>
          <w:sz w:val="28"/>
          <w:szCs w:val="28"/>
          <w:lang w:val="ru-RU"/>
        </w:rPr>
        <w:t xml:space="preserve">о результатам настоящей диссертационной работы подготовлено и опубликовано 2 научные статьи в журналах с высоким импакт-фактором, </w:t>
      </w:r>
      <w:r w:rsidRPr="005426BA">
        <w:rPr>
          <w:rFonts w:ascii="Times New Roman" w:eastAsia="Aptos" w:hAnsi="Times New Roman" w:cs="Times New Roman"/>
          <w:sz w:val="28"/>
          <w:szCs w:val="28"/>
          <w:lang w:val="ru-RU"/>
        </w:rPr>
        <w:lastRenderedPageBreak/>
        <w:t>входящих в базу данных Thomson Reuters или индексируемых в международной научной базе Scopus:</w:t>
      </w:r>
    </w:p>
    <w:p w14:paraId="48FEB2F6" w14:textId="050A5EC8" w:rsidR="00480D94" w:rsidRDefault="00942C58" w:rsidP="00DB66AE">
      <w:pPr>
        <w:numPr>
          <w:ilvl w:val="0"/>
          <w:numId w:val="41"/>
        </w:numPr>
        <w:autoSpaceDE w:val="0"/>
        <w:autoSpaceDN w:val="0"/>
        <w:adjustRightInd w:val="0"/>
        <w:spacing w:after="0" w:line="240" w:lineRule="auto"/>
        <w:ind w:left="0" w:firstLine="709"/>
        <w:contextualSpacing/>
        <w:jc w:val="both"/>
        <w:rPr>
          <w:rFonts w:ascii="Times New Roman" w:eastAsia="Aptos" w:hAnsi="Times New Roman" w:cs="Times New Roman"/>
          <w:sz w:val="28"/>
          <w:szCs w:val="28"/>
        </w:rPr>
      </w:pPr>
      <w:r w:rsidRPr="00942C58">
        <w:rPr>
          <w:rFonts w:ascii="Times New Roman" w:eastAsia="Aptos" w:hAnsi="Times New Roman" w:cs="Times New Roman"/>
          <w:sz w:val="28"/>
          <w:szCs w:val="28"/>
        </w:rPr>
        <w:t xml:space="preserve">Akniyazova A. Z., Miroshnichenko, A. S., Zharikov, S. V., Van Winckel, H., </w:t>
      </w:r>
      <w:proofErr w:type="spellStart"/>
      <w:r w:rsidRPr="00942C58">
        <w:rPr>
          <w:rFonts w:ascii="Times New Roman" w:eastAsia="Aptos" w:hAnsi="Times New Roman" w:cs="Times New Roman"/>
          <w:sz w:val="28"/>
          <w:szCs w:val="28"/>
        </w:rPr>
        <w:t>Manset</w:t>
      </w:r>
      <w:proofErr w:type="spellEnd"/>
      <w:r w:rsidRPr="00942C58">
        <w:rPr>
          <w:rFonts w:ascii="Times New Roman" w:eastAsia="Aptos" w:hAnsi="Times New Roman" w:cs="Times New Roman"/>
          <w:sz w:val="28"/>
          <w:szCs w:val="28"/>
        </w:rPr>
        <w:t xml:space="preserve">, N., Raj, A., Chojnowski S.D., Khokhlov S. A., Reva R. I., </w:t>
      </w:r>
      <w:proofErr w:type="spellStart"/>
      <w:r w:rsidRPr="00942C58">
        <w:rPr>
          <w:rFonts w:ascii="Times New Roman" w:eastAsia="Aptos" w:hAnsi="Times New Roman" w:cs="Times New Roman"/>
          <w:sz w:val="28"/>
          <w:szCs w:val="28"/>
        </w:rPr>
        <w:t>Kokumbaeva</w:t>
      </w:r>
      <w:proofErr w:type="spellEnd"/>
      <w:r w:rsidRPr="00942C58">
        <w:rPr>
          <w:rFonts w:ascii="Times New Roman" w:eastAsia="Aptos" w:hAnsi="Times New Roman" w:cs="Times New Roman"/>
          <w:sz w:val="28"/>
          <w:szCs w:val="28"/>
        </w:rPr>
        <w:t xml:space="preserve"> R. I., Omarov Ch. T.,  Grankin K. N., </w:t>
      </w:r>
      <w:proofErr w:type="spellStart"/>
      <w:r w:rsidRPr="00942C58">
        <w:rPr>
          <w:rFonts w:ascii="Times New Roman" w:eastAsia="Aptos" w:hAnsi="Times New Roman" w:cs="Times New Roman"/>
          <w:sz w:val="28"/>
          <w:szCs w:val="28"/>
        </w:rPr>
        <w:t>Agishev</w:t>
      </w:r>
      <w:proofErr w:type="spellEnd"/>
      <w:r w:rsidRPr="00942C58">
        <w:rPr>
          <w:rFonts w:ascii="Times New Roman" w:eastAsia="Aptos" w:hAnsi="Times New Roman" w:cs="Times New Roman"/>
          <w:sz w:val="28"/>
          <w:szCs w:val="28"/>
        </w:rPr>
        <w:t xml:space="preserve"> A.T. &amp; </w:t>
      </w:r>
      <w:proofErr w:type="spellStart"/>
      <w:r w:rsidRPr="00942C58">
        <w:rPr>
          <w:rFonts w:ascii="Times New Roman" w:eastAsia="Aptos" w:hAnsi="Times New Roman" w:cs="Times New Roman"/>
          <w:sz w:val="28"/>
          <w:szCs w:val="28"/>
        </w:rPr>
        <w:t>Vaidman</w:t>
      </w:r>
      <w:proofErr w:type="spellEnd"/>
      <w:r w:rsidRPr="00942C58">
        <w:rPr>
          <w:rFonts w:ascii="Times New Roman" w:eastAsia="Aptos" w:hAnsi="Times New Roman" w:cs="Times New Roman"/>
          <w:sz w:val="28"/>
          <w:szCs w:val="28"/>
        </w:rPr>
        <w:t xml:space="preserve">, N. L. A Spectroscopic and Photometric Study of MWC 342 and Its B [e] Phenomenon over the Last 40 Years //Galaxies. – 2025. – </w:t>
      </w:r>
      <w:r w:rsidR="00D37EAD">
        <w:rPr>
          <w:rFonts w:ascii="Times New Roman" w:eastAsia="Aptos" w:hAnsi="Times New Roman" w:cs="Times New Roman"/>
          <w:sz w:val="28"/>
          <w:szCs w:val="28"/>
        </w:rPr>
        <w:t>V</w:t>
      </w:r>
      <w:r w:rsidRPr="00942C58">
        <w:rPr>
          <w:rFonts w:ascii="Times New Roman" w:eastAsia="Aptos" w:hAnsi="Times New Roman" w:cs="Times New Roman"/>
          <w:sz w:val="28"/>
          <w:szCs w:val="28"/>
        </w:rPr>
        <w:t xml:space="preserve">. 13. – </w:t>
      </w:r>
      <w:r w:rsidR="00D37EAD">
        <w:rPr>
          <w:rFonts w:ascii="Times New Roman" w:eastAsia="Aptos" w:hAnsi="Times New Roman" w:cs="Times New Roman"/>
          <w:sz w:val="28"/>
          <w:szCs w:val="28"/>
        </w:rPr>
        <w:t>No</w:t>
      </w:r>
      <w:r w:rsidRPr="00942C58">
        <w:rPr>
          <w:rFonts w:ascii="Times New Roman" w:eastAsia="Aptos" w:hAnsi="Times New Roman" w:cs="Times New Roman"/>
          <w:sz w:val="28"/>
          <w:szCs w:val="28"/>
        </w:rPr>
        <w:t xml:space="preserve">. 3. – </w:t>
      </w:r>
      <w:r w:rsidR="00D37EAD">
        <w:rPr>
          <w:rFonts w:ascii="Times New Roman" w:eastAsia="Aptos" w:hAnsi="Times New Roman" w:cs="Times New Roman"/>
          <w:sz w:val="28"/>
          <w:szCs w:val="28"/>
        </w:rPr>
        <w:t>p</w:t>
      </w:r>
      <w:r w:rsidRPr="00942C58">
        <w:rPr>
          <w:rFonts w:ascii="Times New Roman" w:eastAsia="Aptos" w:hAnsi="Times New Roman" w:cs="Times New Roman"/>
          <w:sz w:val="28"/>
          <w:szCs w:val="28"/>
        </w:rPr>
        <w:t>. 63.</w:t>
      </w:r>
      <w:r w:rsidR="00E77F89">
        <w:rPr>
          <w:rFonts w:ascii="Times New Roman" w:eastAsia="Aptos" w:hAnsi="Times New Roman" w:cs="Times New Roman"/>
          <w:sz w:val="28"/>
          <w:szCs w:val="28"/>
          <w:lang w:val="kk-KZ"/>
        </w:rPr>
        <w:t xml:space="preserve"> </w:t>
      </w:r>
      <w:hyperlink r:id="rId11" w:history="1">
        <w:r w:rsidR="00E77F89" w:rsidRPr="00E62F72">
          <w:rPr>
            <w:rStyle w:val="Hyperlink"/>
            <w:rFonts w:ascii="Times New Roman" w:eastAsia="Aptos" w:hAnsi="Times New Roman" w:cs="Times New Roman"/>
            <w:sz w:val="28"/>
            <w:szCs w:val="28"/>
            <w:lang w:val="kk-KZ"/>
          </w:rPr>
          <w:t>https://doi.org/10.3390/galaxies13030063</w:t>
        </w:r>
      </w:hyperlink>
      <w:r w:rsidR="00E77F89">
        <w:rPr>
          <w:rFonts w:ascii="Times New Roman" w:eastAsia="Aptos" w:hAnsi="Times New Roman" w:cs="Times New Roman"/>
          <w:sz w:val="28"/>
          <w:szCs w:val="28"/>
          <w:lang w:val="kk-KZ"/>
        </w:rPr>
        <w:t xml:space="preserve"> </w:t>
      </w:r>
      <w:r w:rsidR="00E77F89" w:rsidRPr="00551952">
        <w:rPr>
          <w:rFonts w:ascii="Times New Roman" w:eastAsia="Aptos" w:hAnsi="Times New Roman" w:cs="Times New Roman"/>
          <w:b/>
          <w:bCs/>
          <w:sz w:val="28"/>
          <w:szCs w:val="28"/>
          <w:lang w:val="kk-KZ"/>
        </w:rPr>
        <w:t>(Journal Impact Factor -3.8, WoS - Q2, Scopus -74).</w:t>
      </w:r>
    </w:p>
    <w:p w14:paraId="5E9CB7BD" w14:textId="104AF481" w:rsidR="00D37EAD" w:rsidRPr="00EF39FF" w:rsidRDefault="00D37EAD" w:rsidP="00DB66AE">
      <w:pPr>
        <w:numPr>
          <w:ilvl w:val="0"/>
          <w:numId w:val="41"/>
        </w:numPr>
        <w:autoSpaceDE w:val="0"/>
        <w:autoSpaceDN w:val="0"/>
        <w:adjustRightInd w:val="0"/>
        <w:spacing w:after="0" w:line="240" w:lineRule="auto"/>
        <w:ind w:left="0" w:firstLine="709"/>
        <w:contextualSpacing/>
        <w:jc w:val="both"/>
        <w:rPr>
          <w:rFonts w:ascii="Times New Roman" w:eastAsia="Aptos" w:hAnsi="Times New Roman" w:cs="Times New Roman"/>
          <w:sz w:val="28"/>
          <w:szCs w:val="28"/>
        </w:rPr>
      </w:pPr>
      <w:proofErr w:type="spellStart"/>
      <w:r w:rsidRPr="00D37EAD">
        <w:rPr>
          <w:rFonts w:ascii="Times New Roman" w:eastAsia="Aptos" w:hAnsi="Times New Roman" w:cs="Times New Roman"/>
          <w:sz w:val="28"/>
          <w:szCs w:val="28"/>
        </w:rPr>
        <w:t>Zhanabaev</w:t>
      </w:r>
      <w:proofErr w:type="spellEnd"/>
      <w:r w:rsidRPr="00D37EAD">
        <w:rPr>
          <w:rFonts w:ascii="Times New Roman" w:eastAsia="Aptos" w:hAnsi="Times New Roman" w:cs="Times New Roman"/>
          <w:sz w:val="28"/>
          <w:szCs w:val="28"/>
        </w:rPr>
        <w:t xml:space="preserve"> Z., </w:t>
      </w:r>
      <w:r w:rsidRPr="00942C58">
        <w:rPr>
          <w:rFonts w:ascii="Times New Roman" w:eastAsia="Aptos" w:hAnsi="Times New Roman" w:cs="Times New Roman"/>
          <w:sz w:val="28"/>
          <w:szCs w:val="28"/>
        </w:rPr>
        <w:t xml:space="preserve">Akniyazova A. Z., </w:t>
      </w:r>
      <w:proofErr w:type="spellStart"/>
      <w:r>
        <w:rPr>
          <w:rFonts w:ascii="Times New Roman" w:eastAsia="Aptos" w:hAnsi="Times New Roman" w:cs="Times New Roman"/>
          <w:sz w:val="28"/>
          <w:szCs w:val="28"/>
        </w:rPr>
        <w:t>Ashimov</w:t>
      </w:r>
      <w:proofErr w:type="spellEnd"/>
      <w:r>
        <w:rPr>
          <w:rFonts w:ascii="Times New Roman" w:eastAsia="Aptos" w:hAnsi="Times New Roman" w:cs="Times New Roman"/>
          <w:sz w:val="28"/>
          <w:szCs w:val="28"/>
        </w:rPr>
        <w:t xml:space="preserve"> Ye. K. </w:t>
      </w:r>
      <w:r w:rsidRPr="00D37EAD">
        <w:rPr>
          <w:rFonts w:ascii="Times New Roman" w:eastAsia="Aptos" w:hAnsi="Times New Roman" w:cs="Times New Roman"/>
          <w:sz w:val="28"/>
          <w:szCs w:val="28"/>
        </w:rPr>
        <w:t xml:space="preserve">Information–Entropy Analysis of Stellar Evolutionary Stages with Application to FS CMa Objects //Entropy. – 2025. – </w:t>
      </w:r>
      <w:r>
        <w:rPr>
          <w:rFonts w:ascii="Times New Roman" w:eastAsia="Aptos" w:hAnsi="Times New Roman" w:cs="Times New Roman"/>
          <w:sz w:val="28"/>
          <w:szCs w:val="28"/>
        </w:rPr>
        <w:t>V</w:t>
      </w:r>
      <w:r w:rsidRPr="00D37EAD">
        <w:rPr>
          <w:rFonts w:ascii="Times New Roman" w:eastAsia="Aptos" w:hAnsi="Times New Roman" w:cs="Times New Roman"/>
          <w:sz w:val="28"/>
          <w:szCs w:val="28"/>
        </w:rPr>
        <w:t xml:space="preserve">. 27. – </w:t>
      </w:r>
      <w:r>
        <w:rPr>
          <w:rFonts w:ascii="Times New Roman" w:eastAsia="Aptos" w:hAnsi="Times New Roman" w:cs="Times New Roman"/>
          <w:sz w:val="28"/>
          <w:szCs w:val="28"/>
        </w:rPr>
        <w:t>No</w:t>
      </w:r>
      <w:r w:rsidRPr="00D37EAD">
        <w:rPr>
          <w:rFonts w:ascii="Times New Roman" w:eastAsia="Aptos" w:hAnsi="Times New Roman" w:cs="Times New Roman"/>
          <w:sz w:val="28"/>
          <w:szCs w:val="28"/>
        </w:rPr>
        <w:t xml:space="preserve">. 11. – </w:t>
      </w:r>
      <w:r>
        <w:rPr>
          <w:rFonts w:ascii="Times New Roman" w:eastAsia="Aptos" w:hAnsi="Times New Roman" w:cs="Times New Roman"/>
          <w:sz w:val="28"/>
          <w:szCs w:val="28"/>
        </w:rPr>
        <w:t>p</w:t>
      </w:r>
      <w:r w:rsidRPr="00D37EAD">
        <w:rPr>
          <w:rFonts w:ascii="Times New Roman" w:eastAsia="Aptos" w:hAnsi="Times New Roman" w:cs="Times New Roman"/>
          <w:sz w:val="28"/>
          <w:szCs w:val="28"/>
        </w:rPr>
        <w:t>. 1106.</w:t>
      </w:r>
      <w:r w:rsidR="00E77F89">
        <w:rPr>
          <w:rFonts w:ascii="Times New Roman" w:eastAsia="Aptos" w:hAnsi="Times New Roman" w:cs="Times New Roman"/>
          <w:sz w:val="28"/>
          <w:szCs w:val="28"/>
          <w:lang w:val="kk-KZ"/>
        </w:rPr>
        <w:t xml:space="preserve"> </w:t>
      </w:r>
      <w:hyperlink r:id="rId12" w:history="1">
        <w:r w:rsidR="00E77F89" w:rsidRPr="00551952">
          <w:rPr>
            <w:rStyle w:val="Hyperlink"/>
            <w:rFonts w:ascii="Times New Roman" w:eastAsia="Aptos" w:hAnsi="Times New Roman" w:cs="Times New Roman"/>
            <w:sz w:val="28"/>
            <w:szCs w:val="28"/>
            <w:lang w:val="kk-KZ"/>
          </w:rPr>
          <w:t>https://doi.org/10.3390/e27111106</w:t>
        </w:r>
      </w:hyperlink>
      <w:r w:rsidR="00E77F89" w:rsidRPr="00551952">
        <w:rPr>
          <w:rFonts w:ascii="Times New Roman" w:eastAsia="Aptos" w:hAnsi="Times New Roman" w:cs="Times New Roman"/>
          <w:sz w:val="28"/>
          <w:szCs w:val="28"/>
          <w:lang w:val="kk-KZ"/>
        </w:rPr>
        <w:t xml:space="preserve"> </w:t>
      </w:r>
      <w:r w:rsidR="00E77F89" w:rsidRPr="00551952">
        <w:rPr>
          <w:rFonts w:ascii="Times New Roman" w:eastAsia="Aptos" w:hAnsi="Times New Roman" w:cs="Times New Roman"/>
          <w:b/>
          <w:bCs/>
          <w:sz w:val="28"/>
          <w:szCs w:val="28"/>
          <w:lang w:val="kk-KZ"/>
        </w:rPr>
        <w:t>(Journal Impact Factor -2.0, WoS - Q2, Scopus -81).</w:t>
      </w:r>
    </w:p>
    <w:p w14:paraId="4A8E8CB8" w14:textId="77777777" w:rsidR="00EF39FF" w:rsidRPr="00EF39FF" w:rsidRDefault="00EF39FF" w:rsidP="00EF39FF">
      <w:pPr>
        <w:autoSpaceDE w:val="0"/>
        <w:autoSpaceDN w:val="0"/>
        <w:adjustRightInd w:val="0"/>
        <w:spacing w:after="0" w:line="240" w:lineRule="auto"/>
        <w:ind w:firstLine="709"/>
        <w:contextualSpacing/>
        <w:jc w:val="both"/>
        <w:rPr>
          <w:rFonts w:ascii="Times New Roman" w:hAnsi="Times New Roman"/>
          <w:b/>
          <w:bCs/>
          <w:color w:val="000000"/>
          <w:sz w:val="28"/>
          <w:szCs w:val="28"/>
          <w:lang w:val="ru-RU"/>
        </w:rPr>
      </w:pPr>
      <w:r w:rsidRPr="00EF39FF">
        <w:rPr>
          <w:rFonts w:ascii="Times New Roman" w:hAnsi="Times New Roman"/>
          <w:b/>
          <w:bCs/>
          <w:color w:val="000000"/>
          <w:sz w:val="28"/>
          <w:szCs w:val="28"/>
          <w:lang w:val="ru-RU"/>
        </w:rPr>
        <w:t xml:space="preserve">Связь темы диссертации с планами научных работ </w:t>
      </w:r>
    </w:p>
    <w:p w14:paraId="59B95652" w14:textId="283A42C5" w:rsidR="00EF39FF" w:rsidRPr="00EF39FF" w:rsidRDefault="00EF39FF" w:rsidP="00EF39FF">
      <w:pPr>
        <w:autoSpaceDE w:val="0"/>
        <w:autoSpaceDN w:val="0"/>
        <w:adjustRightInd w:val="0"/>
        <w:spacing w:after="0" w:line="240" w:lineRule="auto"/>
        <w:ind w:firstLine="709"/>
        <w:contextualSpacing/>
        <w:jc w:val="both"/>
        <w:rPr>
          <w:rFonts w:ascii="Times New Roman" w:hAnsi="Times New Roman"/>
          <w:color w:val="000000"/>
          <w:sz w:val="28"/>
          <w:szCs w:val="28"/>
          <w:lang w:val="ru-RU"/>
        </w:rPr>
      </w:pPr>
      <w:bookmarkStart w:id="8" w:name="_Hlk159955467"/>
      <w:r w:rsidRPr="00EF39FF">
        <w:rPr>
          <w:rFonts w:ascii="Times New Roman" w:hAnsi="Times New Roman"/>
          <w:color w:val="000000"/>
          <w:sz w:val="28"/>
          <w:szCs w:val="28"/>
          <w:lang w:val="ru-RU"/>
        </w:rPr>
        <w:t xml:space="preserve">Диссертационная работа выполнена в </w:t>
      </w:r>
      <w:r w:rsidR="00F9528A" w:rsidRPr="00F9528A">
        <w:rPr>
          <w:rFonts w:ascii="Times New Roman" w:hAnsi="Times New Roman"/>
          <w:color w:val="000000"/>
          <w:sz w:val="28"/>
          <w:szCs w:val="28"/>
          <w:lang w:val="ru-RU"/>
        </w:rPr>
        <w:t>рамках</w:t>
      </w:r>
      <w:r w:rsidR="00F9528A">
        <w:rPr>
          <w:rFonts w:ascii="Times New Roman" w:hAnsi="Times New Roman"/>
          <w:color w:val="000000"/>
          <w:sz w:val="28"/>
          <w:szCs w:val="28"/>
          <w:lang w:val="kk-KZ"/>
        </w:rPr>
        <w:t xml:space="preserve"> планов</w:t>
      </w:r>
      <w:r>
        <w:rPr>
          <w:rFonts w:ascii="Times New Roman" w:hAnsi="Times New Roman"/>
          <w:color w:val="000000"/>
          <w:sz w:val="28"/>
          <w:szCs w:val="28"/>
          <w:lang w:val="kk-KZ"/>
        </w:rPr>
        <w:t xml:space="preserve"> </w:t>
      </w:r>
      <w:r w:rsidRPr="00EF39FF">
        <w:rPr>
          <w:rFonts w:ascii="Times New Roman" w:hAnsi="Times New Roman"/>
          <w:color w:val="000000"/>
          <w:sz w:val="28"/>
          <w:szCs w:val="28"/>
          <w:lang w:val="ru-RU"/>
        </w:rPr>
        <w:t xml:space="preserve">фундаментальных научно-исследовательских работ </w:t>
      </w:r>
      <w:r w:rsidR="002F3AC9" w:rsidRPr="002F3AC9">
        <w:rPr>
          <w:rFonts w:ascii="Times New Roman" w:hAnsi="Times New Roman"/>
          <w:color w:val="000000"/>
          <w:sz w:val="28"/>
          <w:szCs w:val="28"/>
          <w:lang w:val="ru-RU"/>
        </w:rPr>
        <w:t>Комитета науки Министерства науки и высшего образования</w:t>
      </w:r>
      <w:r w:rsidRPr="002F3AC9">
        <w:rPr>
          <w:rFonts w:ascii="Times New Roman" w:hAnsi="Times New Roman"/>
          <w:color w:val="000000"/>
          <w:sz w:val="28"/>
          <w:szCs w:val="28"/>
          <w:lang w:val="ru-RU"/>
        </w:rPr>
        <w:t xml:space="preserve"> </w:t>
      </w:r>
      <w:r w:rsidRPr="00EF39FF">
        <w:rPr>
          <w:rFonts w:ascii="Times New Roman" w:hAnsi="Times New Roman"/>
          <w:color w:val="000000"/>
          <w:sz w:val="28"/>
          <w:szCs w:val="28"/>
          <w:lang w:val="ru-RU"/>
        </w:rPr>
        <w:t xml:space="preserve">РК </w:t>
      </w:r>
      <w:r w:rsidR="002F3AC9" w:rsidRPr="002F3AC9">
        <w:rPr>
          <w:rFonts w:ascii="Times New Roman" w:hAnsi="Times New Roman"/>
          <w:color w:val="000000"/>
          <w:sz w:val="28"/>
          <w:szCs w:val="28"/>
          <w:lang w:val="ru-RU"/>
        </w:rPr>
        <w:t xml:space="preserve">по программе </w:t>
      </w:r>
      <w:r w:rsidRPr="00EF39FF">
        <w:rPr>
          <w:rFonts w:ascii="Times New Roman" w:hAnsi="Times New Roman"/>
          <w:color w:val="000000"/>
          <w:sz w:val="28"/>
          <w:szCs w:val="28"/>
          <w:lang w:val="ru-RU"/>
        </w:rPr>
        <w:t xml:space="preserve">«Грантовое финансирование научных </w:t>
      </w:r>
      <w:r w:rsidR="002F3AC9" w:rsidRPr="002F3AC9">
        <w:rPr>
          <w:rFonts w:ascii="Times New Roman" w:hAnsi="Times New Roman"/>
          <w:color w:val="000000"/>
          <w:sz w:val="28"/>
          <w:szCs w:val="28"/>
          <w:lang w:val="ru-RU"/>
        </w:rPr>
        <w:t>исследований</w:t>
      </w:r>
      <w:r w:rsidRPr="00EF39FF">
        <w:rPr>
          <w:rFonts w:ascii="Times New Roman" w:hAnsi="Times New Roman"/>
          <w:color w:val="000000"/>
          <w:sz w:val="28"/>
          <w:szCs w:val="28"/>
          <w:lang w:val="ru-RU"/>
        </w:rPr>
        <w:t xml:space="preserve">» по теме: </w:t>
      </w:r>
      <w:r w:rsidR="00B53CF2" w:rsidRPr="00B53CF2">
        <w:rPr>
          <w:rFonts w:ascii="Times New Roman" w:hAnsi="Times New Roman"/>
          <w:color w:val="000000"/>
          <w:sz w:val="28"/>
          <w:szCs w:val="28"/>
          <w:lang w:val="ru-RU"/>
        </w:rPr>
        <w:t xml:space="preserve">BR24992807 </w:t>
      </w:r>
      <w:r w:rsidR="00B53CF2">
        <w:rPr>
          <w:rFonts w:ascii="Times New Roman" w:hAnsi="Times New Roman"/>
          <w:color w:val="000000"/>
          <w:sz w:val="28"/>
          <w:szCs w:val="28"/>
          <w:lang w:val="ru-RU"/>
        </w:rPr>
        <w:t>«</w:t>
      </w:r>
      <w:r w:rsidR="00B53CF2" w:rsidRPr="00B53CF2">
        <w:rPr>
          <w:rFonts w:ascii="Times New Roman" w:hAnsi="Times New Roman"/>
          <w:color w:val="000000"/>
          <w:sz w:val="28"/>
          <w:szCs w:val="28"/>
          <w:lang w:val="ru-RU"/>
        </w:rPr>
        <w:t>Развитие казахстанской цифровой среды для астрономических исследований объектов ближнего и дальнего космоса в рамках международной сети виртуальных обсерваторий</w:t>
      </w:r>
      <w:r w:rsidR="00B53CF2">
        <w:rPr>
          <w:rFonts w:ascii="Times New Roman" w:hAnsi="Times New Roman"/>
          <w:color w:val="000000"/>
          <w:sz w:val="28"/>
          <w:szCs w:val="28"/>
          <w:lang w:val="ru-RU"/>
        </w:rPr>
        <w:t>»</w:t>
      </w:r>
      <w:r w:rsidRPr="00EF39FF">
        <w:rPr>
          <w:rFonts w:ascii="Times New Roman" w:eastAsia="Times New Roman" w:hAnsi="Times New Roman" w:cs="Times New Roman"/>
          <w:color w:val="000000"/>
          <w:sz w:val="28"/>
          <w:szCs w:val="28"/>
          <w:lang w:val="ru-RU"/>
        </w:rPr>
        <w:t xml:space="preserve"> </w:t>
      </w:r>
      <w:r w:rsidR="00C66EA6">
        <w:rPr>
          <w:rFonts w:ascii="Times New Roman" w:eastAsia="Times New Roman" w:hAnsi="Times New Roman" w:cs="Times New Roman"/>
          <w:color w:val="000000"/>
          <w:sz w:val="28"/>
          <w:szCs w:val="28"/>
          <w:lang w:val="ru-RU"/>
        </w:rPr>
        <w:t>(</w:t>
      </w:r>
      <w:r w:rsidR="00531512">
        <w:rPr>
          <w:rFonts w:ascii="Times New Roman" w:eastAsia="Times New Roman" w:hAnsi="Times New Roman" w:cs="Times New Roman"/>
          <w:color w:val="000000"/>
          <w:sz w:val="28"/>
          <w:szCs w:val="28"/>
          <w:lang w:val="ru-RU"/>
        </w:rPr>
        <w:t>2024-2026</w:t>
      </w:r>
      <w:r w:rsidR="00C66EA6">
        <w:rPr>
          <w:rFonts w:ascii="Times New Roman" w:eastAsia="Times New Roman" w:hAnsi="Times New Roman" w:cs="Times New Roman"/>
          <w:color w:val="000000"/>
          <w:sz w:val="28"/>
          <w:szCs w:val="28"/>
          <w:lang w:val="ru-RU"/>
        </w:rPr>
        <w:t xml:space="preserve">) </w:t>
      </w:r>
      <w:r w:rsidRPr="00EF39FF">
        <w:rPr>
          <w:rFonts w:ascii="Times New Roman" w:hAnsi="Times New Roman"/>
          <w:color w:val="000000"/>
          <w:sz w:val="28"/>
          <w:szCs w:val="28"/>
          <w:lang w:val="ru-RU"/>
        </w:rPr>
        <w:t>и</w:t>
      </w:r>
      <w:r w:rsidRPr="00EF39FF">
        <w:rPr>
          <w:rFonts w:ascii="Times New Roman" w:eastAsia="Times New Roman" w:hAnsi="Times New Roman" w:cs="Times New Roman"/>
          <w:color w:val="000000"/>
          <w:sz w:val="28"/>
          <w:lang w:val="ru-RU"/>
        </w:rPr>
        <w:t xml:space="preserve"> </w:t>
      </w:r>
      <w:r w:rsidR="00636ADC" w:rsidRPr="00636ADC">
        <w:rPr>
          <w:rFonts w:ascii="Times New Roman" w:eastAsia="Times New Roman" w:hAnsi="Times New Roman" w:cs="Times New Roman"/>
          <w:color w:val="000000"/>
          <w:sz w:val="28"/>
        </w:rPr>
        <w:t>BR</w:t>
      </w:r>
      <w:r w:rsidR="00636ADC" w:rsidRPr="00636ADC">
        <w:rPr>
          <w:rFonts w:ascii="Times New Roman" w:eastAsia="Times New Roman" w:hAnsi="Times New Roman" w:cs="Times New Roman"/>
          <w:color w:val="000000"/>
          <w:sz w:val="28"/>
          <w:lang w:val="ru-RU"/>
        </w:rPr>
        <w:t xml:space="preserve">24992759 </w:t>
      </w:r>
      <w:r w:rsidR="00636ADC">
        <w:rPr>
          <w:rFonts w:ascii="Times New Roman" w:eastAsia="Times New Roman" w:hAnsi="Times New Roman" w:cs="Times New Roman"/>
          <w:color w:val="000000"/>
          <w:sz w:val="28"/>
          <w:lang w:val="ru-RU"/>
        </w:rPr>
        <w:t>«</w:t>
      </w:r>
      <w:r w:rsidR="00636ADC" w:rsidRPr="00636ADC">
        <w:rPr>
          <w:rFonts w:ascii="Times New Roman" w:eastAsia="Times New Roman" w:hAnsi="Times New Roman" w:cs="Times New Roman"/>
          <w:color w:val="000000"/>
          <w:sz w:val="28"/>
          <w:lang w:val="ru-RU"/>
        </w:rPr>
        <w:t xml:space="preserve">Разработка концепции первого казахстанского орбитального окололунного телескопа </w:t>
      </w:r>
      <w:r w:rsidR="00C66EA6" w:rsidRPr="00C66EA6">
        <w:rPr>
          <w:rFonts w:ascii="Times New Roman" w:eastAsia="Times New Roman" w:hAnsi="Times New Roman" w:cs="Times New Roman"/>
          <w:color w:val="000000"/>
          <w:sz w:val="28"/>
          <w:lang w:val="ru-RU"/>
        </w:rPr>
        <w:t>– этап</w:t>
      </w:r>
      <w:r w:rsidR="00636ADC" w:rsidRPr="00636ADC">
        <w:rPr>
          <w:rFonts w:ascii="Times New Roman" w:eastAsia="Times New Roman" w:hAnsi="Times New Roman" w:cs="Times New Roman"/>
          <w:color w:val="000000"/>
          <w:sz w:val="28"/>
          <w:lang w:val="ru-RU"/>
        </w:rPr>
        <w:t xml:space="preserve"> </w:t>
      </w:r>
      <w:r w:rsidR="00636ADC" w:rsidRPr="00C66EA6">
        <w:rPr>
          <w:rFonts w:ascii="Times New Roman" w:eastAsia="Times New Roman" w:hAnsi="Times New Roman" w:cs="Times New Roman"/>
          <w:color w:val="000000"/>
          <w:sz w:val="28"/>
          <w:lang w:val="ru-RU"/>
        </w:rPr>
        <w:t>I</w:t>
      </w:r>
      <w:bookmarkEnd w:id="8"/>
      <w:r w:rsidRPr="00EF39FF">
        <w:rPr>
          <w:rFonts w:ascii="Times New Roman" w:eastAsia="Times New Roman" w:hAnsi="Times New Roman" w:cs="Times New Roman"/>
          <w:color w:val="000000"/>
          <w:sz w:val="28"/>
          <w:lang w:val="ru-RU"/>
        </w:rPr>
        <w:t>»</w:t>
      </w:r>
      <w:r w:rsidR="00531512">
        <w:rPr>
          <w:rFonts w:ascii="Times New Roman" w:eastAsia="Times New Roman" w:hAnsi="Times New Roman" w:cs="Times New Roman"/>
          <w:color w:val="000000"/>
          <w:sz w:val="28"/>
          <w:lang w:val="ru-RU"/>
        </w:rPr>
        <w:t xml:space="preserve"> </w:t>
      </w:r>
      <w:r w:rsidR="00531512">
        <w:rPr>
          <w:rFonts w:ascii="Times New Roman" w:eastAsia="Times New Roman" w:hAnsi="Times New Roman" w:cs="Times New Roman"/>
          <w:color w:val="000000"/>
          <w:sz w:val="28"/>
          <w:szCs w:val="28"/>
          <w:lang w:val="ru-RU"/>
        </w:rPr>
        <w:t>(2024-2026)</w:t>
      </w:r>
      <w:r w:rsidR="00636ADC">
        <w:rPr>
          <w:rFonts w:ascii="Times New Roman" w:eastAsia="Times New Roman" w:hAnsi="Times New Roman" w:cs="Times New Roman"/>
          <w:color w:val="000000"/>
          <w:sz w:val="28"/>
          <w:lang w:val="ru-RU"/>
        </w:rPr>
        <w:t xml:space="preserve">, </w:t>
      </w:r>
      <w:r w:rsidR="00473A9E" w:rsidRPr="00473A9E">
        <w:rPr>
          <w:rFonts w:ascii="Times New Roman" w:eastAsia="Times New Roman" w:hAnsi="Times New Roman" w:cs="Times New Roman"/>
          <w:color w:val="000000"/>
          <w:sz w:val="28"/>
          <w:lang w:val="ru-RU"/>
        </w:rPr>
        <w:t>AP23484898</w:t>
      </w:r>
      <w:r w:rsidR="00C66EA6">
        <w:rPr>
          <w:rFonts w:ascii="Times New Roman" w:eastAsia="Times New Roman" w:hAnsi="Times New Roman" w:cs="Times New Roman"/>
          <w:color w:val="000000"/>
          <w:sz w:val="28"/>
          <w:lang w:val="ru-RU"/>
        </w:rPr>
        <w:t xml:space="preserve"> </w:t>
      </w:r>
      <w:r w:rsidR="00473A9E">
        <w:rPr>
          <w:rFonts w:ascii="Times New Roman" w:eastAsia="Times New Roman" w:hAnsi="Times New Roman" w:cs="Times New Roman"/>
          <w:color w:val="000000"/>
          <w:sz w:val="28"/>
          <w:lang w:val="ru-RU"/>
        </w:rPr>
        <w:t>«</w:t>
      </w:r>
      <w:r w:rsidR="00C66EA6" w:rsidRPr="00C66EA6">
        <w:rPr>
          <w:rFonts w:ascii="Times New Roman" w:eastAsia="Times New Roman" w:hAnsi="Times New Roman" w:cs="Times New Roman"/>
          <w:color w:val="000000"/>
          <w:sz w:val="28"/>
          <w:lang w:val="ru-RU"/>
        </w:rPr>
        <w:t>Разработка современной методики определения фундаментальных параметров Галактических горячих сверхгигантов</w:t>
      </w:r>
      <w:r w:rsidR="00473A9E">
        <w:rPr>
          <w:rFonts w:ascii="Times New Roman" w:eastAsia="Times New Roman" w:hAnsi="Times New Roman" w:cs="Times New Roman"/>
          <w:color w:val="000000"/>
          <w:sz w:val="28"/>
          <w:lang w:val="ru-RU"/>
        </w:rPr>
        <w:t>»</w:t>
      </w:r>
      <w:r w:rsidR="00531512">
        <w:rPr>
          <w:rFonts w:ascii="Times New Roman" w:eastAsia="Times New Roman" w:hAnsi="Times New Roman" w:cs="Times New Roman"/>
          <w:color w:val="000000"/>
          <w:sz w:val="28"/>
          <w:lang w:val="ru-RU"/>
        </w:rPr>
        <w:t xml:space="preserve"> </w:t>
      </w:r>
      <w:r w:rsidR="00531512">
        <w:rPr>
          <w:rFonts w:ascii="Times New Roman" w:eastAsia="Times New Roman" w:hAnsi="Times New Roman" w:cs="Times New Roman"/>
          <w:color w:val="000000"/>
          <w:sz w:val="28"/>
          <w:szCs w:val="28"/>
          <w:lang w:val="ru-RU"/>
        </w:rPr>
        <w:t>(2024-2026)</w:t>
      </w:r>
      <w:r w:rsidRPr="00EF39FF">
        <w:rPr>
          <w:rFonts w:ascii="Times New Roman" w:hAnsi="Times New Roman"/>
          <w:color w:val="000000"/>
          <w:sz w:val="28"/>
          <w:szCs w:val="28"/>
          <w:lang w:val="ru-RU"/>
        </w:rPr>
        <w:t>.</w:t>
      </w:r>
    </w:p>
    <w:p w14:paraId="653E5D91" w14:textId="77777777" w:rsidR="005C4B78" w:rsidRPr="00DB66AE" w:rsidRDefault="005C4B78" w:rsidP="00EF39FF">
      <w:pPr>
        <w:autoSpaceDE w:val="0"/>
        <w:autoSpaceDN w:val="0"/>
        <w:adjustRightInd w:val="0"/>
        <w:spacing w:after="0" w:line="240" w:lineRule="auto"/>
        <w:ind w:firstLine="709"/>
        <w:contextualSpacing/>
        <w:jc w:val="both"/>
        <w:rPr>
          <w:rFonts w:ascii="Times New Roman" w:eastAsia="Aptos" w:hAnsi="Times New Roman" w:cs="Times New Roman"/>
          <w:b/>
          <w:bCs/>
          <w:sz w:val="28"/>
          <w:szCs w:val="28"/>
          <w:lang w:val="ru-RU"/>
        </w:rPr>
      </w:pPr>
      <w:r w:rsidRPr="00DB66AE">
        <w:rPr>
          <w:rFonts w:ascii="Times New Roman" w:eastAsia="Aptos" w:hAnsi="Times New Roman" w:cs="Times New Roman"/>
          <w:b/>
          <w:sz w:val="28"/>
          <w:szCs w:val="28"/>
          <w:lang w:val="ru-RU"/>
        </w:rPr>
        <w:t>Структура и объём диссертации</w:t>
      </w:r>
    </w:p>
    <w:p w14:paraId="3B22DD32" w14:textId="77777777" w:rsidR="00E77F89" w:rsidRDefault="00E77F89" w:rsidP="00E77F89">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ru-RU"/>
        </w:rPr>
      </w:pPr>
      <w:r w:rsidRPr="005C46B3">
        <w:rPr>
          <w:rFonts w:ascii="Times New Roman" w:eastAsia="Aptos" w:hAnsi="Times New Roman" w:cs="Times New Roman"/>
          <w:sz w:val="28"/>
          <w:szCs w:val="28"/>
          <w:lang w:val="ru-RU"/>
        </w:rPr>
        <w:t>Диссертационная работа состоит из введения, раздела «Определения, обозначения и сокращения терминов», трёх глав, заключения, списка литературы и 5 приложений. Общий объём работы составляет 10</w:t>
      </w:r>
      <w:r>
        <w:rPr>
          <w:rFonts w:ascii="Times New Roman" w:eastAsia="Aptos" w:hAnsi="Times New Roman" w:cs="Times New Roman"/>
          <w:sz w:val="28"/>
          <w:szCs w:val="28"/>
          <w:lang w:val="ru-RU"/>
        </w:rPr>
        <w:t>3</w:t>
      </w:r>
      <w:r w:rsidRPr="005C46B3">
        <w:rPr>
          <w:rFonts w:ascii="Times New Roman" w:eastAsia="Aptos" w:hAnsi="Times New Roman" w:cs="Times New Roman"/>
          <w:sz w:val="28"/>
          <w:szCs w:val="28"/>
          <w:lang w:val="ru-RU"/>
        </w:rPr>
        <w:t xml:space="preserve"> страниц машинописного текста. Материалы исследования представлены 3</w:t>
      </w:r>
      <w:r>
        <w:rPr>
          <w:rFonts w:ascii="Times New Roman" w:eastAsia="Aptos" w:hAnsi="Times New Roman" w:cs="Times New Roman"/>
          <w:sz w:val="28"/>
          <w:szCs w:val="28"/>
          <w:lang w:val="ru-RU"/>
        </w:rPr>
        <w:t>1</w:t>
      </w:r>
      <w:r w:rsidRPr="005C46B3">
        <w:rPr>
          <w:rFonts w:ascii="Times New Roman" w:eastAsia="Aptos" w:hAnsi="Times New Roman" w:cs="Times New Roman"/>
          <w:sz w:val="28"/>
          <w:szCs w:val="28"/>
          <w:lang w:val="ru-RU"/>
        </w:rPr>
        <w:t xml:space="preserve"> рисунками</w:t>
      </w:r>
      <w:r>
        <w:rPr>
          <w:rFonts w:ascii="Times New Roman" w:eastAsia="Aptos" w:hAnsi="Times New Roman" w:cs="Times New Roman"/>
          <w:sz w:val="28"/>
          <w:szCs w:val="28"/>
          <w:lang w:val="ru-RU"/>
        </w:rPr>
        <w:t xml:space="preserve"> и</w:t>
      </w:r>
      <w:r w:rsidRPr="005C46B3">
        <w:rPr>
          <w:rFonts w:ascii="Times New Roman" w:eastAsia="Aptos" w:hAnsi="Times New Roman" w:cs="Times New Roman"/>
          <w:sz w:val="28"/>
          <w:szCs w:val="28"/>
          <w:lang w:val="ru-RU"/>
        </w:rPr>
        <w:t xml:space="preserve"> 7 таблицами. Список литературы включает 91 наименование источников.</w:t>
      </w:r>
    </w:p>
    <w:p w14:paraId="09BD63C7" w14:textId="08599A94" w:rsidR="005C4B78" w:rsidRPr="00D54B0F" w:rsidRDefault="005C4B78" w:rsidP="007160AA">
      <w:pPr>
        <w:autoSpaceDE w:val="0"/>
        <w:autoSpaceDN w:val="0"/>
        <w:adjustRightInd w:val="0"/>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br w:type="page"/>
      </w:r>
    </w:p>
    <w:p w14:paraId="41A97461" w14:textId="0CE479FB" w:rsidR="005C4B78" w:rsidRPr="004676DE" w:rsidRDefault="005C4B78" w:rsidP="00DB66AE">
      <w:pPr>
        <w:pStyle w:val="Heading1"/>
        <w:spacing w:before="0" w:after="0" w:line="240" w:lineRule="auto"/>
        <w:ind w:firstLine="709"/>
        <w:contextualSpacing/>
        <w:rPr>
          <w:rFonts w:eastAsia="Aptos" w:cs="Times New Roman"/>
          <w:bCs/>
          <w:color w:val="auto"/>
          <w:szCs w:val="28"/>
          <w:lang w:val="ru-RU"/>
        </w:rPr>
      </w:pPr>
      <w:bookmarkStart w:id="9" w:name="_Toc226384713"/>
      <w:r w:rsidRPr="004676DE">
        <w:rPr>
          <w:rFonts w:eastAsia="Aptos" w:cs="Times New Roman"/>
          <w:bCs/>
          <w:color w:val="auto"/>
          <w:szCs w:val="28"/>
          <w:lang w:val="ru-RU"/>
        </w:rPr>
        <w:lastRenderedPageBreak/>
        <w:t xml:space="preserve">1 </w:t>
      </w:r>
      <w:r w:rsidR="00D37B91" w:rsidRPr="004676DE">
        <w:rPr>
          <w:rFonts w:eastAsia="Aptos" w:cs="Times New Roman"/>
          <w:bCs/>
          <w:color w:val="auto"/>
          <w:szCs w:val="28"/>
          <w:lang w:val="ru-RU"/>
        </w:rPr>
        <w:t>ОБЗОР ЛИТЕРАТУРЫ И ТЕОРЕТИЧЕСКИЕ ОСНОВЫ</w:t>
      </w:r>
      <w:bookmarkEnd w:id="9"/>
    </w:p>
    <w:p w14:paraId="1F635919" w14:textId="77777777" w:rsidR="00AA32DD" w:rsidRPr="00B049CA" w:rsidRDefault="00AA32DD" w:rsidP="009A14E4">
      <w:pPr>
        <w:spacing w:after="0" w:line="240" w:lineRule="auto"/>
        <w:contextualSpacing/>
        <w:rPr>
          <w:lang w:val="ru-RU"/>
        </w:rPr>
      </w:pPr>
    </w:p>
    <w:p w14:paraId="1CE271BA" w14:textId="1D3542CB" w:rsidR="005C4B78" w:rsidRDefault="00D37B91" w:rsidP="00DB66AE">
      <w:pPr>
        <w:pStyle w:val="Heading2"/>
        <w:numPr>
          <w:ilvl w:val="1"/>
          <w:numId w:val="45"/>
        </w:numPr>
        <w:spacing w:before="0" w:after="0" w:line="240" w:lineRule="auto"/>
        <w:contextualSpacing/>
        <w:rPr>
          <w:rFonts w:cs="Times New Roman"/>
          <w:b w:val="0"/>
          <w:bCs/>
          <w:szCs w:val="28"/>
          <w:lang w:val="kk-KZ"/>
        </w:rPr>
      </w:pPr>
      <w:bookmarkStart w:id="10" w:name="_Toc226384714"/>
      <w:r w:rsidRPr="00A61D2F">
        <w:rPr>
          <w:rFonts w:cs="Times New Roman"/>
          <w:b w:val="0"/>
          <w:szCs w:val="28"/>
          <w:lang w:val="ru-RU"/>
        </w:rPr>
        <w:t xml:space="preserve">ЭМИССИОННЫЕ </w:t>
      </w:r>
      <w:r w:rsidRPr="00935197">
        <w:rPr>
          <w:rStyle w:val="Heading2Char"/>
          <w:rFonts w:cs="Times New Roman"/>
          <w:szCs w:val="28"/>
          <w:lang w:val="ru-RU"/>
        </w:rPr>
        <w:t>ЗВЕЗДЫ</w:t>
      </w:r>
      <w:r w:rsidRPr="00A61D2F">
        <w:rPr>
          <w:rFonts w:cs="Times New Roman"/>
          <w:b w:val="0"/>
          <w:szCs w:val="28"/>
          <w:lang w:val="ru-RU"/>
        </w:rPr>
        <w:t xml:space="preserve"> С ФЕНОМЕНОМ </w:t>
      </w:r>
      <w:r w:rsidRPr="00DB66AE">
        <w:rPr>
          <w:rFonts w:cs="Times New Roman"/>
          <w:b w:val="0"/>
          <w:bCs/>
          <w:szCs w:val="28"/>
        </w:rPr>
        <w:t>B</w:t>
      </w:r>
      <w:r w:rsidRPr="00A61D2F">
        <w:rPr>
          <w:rFonts w:cs="Times New Roman"/>
          <w:b w:val="0"/>
          <w:szCs w:val="28"/>
          <w:lang w:val="ru-RU"/>
        </w:rPr>
        <w:t>[</w:t>
      </w:r>
      <w:r w:rsidRPr="00DB66AE">
        <w:rPr>
          <w:rFonts w:cs="Times New Roman"/>
          <w:b w:val="0"/>
          <w:bCs/>
          <w:szCs w:val="28"/>
        </w:rPr>
        <w:t>E</w:t>
      </w:r>
      <w:r w:rsidRPr="00A61D2F">
        <w:rPr>
          <w:rFonts w:cs="Times New Roman"/>
          <w:b w:val="0"/>
          <w:szCs w:val="28"/>
          <w:lang w:val="ru-RU"/>
        </w:rPr>
        <w:t>]</w:t>
      </w:r>
      <w:bookmarkEnd w:id="10"/>
    </w:p>
    <w:p w14:paraId="1FBB5BE4"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kk-KZ"/>
        </w:rPr>
      </w:pPr>
    </w:p>
    <w:p w14:paraId="63012057" w14:textId="77777777" w:rsidR="005C21C2"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Феномен B[e] определяется как наличие в спектрах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спектрального класса В с эффективными температурами от 9,000 до 30,000 К, как разрешённых, так и запрещённых эмиссионных линий, включая [S II], [N II], [O I], [O II], [O III] и многочисленные линии [Fe II]. Эти запрещенные линии указывают на наличие большого количества ионизированного газа с низкой плотностью вокруг звезды. Наличие около</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ной пыли приводит к избытку инфракрасного излучения, а также к изменениям в фотометрических характеристиках, отличающим эти объекты от обычных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спектрального класса B. </w:t>
      </w:r>
      <w:r w:rsidR="005C21C2" w:rsidRPr="005C21C2">
        <w:rPr>
          <w:rFonts w:ascii="Times New Roman" w:eastAsia="Aptos" w:hAnsi="Times New Roman" w:cs="Times New Roman"/>
          <w:sz w:val="28"/>
          <w:szCs w:val="28"/>
          <w:lang w:val="kk-KZ"/>
        </w:rPr>
        <w:t>Кроме того, совокупность этих характеристик отличает звёзды типа B[e] от классических звёзд Be, в спектрах которых не наблюдаются запрещённые линии и инфракрасный избыток, обусловленный наличием пыли.</w:t>
      </w:r>
    </w:p>
    <w:p w14:paraId="79A83533"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Ключевыми отличительными чертами феномена B[e] являются следующие спектроскопические признаки:</w:t>
      </w:r>
    </w:p>
    <w:p w14:paraId="450DDDDD" w14:textId="77777777" w:rsidR="005C4B78" w:rsidRPr="00DB66AE" w:rsidRDefault="005C4B78" w:rsidP="00DB66AE">
      <w:pPr>
        <w:numPr>
          <w:ilvl w:val="0"/>
          <w:numId w:val="8"/>
        </w:numPr>
        <w:spacing w:after="0" w:line="240" w:lineRule="auto"/>
        <w:ind w:left="993"/>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наличие запрещённых эмиссионных линий с низким уровнем возбуждения, таких как [Fe II] и [O I];</w:t>
      </w:r>
    </w:p>
    <w:p w14:paraId="40053656" w14:textId="58BCB0C4" w:rsidR="005C4B78" w:rsidRPr="00DB66AE" w:rsidRDefault="005C4B78" w:rsidP="00DB66AE">
      <w:pPr>
        <w:numPr>
          <w:ilvl w:val="0"/>
          <w:numId w:val="8"/>
        </w:numPr>
        <w:spacing w:after="0" w:line="240" w:lineRule="auto"/>
        <w:ind w:left="993"/>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 xml:space="preserve">сильные линии бальмеровской серии водорода, характерные для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xml:space="preserve"> с активными газовыми оболочками;</w:t>
      </w:r>
    </w:p>
    <w:p w14:paraId="23024CEC" w14:textId="084798CB" w:rsidR="005C4B78" w:rsidRPr="00DB66AE" w:rsidRDefault="005C4B78" w:rsidP="00DB66AE">
      <w:pPr>
        <w:numPr>
          <w:ilvl w:val="0"/>
          <w:numId w:val="8"/>
        </w:numPr>
        <w:spacing w:after="0" w:line="240" w:lineRule="auto"/>
        <w:ind w:left="993"/>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избыток инфракрасного излучения, обусловленный наличием тёплой около</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ной пыли;</w:t>
      </w:r>
    </w:p>
    <w:p w14:paraId="2A4DBEBF" w14:textId="226F06E6" w:rsidR="005C4B78" w:rsidRPr="00DB66AE" w:rsidRDefault="005C4B78" w:rsidP="00DB66AE">
      <w:pPr>
        <w:numPr>
          <w:ilvl w:val="0"/>
          <w:numId w:val="8"/>
        </w:numPr>
        <w:spacing w:after="0" w:line="240" w:lineRule="auto"/>
        <w:ind w:left="993"/>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асимметричные профили линий или двойные пики эмиссионных линий, свидетельствующие о несферической геометрии около</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ной среды, например, о наличии экваториального диска или кольцевой структуры.</w:t>
      </w:r>
    </w:p>
    <w:p w14:paraId="039B6408" w14:textId="65511718"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Термин «B[e]» был впервые введён в 1976 году [1], а впоследствии классификация таких объектов была систематизирована в работе [2].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ы с B[e] феноменом не образуют однородный класс, а представляют собой совокупность эволюционно различных подгрупп, каждая из которых характеризуется своими физическими механизмами, ответственными за наблюдаемые спектроскопические и фотометрические особенности. </w:t>
      </w:r>
      <w:r w:rsidR="0032676F" w:rsidRPr="0032676F">
        <w:rPr>
          <w:rFonts w:ascii="Times New Roman" w:eastAsia="Aptos" w:hAnsi="Times New Roman" w:cs="Times New Roman"/>
          <w:sz w:val="28"/>
          <w:szCs w:val="28"/>
          <w:lang w:val="kk-KZ"/>
        </w:rPr>
        <w:t>Изучение звезд с феноменом B[e] позволяет глубже понять процессы потери массы, формирование околозвездных дисков, взаимодействие в двойных системах, а также этапы эволюции как массивных, так и промежуточно-массивных звезд.</w:t>
      </w:r>
    </w:p>
    <w:p w14:paraId="177CF049" w14:textId="7CF3504B" w:rsidR="00C30E48" w:rsidRPr="00C30E48" w:rsidRDefault="00C30E48" w:rsidP="00C30E48">
      <w:pPr>
        <w:spacing w:after="0" w:line="240" w:lineRule="auto"/>
        <w:ind w:firstLine="567"/>
        <w:contextualSpacing/>
        <w:jc w:val="both"/>
        <w:rPr>
          <w:rFonts w:ascii="Times New Roman" w:eastAsia="Aptos" w:hAnsi="Times New Roman" w:cs="Times New Roman"/>
          <w:sz w:val="28"/>
          <w:szCs w:val="28"/>
          <w:lang w:val="kk-KZ"/>
        </w:rPr>
      </w:pPr>
      <w:r w:rsidRPr="00C30E48">
        <w:rPr>
          <w:rFonts w:ascii="Times New Roman" w:eastAsia="Aptos" w:hAnsi="Times New Roman" w:cs="Times New Roman"/>
          <w:sz w:val="28"/>
          <w:szCs w:val="28"/>
          <w:lang w:val="kk-KZ"/>
        </w:rPr>
        <w:t xml:space="preserve">Звезды с феноменом B[e] включают сверхгиганты (sgB[e] звезды), звезды Herbig Ae/Be (HaeB[e] звезды), компактные планетарные туманности (cPNB[e] звезды), симбиотические двойные звезды (SymB[e] звезды) и неклассифицированные звезды (unclB[e] звезды) </w:t>
      </w:r>
      <w:r w:rsidRPr="00DB66AE">
        <w:rPr>
          <w:rFonts w:ascii="Times New Roman" w:eastAsia="Aptos" w:hAnsi="Times New Roman" w:cs="Times New Roman"/>
          <w:sz w:val="28"/>
          <w:szCs w:val="28"/>
          <w:lang w:val="kk-KZ"/>
        </w:rPr>
        <w:t>[2]</w:t>
      </w:r>
      <w:r w:rsidRPr="00C30E48">
        <w:rPr>
          <w:rFonts w:ascii="Times New Roman" w:eastAsia="Aptos" w:hAnsi="Times New Roman" w:cs="Times New Roman"/>
          <w:sz w:val="28"/>
          <w:szCs w:val="28"/>
          <w:lang w:val="kk-KZ"/>
        </w:rPr>
        <w:t>.</w:t>
      </w:r>
    </w:p>
    <w:p w14:paraId="2C6B651A" w14:textId="77777777" w:rsidR="005C4B78" w:rsidRPr="00DB66AE" w:rsidRDefault="005C4B78" w:rsidP="00DB66AE">
      <w:pPr>
        <w:spacing w:after="0" w:line="240" w:lineRule="auto"/>
        <w:ind w:left="993"/>
        <w:contextualSpacing/>
        <w:jc w:val="both"/>
        <w:rPr>
          <w:rFonts w:ascii="Times New Roman" w:eastAsia="Aptos" w:hAnsi="Times New Roman" w:cs="Times New Roman"/>
          <w:sz w:val="28"/>
          <w:szCs w:val="28"/>
          <w:lang w:val="kk-KZ"/>
        </w:rPr>
      </w:pPr>
    </w:p>
    <w:p w14:paraId="2F1273BB" w14:textId="77777777" w:rsidR="005C4B78" w:rsidRPr="00DB66AE" w:rsidRDefault="005C4B78" w:rsidP="00DB66AE">
      <w:pPr>
        <w:spacing w:after="0" w:line="240" w:lineRule="auto"/>
        <w:ind w:left="993"/>
        <w:contextualSpacing/>
        <w:jc w:val="both"/>
        <w:rPr>
          <w:rFonts w:ascii="Times New Roman" w:eastAsia="Aptos" w:hAnsi="Times New Roman" w:cs="Times New Roman"/>
          <w:sz w:val="28"/>
          <w:szCs w:val="28"/>
          <w:lang w:val="kk-KZ"/>
        </w:rPr>
      </w:pPr>
    </w:p>
    <w:p w14:paraId="71EEAC3D" w14:textId="1CDCE3EE" w:rsidR="005C4B78" w:rsidRPr="00DB66AE" w:rsidRDefault="00D37B91" w:rsidP="005F0817">
      <w:pPr>
        <w:pStyle w:val="Heading3"/>
        <w:numPr>
          <w:ilvl w:val="2"/>
          <w:numId w:val="45"/>
        </w:numPr>
        <w:spacing w:before="0" w:after="0" w:line="240" w:lineRule="auto"/>
        <w:ind w:left="1417"/>
        <w:contextualSpacing/>
        <w:rPr>
          <w:rFonts w:ascii="Times New Roman" w:eastAsia="Aptos" w:hAnsi="Times New Roman" w:cs="Times New Roman"/>
          <w:color w:val="auto"/>
          <w:lang w:val="kk-KZ"/>
        </w:rPr>
      </w:pPr>
      <w:bookmarkStart w:id="11" w:name="_Hlk214654929"/>
      <w:r>
        <w:rPr>
          <w:rFonts w:ascii="Times New Roman" w:eastAsia="Aptos" w:hAnsi="Times New Roman" w:cs="Times New Roman"/>
          <w:color w:val="auto"/>
          <w:lang w:val="kk-KZ"/>
        </w:rPr>
        <w:t xml:space="preserve"> </w:t>
      </w:r>
      <w:bookmarkStart w:id="12" w:name="_Toc226384715"/>
      <w:r w:rsidRPr="005F0817">
        <w:rPr>
          <w:rFonts w:ascii="Times New Roman" w:eastAsia="Aptos" w:hAnsi="Times New Roman" w:cs="Times New Roman"/>
          <w:color w:val="auto"/>
          <w:lang w:val="kk-KZ"/>
        </w:rPr>
        <w:t xml:space="preserve">ЗВЁЗДЫ-СВЕРХГИГАНТЫ ТИПА B[E] </w:t>
      </w:r>
      <w:r w:rsidRPr="005F0817">
        <w:rPr>
          <w:rFonts w:ascii="Times New Roman" w:eastAsia="Aptos" w:hAnsi="Times New Roman" w:cs="Times New Roman"/>
          <w:color w:val="auto"/>
          <w:lang w:val="ru-RU"/>
        </w:rPr>
        <w:t>(</w:t>
      </w:r>
      <w:r w:rsidRPr="00EA5BE5">
        <w:rPr>
          <w:rFonts w:ascii="Times New Roman" w:eastAsia="Aptos" w:hAnsi="Times New Roman" w:cs="Times New Roman"/>
          <w:color w:val="auto"/>
        </w:rPr>
        <w:t>SGB</w:t>
      </w:r>
      <w:r w:rsidRPr="00EA5BE5">
        <w:rPr>
          <w:rFonts w:ascii="Times New Roman" w:eastAsia="Aptos" w:hAnsi="Times New Roman" w:cs="Times New Roman"/>
          <w:color w:val="auto"/>
          <w:lang w:val="ru-RU"/>
        </w:rPr>
        <w:t>[</w:t>
      </w:r>
      <w:r w:rsidRPr="00EA5BE5">
        <w:rPr>
          <w:rFonts w:ascii="Times New Roman" w:eastAsia="Aptos" w:hAnsi="Times New Roman" w:cs="Times New Roman"/>
          <w:color w:val="auto"/>
        </w:rPr>
        <w:t>E</w:t>
      </w:r>
      <w:r w:rsidRPr="00EA5BE5">
        <w:rPr>
          <w:rFonts w:ascii="Times New Roman" w:eastAsia="Aptos" w:hAnsi="Times New Roman" w:cs="Times New Roman"/>
          <w:color w:val="auto"/>
          <w:lang w:val="ru-RU"/>
        </w:rPr>
        <w:t>]</w:t>
      </w:r>
      <w:r w:rsidRPr="00EA5BE5">
        <w:rPr>
          <w:rFonts w:ascii="Times New Roman" w:eastAsia="Aptos" w:hAnsi="Times New Roman" w:cs="Times New Roman"/>
          <w:color w:val="auto"/>
          <w:lang w:val="kk-KZ"/>
        </w:rPr>
        <w:t xml:space="preserve"> ЗВЕЗДЫ</w:t>
      </w:r>
      <w:r w:rsidRPr="005F0817">
        <w:rPr>
          <w:rFonts w:ascii="Times New Roman" w:eastAsia="Aptos" w:hAnsi="Times New Roman" w:cs="Times New Roman"/>
          <w:color w:val="auto"/>
          <w:lang w:val="ru-RU"/>
        </w:rPr>
        <w:t>)</w:t>
      </w:r>
      <w:bookmarkEnd w:id="12"/>
    </w:p>
    <w:bookmarkEnd w:id="11"/>
    <w:p w14:paraId="710773EE"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kk-KZ"/>
        </w:rPr>
      </w:pPr>
    </w:p>
    <w:p w14:paraId="3923DE6E" w14:textId="2CF3A5EE" w:rsidR="005C4B78" w:rsidRPr="00DB66AE" w:rsidRDefault="00C97568" w:rsidP="00DB66AE">
      <w:pPr>
        <w:spacing w:after="0" w:line="240" w:lineRule="auto"/>
        <w:ind w:firstLine="709"/>
        <w:contextualSpacing/>
        <w:jc w:val="both"/>
        <w:rPr>
          <w:rFonts w:ascii="Times New Roman" w:eastAsia="Aptos" w:hAnsi="Times New Roman" w:cs="Times New Roman"/>
          <w:sz w:val="28"/>
          <w:szCs w:val="28"/>
          <w:lang w:val="kk-KZ"/>
        </w:rPr>
      </w:pPr>
      <w:r w:rsidRPr="00C97568">
        <w:rPr>
          <w:rFonts w:ascii="Times New Roman" w:eastAsia="Aptos" w:hAnsi="Times New Roman" w:cs="Times New Roman"/>
          <w:sz w:val="28"/>
          <w:szCs w:val="28"/>
          <w:lang w:val="kk-KZ"/>
        </w:rPr>
        <w:t>Сверхгиганты sgB[e], подкласс массивных, проэволюционировавших звезд, являются наиболее изученным классом звезд с феноменом B[e].</w:t>
      </w:r>
      <w:r>
        <w:rPr>
          <w:rFonts w:ascii="Times New Roman" w:eastAsia="Aptos" w:hAnsi="Times New Roman" w:cs="Times New Roman"/>
          <w:sz w:val="28"/>
          <w:szCs w:val="28"/>
          <w:lang w:val="kk-KZ"/>
        </w:rPr>
        <w:t xml:space="preserve"> </w:t>
      </w:r>
      <w:r w:rsidR="005C4B78" w:rsidRPr="00DB66AE">
        <w:rPr>
          <w:rFonts w:ascii="Times New Roman" w:eastAsia="Aptos" w:hAnsi="Times New Roman" w:cs="Times New Roman"/>
          <w:sz w:val="28"/>
          <w:szCs w:val="28"/>
          <w:lang w:val="ru-RU"/>
        </w:rPr>
        <w:t xml:space="preserve">Эти звезды </w:t>
      </w:r>
      <w:r w:rsidR="005C4B78" w:rsidRPr="00DB66AE">
        <w:rPr>
          <w:rFonts w:ascii="Times New Roman" w:eastAsia="Aptos" w:hAnsi="Times New Roman" w:cs="Times New Roman"/>
          <w:sz w:val="28"/>
          <w:szCs w:val="28"/>
          <w:lang w:val="ru-RU"/>
        </w:rPr>
        <w:lastRenderedPageBreak/>
        <w:t>находятся на стадии эволюции после Главной Последовательности и представляют собой переходную стадию между горячими звездами главной последовательности и более поздними массивными стадиями, такими как голубые переменные высокой светимости (</w:t>
      </w:r>
      <w:r w:rsidR="005C4B78" w:rsidRPr="00DB66AE">
        <w:rPr>
          <w:rFonts w:ascii="Times New Roman" w:eastAsia="Aptos" w:hAnsi="Times New Roman" w:cs="Times New Roman"/>
          <w:sz w:val="28"/>
          <w:szCs w:val="28"/>
        </w:rPr>
        <w:t>LBV</w:t>
      </w:r>
      <w:r w:rsidR="005C4B78" w:rsidRPr="00DB66AE">
        <w:rPr>
          <w:rFonts w:ascii="Times New Roman" w:eastAsia="Aptos" w:hAnsi="Times New Roman" w:cs="Times New Roman"/>
          <w:sz w:val="28"/>
          <w:szCs w:val="28"/>
          <w:lang w:val="ru-RU"/>
        </w:rPr>
        <w:t xml:space="preserve">) или звезды типа Вольфа–Райе. Группа </w:t>
      </w:r>
      <w:proofErr w:type="spellStart"/>
      <w:r w:rsidR="005C4B78" w:rsidRPr="00DB66AE">
        <w:rPr>
          <w:rFonts w:ascii="Times New Roman" w:eastAsia="Aptos" w:hAnsi="Times New Roman" w:cs="Times New Roman"/>
          <w:sz w:val="28"/>
          <w:szCs w:val="28"/>
        </w:rPr>
        <w:t>sgB</w:t>
      </w:r>
      <w:proofErr w:type="spellEnd"/>
      <w:r w:rsidR="005C4B78" w:rsidRPr="00DB66AE">
        <w:rPr>
          <w:rFonts w:ascii="Times New Roman" w:eastAsia="Aptos" w:hAnsi="Times New Roman" w:cs="Times New Roman"/>
          <w:sz w:val="28"/>
          <w:szCs w:val="28"/>
          <w:lang w:val="ru-RU"/>
        </w:rPr>
        <w:t>[</w:t>
      </w:r>
      <w:r w:rsidR="005C4B78" w:rsidRPr="00DB66AE">
        <w:rPr>
          <w:rFonts w:ascii="Times New Roman" w:eastAsia="Aptos" w:hAnsi="Times New Roman" w:cs="Times New Roman"/>
          <w:sz w:val="28"/>
          <w:szCs w:val="28"/>
        </w:rPr>
        <w:t>e</w:t>
      </w:r>
      <w:r w:rsidR="005C4B78" w:rsidRPr="00DB66AE">
        <w:rPr>
          <w:rFonts w:ascii="Times New Roman" w:eastAsia="Aptos" w:hAnsi="Times New Roman" w:cs="Times New Roman"/>
          <w:sz w:val="28"/>
          <w:szCs w:val="28"/>
          <w:lang w:val="ru-RU"/>
        </w:rPr>
        <w:t>] особенно важна для понимания процессов потери массы, формирования диска и асимметричных ветров в проэволюционировавших звездах больших масс.</w:t>
      </w:r>
    </w:p>
    <w:p w14:paraId="3018EC37" w14:textId="4CF66EE0" w:rsidR="005C4B78" w:rsidRPr="00DB66AE" w:rsidRDefault="005B79B6" w:rsidP="00DB66AE">
      <w:pPr>
        <w:spacing w:after="0" w:line="240" w:lineRule="auto"/>
        <w:ind w:firstLine="709"/>
        <w:contextualSpacing/>
        <w:jc w:val="both"/>
        <w:rPr>
          <w:rFonts w:ascii="Times New Roman" w:eastAsia="Aptos" w:hAnsi="Times New Roman" w:cs="Times New Roman"/>
          <w:sz w:val="28"/>
          <w:szCs w:val="28"/>
          <w:lang w:val="kk-KZ"/>
        </w:rPr>
      </w:pPr>
      <w:r w:rsidRPr="005B79B6">
        <w:rPr>
          <w:rFonts w:ascii="Times New Roman" w:eastAsia="Aptos" w:hAnsi="Times New Roman" w:cs="Times New Roman"/>
          <w:sz w:val="28"/>
          <w:szCs w:val="28"/>
          <w:lang w:val="kk-KZ"/>
        </w:rPr>
        <w:t>Сложная двухкомпонентная структура околозвездной среды проиллюстрирована сильными эмиссионными бальмеровскими линиями с двумя пиками, запрещенными линиями, указывающими на нейтральные области с низкой плотностью, и сильным инфракрасным излучением в ближней инфракрасной области, указывающим на наличие холодного молекулярного газа.. Кроме того, в распределении энергии в спектре (РЭС) наблюдается значительный избыток инфракрасного излучения из-за теплового излучения тёплой.</w:t>
      </w:r>
      <w:r w:rsidR="005C4B78" w:rsidRPr="00DB66AE">
        <w:rPr>
          <w:rFonts w:ascii="Times New Roman" w:eastAsia="Aptos" w:hAnsi="Times New Roman" w:cs="Times New Roman"/>
          <w:sz w:val="28"/>
          <w:szCs w:val="28"/>
          <w:lang w:val="kk-KZ"/>
        </w:rPr>
        <w:t xml:space="preserve"> Такая структура включает плотный, медленно вращающийся экваториальный диск или кольцо и быстрый, ионизованный полярный </w:t>
      </w:r>
      <w:r w:rsidR="004061E1">
        <w:rPr>
          <w:rFonts w:ascii="Times New Roman" w:eastAsia="Aptos" w:hAnsi="Times New Roman" w:cs="Times New Roman"/>
          <w:sz w:val="28"/>
          <w:szCs w:val="28"/>
          <w:lang w:val="kk-KZ"/>
        </w:rPr>
        <w:t>звезд</w:t>
      </w:r>
      <w:r w:rsidR="005C4B78" w:rsidRPr="00DB66AE">
        <w:rPr>
          <w:rFonts w:ascii="Times New Roman" w:eastAsia="Aptos" w:hAnsi="Times New Roman" w:cs="Times New Roman"/>
          <w:sz w:val="28"/>
          <w:szCs w:val="28"/>
          <w:lang w:val="kk-KZ"/>
        </w:rPr>
        <w:t>ный ветер.</w:t>
      </w:r>
    </w:p>
    <w:p w14:paraId="472AD40B"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Для звезд </w:t>
      </w:r>
      <w:proofErr w:type="spellStart"/>
      <w:r w:rsidRPr="00DB66AE">
        <w:rPr>
          <w:rFonts w:ascii="Times New Roman" w:eastAsia="Aptos" w:hAnsi="Times New Roman" w:cs="Times New Roman"/>
          <w:sz w:val="28"/>
          <w:szCs w:val="28"/>
        </w:rPr>
        <w:t>sgB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 xml:space="preserve"> была предложена двухкомпонентая модель ветра</w:t>
      </w:r>
      <w:r w:rsidRPr="00DB66AE">
        <w:rPr>
          <w:rFonts w:ascii="Times New Roman" w:eastAsia="Aptos" w:hAnsi="Times New Roman" w:cs="Times New Roman"/>
          <w:sz w:val="28"/>
          <w:szCs w:val="28"/>
          <w:lang w:val="ru-RU"/>
        </w:rPr>
        <w:t>, состоящая из</w:t>
      </w:r>
      <w:r w:rsidRPr="00DB66AE">
        <w:rPr>
          <w:rFonts w:ascii="Times New Roman" w:eastAsia="Aptos" w:hAnsi="Times New Roman" w:cs="Times New Roman"/>
          <w:sz w:val="28"/>
          <w:szCs w:val="28"/>
          <w:lang w:val="kk-KZ"/>
        </w:rPr>
        <w:t xml:space="preserve"> медленного, плотного экваториального потока, </w:t>
      </w:r>
      <w:r w:rsidRPr="00DB66AE">
        <w:rPr>
          <w:rFonts w:ascii="Times New Roman" w:eastAsia="Aptos" w:hAnsi="Times New Roman" w:cs="Times New Roman"/>
          <w:sz w:val="28"/>
          <w:szCs w:val="28"/>
          <w:lang w:val="ru-RU"/>
        </w:rPr>
        <w:t xml:space="preserve">в котором образуются узкие запрещенные линии и линии низкой ионизации, а также из </w:t>
      </w:r>
      <w:r w:rsidRPr="00DB66AE">
        <w:rPr>
          <w:rFonts w:ascii="Times New Roman" w:eastAsia="Aptos" w:hAnsi="Times New Roman" w:cs="Times New Roman"/>
          <w:sz w:val="28"/>
          <w:szCs w:val="28"/>
          <w:lang w:val="kk-KZ"/>
        </w:rPr>
        <w:t>б</w:t>
      </w:r>
      <w:r w:rsidRPr="00DB66AE">
        <w:rPr>
          <w:rFonts w:ascii="Times New Roman" w:eastAsia="Aptos" w:hAnsi="Times New Roman" w:cs="Times New Roman"/>
          <w:sz w:val="28"/>
          <w:szCs w:val="28"/>
          <w:lang w:val="ru-RU"/>
        </w:rPr>
        <w:t>ыстр</w:t>
      </w:r>
      <w:r w:rsidRPr="00DB66AE">
        <w:rPr>
          <w:rFonts w:ascii="Times New Roman" w:eastAsia="Aptos" w:hAnsi="Times New Roman" w:cs="Times New Roman"/>
          <w:sz w:val="28"/>
          <w:szCs w:val="28"/>
          <w:lang w:val="kk-KZ"/>
        </w:rPr>
        <w:t>ого</w:t>
      </w:r>
      <w:r w:rsidRPr="00DB66AE">
        <w:rPr>
          <w:rFonts w:ascii="Times New Roman" w:eastAsia="Aptos" w:hAnsi="Times New Roman" w:cs="Times New Roman"/>
          <w:sz w:val="28"/>
          <w:szCs w:val="28"/>
          <w:lang w:val="ru-RU"/>
        </w:rPr>
        <w:t xml:space="preserve"> полярн</w:t>
      </w:r>
      <w:r w:rsidRPr="00DB66AE">
        <w:rPr>
          <w:rFonts w:ascii="Times New Roman" w:eastAsia="Aptos" w:hAnsi="Times New Roman" w:cs="Times New Roman"/>
          <w:sz w:val="28"/>
          <w:szCs w:val="28"/>
          <w:lang w:val="kk-KZ"/>
        </w:rPr>
        <w:t>ого</w:t>
      </w:r>
      <w:r w:rsidRPr="00DB66AE">
        <w:rPr>
          <w:rFonts w:ascii="Times New Roman" w:eastAsia="Aptos" w:hAnsi="Times New Roman" w:cs="Times New Roman"/>
          <w:sz w:val="28"/>
          <w:szCs w:val="28"/>
          <w:lang w:val="ru-RU"/>
        </w:rPr>
        <w:t xml:space="preserve"> ветр</w:t>
      </w:r>
      <w:r w:rsidRPr="00DB66AE">
        <w:rPr>
          <w:rFonts w:ascii="Times New Roman" w:eastAsia="Aptos" w:hAnsi="Times New Roman" w:cs="Times New Roman"/>
          <w:sz w:val="28"/>
          <w:szCs w:val="28"/>
          <w:lang w:val="kk-KZ"/>
        </w:rPr>
        <w:t>а</w:t>
      </w:r>
      <w:r w:rsidRPr="00DB66AE">
        <w:rPr>
          <w:rFonts w:ascii="Times New Roman" w:eastAsia="Aptos" w:hAnsi="Times New Roman" w:cs="Times New Roman"/>
          <w:sz w:val="28"/>
          <w:szCs w:val="28"/>
          <w:lang w:val="ru-RU"/>
        </w:rPr>
        <w:t xml:space="preserve"> низкой плотности, подобного тому, который наблюдается у горячих массивных звезд [3].</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Геометрия</w:t>
      </w:r>
      <w:r w:rsidRPr="00DB66AE">
        <w:rPr>
          <w:rFonts w:ascii="Times New Roman" w:eastAsia="Aptos" w:hAnsi="Times New Roman" w:cs="Times New Roman"/>
          <w:sz w:val="28"/>
          <w:szCs w:val="28"/>
          <w:lang w:val="kk-KZ"/>
        </w:rPr>
        <w:t xml:space="preserve"> ветра</w:t>
      </w:r>
      <w:r w:rsidRPr="00DB66AE">
        <w:rPr>
          <w:rFonts w:ascii="Times New Roman" w:eastAsia="Aptos" w:hAnsi="Times New Roman" w:cs="Times New Roman"/>
          <w:sz w:val="28"/>
          <w:szCs w:val="28"/>
          <w:lang w:val="ru-RU"/>
        </w:rPr>
        <w:t xml:space="preserve"> определяется быстрым вращением звезды, потенциально близким к критической скорости, что способствует выбросу массы в экваториальной плоскости. Эта структура подтверждается оптической интерферометрией (например, </w:t>
      </w:r>
      <w:r w:rsidRPr="00DB66AE">
        <w:rPr>
          <w:rFonts w:ascii="Times New Roman" w:eastAsia="Aptos" w:hAnsi="Times New Roman" w:cs="Times New Roman"/>
          <w:sz w:val="28"/>
          <w:szCs w:val="28"/>
        </w:rPr>
        <w:t>VLTI</w:t>
      </w:r>
      <w:r w:rsidRPr="00DB66AE">
        <w:rPr>
          <w:rFonts w:ascii="Times New Roman" w:eastAsia="Aptos" w:hAnsi="Times New Roman" w:cs="Times New Roman"/>
          <w:sz w:val="28"/>
          <w:szCs w:val="28"/>
          <w:lang w:val="ru-RU"/>
        </w:rPr>
        <w:t xml:space="preserve">), выявившей плоские диски или кольцеобразную геометрию в нескольких системах </w:t>
      </w:r>
      <w:proofErr w:type="spellStart"/>
      <w:r w:rsidRPr="00DB66AE">
        <w:rPr>
          <w:rFonts w:ascii="Times New Roman" w:eastAsia="Aptos" w:hAnsi="Times New Roman" w:cs="Times New Roman"/>
          <w:sz w:val="28"/>
          <w:szCs w:val="28"/>
        </w:rPr>
        <w:t>sgB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[4, 5].</w:t>
      </w:r>
    </w:p>
    <w:p w14:paraId="51159092" w14:textId="66B4D70D"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Эволюционный статус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класса sgB[e] остаётся предметом дискуссий и включает два основных конкурирующих сценария. Согласно первому, такие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ы изначально были быстро вращающимися и сохранили высокую скорость вращения, несмотря на расширение внешних слоёв и значительную потерю массы на предыдущей стадии эволюции как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ы спектрального класса O. Второй сценарий предполагает, что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ы sgB[e] являются продуктом слияния компонентов в двойной системе. Некоторые звезды sgB[e] демонстрируют фотометрическую и спектроскопическую переменность, напоминающую LBV</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uz-Cyrl-UZ"/>
        </w:rPr>
        <w:t xml:space="preserve">Яркие голубые переменные (Luminous Blue Variables, LBV) </w:t>
      </w:r>
      <w:r w:rsidR="0018559D">
        <w:rPr>
          <w:rFonts w:ascii="Times New Roman" w:eastAsia="Aptos" w:hAnsi="Times New Roman" w:cs="Times New Roman"/>
          <w:sz w:val="28"/>
          <w:szCs w:val="28"/>
          <w:lang w:val="uz-Cyrl-UZ"/>
        </w:rPr>
        <w:t>–</w:t>
      </w:r>
      <w:r w:rsidRPr="00DB66AE">
        <w:rPr>
          <w:rFonts w:ascii="Times New Roman" w:eastAsia="Aptos" w:hAnsi="Times New Roman" w:cs="Times New Roman"/>
          <w:sz w:val="28"/>
          <w:szCs w:val="28"/>
          <w:lang w:val="uz-Cyrl-UZ"/>
        </w:rPr>
        <w:t xml:space="preserve">это массивные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ы, которые демонстрируют резкие изменения блеска, возникающие в результате вспышек и продолжающиеся довольно долгое время.</w:t>
      </w:r>
      <w:r w:rsidRPr="00DB66AE">
        <w:rPr>
          <w:rFonts w:ascii="Times New Roman" w:eastAsia="Aptos" w:hAnsi="Times New Roman" w:cs="Times New Roman"/>
          <w:sz w:val="28"/>
          <w:szCs w:val="28"/>
          <w:lang w:val="kk-KZ"/>
        </w:rPr>
        <w:t xml:space="preserve"> Звезды sgB[e]</w:t>
      </w:r>
      <w:r w:rsidRPr="00DB66AE">
        <w:rPr>
          <w:rFonts w:ascii="Times New Roman" w:eastAsia="Aptos" w:hAnsi="Times New Roman" w:cs="Times New Roman"/>
          <w:sz w:val="28"/>
          <w:szCs w:val="28"/>
          <w:lang w:val="uz-Cyrl-UZ"/>
        </w:rPr>
        <w:t xml:space="preserve"> и </w:t>
      </w:r>
      <w:r w:rsidRPr="00DB66AE">
        <w:rPr>
          <w:rFonts w:ascii="Times New Roman" w:eastAsia="Aptos" w:hAnsi="Times New Roman" w:cs="Times New Roman"/>
          <w:sz w:val="28"/>
          <w:szCs w:val="28"/>
          <w:lang w:val="kk-KZ"/>
        </w:rPr>
        <w:t>LBV</w:t>
      </w:r>
      <w:r w:rsidRPr="00DB66AE">
        <w:rPr>
          <w:rFonts w:ascii="Times New Roman" w:eastAsia="Aptos" w:hAnsi="Times New Roman" w:cs="Times New Roman"/>
          <w:sz w:val="28"/>
          <w:szCs w:val="28"/>
          <w:lang w:val="uz-Cyrl-UZ"/>
        </w:rPr>
        <w:t xml:space="preserve"> являются редкими представителями массивных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для которых характерно существование в двойных системах.</w:t>
      </w:r>
    </w:p>
    <w:p w14:paraId="4358246E"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Примечательно, что звезды sgB[e] не обнаружены вблизи областей звездообразования, что подтверждает предположение о том, что они находятся на продвинутой стадии эволюции и не являтся объектами, недостигшими Главной Последовательности.</w:t>
      </w:r>
    </w:p>
    <w:p w14:paraId="277A5F50"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lastRenderedPageBreak/>
        <w:t xml:space="preserve">В Магеллановых облаках обнаружено несколько десятков звезд </w:t>
      </w:r>
      <w:proofErr w:type="spellStart"/>
      <w:r w:rsidRPr="00DB66AE">
        <w:rPr>
          <w:rFonts w:ascii="Times New Roman" w:eastAsia="Aptos" w:hAnsi="Times New Roman" w:cs="Times New Roman"/>
          <w:sz w:val="28"/>
          <w:szCs w:val="28"/>
        </w:rPr>
        <w:t>sgB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где меньшее межзвездное поглощение и известные расстояния облегчают определение светимости и массы.</w:t>
      </w:r>
    </w:p>
    <w:p w14:paraId="1CA74141"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Плотные экваториальные области в околозвездной среде звезд </w:t>
      </w:r>
      <w:proofErr w:type="spellStart"/>
      <w:r w:rsidRPr="00DB66AE">
        <w:rPr>
          <w:rFonts w:ascii="Times New Roman" w:eastAsia="Aptos" w:hAnsi="Times New Roman" w:cs="Times New Roman"/>
          <w:sz w:val="28"/>
          <w:szCs w:val="28"/>
        </w:rPr>
        <w:t>sgB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являются местами эффективного пылеобразования, что необычно для горячих звезд. Механизмы, обеспечивающие выживание пыли в этих условиях, остаются в стадии изучения, но, вероятно, включают: Диск, защищающий от ультрафиолетового излучения Высокая экваториальная плотность из-за вращательной фокусировки звездных ветров Пыль имеет решающее значение для объяснения избытка инфракрасного излучения и часто наблюдается как вещество, богатое кислородом, хотя в некоторых системах наблюдается смешанный химический состав.</w:t>
      </w:r>
    </w:p>
    <w:p w14:paraId="577F0F23" w14:textId="282BCB62"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П</w:t>
      </w:r>
      <w:r w:rsidRPr="00DB66AE">
        <w:rPr>
          <w:rFonts w:ascii="Times New Roman" w:eastAsia="Aptos" w:hAnsi="Times New Roman" w:cs="Times New Roman"/>
          <w:sz w:val="28"/>
          <w:szCs w:val="28"/>
          <w:lang w:val="ru-RU"/>
        </w:rPr>
        <w:t xml:space="preserve">оявляется все больше свидетельств того, что взаимодействие компонентов в двойных системах могут влиять на феномен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в звездах </w:t>
      </w:r>
      <w:proofErr w:type="spellStart"/>
      <w:r w:rsidRPr="00DB66AE">
        <w:rPr>
          <w:rFonts w:ascii="Times New Roman" w:eastAsia="Aptos" w:hAnsi="Times New Roman" w:cs="Times New Roman"/>
          <w:sz w:val="28"/>
          <w:szCs w:val="28"/>
        </w:rPr>
        <w:t>sgB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или даже вызывать его. Например: </w:t>
      </w:r>
      <w:r w:rsidRPr="00DB66AE">
        <w:rPr>
          <w:rFonts w:ascii="Times New Roman" w:eastAsia="Aptos" w:hAnsi="Times New Roman" w:cs="Times New Roman"/>
          <w:sz w:val="28"/>
          <w:szCs w:val="28"/>
        </w:rPr>
        <w:t>GG</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Car</w:t>
      </w:r>
      <w:r w:rsidRPr="00DB66AE">
        <w:rPr>
          <w:rFonts w:ascii="Times New Roman" w:eastAsia="Aptos" w:hAnsi="Times New Roman" w:cs="Times New Roman"/>
          <w:sz w:val="28"/>
          <w:szCs w:val="28"/>
          <w:lang w:val="ru-RU"/>
        </w:rPr>
        <w:t xml:space="preserve"> </w:t>
      </w:r>
      <w:r w:rsidR="00505190">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 xml:space="preserve"> это подтвержденный </w:t>
      </w:r>
      <w:r w:rsidRPr="00DB66AE">
        <w:rPr>
          <w:rFonts w:ascii="Times New Roman" w:eastAsia="Aptos" w:hAnsi="Times New Roman" w:cs="Times New Roman"/>
          <w:sz w:val="28"/>
          <w:szCs w:val="28"/>
          <w:lang w:val="kk-KZ"/>
        </w:rPr>
        <w:t xml:space="preserve">двойная система </w:t>
      </w:r>
      <w:proofErr w:type="spellStart"/>
      <w:r w:rsidRPr="00DB66AE">
        <w:rPr>
          <w:rFonts w:ascii="Times New Roman" w:eastAsia="Aptos" w:hAnsi="Times New Roman" w:cs="Times New Roman"/>
          <w:sz w:val="28"/>
          <w:szCs w:val="28"/>
        </w:rPr>
        <w:t>sgB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с околозвездным диском [6]. Другие системы демонстрируют признаки периодической изменчивости, изменения спектра или долговременной эволюции </w:t>
      </w:r>
      <w:r w:rsidRPr="00DB66AE">
        <w:rPr>
          <w:rFonts w:ascii="Times New Roman" w:eastAsia="Aptos" w:hAnsi="Times New Roman" w:cs="Times New Roman"/>
          <w:sz w:val="28"/>
          <w:szCs w:val="28"/>
          <w:lang w:val="kk-KZ"/>
        </w:rPr>
        <w:t>РЭС</w:t>
      </w:r>
      <w:r w:rsidRPr="00DB66AE">
        <w:rPr>
          <w:rFonts w:ascii="Times New Roman" w:eastAsia="Aptos" w:hAnsi="Times New Roman" w:cs="Times New Roman"/>
          <w:sz w:val="28"/>
          <w:szCs w:val="28"/>
          <w:lang w:val="ru-RU"/>
        </w:rPr>
        <w:t xml:space="preserve">. У нескольких звезд </w:t>
      </w:r>
      <w:proofErr w:type="spellStart"/>
      <w:r w:rsidRPr="00DB66AE">
        <w:rPr>
          <w:rFonts w:ascii="Times New Roman" w:eastAsia="Aptos" w:hAnsi="Times New Roman" w:cs="Times New Roman"/>
          <w:sz w:val="28"/>
          <w:szCs w:val="28"/>
        </w:rPr>
        <w:t>sgB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наблюдается переменность интенсивности эмиссионных линий, блеска в инфракрасном диапазоне и поляризации излучения, часто связанные с изменениями плотности диска, нерадиальными пульсациями или выбросами массы с поверхности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w:t>
      </w:r>
    </w:p>
    <w:p w14:paraId="40749838" w14:textId="77777777" w:rsidR="005C4B78" w:rsidRDefault="005C4B78" w:rsidP="00DB66AE">
      <w:pPr>
        <w:spacing w:after="0" w:line="240" w:lineRule="auto"/>
        <w:ind w:firstLine="567"/>
        <w:contextualSpacing/>
        <w:jc w:val="both"/>
        <w:rPr>
          <w:rFonts w:ascii="Times New Roman" w:eastAsia="Aptos" w:hAnsi="Times New Roman" w:cs="Times New Roman"/>
          <w:sz w:val="28"/>
          <w:szCs w:val="28"/>
          <w:lang w:val="ru-RU"/>
        </w:rPr>
      </w:pPr>
    </w:p>
    <w:p w14:paraId="4365A068" w14:textId="77777777" w:rsidR="004676DE" w:rsidRPr="00DB66AE" w:rsidRDefault="004676DE" w:rsidP="00DB66AE">
      <w:pPr>
        <w:spacing w:after="0" w:line="240" w:lineRule="auto"/>
        <w:ind w:firstLine="567"/>
        <w:contextualSpacing/>
        <w:jc w:val="both"/>
        <w:rPr>
          <w:rFonts w:ascii="Times New Roman" w:eastAsia="Aptos" w:hAnsi="Times New Roman" w:cs="Times New Roman"/>
          <w:sz w:val="28"/>
          <w:szCs w:val="28"/>
          <w:lang w:val="ru-RU"/>
        </w:rPr>
      </w:pPr>
    </w:p>
    <w:p w14:paraId="54006267" w14:textId="3BA1CEAB" w:rsidR="005C4B78" w:rsidRPr="00EA5BE5" w:rsidRDefault="00D37B91" w:rsidP="00D37B91">
      <w:pPr>
        <w:pStyle w:val="Heading3"/>
        <w:numPr>
          <w:ilvl w:val="2"/>
          <w:numId w:val="45"/>
        </w:numPr>
        <w:spacing w:before="0" w:after="0" w:line="240" w:lineRule="auto"/>
        <w:ind w:left="0" w:firstLine="709"/>
        <w:contextualSpacing/>
        <w:jc w:val="both"/>
        <w:rPr>
          <w:rFonts w:ascii="Times New Roman" w:eastAsia="Aptos" w:hAnsi="Times New Roman" w:cs="Times New Roman"/>
          <w:color w:val="auto"/>
          <w:lang w:val="kk-KZ"/>
        </w:rPr>
      </w:pPr>
      <w:bookmarkStart w:id="13" w:name="_Hlk214654961"/>
      <w:r w:rsidRPr="00EA5BE5">
        <w:rPr>
          <w:rFonts w:ascii="Times New Roman" w:eastAsia="Aptos" w:hAnsi="Times New Roman" w:cs="Times New Roman"/>
          <w:color w:val="auto"/>
          <w:lang w:val="kk-KZ"/>
        </w:rPr>
        <w:t xml:space="preserve"> </w:t>
      </w:r>
      <w:bookmarkStart w:id="14" w:name="_Toc226384716"/>
      <w:r w:rsidRPr="00FE284D">
        <w:rPr>
          <w:rFonts w:ascii="Times New Roman" w:eastAsia="Aptos" w:hAnsi="Times New Roman" w:cs="Times New Roman"/>
          <w:color w:val="auto"/>
          <w:lang w:val="kk-KZ"/>
        </w:rPr>
        <w:t>МОЛОДЫЕ ЗВЁЗДЫ ПРОМЕЖУТОЧНОЙ МАССЫ ТИПА HERBIG AE/BE</w:t>
      </w:r>
      <w:bookmarkEnd w:id="14"/>
    </w:p>
    <w:bookmarkEnd w:id="13"/>
    <w:p w14:paraId="4727E436"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kk-KZ"/>
        </w:rPr>
      </w:pPr>
    </w:p>
    <w:p w14:paraId="00E5D7A5" w14:textId="3FBCC03E"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Звезды Herbig Ae/Be – это звезды, которые имеют массы 2-8 </w:t>
      </w:r>
      <m:oMath>
        <m:sSub>
          <m:sSubPr>
            <m:ctrlPr>
              <w:rPr>
                <w:rFonts w:ascii="Cambria Math" w:eastAsia="Aptos" w:hAnsi="Cambria Math" w:cs="Times New Roman"/>
                <w:i/>
                <w:sz w:val="28"/>
                <w:szCs w:val="28"/>
                <w:lang w:val="kk-KZ"/>
              </w:rPr>
            </m:ctrlPr>
          </m:sSubPr>
          <m:e>
            <m:r>
              <w:rPr>
                <w:rFonts w:ascii="Cambria Math" w:eastAsia="Aptos" w:hAnsi="Cambria Math" w:cs="Times New Roman"/>
                <w:sz w:val="28"/>
                <w:szCs w:val="28"/>
              </w:rPr>
              <m:t>M</m:t>
            </m:r>
          </m:e>
          <m:sub>
            <m:r>
              <w:rPr>
                <w:rFonts w:ascii="Cambria Math" w:eastAsia="Aptos" w:hAnsi="Cambria Math" w:cs="Times New Roman"/>
                <w:sz w:val="28"/>
                <w:szCs w:val="28"/>
                <w:lang w:val="kk-KZ"/>
              </w:rPr>
              <m:t>⨀</m:t>
            </m:r>
          </m:sub>
        </m:sSub>
      </m:oMath>
      <w:r w:rsidRPr="00DB66AE">
        <w:rPr>
          <w:rFonts w:ascii="Times New Roman" w:eastAsia="Aptos" w:hAnsi="Times New Roman" w:cs="Times New Roman"/>
          <w:sz w:val="28"/>
          <w:szCs w:val="28"/>
          <w:lang w:val="kk-KZ"/>
        </w:rPr>
        <w:t xml:space="preserve"> и находящиеся на эволюционной стадии до Главной Последовательности. Они являются аналогами менее массивных звезд типа Т Тельца и часто </w:t>
      </w:r>
      <w:r w:rsidRPr="00DB66AE">
        <w:rPr>
          <w:rFonts w:ascii="Times New Roman" w:eastAsia="Aptos" w:hAnsi="Times New Roman" w:cs="Times New Roman"/>
          <w:sz w:val="28"/>
          <w:szCs w:val="28"/>
          <w:lang w:val="ru-RU"/>
        </w:rPr>
        <w:t xml:space="preserve">находятся в молекулярных облаках, в которых они родились, или вблизи них. Впервые они были выделены Джорджем Хербигом [7] и являются важными </w:t>
      </w:r>
      <w:r w:rsidRPr="00DB66AE">
        <w:rPr>
          <w:rFonts w:ascii="Times New Roman" w:eastAsia="Aptos" w:hAnsi="Times New Roman" w:cs="Times New Roman"/>
          <w:sz w:val="28"/>
          <w:szCs w:val="28"/>
          <w:lang w:val="kk-KZ"/>
        </w:rPr>
        <w:t>объектами</w:t>
      </w:r>
      <w:r w:rsidRPr="00DB66AE">
        <w:rPr>
          <w:rFonts w:ascii="Times New Roman" w:eastAsia="Aptos" w:hAnsi="Times New Roman" w:cs="Times New Roman"/>
          <w:sz w:val="28"/>
          <w:szCs w:val="28"/>
          <w:lang w:val="ru-RU"/>
        </w:rPr>
        <w:t xml:space="preserve"> для изучения ранней звездной эволюции, аккреции, околозвездных дисков и формирования планет.</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 xml:space="preserve">В рамках этого класса некоторые звезды </w:t>
      </w:r>
      <w:r w:rsidRPr="00DB66AE">
        <w:rPr>
          <w:rFonts w:ascii="Times New Roman" w:eastAsia="Aptos" w:hAnsi="Times New Roman" w:cs="Times New Roman"/>
          <w:sz w:val="28"/>
          <w:szCs w:val="28"/>
        </w:rPr>
        <w:t>Herbig</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Be</w:t>
      </w:r>
      <w:r w:rsidRPr="00DB66AE">
        <w:rPr>
          <w:rFonts w:ascii="Times New Roman" w:eastAsia="Aptos" w:hAnsi="Times New Roman" w:cs="Times New Roman"/>
          <w:sz w:val="28"/>
          <w:szCs w:val="28"/>
          <w:lang w:val="ru-RU"/>
        </w:rPr>
        <w:t xml:space="preserve"> также демонстрируют признаки феномена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Они известны как звезды </w:t>
      </w:r>
      <w:r w:rsidRPr="00DB66AE">
        <w:rPr>
          <w:rFonts w:ascii="Times New Roman" w:eastAsia="Aptos" w:hAnsi="Times New Roman" w:cs="Times New Roman"/>
          <w:sz w:val="28"/>
          <w:szCs w:val="28"/>
        </w:rPr>
        <w:t>Herbig</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или звезды </w:t>
      </w:r>
      <w:r w:rsidRPr="00DB66AE">
        <w:rPr>
          <w:rFonts w:ascii="Times New Roman" w:eastAsia="Aptos" w:hAnsi="Times New Roman" w:cs="Times New Roman"/>
          <w:sz w:val="28"/>
          <w:szCs w:val="28"/>
        </w:rPr>
        <w:t>HAeB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w:t>
      </w:r>
    </w:p>
    <w:p w14:paraId="0C8E8CFE" w14:textId="0E03A998"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Звезды Herbig Ae/Be имеют спектральный класс А или В </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III</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V</w:t>
      </w:r>
      <w:r w:rsidRPr="00DB66AE">
        <w:rPr>
          <w:rFonts w:ascii="Times New Roman" w:eastAsia="Aptos" w:hAnsi="Times New Roman" w:cs="Times New Roman"/>
          <w:sz w:val="28"/>
          <w:szCs w:val="28"/>
          <w:lang w:val="ru-RU"/>
        </w:rPr>
        <w:t xml:space="preserve"> классы светимости)</w:t>
      </w:r>
      <w:r w:rsidRPr="00DB66AE">
        <w:rPr>
          <w:rFonts w:ascii="Times New Roman" w:eastAsia="Aptos" w:hAnsi="Times New Roman" w:cs="Times New Roman"/>
          <w:sz w:val="28"/>
          <w:szCs w:val="28"/>
          <w:lang w:val="kk-KZ"/>
        </w:rPr>
        <w:t xml:space="preserve">, эиссионные линии в оптическом спектре, избыток инфракрасного излучения, связь с областью звездообразования или отражательной туманностью.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ы Herbig Ae/Be также демонстрируют характерные спектроскопические особенности, включая сильное и переменное излучение в линии Hα, часто с профилями типа P Cygni, что свидетельствует о наличии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ного ветра или аккреционных потоков. Кроме того, в их спектрах иногда наблюдаются запрещённые линии, такие как [Fe II] и [O I], указывающие на присутствие разреженного около</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ного вещества. </w:t>
      </w:r>
    </w:p>
    <w:p w14:paraId="53C39AA8" w14:textId="057E105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lastRenderedPageBreak/>
        <w:t xml:space="preserve">Звезды Herbig Ae/Be окружены аккреционными дисками и дискообразными оболочками, которые являются остатками процесса звездообразования. Наблюдения с помощью инфракрасной интерферометрии и спектрополяриметрии выявили внутренние зоны аккреции, богатые газом; фронты сублимации пыли (на расстояниях ~0.1–1 а.е. от поверхности звезды); дисковые ветры и струи. Геометрия околозвездных областей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HAeB[e] часто напоминает расширяющийся диск, иногда с биполярными потоками. В звездах HAeB[e] используются модели дискового ветра для объяснения особенностей линий излучения и потоков.</w:t>
      </w:r>
    </w:p>
    <w:p w14:paraId="1210EEB8"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Звезды HAeB[e] представляют собой кратковременную, но критическую фазу звездной эволюции, предшествующую началу горения водорода в ядре. Энергия звезды выделяется за счет горения дейтерия во внешних слоях. Излучаемые фотоны нагревают окружающий газ и пыль, вызывая процесс фотоиспарения околозвездной оболочки.</w:t>
      </w:r>
    </w:p>
    <w:p w14:paraId="2EA2D62C" w14:textId="77777777" w:rsidR="005C4B78" w:rsidRDefault="005C4B78" w:rsidP="00DB66AE">
      <w:pPr>
        <w:spacing w:after="0" w:line="240" w:lineRule="auto"/>
        <w:ind w:firstLine="709"/>
        <w:contextualSpacing/>
        <w:jc w:val="both"/>
        <w:rPr>
          <w:rFonts w:ascii="Times New Roman" w:eastAsia="Aptos" w:hAnsi="Times New Roman" w:cs="Times New Roman"/>
          <w:sz w:val="28"/>
          <w:szCs w:val="28"/>
          <w:lang w:val="kk-KZ"/>
        </w:rPr>
      </w:pPr>
    </w:p>
    <w:p w14:paraId="7E6A9D9A" w14:textId="77777777" w:rsidR="004676DE" w:rsidRPr="00DB66AE" w:rsidRDefault="004676DE" w:rsidP="00DB66AE">
      <w:pPr>
        <w:spacing w:after="0" w:line="240" w:lineRule="auto"/>
        <w:ind w:firstLine="709"/>
        <w:contextualSpacing/>
        <w:jc w:val="both"/>
        <w:rPr>
          <w:rFonts w:ascii="Times New Roman" w:eastAsia="Aptos" w:hAnsi="Times New Roman" w:cs="Times New Roman"/>
          <w:sz w:val="28"/>
          <w:szCs w:val="28"/>
          <w:lang w:val="kk-KZ"/>
        </w:rPr>
      </w:pPr>
    </w:p>
    <w:p w14:paraId="7D95AF1C" w14:textId="3C8A33E2" w:rsidR="00DB66AE" w:rsidRPr="00D37B91" w:rsidRDefault="00D37B91" w:rsidP="00EC64BF">
      <w:pPr>
        <w:pStyle w:val="Heading3"/>
        <w:numPr>
          <w:ilvl w:val="2"/>
          <w:numId w:val="45"/>
        </w:numPr>
        <w:tabs>
          <w:tab w:val="left" w:pos="1843"/>
        </w:tabs>
        <w:spacing w:before="0" w:after="0" w:line="240" w:lineRule="auto"/>
        <w:ind w:left="0" w:firstLine="709"/>
        <w:contextualSpacing/>
        <w:jc w:val="both"/>
        <w:rPr>
          <w:rFonts w:ascii="Times New Roman" w:eastAsia="Aptos" w:hAnsi="Times New Roman" w:cs="Times New Roman"/>
          <w:color w:val="auto"/>
          <w:lang w:val="ru-RU"/>
        </w:rPr>
      </w:pPr>
      <w:r w:rsidRPr="00D37B91">
        <w:rPr>
          <w:rFonts w:ascii="Times New Roman" w:eastAsia="Aptos" w:hAnsi="Times New Roman" w:cs="Times New Roman"/>
          <w:color w:val="auto"/>
          <w:lang w:val="kk-KZ"/>
        </w:rPr>
        <w:t xml:space="preserve"> </w:t>
      </w:r>
      <w:bookmarkStart w:id="15" w:name="_Toc226384717"/>
      <w:r w:rsidRPr="00D37B91">
        <w:rPr>
          <w:rFonts w:ascii="Times New Roman" w:eastAsia="Aptos" w:hAnsi="Times New Roman" w:cs="Times New Roman"/>
          <w:color w:val="auto"/>
          <w:lang w:val="kk-KZ"/>
        </w:rPr>
        <w:t>КОМПАКТНЫЕ ПЛАНЕТАРНЫЕ ТУМАННОСТИ С B[E]-ФЕНОМЕНОМ</w:t>
      </w:r>
      <w:bookmarkEnd w:id="15"/>
    </w:p>
    <w:p w14:paraId="1929544A" w14:textId="77777777" w:rsidR="00EC64BF" w:rsidRDefault="00EC64BF" w:rsidP="00DB66AE">
      <w:pPr>
        <w:spacing w:after="0" w:line="240" w:lineRule="auto"/>
        <w:ind w:firstLine="709"/>
        <w:contextualSpacing/>
        <w:jc w:val="both"/>
        <w:rPr>
          <w:rFonts w:ascii="Times New Roman" w:eastAsia="Aptos" w:hAnsi="Times New Roman" w:cs="Times New Roman"/>
          <w:sz w:val="28"/>
          <w:szCs w:val="28"/>
          <w:lang w:val="ru-RU"/>
        </w:rPr>
      </w:pPr>
    </w:p>
    <w:p w14:paraId="63E90F27" w14:textId="5DC63D44"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Компактные планетарные туманности звезды </w:t>
      </w:r>
      <w:r w:rsidRPr="00DB66AE">
        <w:rPr>
          <w:rFonts w:ascii="Times New Roman" w:eastAsia="Aptos" w:hAnsi="Times New Roman" w:cs="Times New Roman"/>
          <w:sz w:val="28"/>
          <w:szCs w:val="28"/>
          <w:lang w:val="kk-KZ"/>
        </w:rPr>
        <w:t xml:space="preserve">с феноменом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w:t>
      </w:r>
      <w:proofErr w:type="spellStart"/>
      <w:r w:rsidRPr="00DB66AE">
        <w:rPr>
          <w:rFonts w:ascii="Times New Roman" w:eastAsia="Aptos" w:hAnsi="Times New Roman" w:cs="Times New Roman"/>
          <w:sz w:val="28"/>
          <w:szCs w:val="28"/>
        </w:rPr>
        <w:t>cPNB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как и другие подгруппы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имеют</w:t>
      </w:r>
      <w:r w:rsidRPr="00DB66AE">
        <w:rPr>
          <w:rFonts w:ascii="Times New Roman" w:eastAsia="Aptos" w:hAnsi="Times New Roman" w:cs="Times New Roman"/>
          <w:sz w:val="28"/>
          <w:szCs w:val="28"/>
          <w:lang w:val="ru-RU"/>
        </w:rPr>
        <w:t xml:space="preserve"> запрещенны</w:t>
      </w:r>
      <w:r w:rsidRPr="00DB66AE">
        <w:rPr>
          <w:rFonts w:ascii="Times New Roman" w:eastAsia="Aptos" w:hAnsi="Times New Roman" w:cs="Times New Roman"/>
          <w:sz w:val="28"/>
          <w:szCs w:val="28"/>
          <w:lang w:val="kk-KZ"/>
        </w:rPr>
        <w:t>е</w:t>
      </w:r>
      <w:r w:rsidRPr="00DB66AE">
        <w:rPr>
          <w:rFonts w:ascii="Times New Roman" w:eastAsia="Aptos" w:hAnsi="Times New Roman" w:cs="Times New Roman"/>
          <w:sz w:val="28"/>
          <w:szCs w:val="28"/>
          <w:lang w:val="ru-RU"/>
        </w:rPr>
        <w:t xml:space="preserve"> лини</w:t>
      </w:r>
      <w:r w:rsidRPr="00DB66AE">
        <w:rPr>
          <w:rFonts w:ascii="Times New Roman" w:eastAsia="Aptos" w:hAnsi="Times New Roman" w:cs="Times New Roman"/>
          <w:sz w:val="28"/>
          <w:szCs w:val="28"/>
          <w:lang w:val="kk-KZ"/>
        </w:rPr>
        <w:t>и</w:t>
      </w:r>
      <w:r w:rsidRPr="00DB66AE">
        <w:rPr>
          <w:rFonts w:ascii="Times New Roman" w:eastAsia="Aptos" w:hAnsi="Times New Roman" w:cs="Times New Roman"/>
          <w:sz w:val="28"/>
          <w:szCs w:val="28"/>
          <w:lang w:val="ru-RU"/>
        </w:rPr>
        <w:t xml:space="preserve"> излучения (например, [</w:t>
      </w:r>
      <w:r w:rsidRPr="00DB66AE">
        <w:rPr>
          <w:rFonts w:ascii="Times New Roman" w:eastAsia="Aptos" w:hAnsi="Times New Roman" w:cs="Times New Roman"/>
          <w:sz w:val="28"/>
          <w:szCs w:val="28"/>
        </w:rPr>
        <w:t>Fe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w:t>
      </w:r>
      <w:r w:rsidRPr="00DB66AE">
        <w:rPr>
          <w:rFonts w:ascii="Times New Roman" w:eastAsia="Aptos" w:hAnsi="Times New Roman" w:cs="Times New Roman"/>
          <w:sz w:val="28"/>
          <w:szCs w:val="28"/>
        </w:rPr>
        <w:t>O</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ru-RU"/>
        </w:rPr>
        <w:t>]) и сильны</w:t>
      </w:r>
      <w:r w:rsidRPr="00DB66AE">
        <w:rPr>
          <w:rFonts w:ascii="Times New Roman" w:eastAsia="Aptos" w:hAnsi="Times New Roman" w:cs="Times New Roman"/>
          <w:sz w:val="28"/>
          <w:szCs w:val="28"/>
          <w:lang w:val="kk-KZ"/>
        </w:rPr>
        <w:t>е</w:t>
      </w:r>
      <w:r w:rsidRPr="00DB66AE">
        <w:rPr>
          <w:rFonts w:ascii="Times New Roman" w:eastAsia="Aptos" w:hAnsi="Times New Roman" w:cs="Times New Roman"/>
          <w:sz w:val="28"/>
          <w:szCs w:val="28"/>
          <w:lang w:val="ru-RU"/>
        </w:rPr>
        <w:t xml:space="preserve"> избытк</w:t>
      </w:r>
      <w:r w:rsidRPr="00DB66AE">
        <w:rPr>
          <w:rFonts w:ascii="Times New Roman" w:eastAsia="Aptos" w:hAnsi="Times New Roman" w:cs="Times New Roman"/>
          <w:sz w:val="28"/>
          <w:szCs w:val="28"/>
          <w:lang w:val="kk-KZ"/>
        </w:rPr>
        <w:t>и</w:t>
      </w:r>
      <w:r w:rsidRPr="00DB66AE">
        <w:rPr>
          <w:rFonts w:ascii="Times New Roman" w:eastAsia="Aptos" w:hAnsi="Times New Roman" w:cs="Times New Roman"/>
          <w:sz w:val="28"/>
          <w:szCs w:val="28"/>
          <w:lang w:val="ru-RU"/>
        </w:rPr>
        <w:t xml:space="preserve"> инфракрасного излучения из-за излучения, в основном, холодной околозвездной пыли. Эти звезды считаются кандидатами в объекты, находящиеся на стадии пост-асимптотической ветви гигантов (</w:t>
      </w:r>
      <w:r w:rsidRPr="00DB66AE">
        <w:rPr>
          <w:rFonts w:ascii="Times New Roman" w:eastAsia="Aptos" w:hAnsi="Times New Roman" w:cs="Times New Roman"/>
          <w:sz w:val="28"/>
          <w:szCs w:val="28"/>
        </w:rPr>
        <w:t>post</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AGB</w:t>
      </w:r>
      <w:r w:rsidRPr="00DB66AE">
        <w:rPr>
          <w:rFonts w:ascii="Times New Roman" w:eastAsia="Aptos" w:hAnsi="Times New Roman" w:cs="Times New Roman"/>
          <w:sz w:val="28"/>
          <w:szCs w:val="28"/>
          <w:lang w:val="ru-RU"/>
        </w:rPr>
        <w:t>) или протопланетарной туманности (</w:t>
      </w:r>
      <w:r w:rsidRPr="00DB66AE">
        <w:rPr>
          <w:rFonts w:ascii="Times New Roman" w:eastAsia="Aptos" w:hAnsi="Times New Roman" w:cs="Times New Roman"/>
          <w:sz w:val="28"/>
          <w:szCs w:val="28"/>
        </w:rPr>
        <w:t>proto</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PN</w:t>
      </w:r>
      <w:r w:rsidRPr="00DB66AE">
        <w:rPr>
          <w:rFonts w:ascii="Times New Roman" w:eastAsia="Aptos" w:hAnsi="Times New Roman" w:cs="Times New Roman"/>
          <w:sz w:val="28"/>
          <w:szCs w:val="28"/>
          <w:lang w:val="ru-RU"/>
        </w:rPr>
        <w:t xml:space="preserve">), которые находятся в кратковременной переходной фазе между </w:t>
      </w:r>
      <w:r w:rsidRPr="00DB66AE">
        <w:rPr>
          <w:rFonts w:ascii="Times New Roman" w:eastAsia="Aptos" w:hAnsi="Times New Roman" w:cs="Times New Roman"/>
          <w:sz w:val="28"/>
          <w:szCs w:val="28"/>
        </w:rPr>
        <w:t>AGB</w:t>
      </w:r>
      <w:r w:rsidRPr="00DB66AE">
        <w:rPr>
          <w:rFonts w:ascii="Times New Roman" w:eastAsia="Aptos" w:hAnsi="Times New Roman" w:cs="Times New Roman"/>
          <w:sz w:val="28"/>
          <w:szCs w:val="28"/>
          <w:lang w:val="ru-RU"/>
        </w:rPr>
        <w:t xml:space="preserve"> и образованием полноценной планетарной туманности.</w:t>
      </w:r>
    </w:p>
    <w:p w14:paraId="7EF749F1" w14:textId="19D7528F"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 xml:space="preserve">Ключевыми характеристиками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xml:space="preserve"> типа cPNB[e] являются спектры B-типа с многочисленными разрешёнными и запрещёнными эмиссионными линиями, особенно от слабо ионизованных элементов, таких как [Fe II] и [O I]. Также характерно наличие бальмеровских линий излучения, часто со сложными профилями, включая признаки потоков вещества.</w:t>
      </w:r>
    </w:p>
    <w:p w14:paraId="6FDCAFA3" w14:textId="5B073A2B"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Избыток инфракрасного излучения объясняется тепловым излучением горячей пыли, расположенной в около</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xml:space="preserve">ном диске или торе, и ассоциируется с эпизодами потери массы в фазе AGB. В некоторых случаях наблюдается «двойная пылевая химия» </w:t>
      </w:r>
      <w:r w:rsidR="0018559D">
        <w:rPr>
          <w:rFonts w:ascii="Times New Roman" w:eastAsia="Aptos" w:hAnsi="Times New Roman" w:cs="Times New Roman"/>
          <w:sz w:val="28"/>
          <w:szCs w:val="28"/>
          <w:lang w:val="uz-Cyrl-UZ"/>
        </w:rPr>
        <w:t>–</w:t>
      </w:r>
      <w:r w:rsidRPr="00DB66AE">
        <w:rPr>
          <w:rFonts w:ascii="Times New Roman" w:eastAsia="Aptos" w:hAnsi="Times New Roman" w:cs="Times New Roman"/>
          <w:sz w:val="28"/>
          <w:szCs w:val="28"/>
          <w:lang w:val="uz-Cyrl-UZ"/>
        </w:rPr>
        <w:t xml:space="preserve">наличие как кислородосодержащих, так и углеродосодержащих соединений </w:t>
      </w:r>
      <w:r w:rsidR="0018559D">
        <w:rPr>
          <w:rFonts w:ascii="Times New Roman" w:eastAsia="Aptos" w:hAnsi="Times New Roman" w:cs="Times New Roman"/>
          <w:sz w:val="28"/>
          <w:szCs w:val="28"/>
          <w:lang w:val="uz-Cyrl-UZ"/>
        </w:rPr>
        <w:t>–</w:t>
      </w:r>
      <w:r w:rsidRPr="00DB66AE">
        <w:rPr>
          <w:rFonts w:ascii="Times New Roman" w:eastAsia="Aptos" w:hAnsi="Times New Roman" w:cs="Times New Roman"/>
          <w:sz w:val="28"/>
          <w:szCs w:val="28"/>
          <w:lang w:val="uz-Cyrl-UZ"/>
        </w:rPr>
        <w:t>что свидетельствует о сложных эволюционных путях или взаимодействиях в двойных системах.</w:t>
      </w:r>
    </w:p>
    <w:p w14:paraId="004B019F" w14:textId="32A2A1BD"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 xml:space="preserve">Многие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xml:space="preserve">ы данного типа окружены компактными, осесимметричными туманностями, видимыми в оптическом и инфракрасном диапазонах. Эти объекты находятся на поздних стадиях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ной эволюции: они либо формируют планетарную туманность, либо уже находятся на стадии перехода в неё. Предполагается, что взаимодействие с компаньоном в двойной системе может приводить к формированию аккреционного диска и направленных потоков вещества.</w:t>
      </w:r>
    </w:p>
    <w:p w14:paraId="5889D88C" w14:textId="63CC9D83"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lastRenderedPageBreak/>
        <w:t xml:space="preserve">Предшественники cPNB[e] </w:t>
      </w:r>
      <w:r w:rsidRPr="00DB66AE">
        <w:rPr>
          <w:rFonts w:ascii="Times New Roman" w:eastAsia="Aptos" w:hAnsi="Times New Roman" w:cs="Times New Roman"/>
          <w:sz w:val="28"/>
          <w:szCs w:val="28"/>
          <w:lang w:val="ru-RU"/>
        </w:rPr>
        <w:t xml:space="preserve">являются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ами</w:t>
      </w:r>
      <w:r w:rsidRPr="00DB66AE">
        <w:rPr>
          <w:rFonts w:ascii="Times New Roman" w:eastAsia="Aptos" w:hAnsi="Times New Roman" w:cs="Times New Roman"/>
          <w:sz w:val="28"/>
          <w:szCs w:val="28"/>
          <w:lang w:val="uz-Cyrl-UZ"/>
        </w:rPr>
        <w:t xml:space="preserve"> малых и промежуточных масс (порядка ~1–8 M</w:t>
      </w:r>
      <w:r w:rsidRPr="00DB66AE">
        <w:rPr>
          <w:rFonts w:ascii="Segoe UI Symbol" w:eastAsia="Aptos" w:hAnsi="Segoe UI Symbol" w:cs="Segoe UI Symbol"/>
          <w:sz w:val="28"/>
          <w:szCs w:val="28"/>
          <w:lang w:val="uz-Cyrl-UZ"/>
        </w:rPr>
        <w:t>☉</w:t>
      </w:r>
      <w:r w:rsidRPr="00DB66AE">
        <w:rPr>
          <w:rFonts w:ascii="Times New Roman" w:eastAsia="Aptos" w:hAnsi="Times New Roman" w:cs="Times New Roman"/>
          <w:sz w:val="28"/>
          <w:szCs w:val="28"/>
          <w:lang w:val="uz-Cyrl-UZ"/>
        </w:rPr>
        <w:t>), что отличает их от sgB[e]-</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xml:space="preserve"> (сверхгигантов с феноменом B[e]) значительно меньшей светимост</w:t>
      </w:r>
      <w:r w:rsidRPr="00DB66AE">
        <w:rPr>
          <w:rFonts w:ascii="Times New Roman" w:eastAsia="Aptos" w:hAnsi="Times New Roman" w:cs="Times New Roman"/>
          <w:sz w:val="28"/>
          <w:szCs w:val="28"/>
          <w:lang w:val="ru-RU"/>
        </w:rPr>
        <w:t>ью</w:t>
      </w:r>
      <w:r w:rsidRPr="00DB66AE">
        <w:rPr>
          <w:rFonts w:ascii="Times New Roman" w:eastAsia="Aptos" w:hAnsi="Times New Roman" w:cs="Times New Roman"/>
          <w:sz w:val="28"/>
          <w:szCs w:val="28"/>
          <w:lang w:val="uz-Cyrl-UZ"/>
        </w:rPr>
        <w:t xml:space="preserve"> </w:t>
      </w:r>
      <w:r w:rsidR="0018559D">
        <w:rPr>
          <w:rFonts w:ascii="Times New Roman" w:eastAsia="Aptos" w:hAnsi="Times New Roman" w:cs="Times New Roman"/>
          <w:sz w:val="28"/>
          <w:szCs w:val="28"/>
          <w:lang w:val="uz-Cyrl-UZ"/>
        </w:rPr>
        <w:t>–</w:t>
      </w:r>
      <w:r w:rsidRPr="00DB66AE">
        <w:rPr>
          <w:rFonts w:ascii="Times New Roman" w:eastAsia="Aptos" w:hAnsi="Times New Roman" w:cs="Times New Roman"/>
          <w:sz w:val="28"/>
          <w:szCs w:val="28"/>
          <w:lang w:val="uz-Cyrl-UZ"/>
        </w:rPr>
        <w:t>это один из диагностических признаков при классификации подгрупп B[e]-объектов.</w:t>
      </w:r>
    </w:p>
    <w:p w14:paraId="3B455E02" w14:textId="0C22D170"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 xml:space="preserve">Изучение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xml:space="preserve"> cPNB[e] предоставляет уникальную возможность понять процессы, происходящие при переходе звезды от стадии AGB к стадии планетарной туманности, включая потерю массы, образование и эволюцию пыли, а также влияние двойных взаимодействий на морфологию и структуру около</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ной среды. Эти исследования также способствуют объяснению разнообразия форм планетарных туманностей, наблюдаемых в нашей Галактике.</w:t>
      </w:r>
    </w:p>
    <w:p w14:paraId="6F345135" w14:textId="77777777" w:rsidR="005C4B78" w:rsidRDefault="005C4B78" w:rsidP="00DB66AE">
      <w:pPr>
        <w:spacing w:after="0" w:line="240" w:lineRule="auto"/>
        <w:ind w:firstLine="709"/>
        <w:contextualSpacing/>
        <w:jc w:val="both"/>
        <w:rPr>
          <w:rFonts w:ascii="Times New Roman" w:eastAsia="Aptos" w:hAnsi="Times New Roman" w:cs="Times New Roman"/>
          <w:sz w:val="28"/>
          <w:szCs w:val="28"/>
          <w:lang w:val="uz-Cyrl-UZ"/>
        </w:rPr>
      </w:pPr>
    </w:p>
    <w:p w14:paraId="2E1B010A" w14:textId="77777777" w:rsidR="004676DE" w:rsidRPr="00DB66AE" w:rsidRDefault="004676DE" w:rsidP="00DB66AE">
      <w:pPr>
        <w:spacing w:after="0" w:line="240" w:lineRule="auto"/>
        <w:ind w:firstLine="709"/>
        <w:contextualSpacing/>
        <w:jc w:val="both"/>
        <w:rPr>
          <w:rFonts w:ascii="Times New Roman" w:eastAsia="Aptos" w:hAnsi="Times New Roman" w:cs="Times New Roman"/>
          <w:sz w:val="28"/>
          <w:szCs w:val="28"/>
          <w:lang w:val="uz-Cyrl-UZ"/>
        </w:rPr>
      </w:pPr>
    </w:p>
    <w:p w14:paraId="451C6054" w14:textId="5ABE5816" w:rsidR="005C4B78" w:rsidRPr="00DB66AE" w:rsidRDefault="00D37B91" w:rsidP="00D37B91">
      <w:pPr>
        <w:pStyle w:val="Heading3"/>
        <w:numPr>
          <w:ilvl w:val="2"/>
          <w:numId w:val="45"/>
        </w:numPr>
        <w:spacing w:before="0" w:after="0" w:line="240" w:lineRule="auto"/>
        <w:ind w:left="0" w:firstLine="709"/>
        <w:contextualSpacing/>
        <w:jc w:val="both"/>
        <w:rPr>
          <w:rFonts w:ascii="Times New Roman" w:eastAsia="Aptos" w:hAnsi="Times New Roman" w:cs="Times New Roman"/>
          <w:color w:val="auto"/>
          <w:lang w:val="ru-RU"/>
        </w:rPr>
      </w:pPr>
      <w:r w:rsidRPr="00DB66AE">
        <w:rPr>
          <w:rFonts w:ascii="Times New Roman" w:eastAsia="Aptos" w:hAnsi="Times New Roman" w:cs="Times New Roman"/>
          <w:color w:val="auto"/>
          <w:lang w:val="uz-Cyrl-UZ"/>
        </w:rPr>
        <w:t xml:space="preserve"> </w:t>
      </w:r>
      <w:bookmarkStart w:id="16" w:name="_Toc226384718"/>
      <w:r w:rsidRPr="00874667">
        <w:rPr>
          <w:rFonts w:ascii="Times New Roman" w:eastAsia="Aptos" w:hAnsi="Times New Roman" w:cs="Times New Roman"/>
          <w:color w:val="auto"/>
          <w:lang w:val="kk-KZ"/>
        </w:rPr>
        <w:t>СИМБИОТИЧЕСКИЕ ВЗАИМОДЕЙСТВУЮЩИЕ ДВОЙНЫЕ СИСТЕМЫ</w:t>
      </w:r>
      <w:bookmarkEnd w:id="16"/>
    </w:p>
    <w:p w14:paraId="29A57B0A"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ru-RU"/>
        </w:rPr>
      </w:pPr>
    </w:p>
    <w:p w14:paraId="608719DC" w14:textId="4A09C23D" w:rsidR="00AB3B9B" w:rsidRPr="00DB66AE" w:rsidRDefault="005C4B78" w:rsidP="00E84C0C">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Симбиотические звезды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w:t>
      </w:r>
      <w:proofErr w:type="spellStart"/>
      <w:r w:rsidRPr="00DB66AE">
        <w:rPr>
          <w:rFonts w:ascii="Times New Roman" w:eastAsia="Aptos" w:hAnsi="Times New Roman" w:cs="Times New Roman"/>
          <w:sz w:val="28"/>
          <w:szCs w:val="28"/>
        </w:rPr>
        <w:t>SymB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w:t>
      </w:r>
      <w:r w:rsidR="00A20583">
        <w:rPr>
          <w:rFonts w:ascii="Times New Roman" w:eastAsia="Aptos" w:hAnsi="Times New Roman" w:cs="Times New Roman"/>
          <w:sz w:val="28"/>
          <w:szCs w:val="28"/>
          <w:lang w:val="ru-RU"/>
        </w:rPr>
        <w:t xml:space="preserve">обладают </w:t>
      </w:r>
      <w:r w:rsidRPr="00DB66AE">
        <w:rPr>
          <w:rFonts w:ascii="Times New Roman" w:eastAsia="Aptos" w:hAnsi="Times New Roman" w:cs="Times New Roman"/>
          <w:sz w:val="28"/>
          <w:szCs w:val="28"/>
          <w:lang w:val="ru-RU"/>
        </w:rPr>
        <w:t>сильными бальмеровскими эмиссионными линиями</w:t>
      </w:r>
      <w:r w:rsidR="00AB3B9B">
        <w:rPr>
          <w:rFonts w:ascii="Times New Roman" w:eastAsia="Aptos" w:hAnsi="Times New Roman" w:cs="Times New Roman"/>
          <w:sz w:val="28"/>
          <w:szCs w:val="28"/>
          <w:lang w:val="ru-RU"/>
        </w:rPr>
        <w:t>и и</w:t>
      </w:r>
      <w:r w:rsidRPr="00DB66AE">
        <w:rPr>
          <w:rFonts w:ascii="Times New Roman" w:eastAsia="Aptos" w:hAnsi="Times New Roman" w:cs="Times New Roman"/>
          <w:sz w:val="28"/>
          <w:szCs w:val="28"/>
          <w:lang w:val="ru-RU"/>
        </w:rPr>
        <w:t xml:space="preserve"> многочисленными запрещенными эмиссионными линиями (например, [</w:t>
      </w:r>
      <w:r w:rsidRPr="00DB66AE">
        <w:rPr>
          <w:rFonts w:ascii="Times New Roman" w:eastAsia="Aptos" w:hAnsi="Times New Roman" w:cs="Times New Roman"/>
          <w:sz w:val="28"/>
          <w:szCs w:val="28"/>
        </w:rPr>
        <w:t>Fe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w:t>
      </w:r>
      <w:r w:rsidRPr="00DB66AE">
        <w:rPr>
          <w:rFonts w:ascii="Times New Roman" w:eastAsia="Aptos" w:hAnsi="Times New Roman" w:cs="Times New Roman"/>
          <w:sz w:val="28"/>
          <w:szCs w:val="28"/>
        </w:rPr>
        <w:t>O</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ru-RU"/>
        </w:rPr>
        <w:t xml:space="preserve">])), а также </w:t>
      </w:r>
      <w:r w:rsidR="006F4735">
        <w:rPr>
          <w:rFonts w:ascii="Times New Roman" w:eastAsia="Aptos" w:hAnsi="Times New Roman" w:cs="Times New Roman"/>
          <w:sz w:val="28"/>
          <w:szCs w:val="28"/>
          <w:lang w:val="ru-RU"/>
        </w:rPr>
        <w:t xml:space="preserve">большим количеством </w:t>
      </w:r>
      <w:r w:rsidRPr="00DB66AE">
        <w:rPr>
          <w:rFonts w:ascii="Times New Roman" w:eastAsia="Aptos" w:hAnsi="Times New Roman" w:cs="Times New Roman"/>
          <w:sz w:val="28"/>
          <w:szCs w:val="28"/>
          <w:lang w:val="ru-RU"/>
        </w:rPr>
        <w:t>инфракрасного излучения</w:t>
      </w:r>
      <w:r w:rsidR="006F4735">
        <w:rPr>
          <w:rFonts w:ascii="Times New Roman" w:eastAsia="Aptos" w:hAnsi="Times New Roman" w:cs="Times New Roman"/>
          <w:sz w:val="28"/>
          <w:szCs w:val="28"/>
          <w:lang w:val="ru-RU"/>
        </w:rPr>
        <w:t xml:space="preserve">, </w:t>
      </w:r>
      <w:r w:rsidR="006F4735" w:rsidRPr="006F4735">
        <w:rPr>
          <w:rFonts w:ascii="Times New Roman" w:eastAsia="Aptos" w:hAnsi="Times New Roman" w:cs="Times New Roman"/>
          <w:sz w:val="28"/>
          <w:szCs w:val="28"/>
          <w:lang w:val="ru-RU"/>
        </w:rPr>
        <w:t>вызванного околозвездной пылью.</w:t>
      </w:r>
      <w:r w:rsidR="006F4735">
        <w:rPr>
          <w:rFonts w:ascii="Times New Roman" w:eastAsia="Aptos" w:hAnsi="Times New Roman" w:cs="Times New Roman"/>
          <w:sz w:val="28"/>
          <w:szCs w:val="28"/>
          <w:lang w:val="ru-RU"/>
        </w:rPr>
        <w:t xml:space="preserve"> </w:t>
      </w:r>
    </w:p>
    <w:p w14:paraId="0269511C"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Звезды </w:t>
      </w:r>
      <w:proofErr w:type="spellStart"/>
      <w:r w:rsidRPr="00DB66AE">
        <w:rPr>
          <w:rFonts w:ascii="Times New Roman" w:eastAsia="Aptos" w:hAnsi="Times New Roman" w:cs="Times New Roman"/>
          <w:sz w:val="28"/>
          <w:szCs w:val="28"/>
        </w:rPr>
        <w:t>SymB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 xml:space="preserve"> отличаются от других видов тем, что они являются частью двойной системы. Главным компонентом системы является холодный гигант, а вторым компонентом – белый карлик, или нейтронная звезда. Оба компонента окружены общей оболочкой, внутри которой происходит перенос массы. То есть, вещество с поверхности гиганта перетекает набелый карлик или нейтронную звезду.</w:t>
      </w:r>
    </w:p>
    <w:p w14:paraId="1D594730"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В оптическом спектре таких звезд имеются излучения как горячих, так и холодных компонентов, запрещенные эмиссионные линии </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Fe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w:t>
      </w:r>
      <w:r w:rsidRPr="00DB66AE">
        <w:rPr>
          <w:rFonts w:ascii="Times New Roman" w:eastAsia="Aptos" w:hAnsi="Times New Roman" w:cs="Times New Roman"/>
          <w:sz w:val="28"/>
          <w:szCs w:val="28"/>
        </w:rPr>
        <w:t>O</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ru-RU"/>
        </w:rPr>
        <w:t>], иногда [</w:t>
      </w:r>
      <w:r w:rsidRPr="00DB66AE">
        <w:rPr>
          <w:rFonts w:ascii="Times New Roman" w:eastAsia="Aptos" w:hAnsi="Times New Roman" w:cs="Times New Roman"/>
          <w:sz w:val="28"/>
          <w:szCs w:val="28"/>
        </w:rPr>
        <w:t>N</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w:t>
      </w:r>
      <w:r w:rsidRPr="00DB66AE">
        <w:rPr>
          <w:rFonts w:ascii="Times New Roman" w:eastAsia="Aptos" w:hAnsi="Times New Roman" w:cs="Times New Roman"/>
          <w:sz w:val="28"/>
          <w:szCs w:val="28"/>
        </w:rPr>
        <w:t>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 с</w:t>
      </w:r>
      <w:r w:rsidRPr="00DB66AE">
        <w:rPr>
          <w:rFonts w:ascii="Times New Roman" w:eastAsia="Aptos" w:hAnsi="Times New Roman" w:cs="Times New Roman"/>
          <w:sz w:val="28"/>
          <w:szCs w:val="28"/>
          <w:lang w:val="ru-RU"/>
        </w:rPr>
        <w:t xml:space="preserve">ильное бальмеровское излучение, часто с профилями </w:t>
      </w:r>
      <w:r w:rsidRPr="00DB66AE">
        <w:rPr>
          <w:rFonts w:ascii="Times New Roman" w:eastAsia="Aptos" w:hAnsi="Times New Roman" w:cs="Times New Roman"/>
          <w:sz w:val="28"/>
          <w:szCs w:val="28"/>
        </w:rPr>
        <w:t>P</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Cygni</w:t>
      </w:r>
      <w:r w:rsidRPr="00DB66AE">
        <w:rPr>
          <w:rFonts w:ascii="Times New Roman" w:eastAsia="Aptos" w:hAnsi="Times New Roman" w:cs="Times New Roman"/>
          <w:sz w:val="28"/>
          <w:szCs w:val="28"/>
          <w:lang w:val="ru-RU"/>
        </w:rPr>
        <w:t>, указывающими на звездные ветры или оттоки</w:t>
      </w:r>
      <w:r w:rsidRPr="00DB66AE">
        <w:rPr>
          <w:rFonts w:ascii="Times New Roman" w:eastAsia="Aptos" w:hAnsi="Times New Roman" w:cs="Times New Roman"/>
          <w:sz w:val="28"/>
          <w:szCs w:val="28"/>
          <w:lang w:val="kk-KZ"/>
        </w:rPr>
        <w:t>, м</w:t>
      </w:r>
      <w:r w:rsidRPr="00DB66AE">
        <w:rPr>
          <w:rFonts w:ascii="Times New Roman" w:eastAsia="Aptos" w:hAnsi="Times New Roman" w:cs="Times New Roman"/>
          <w:sz w:val="28"/>
          <w:szCs w:val="28"/>
          <w:lang w:val="ru-RU"/>
        </w:rPr>
        <w:t xml:space="preserve">олекулярные полосы (например, </w:t>
      </w:r>
      <w:proofErr w:type="spellStart"/>
      <w:r w:rsidRPr="00DB66AE">
        <w:rPr>
          <w:rFonts w:ascii="Times New Roman" w:eastAsia="Aptos" w:hAnsi="Times New Roman" w:cs="Times New Roman"/>
          <w:sz w:val="28"/>
          <w:szCs w:val="28"/>
        </w:rPr>
        <w:t>TiO</w:t>
      </w:r>
      <w:proofErr w:type="spellEnd"/>
      <w:r w:rsidRPr="00DB66AE">
        <w:rPr>
          <w:rFonts w:ascii="Times New Roman" w:eastAsia="Aptos" w:hAnsi="Times New Roman" w:cs="Times New Roman"/>
          <w:sz w:val="28"/>
          <w:szCs w:val="28"/>
          <w:lang w:val="ru-RU"/>
        </w:rPr>
        <w:t>) в спектре из-за холодного гигантского спутника.</w:t>
      </w:r>
    </w:p>
    <w:p w14:paraId="050CAFC5" w14:textId="0BD2718D"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В среднем инфракрасном диапазоне (длины волн от примерно 10 до 30 мкм) часто наблюдаются выраженные пылевые полосы. Эти особенности связаны с присутствием в околозвездной оболочке силикатной (кислородосодержащий) или углеродной пыли. Силикатная пыль проявляется в виде полос излучения или поглощения около 10 и 18 мкм, тогда как углеродная пыль </w:t>
      </w:r>
      <w:r w:rsidR="0018559D">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в области около 11 мкм. Тип наблюдаемых полос (эмиссионные или абсорбционные) зависит от оптической толщины оболочки.</w:t>
      </w:r>
    </w:p>
    <w:p w14:paraId="52BFCCF1"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Фотометрическая и спектроскопическая переменност</w:t>
      </w:r>
      <w:r w:rsidRPr="00DB66AE">
        <w:rPr>
          <w:rFonts w:ascii="Times New Roman" w:eastAsia="Aptos" w:hAnsi="Times New Roman" w:cs="Times New Roman"/>
          <w:sz w:val="28"/>
          <w:szCs w:val="28"/>
          <w:lang w:val="kk-KZ"/>
        </w:rPr>
        <w:t>ь</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в</w:t>
      </w:r>
      <w:r w:rsidRPr="00DB66AE">
        <w:rPr>
          <w:rFonts w:ascii="Times New Roman" w:eastAsia="Aptos" w:hAnsi="Times New Roman" w:cs="Times New Roman"/>
          <w:sz w:val="28"/>
          <w:szCs w:val="28"/>
          <w:lang w:val="ru-RU"/>
        </w:rPr>
        <w:t xml:space="preserve">ызвана орбитальным движением, аккреционными процессами или переменностью блеска красного гиганта. Кривые блеска могут демонстрировать сложное поведение из-за затмений или пульсаций. </w:t>
      </w:r>
      <w:r w:rsidRPr="00DB66AE">
        <w:rPr>
          <w:rFonts w:ascii="Times New Roman" w:eastAsia="Aptos" w:hAnsi="Times New Roman" w:cs="Times New Roman"/>
          <w:sz w:val="28"/>
          <w:szCs w:val="28"/>
          <w:lang w:val="kk-KZ"/>
        </w:rPr>
        <w:t xml:space="preserve">Звезды </w:t>
      </w:r>
      <w:proofErr w:type="spellStart"/>
      <w:r w:rsidRPr="00DB66AE">
        <w:rPr>
          <w:rFonts w:ascii="Times New Roman" w:eastAsia="Aptos" w:hAnsi="Times New Roman" w:cs="Times New Roman"/>
          <w:sz w:val="28"/>
          <w:szCs w:val="28"/>
        </w:rPr>
        <w:t>SymB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 xml:space="preserve"> ч</w:t>
      </w:r>
      <w:r w:rsidRPr="00DB66AE">
        <w:rPr>
          <w:rFonts w:ascii="Times New Roman" w:eastAsia="Aptos" w:hAnsi="Times New Roman" w:cs="Times New Roman"/>
          <w:sz w:val="28"/>
          <w:szCs w:val="28"/>
          <w:lang w:val="ru-RU"/>
        </w:rPr>
        <w:t>асто окружены биполярными или кольцеобразными туманностями, сформированными двойными взаимодействиями. Горячие звезды могут ионизировать туманности, создавая богатый спектр эмиссионных линий.</w:t>
      </w:r>
    </w:p>
    <w:p w14:paraId="2326121E" w14:textId="273606DD"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lastRenderedPageBreak/>
        <w:t xml:space="preserve">Симбиотические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xml:space="preserve">ы представляют собой уникальные объекты, в которых возможно подробное изучение ключевых процессов в эволюции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ных систем. Их научная ценность определяется следующими аспектами:</w:t>
      </w:r>
    </w:p>
    <w:p w14:paraId="0691D734" w14:textId="7014D1D5" w:rsidR="005C4B78" w:rsidRPr="00DB66AE" w:rsidRDefault="005C4B78" w:rsidP="00DB66AE">
      <w:pPr>
        <w:numPr>
          <w:ilvl w:val="0"/>
          <w:numId w:val="10"/>
        </w:numPr>
        <w:tabs>
          <w:tab w:val="clear" w:pos="720"/>
        </w:tabs>
        <w:spacing w:after="0" w:line="240" w:lineRule="auto"/>
        <w:ind w:left="0" w:firstLine="709"/>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 xml:space="preserve">Перенос вещества, аккреция и формирование дисков. Симбиотические системы позволяют исследовать механизмы передачи массы между компонентами двойной системы, формирование аккреционных дисков и взаимодействие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ной материи на различных стадиях эволюции.</w:t>
      </w:r>
    </w:p>
    <w:p w14:paraId="23F99240" w14:textId="0D45488E" w:rsidR="005C4B78" w:rsidRPr="00DB66AE" w:rsidRDefault="005C4B78" w:rsidP="00DB66AE">
      <w:pPr>
        <w:numPr>
          <w:ilvl w:val="0"/>
          <w:numId w:val="10"/>
        </w:numPr>
        <w:tabs>
          <w:tab w:val="clear" w:pos="720"/>
        </w:tabs>
        <w:spacing w:after="0" w:line="240" w:lineRule="auto"/>
        <w:ind w:left="0" w:firstLine="709"/>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 xml:space="preserve">Образование и эволюция пыли в двойных системах. В таких системах наблюдаются процессы образования пыли в условиях интенсивного массопереноса и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ного ветра, что важно для понимания пылевой химии и динамики около</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ной среды.</w:t>
      </w:r>
    </w:p>
    <w:p w14:paraId="386C691B" w14:textId="7C87F388" w:rsidR="005C4B78" w:rsidRPr="00DB66AE" w:rsidRDefault="005C4B78" w:rsidP="00DB66AE">
      <w:pPr>
        <w:numPr>
          <w:ilvl w:val="0"/>
          <w:numId w:val="10"/>
        </w:numPr>
        <w:tabs>
          <w:tab w:val="clear" w:pos="720"/>
        </w:tabs>
        <w:spacing w:after="0" w:line="240" w:lineRule="auto"/>
        <w:ind w:left="0" w:firstLine="709"/>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 xml:space="preserve">Переходные стадии между фазой AGB и формированием планетарной туманности. Симбиотические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xml:space="preserve">ы охватывают критические стадии поздней эволюции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предоставляя ценные данные о механизмах утраты массы, структуре около</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ных оболочек и начальных этапах формирования планетарных туманностей.</w:t>
      </w:r>
    </w:p>
    <w:p w14:paraId="32091211" w14:textId="1C32C89E" w:rsidR="005C4B78" w:rsidRPr="00DB66AE" w:rsidRDefault="005C4B78" w:rsidP="00DB66AE">
      <w:pPr>
        <w:numPr>
          <w:ilvl w:val="0"/>
          <w:numId w:val="10"/>
        </w:numPr>
        <w:tabs>
          <w:tab w:val="clear" w:pos="720"/>
        </w:tabs>
        <w:spacing w:after="0" w:line="240" w:lineRule="auto"/>
        <w:ind w:left="0" w:firstLine="709"/>
        <w:contextualSpacing/>
        <w:jc w:val="both"/>
        <w:rPr>
          <w:rFonts w:ascii="Times New Roman" w:eastAsia="Aptos" w:hAnsi="Times New Roman" w:cs="Times New Roman"/>
          <w:sz w:val="28"/>
          <w:szCs w:val="28"/>
          <w:lang w:val="uz-Cyrl-UZ"/>
        </w:rPr>
      </w:pPr>
      <w:r w:rsidRPr="00DB66AE">
        <w:rPr>
          <w:rFonts w:ascii="Times New Roman" w:eastAsia="Aptos" w:hAnsi="Times New Roman" w:cs="Times New Roman"/>
          <w:sz w:val="28"/>
          <w:szCs w:val="28"/>
          <w:lang w:val="uz-Cyrl-UZ"/>
        </w:rPr>
        <w:t xml:space="preserve">Связующее звено между различными типами эволюционирующих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xml:space="preserve">ных систем. Эти объекты помогают установить эволюционные связи между классическими симбиотическими системами, B[e]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xml:space="preserve">ами и пост-AGB бинарными системами, создавая основу для комплексного понимания эволюции двойных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w:t>
      </w:r>
    </w:p>
    <w:p w14:paraId="2106E72D" w14:textId="77777777" w:rsidR="005C4B78" w:rsidRDefault="005C4B78" w:rsidP="00DB66AE">
      <w:pPr>
        <w:spacing w:after="0" w:line="240" w:lineRule="auto"/>
        <w:ind w:left="720"/>
        <w:contextualSpacing/>
        <w:jc w:val="both"/>
        <w:rPr>
          <w:rFonts w:ascii="Times New Roman" w:eastAsia="Aptos" w:hAnsi="Times New Roman" w:cs="Times New Roman"/>
          <w:sz w:val="28"/>
          <w:szCs w:val="28"/>
          <w:lang w:val="uz-Cyrl-UZ"/>
        </w:rPr>
      </w:pPr>
    </w:p>
    <w:p w14:paraId="301C2765" w14:textId="77777777" w:rsidR="004676DE" w:rsidRPr="00DB66AE" w:rsidRDefault="004676DE" w:rsidP="00DB66AE">
      <w:pPr>
        <w:spacing w:after="0" w:line="240" w:lineRule="auto"/>
        <w:ind w:left="720"/>
        <w:contextualSpacing/>
        <w:jc w:val="both"/>
        <w:rPr>
          <w:rFonts w:ascii="Times New Roman" w:eastAsia="Aptos" w:hAnsi="Times New Roman" w:cs="Times New Roman"/>
          <w:sz w:val="28"/>
          <w:szCs w:val="28"/>
          <w:lang w:val="uz-Cyrl-UZ"/>
        </w:rPr>
      </w:pPr>
    </w:p>
    <w:p w14:paraId="20DF6A63" w14:textId="3B655BA6" w:rsidR="005C4B78" w:rsidRPr="00DB66AE" w:rsidRDefault="00D37B91" w:rsidP="00C32EA5">
      <w:pPr>
        <w:pStyle w:val="Heading3"/>
        <w:numPr>
          <w:ilvl w:val="2"/>
          <w:numId w:val="45"/>
        </w:numPr>
        <w:tabs>
          <w:tab w:val="left" w:pos="1134"/>
        </w:tabs>
        <w:spacing w:before="0" w:after="0" w:line="240" w:lineRule="auto"/>
        <w:ind w:left="0" w:firstLine="851"/>
        <w:contextualSpacing/>
        <w:jc w:val="both"/>
        <w:rPr>
          <w:rFonts w:ascii="Times New Roman" w:eastAsia="Aptos" w:hAnsi="Times New Roman" w:cs="Times New Roman"/>
          <w:color w:val="auto"/>
          <w:lang w:val="uz-Cyrl-UZ"/>
        </w:rPr>
      </w:pPr>
      <w:r w:rsidRPr="00DB66AE">
        <w:rPr>
          <w:rFonts w:ascii="Times New Roman" w:eastAsia="Aptos" w:hAnsi="Times New Roman" w:cs="Times New Roman"/>
          <w:color w:val="auto"/>
          <w:lang w:val="uz-Cyrl-UZ"/>
        </w:rPr>
        <w:t xml:space="preserve"> </w:t>
      </w:r>
      <w:bookmarkStart w:id="17" w:name="_Toc226384719"/>
      <w:r w:rsidRPr="00C32EA5">
        <w:rPr>
          <w:rFonts w:ascii="Times New Roman" w:eastAsia="Aptos" w:hAnsi="Times New Roman" w:cs="Times New Roman"/>
          <w:color w:val="auto"/>
          <w:lang w:val="uz-Cyrl-UZ"/>
        </w:rPr>
        <w:t>ЗВЁЗДЫ ТИПА B[E] С НЕУСТАНОВЛЕННЫМ ЭВОЛЮЦИОННЫМ СТАТУСОМ</w:t>
      </w:r>
      <w:r>
        <w:rPr>
          <w:rFonts w:ascii="Times New Roman" w:eastAsia="Aptos" w:hAnsi="Times New Roman" w:cs="Times New Roman"/>
          <w:color w:val="auto"/>
          <w:lang w:val="uz-Cyrl-UZ"/>
        </w:rPr>
        <w:t xml:space="preserve"> </w:t>
      </w:r>
      <w:r w:rsidRPr="00C32EA5">
        <w:rPr>
          <w:rFonts w:ascii="Times New Roman" w:eastAsia="Aptos" w:hAnsi="Times New Roman" w:cs="Times New Roman"/>
          <w:color w:val="auto"/>
          <w:lang w:val="uz-Cyrl-UZ"/>
        </w:rPr>
        <w:t>(UNCLB[E])</w:t>
      </w:r>
      <w:bookmarkStart w:id="18" w:name="_Hlk214655053"/>
      <w:bookmarkEnd w:id="17"/>
    </w:p>
    <w:bookmarkEnd w:id="18"/>
    <w:p w14:paraId="3345DB5D"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kk-KZ"/>
        </w:rPr>
      </w:pPr>
    </w:p>
    <w:p w14:paraId="64F213C0" w14:textId="067CEB85" w:rsidR="005C4B78" w:rsidRPr="00DB66AE" w:rsidRDefault="000C1001" w:rsidP="00DB66AE">
      <w:pPr>
        <w:spacing w:after="0" w:line="240" w:lineRule="auto"/>
        <w:ind w:firstLine="709"/>
        <w:contextualSpacing/>
        <w:jc w:val="both"/>
        <w:rPr>
          <w:rFonts w:ascii="Times New Roman" w:eastAsia="Aptos" w:hAnsi="Times New Roman" w:cs="Times New Roman"/>
          <w:strike/>
          <w:sz w:val="28"/>
          <w:szCs w:val="28"/>
          <w:lang w:val="kk-KZ"/>
        </w:rPr>
      </w:pPr>
      <w:r w:rsidRPr="000C1001">
        <w:rPr>
          <w:rFonts w:ascii="Times New Roman" w:eastAsia="Aptos" w:hAnsi="Times New Roman" w:cs="Times New Roman"/>
          <w:sz w:val="28"/>
          <w:szCs w:val="28"/>
          <w:lang w:val="kk-KZ"/>
        </w:rPr>
        <w:t>Звезды, демонстрирующие феномен B[e], но не относящиеся к другим классам, называются неклассифицированными звездами B[e]. В течение длительного времени фаза эволюции половины B[e] звезд оставалась неопределенной.</w:t>
      </w:r>
      <w:r>
        <w:rPr>
          <w:rFonts w:ascii="Times New Roman" w:eastAsia="Aptos" w:hAnsi="Times New Roman" w:cs="Times New Roman"/>
          <w:sz w:val="28"/>
          <w:szCs w:val="28"/>
          <w:lang w:val="kk-KZ"/>
        </w:rPr>
        <w:t xml:space="preserve"> </w:t>
      </w:r>
      <w:r w:rsidR="005C4B78" w:rsidRPr="00DB66AE">
        <w:rPr>
          <w:rFonts w:ascii="Times New Roman" w:eastAsia="Aptos" w:hAnsi="Times New Roman" w:cs="Times New Roman"/>
          <w:sz w:val="28"/>
          <w:szCs w:val="28"/>
          <w:lang w:val="kk-KZ"/>
        </w:rPr>
        <w:t>Особенностями спектра неклассифицированных B[e] звезд являются сильные Бальмеровские эмиссионные линии, запрещенные эмиссионные линии, такие как [Fe II] и [O I], избыток инфракрасного излучения из-за присутствия в оболочке объекта теплой пыли (в пределах от нескольких сотен до 1500</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rPr>
        <w:t>K</w:t>
      </w:r>
      <w:r w:rsidR="005C4B78" w:rsidRPr="00DB66AE">
        <w:rPr>
          <w:rFonts w:ascii="Times New Roman" w:eastAsia="Aptos" w:hAnsi="Times New Roman" w:cs="Times New Roman"/>
          <w:sz w:val="28"/>
          <w:szCs w:val="28"/>
          <w:lang w:val="kk-KZ"/>
        </w:rPr>
        <w:t xml:space="preserve">). Их светимость и массы не позволяют однозначно отнести их ни к молодым объектам (до Главной Последовательности), ни к проэволюционировавшим объектам (после Главной Последовательности). </w:t>
      </w:r>
    </w:p>
    <w:p w14:paraId="35EC986C"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Неклассифицированные B[e] звезды (unclB[e]) могут включать двойные системы со сложными взаимодействиями. Это могут быть звезды на переходных стадиях, которые плохо изучены. Это может быть результатом ограниченных наблюдательных данных (например, неизвестных расстояний, отсутствия параллакса, недостаточного спектрального разрешения).</w:t>
      </w:r>
    </w:p>
    <w:p w14:paraId="50A041BF"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Звезды </w:t>
      </w:r>
      <w:proofErr w:type="spellStart"/>
      <w:r w:rsidRPr="00DB66AE">
        <w:rPr>
          <w:rFonts w:ascii="Times New Roman" w:eastAsia="Aptos" w:hAnsi="Times New Roman" w:cs="Times New Roman"/>
          <w:sz w:val="28"/>
          <w:szCs w:val="28"/>
        </w:rPr>
        <w:t>unclB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бросают вызов существующей классификации объектов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и указывают на пробелы в нашем понимании эволюции звезд, особенно в системах с потерей массы, околозвездных дисках и двойных взаимодействиях. Они могут представлять промежуточные или редкие эволюционные стадии или </w:t>
      </w:r>
      <w:r w:rsidRPr="00DB66AE">
        <w:rPr>
          <w:rFonts w:ascii="Times New Roman" w:eastAsia="Aptos" w:hAnsi="Times New Roman" w:cs="Times New Roman"/>
          <w:sz w:val="28"/>
          <w:szCs w:val="28"/>
          <w:lang w:val="ru-RU"/>
        </w:rPr>
        <w:lastRenderedPageBreak/>
        <w:t xml:space="preserve">неправильно классифицированных представителей других подтипов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По мере получения более точных астрометрических данных некоторые звезды, не включенные в список </w:t>
      </w:r>
      <w:proofErr w:type="spellStart"/>
      <w:r w:rsidRPr="00DB66AE">
        <w:rPr>
          <w:rFonts w:ascii="Times New Roman" w:eastAsia="Aptos" w:hAnsi="Times New Roman" w:cs="Times New Roman"/>
          <w:sz w:val="28"/>
          <w:szCs w:val="28"/>
        </w:rPr>
        <w:t>unclB</w:t>
      </w:r>
      <w:proofErr w:type="spellEnd"/>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могут быть переведены в более понятные категории.</w:t>
      </w:r>
    </w:p>
    <w:p w14:paraId="2F072669"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Неклассифицированные B[e] звезды подчеркивают сложность звездного окружения и ограничения существующих систем классификации. Продолжение многоволновых исследований, спектроскопия с более высоким разрешением и долгосрочный мониторинг имеют решающее значение для раскрытия их истинной природы.</w:t>
      </w:r>
    </w:p>
    <w:p w14:paraId="405964CF" w14:textId="77777777" w:rsidR="005C4B78" w:rsidRDefault="005C4B78" w:rsidP="00DB66AE">
      <w:pPr>
        <w:spacing w:after="0" w:line="240" w:lineRule="auto"/>
        <w:contextualSpacing/>
        <w:jc w:val="both"/>
        <w:rPr>
          <w:rFonts w:ascii="Times New Roman" w:eastAsia="Aptos" w:hAnsi="Times New Roman" w:cs="Times New Roman"/>
          <w:sz w:val="28"/>
          <w:szCs w:val="28"/>
          <w:lang w:val="kk-KZ"/>
        </w:rPr>
      </w:pPr>
    </w:p>
    <w:p w14:paraId="61ECD73A" w14:textId="77777777" w:rsidR="004676DE" w:rsidRPr="00DB66AE" w:rsidRDefault="004676DE" w:rsidP="00DB66AE">
      <w:pPr>
        <w:spacing w:after="0" w:line="240" w:lineRule="auto"/>
        <w:contextualSpacing/>
        <w:jc w:val="both"/>
        <w:rPr>
          <w:rFonts w:ascii="Times New Roman" w:eastAsia="Aptos" w:hAnsi="Times New Roman" w:cs="Times New Roman"/>
          <w:sz w:val="28"/>
          <w:szCs w:val="28"/>
          <w:lang w:val="kk-KZ"/>
        </w:rPr>
      </w:pPr>
    </w:p>
    <w:p w14:paraId="407D2ACC" w14:textId="3CA67A52" w:rsidR="005C4B78" w:rsidRPr="00DB66AE" w:rsidRDefault="00D37B91" w:rsidP="00DB66AE">
      <w:pPr>
        <w:pStyle w:val="Heading2"/>
        <w:numPr>
          <w:ilvl w:val="1"/>
          <w:numId w:val="45"/>
        </w:numPr>
        <w:spacing w:before="0" w:after="0" w:line="240" w:lineRule="auto"/>
        <w:contextualSpacing/>
        <w:rPr>
          <w:rFonts w:eastAsia="Aptos" w:cs="Times New Roman"/>
          <w:b w:val="0"/>
          <w:bCs/>
          <w:szCs w:val="28"/>
          <w:lang w:val="kk-KZ"/>
        </w:rPr>
      </w:pPr>
      <w:bookmarkStart w:id="19" w:name="_Toc226384720"/>
      <w:r w:rsidRPr="00DB66AE">
        <w:rPr>
          <w:rFonts w:eastAsia="Aptos" w:cs="Times New Roman"/>
          <w:b w:val="0"/>
          <w:bCs/>
          <w:szCs w:val="28"/>
          <w:lang w:val="kk-KZ"/>
        </w:rPr>
        <w:t xml:space="preserve">ФОРМИРОВАНИЕ ГРУППЫ </w:t>
      </w:r>
      <w:r w:rsidRPr="00DB66AE">
        <w:rPr>
          <w:rFonts w:eastAsia="Aptos" w:cs="Times New Roman"/>
          <w:b w:val="0"/>
          <w:szCs w:val="28"/>
        </w:rPr>
        <w:t>FS CMA</w:t>
      </w:r>
      <w:bookmarkEnd w:id="19"/>
      <w:r w:rsidRPr="00DB66AE">
        <w:rPr>
          <w:rFonts w:eastAsia="Aptos" w:cs="Times New Roman"/>
          <w:b w:val="0"/>
          <w:szCs w:val="28"/>
        </w:rPr>
        <w:t xml:space="preserve"> </w:t>
      </w:r>
    </w:p>
    <w:p w14:paraId="287435D5"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kk-KZ"/>
        </w:rPr>
      </w:pPr>
    </w:p>
    <w:p w14:paraId="4B0481C1" w14:textId="39AD59B6"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Природа и эволюционный статус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подгруппы unclB[e] остаются недостаточно изученными и содержат ряд противоречий. Это хорошо иллюстрируется на примере объектов FS CMa и HD 50138.</w:t>
      </w:r>
    </w:p>
    <w:p w14:paraId="06F2947F"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Для звезды FS CMa в литературе представлены различные точки зрения. Так, в работе </w:t>
      </w:r>
      <w:r w:rsidRPr="00DB66AE">
        <w:rPr>
          <w:rFonts w:ascii="Times New Roman" w:eastAsia="Aptos" w:hAnsi="Times New Roman" w:cs="Times New Roman"/>
          <w:sz w:val="28"/>
          <w:szCs w:val="28"/>
          <w:lang w:val="ru-RU"/>
        </w:rPr>
        <w:t xml:space="preserve">[8] </w:t>
      </w:r>
      <w:r w:rsidRPr="00DB66AE">
        <w:rPr>
          <w:rFonts w:ascii="Times New Roman" w:eastAsia="Aptos" w:hAnsi="Times New Roman" w:cs="Times New Roman"/>
          <w:sz w:val="28"/>
          <w:szCs w:val="28"/>
          <w:lang w:val="kk-KZ"/>
        </w:rPr>
        <w:t xml:space="preserve">предположили, что FS CMa является звездой до </w:t>
      </w:r>
      <w:r w:rsidRPr="00DB66AE">
        <w:rPr>
          <w:rFonts w:ascii="Times New Roman" w:eastAsia="Aptos" w:hAnsi="Times New Roman" w:cs="Times New Roman"/>
          <w:sz w:val="28"/>
          <w:szCs w:val="28"/>
          <w:lang w:val="ru-RU"/>
        </w:rPr>
        <w:t>Г</w:t>
      </w:r>
      <w:r w:rsidRPr="00DB66AE">
        <w:rPr>
          <w:rFonts w:ascii="Times New Roman" w:eastAsia="Aptos" w:hAnsi="Times New Roman" w:cs="Times New Roman"/>
          <w:sz w:val="28"/>
          <w:szCs w:val="28"/>
          <w:lang w:val="kk-KZ"/>
        </w:rPr>
        <w:t>лавной Последовательности, в которой испарилась протокомета, что вызвало постепенное угасание звезды на протяжении ~15 лет. В то же время,</w:t>
      </w:r>
      <w:r w:rsidRPr="00DB66AE">
        <w:rPr>
          <w:rFonts w:ascii="Times New Roman" w:eastAsia="Aptos" w:hAnsi="Times New Roman" w:cs="Times New Roman"/>
          <w:sz w:val="28"/>
          <w:szCs w:val="28"/>
          <w:lang w:val="ru-RU"/>
        </w:rPr>
        <w:t xml:space="preserve"> [9] </w:t>
      </w:r>
      <w:r w:rsidRPr="00DB66AE">
        <w:rPr>
          <w:rFonts w:ascii="Times New Roman" w:eastAsia="Aptos" w:hAnsi="Times New Roman" w:cs="Times New Roman"/>
          <w:sz w:val="28"/>
          <w:szCs w:val="28"/>
          <w:lang w:val="kk-KZ"/>
        </w:rPr>
        <w:t>подверг сомнению молодой возраст объекта, указывая на его изолированность от областей звездообразования. Авторы в работе [</w:t>
      </w:r>
      <w:r w:rsidRPr="00DB66AE">
        <w:rPr>
          <w:rFonts w:ascii="Times New Roman" w:eastAsia="Aptos" w:hAnsi="Times New Roman" w:cs="Times New Roman"/>
          <w:sz w:val="28"/>
          <w:szCs w:val="28"/>
          <w:lang w:val="ru-RU"/>
        </w:rPr>
        <w:t>10</w:t>
      </w:r>
      <w:r w:rsidRPr="00DB66AE">
        <w:rPr>
          <w:rFonts w:ascii="Times New Roman" w:eastAsia="Aptos" w:hAnsi="Times New Roman" w:cs="Times New Roman"/>
          <w:sz w:val="28"/>
          <w:szCs w:val="28"/>
          <w:lang w:val="kk-KZ"/>
        </w:rPr>
        <w:t>] анализируя фундаментальные параметры, величину бальмеровского скачка и отсутствие специфических спектральных особенностей, попытались доказать, что FS CMa является одиночной звездой. Однако, в работе [11] с помощью спектроастрометрии обнаружили в системе вторичный компонент.</w:t>
      </w:r>
    </w:p>
    <w:p w14:paraId="23377546" w14:textId="14D33359"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Аналогичные дискуссии ведутся и в отношении других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подгруппы unclB[e], таких как HD 50138, MWC 17 и MWC 342, что подчёркивает сложность и неоднозначность их классификации.</w:t>
      </w:r>
    </w:p>
    <w:p w14:paraId="219ACD8E" w14:textId="6EFC13EE" w:rsidR="005C4B78"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Значительный прогресс в изучении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подгруппы unclB[e] был достигнут после анализа цветовых индексов B[e]-</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и объектов, обнаруженных в </w:t>
      </w:r>
      <w:r w:rsidRPr="00DB66AE">
        <w:rPr>
          <w:rFonts w:ascii="Times New Roman" w:eastAsia="Aptos" w:hAnsi="Times New Roman" w:cs="Times New Roman"/>
          <w:sz w:val="28"/>
          <w:szCs w:val="28"/>
          <w:lang w:val="ru-RU"/>
        </w:rPr>
        <w:t>[12, 13]</w:t>
      </w:r>
      <w:r w:rsidRPr="00DB66AE">
        <w:rPr>
          <w:rFonts w:ascii="Times New Roman" w:eastAsia="Aptos" w:hAnsi="Times New Roman" w:cs="Times New Roman"/>
          <w:sz w:val="28"/>
          <w:szCs w:val="28"/>
          <w:lang w:val="kk-KZ"/>
        </w:rPr>
        <w:t xml:space="preserve">, по данным инфракрасного обзора IRAS [14]. Проведённый анализ побудил авторов работы [15] выделить новую подгруппу, включающую 20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с феноменом B[e]. Для этих объектов характерно резкое снижение потока в инфракрасном диапазоне на длинах волн </w:t>
      </w:r>
      <w:r w:rsidRPr="00DB66AE">
        <w:rPr>
          <w:rFonts w:ascii="Times New Roman" w:eastAsia="Aptos" w:hAnsi="Times New Roman" w:cs="Times New Roman"/>
          <w:sz w:val="28"/>
          <w:szCs w:val="28"/>
          <w:lang w:val="ru-RU"/>
        </w:rPr>
        <w:t>&gt;</w:t>
      </w:r>
      <w:r w:rsidRPr="00DB66AE">
        <w:rPr>
          <w:rFonts w:ascii="Times New Roman" w:eastAsia="Aptos" w:hAnsi="Times New Roman" w:cs="Times New Roman"/>
          <w:sz w:val="28"/>
          <w:szCs w:val="28"/>
          <w:lang w:val="kk-KZ"/>
        </w:rPr>
        <w:t xml:space="preserve">10–30 мкм, а также наличие очень сильных спектров эмиссионных линий. В первоначальный список, помимо кандидатов в unclB[e], были включены и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ы типа sgB[e]. Условно эти объекты получили название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B[e] с тёплой пыль</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B[e]WD).</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В работе [16] предложили обозначать эту группу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как класс FS CMa, чтобы избежать путаницы с белыми карликами (WD) при использовании аббревиатуры B[e]WD. Подгруппа была названа в честь своего прототипа </w:t>
      </w:r>
      <w:r w:rsidR="0018559D">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kk-KZ"/>
        </w:rPr>
        <w:t>звезды FS CMa.</w:t>
      </w:r>
    </w:p>
    <w:p w14:paraId="25FFA2BB" w14:textId="43B20F47" w:rsidR="005C4B78" w:rsidRPr="006767C4" w:rsidRDefault="00264B81" w:rsidP="006767C4">
      <w:pPr>
        <w:spacing w:after="0" w:line="240" w:lineRule="auto"/>
        <w:ind w:firstLine="709"/>
        <w:contextualSpacing/>
        <w:jc w:val="both"/>
        <w:rPr>
          <w:rFonts w:ascii="Times New Roman" w:eastAsia="Aptos" w:hAnsi="Times New Roman" w:cs="Times New Roman"/>
          <w:sz w:val="28"/>
          <w:szCs w:val="28"/>
          <w:lang w:val="ru-RU"/>
        </w:rPr>
      </w:pPr>
      <w:r w:rsidRPr="00264B81">
        <w:rPr>
          <w:rFonts w:ascii="Times New Roman" w:eastAsia="Aptos" w:hAnsi="Times New Roman" w:cs="Times New Roman"/>
          <w:sz w:val="28"/>
          <w:szCs w:val="28"/>
          <w:lang w:val="kk-KZ"/>
        </w:rPr>
        <w:t>Набор критериев классификации звезд FS CMa, которые должны соответствовать одновременно, представлен в статье [16]</w:t>
      </w:r>
      <w:r w:rsidR="008B7C2F">
        <w:rPr>
          <w:rFonts w:ascii="Times New Roman" w:eastAsia="Aptos" w:hAnsi="Times New Roman" w:cs="Times New Roman"/>
          <w:sz w:val="28"/>
          <w:szCs w:val="28"/>
          <w:lang w:val="kk-KZ"/>
        </w:rPr>
        <w:t xml:space="preserve"> и включают следующие критерии выделения: </w:t>
      </w:r>
      <w:r w:rsidR="00087B39">
        <w:rPr>
          <w:rFonts w:ascii="Times New Roman" w:eastAsia="Aptos" w:hAnsi="Times New Roman" w:cs="Times New Roman"/>
          <w:sz w:val="28"/>
          <w:szCs w:val="28"/>
          <w:lang w:val="kk-KZ"/>
        </w:rPr>
        <w:t xml:space="preserve">в </w:t>
      </w:r>
      <w:r w:rsidR="006022E0">
        <w:rPr>
          <w:rFonts w:ascii="Times New Roman" w:eastAsia="Aptos" w:hAnsi="Times New Roman" w:cs="Times New Roman"/>
          <w:sz w:val="28"/>
          <w:szCs w:val="28"/>
          <w:lang w:val="kk-KZ"/>
        </w:rPr>
        <w:t>спектр</w:t>
      </w:r>
      <w:r w:rsidR="00087B39">
        <w:rPr>
          <w:rFonts w:ascii="Times New Roman" w:eastAsia="Aptos" w:hAnsi="Times New Roman" w:cs="Times New Roman"/>
          <w:sz w:val="28"/>
          <w:szCs w:val="28"/>
          <w:lang w:val="kk-KZ"/>
        </w:rPr>
        <w:t>е</w:t>
      </w:r>
      <w:r w:rsidR="006022E0">
        <w:rPr>
          <w:rFonts w:ascii="Times New Roman" w:eastAsia="Aptos" w:hAnsi="Times New Roman" w:cs="Times New Roman"/>
          <w:sz w:val="28"/>
          <w:szCs w:val="28"/>
          <w:lang w:val="kk-KZ"/>
        </w:rPr>
        <w:t xml:space="preserve"> таких звезд должны </w:t>
      </w:r>
      <w:r w:rsidR="00087B39">
        <w:rPr>
          <w:rFonts w:ascii="Times New Roman" w:eastAsia="Aptos" w:hAnsi="Times New Roman" w:cs="Times New Roman"/>
          <w:sz w:val="28"/>
          <w:szCs w:val="28"/>
          <w:lang w:val="kk-KZ"/>
        </w:rPr>
        <w:t xml:space="preserve">проявляться сильные эмисссионные линиий бальмеровской серии, иногда </w:t>
      </w:r>
      <w:r w:rsidR="00087B39" w:rsidRPr="00087B39">
        <w:rPr>
          <w:rFonts w:ascii="Times New Roman" w:eastAsia="Aptos" w:hAnsi="Times New Roman" w:cs="Times New Roman"/>
          <w:sz w:val="28"/>
          <w:szCs w:val="28"/>
          <w:lang w:val="kk-KZ"/>
        </w:rPr>
        <w:t xml:space="preserve">линии [Fe II] и слабые линии </w:t>
      </w:r>
      <w:r w:rsidR="00087B39" w:rsidRPr="00087B39">
        <w:rPr>
          <w:rFonts w:ascii="Times New Roman" w:eastAsia="Aptos" w:hAnsi="Times New Roman" w:cs="Times New Roman"/>
          <w:sz w:val="28"/>
          <w:szCs w:val="28"/>
          <w:lang w:val="kk-KZ"/>
        </w:rPr>
        <w:lastRenderedPageBreak/>
        <w:t>[O III]</w:t>
      </w:r>
      <w:r w:rsidR="00087B39">
        <w:rPr>
          <w:rFonts w:ascii="Times New Roman" w:eastAsia="Aptos" w:hAnsi="Times New Roman" w:cs="Times New Roman"/>
          <w:sz w:val="28"/>
          <w:szCs w:val="28"/>
          <w:lang w:val="kk-KZ"/>
        </w:rPr>
        <w:t>;</w:t>
      </w:r>
      <w:r w:rsidR="00DC085F">
        <w:rPr>
          <w:rFonts w:ascii="Times New Roman" w:eastAsia="Aptos" w:hAnsi="Times New Roman" w:cs="Times New Roman"/>
          <w:sz w:val="28"/>
          <w:szCs w:val="28"/>
          <w:lang w:val="kk-KZ"/>
        </w:rPr>
        <w:t xml:space="preserve"> должен</w:t>
      </w:r>
      <w:r w:rsidR="00087B39">
        <w:rPr>
          <w:rFonts w:ascii="Times New Roman" w:eastAsia="Aptos" w:hAnsi="Times New Roman" w:cs="Times New Roman"/>
          <w:sz w:val="28"/>
          <w:szCs w:val="28"/>
          <w:lang w:val="kk-KZ"/>
        </w:rPr>
        <w:t xml:space="preserve"> </w:t>
      </w:r>
      <w:r w:rsidR="00DC085F">
        <w:rPr>
          <w:rFonts w:ascii="Times New Roman" w:eastAsia="Aptos" w:hAnsi="Times New Roman" w:cs="Times New Roman"/>
          <w:sz w:val="28"/>
          <w:szCs w:val="28"/>
          <w:lang w:val="kk-KZ"/>
        </w:rPr>
        <w:t>н</w:t>
      </w:r>
      <w:r w:rsidR="00AC1C3C" w:rsidRPr="00AC1C3C">
        <w:rPr>
          <w:rFonts w:ascii="Times New Roman" w:eastAsia="Aptos" w:hAnsi="Times New Roman" w:cs="Times New Roman"/>
          <w:sz w:val="28"/>
          <w:szCs w:val="28"/>
          <w:lang w:val="kk-KZ"/>
        </w:rPr>
        <w:t>аблюдат</w:t>
      </w:r>
      <w:r w:rsidR="00DC085F">
        <w:rPr>
          <w:rFonts w:ascii="Times New Roman" w:eastAsia="Aptos" w:hAnsi="Times New Roman" w:cs="Times New Roman"/>
          <w:sz w:val="28"/>
          <w:szCs w:val="28"/>
          <w:lang w:val="kk-KZ"/>
        </w:rPr>
        <w:t>ь</w:t>
      </w:r>
      <w:r w:rsidR="00AC1C3C" w:rsidRPr="00AC1C3C">
        <w:rPr>
          <w:rFonts w:ascii="Times New Roman" w:eastAsia="Aptos" w:hAnsi="Times New Roman" w:cs="Times New Roman"/>
          <w:sz w:val="28"/>
          <w:szCs w:val="28"/>
          <w:lang w:val="kk-KZ"/>
        </w:rPr>
        <w:t>ся выраженный инфракрасный избыток в диапазоне 10–30 мкм, обусловленный излучением тёплой пыли, локализованной в компактном околозвёздном диске</w:t>
      </w:r>
      <w:r w:rsidR="003B09A7">
        <w:rPr>
          <w:rFonts w:ascii="Times New Roman" w:eastAsia="Aptos" w:hAnsi="Times New Roman" w:cs="Times New Roman"/>
          <w:sz w:val="28"/>
          <w:szCs w:val="28"/>
          <w:lang w:val="kk-KZ"/>
        </w:rPr>
        <w:t>; о</w:t>
      </w:r>
      <w:r w:rsidR="003B09A7" w:rsidRPr="003B09A7">
        <w:rPr>
          <w:rFonts w:ascii="Times New Roman" w:eastAsia="Aptos" w:hAnsi="Times New Roman" w:cs="Times New Roman"/>
          <w:sz w:val="28"/>
          <w:szCs w:val="28"/>
          <w:lang w:val="kk-KZ"/>
        </w:rPr>
        <w:t>бъекты</w:t>
      </w:r>
      <w:r w:rsidR="003B09A7">
        <w:rPr>
          <w:rFonts w:ascii="Times New Roman" w:eastAsia="Aptos" w:hAnsi="Times New Roman" w:cs="Times New Roman"/>
          <w:sz w:val="28"/>
          <w:szCs w:val="28"/>
          <w:lang w:val="kk-KZ"/>
        </w:rPr>
        <w:t xml:space="preserve"> должны</w:t>
      </w:r>
      <w:r w:rsidR="003B09A7" w:rsidRPr="003B09A7">
        <w:rPr>
          <w:rFonts w:ascii="Times New Roman" w:eastAsia="Aptos" w:hAnsi="Times New Roman" w:cs="Times New Roman"/>
          <w:sz w:val="28"/>
          <w:szCs w:val="28"/>
          <w:lang w:val="kk-KZ"/>
        </w:rPr>
        <w:t xml:space="preserve"> располагат</w:t>
      </w:r>
      <w:r w:rsidR="003B09A7">
        <w:rPr>
          <w:rFonts w:ascii="Times New Roman" w:eastAsia="Aptos" w:hAnsi="Times New Roman" w:cs="Times New Roman"/>
          <w:sz w:val="28"/>
          <w:szCs w:val="28"/>
          <w:lang w:val="kk-KZ"/>
        </w:rPr>
        <w:t>ь</w:t>
      </w:r>
      <w:r w:rsidR="003B09A7" w:rsidRPr="003B09A7">
        <w:rPr>
          <w:rFonts w:ascii="Times New Roman" w:eastAsia="Aptos" w:hAnsi="Times New Roman" w:cs="Times New Roman"/>
          <w:sz w:val="28"/>
          <w:szCs w:val="28"/>
          <w:lang w:val="kk-KZ"/>
        </w:rPr>
        <w:t>ся вне областей активного звездообразования</w:t>
      </w:r>
      <w:r w:rsidR="003B09A7">
        <w:rPr>
          <w:rFonts w:ascii="Times New Roman" w:eastAsia="Aptos" w:hAnsi="Times New Roman" w:cs="Times New Roman"/>
          <w:sz w:val="28"/>
          <w:szCs w:val="28"/>
          <w:lang w:val="kk-KZ"/>
        </w:rPr>
        <w:t>. К ф</w:t>
      </w:r>
      <w:r w:rsidR="005C4B78" w:rsidRPr="00DB66AE">
        <w:rPr>
          <w:rFonts w:ascii="Times New Roman" w:eastAsia="Aptos" w:hAnsi="Times New Roman" w:cs="Times New Roman"/>
          <w:sz w:val="28"/>
          <w:szCs w:val="28"/>
          <w:lang w:val="kk-KZ"/>
        </w:rPr>
        <w:t>изически</w:t>
      </w:r>
      <w:r w:rsidR="003B09A7">
        <w:rPr>
          <w:rFonts w:ascii="Times New Roman" w:eastAsia="Aptos" w:hAnsi="Times New Roman" w:cs="Times New Roman"/>
          <w:sz w:val="28"/>
          <w:szCs w:val="28"/>
          <w:lang w:val="kk-KZ"/>
        </w:rPr>
        <w:t>м</w:t>
      </w:r>
      <w:r w:rsidR="005C4B78" w:rsidRPr="00DB66AE">
        <w:rPr>
          <w:rFonts w:ascii="Times New Roman" w:eastAsia="Aptos" w:hAnsi="Times New Roman" w:cs="Times New Roman"/>
          <w:sz w:val="28"/>
          <w:szCs w:val="28"/>
          <w:lang w:val="kk-KZ"/>
        </w:rPr>
        <w:t xml:space="preserve"> критери</w:t>
      </w:r>
      <w:r w:rsidR="003B09A7">
        <w:rPr>
          <w:rFonts w:ascii="Times New Roman" w:eastAsia="Aptos" w:hAnsi="Times New Roman" w:cs="Times New Roman"/>
          <w:sz w:val="28"/>
          <w:szCs w:val="28"/>
          <w:lang w:val="kk-KZ"/>
        </w:rPr>
        <w:t>ям относятся следующие</w:t>
      </w:r>
      <w:r w:rsidR="005C4B78" w:rsidRPr="00DB66AE">
        <w:rPr>
          <w:rFonts w:ascii="Times New Roman" w:eastAsia="Aptos" w:hAnsi="Times New Roman" w:cs="Times New Roman"/>
          <w:sz w:val="28"/>
          <w:szCs w:val="28"/>
          <w:lang w:val="kk-KZ"/>
        </w:rPr>
        <w:t>:</w:t>
      </w:r>
      <w:r w:rsidR="003B09A7">
        <w:rPr>
          <w:rFonts w:ascii="Times New Roman" w:eastAsia="Aptos" w:hAnsi="Times New Roman" w:cs="Times New Roman"/>
          <w:sz w:val="28"/>
          <w:szCs w:val="28"/>
          <w:lang w:val="kk-KZ"/>
        </w:rPr>
        <w:t xml:space="preserve"> </w:t>
      </w:r>
      <w:r w:rsidR="008F01B4">
        <w:rPr>
          <w:rFonts w:ascii="Times New Roman" w:eastAsia="Aptos" w:hAnsi="Times New Roman" w:cs="Times New Roman"/>
          <w:sz w:val="28"/>
          <w:szCs w:val="28"/>
          <w:lang w:val="kk-KZ"/>
        </w:rPr>
        <w:t>т</w:t>
      </w:r>
      <w:r w:rsidR="005C4B78" w:rsidRPr="00DB66AE">
        <w:rPr>
          <w:rFonts w:ascii="Times New Roman" w:eastAsia="Aptos" w:hAnsi="Times New Roman" w:cs="Times New Roman"/>
          <w:sz w:val="28"/>
          <w:szCs w:val="28"/>
          <w:lang w:val="kk-KZ"/>
        </w:rPr>
        <w:t xml:space="preserve">емпература горячей звезды должен составлять от </w:t>
      </w:r>
      <w:r w:rsidR="005C4B78" w:rsidRPr="00DB66AE">
        <w:rPr>
          <w:rFonts w:ascii="Times New Roman" w:eastAsia="Aptos" w:hAnsi="Times New Roman" w:cs="Times New Roman"/>
          <w:sz w:val="28"/>
          <w:szCs w:val="28"/>
          <w:lang w:val="ru-RU"/>
        </w:rPr>
        <w:t xml:space="preserve">~9000 </w:t>
      </w:r>
      <w:r w:rsidR="005C4B78" w:rsidRPr="00DB66AE">
        <w:rPr>
          <w:rFonts w:ascii="Times New Roman" w:eastAsia="Aptos" w:hAnsi="Times New Roman" w:cs="Times New Roman"/>
          <w:sz w:val="28"/>
          <w:szCs w:val="28"/>
        </w:rPr>
        <w:t>K</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lang w:val="kk-KZ"/>
        </w:rPr>
        <w:t>до</w:t>
      </w:r>
      <w:r w:rsidR="005C4B78" w:rsidRPr="00DB66AE">
        <w:rPr>
          <w:rFonts w:ascii="Times New Roman" w:eastAsia="Aptos" w:hAnsi="Times New Roman" w:cs="Times New Roman"/>
          <w:sz w:val="28"/>
          <w:szCs w:val="28"/>
          <w:lang w:val="ru-RU"/>
        </w:rPr>
        <w:t xml:space="preserve"> ~30 000 </w:t>
      </w:r>
      <w:r w:rsidR="005C4B78" w:rsidRPr="00DB66AE">
        <w:rPr>
          <w:rFonts w:ascii="Times New Roman" w:eastAsia="Aptos" w:hAnsi="Times New Roman" w:cs="Times New Roman"/>
          <w:sz w:val="28"/>
          <w:szCs w:val="28"/>
        </w:rPr>
        <w:t>K</w:t>
      </w:r>
      <w:r w:rsidR="008F01B4">
        <w:rPr>
          <w:rFonts w:ascii="Times New Roman" w:eastAsia="Aptos" w:hAnsi="Times New Roman" w:cs="Times New Roman"/>
          <w:sz w:val="28"/>
          <w:szCs w:val="28"/>
          <w:lang w:val="kk-KZ"/>
        </w:rPr>
        <w:t>; л</w:t>
      </w:r>
      <w:r w:rsidR="005C4B78" w:rsidRPr="00DB66AE">
        <w:rPr>
          <w:rFonts w:ascii="Times New Roman" w:eastAsia="Aptos" w:hAnsi="Times New Roman" w:cs="Times New Roman"/>
          <w:sz w:val="28"/>
          <w:szCs w:val="28"/>
          <w:lang w:val="kk-KZ"/>
        </w:rPr>
        <w:t xml:space="preserve">огарифм светимости горячей звезды должен быть от </w:t>
      </w:r>
      <w:r w:rsidR="005C4B78" w:rsidRPr="00DB66AE">
        <w:rPr>
          <w:rFonts w:ascii="Times New Roman" w:eastAsia="Aptos" w:hAnsi="Times New Roman" w:cs="Times New Roman"/>
          <w:sz w:val="28"/>
          <w:szCs w:val="28"/>
          <w:lang w:val="ru-RU"/>
        </w:rPr>
        <w:t xml:space="preserve">~2.5 до ~4.5. </w:t>
      </w:r>
      <w:r w:rsidR="006767C4">
        <w:rPr>
          <w:rFonts w:ascii="Times New Roman" w:eastAsia="Aptos" w:hAnsi="Times New Roman" w:cs="Times New Roman"/>
          <w:sz w:val="28"/>
          <w:szCs w:val="28"/>
          <w:lang w:val="ru-RU"/>
        </w:rPr>
        <w:t>З</w:t>
      </w:r>
      <w:r w:rsidR="00FA7F8A" w:rsidRPr="00FA7F8A">
        <w:rPr>
          <w:rFonts w:ascii="Times New Roman" w:eastAsia="Aptos" w:hAnsi="Times New Roman" w:cs="Times New Roman"/>
          <w:sz w:val="28"/>
          <w:szCs w:val="28"/>
          <w:lang w:val="ru-RU"/>
        </w:rPr>
        <w:t>начения ниже 2.5 характерны для звёзд главной последовательности, тогда как значения выше 4.5 соответствуют сверхгигантам.</w:t>
      </w:r>
      <w:r w:rsidR="005C4B78" w:rsidRPr="00DB66AE">
        <w:rPr>
          <w:rFonts w:ascii="Times New Roman" w:eastAsia="Aptos" w:hAnsi="Times New Roman" w:cs="Times New Roman"/>
          <w:sz w:val="28"/>
          <w:szCs w:val="28"/>
          <w:lang w:val="ru-RU"/>
        </w:rPr>
        <w:t xml:space="preserve"> </w:t>
      </w:r>
    </w:p>
    <w:p w14:paraId="5B12AE62" w14:textId="5AE33FE4" w:rsidR="005C4B78" w:rsidRPr="00DB66AE" w:rsidRDefault="005C4B78" w:rsidP="00DB66AE">
      <w:pPr>
        <w:spacing w:after="0" w:line="240" w:lineRule="auto"/>
        <w:ind w:firstLine="709"/>
        <w:contextualSpacing/>
        <w:jc w:val="both"/>
        <w:rPr>
          <w:rFonts w:ascii="Times New Roman" w:eastAsia="Aptos" w:hAnsi="Times New Roman" w:cs="Times New Roman"/>
          <w:b/>
          <w:bCs/>
          <w:i/>
          <w:iCs/>
          <w:sz w:val="28"/>
          <w:szCs w:val="28"/>
          <w:lang w:val="kk-KZ"/>
        </w:rPr>
      </w:pPr>
      <w:r w:rsidRPr="00DB66AE">
        <w:rPr>
          <w:rFonts w:ascii="Times New Roman" w:eastAsia="Aptos" w:hAnsi="Times New Roman" w:cs="Times New Roman"/>
          <w:sz w:val="28"/>
          <w:szCs w:val="28"/>
          <w:lang w:val="kk-KZ"/>
        </w:rPr>
        <w:t xml:space="preserve">Указанные критерии определяют принадлежность объекта к группе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FS CMa. В качестве кандидатов авторы отобрали хорошо изученные объекты, удовлетворяющие всем условиям классификации. Первая выборка включала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ы, представленные в работе [15], а также объекты из работ [13, 17]. К 2007 году группа FS CMa насчитывала 30 объектов. </w:t>
      </w:r>
    </w:p>
    <w:p w14:paraId="76B8C642" w14:textId="1D264A3B"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Приведенные аргументы в работах [16] позволяют сказать, что группа звезд </w:t>
      </w:r>
      <w:r w:rsidRPr="00DB66AE">
        <w:rPr>
          <w:rFonts w:ascii="Times New Roman" w:eastAsia="Aptos" w:hAnsi="Times New Roman" w:cs="Times New Roman"/>
          <w:sz w:val="28"/>
          <w:szCs w:val="28"/>
        </w:rPr>
        <w:t>FS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CMa</w:t>
      </w:r>
      <w:r w:rsidRPr="00DB66AE">
        <w:rPr>
          <w:rFonts w:ascii="Times New Roman" w:eastAsia="Aptos" w:hAnsi="Times New Roman" w:cs="Times New Roman"/>
          <w:sz w:val="28"/>
          <w:szCs w:val="28"/>
          <w:lang w:val="ru-RU"/>
        </w:rPr>
        <w:t xml:space="preserve"> не относится ни к объектам до Главной Последовательности, ни к звездам </w:t>
      </w:r>
      <w:r w:rsidRPr="00DB66AE">
        <w:rPr>
          <w:rFonts w:ascii="Times New Roman" w:eastAsia="Aptos" w:hAnsi="Times New Roman" w:cs="Times New Roman"/>
          <w:sz w:val="28"/>
          <w:szCs w:val="28"/>
        </w:rPr>
        <w:t>post</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AGB</w:t>
      </w:r>
      <w:r w:rsidRPr="00DB66AE">
        <w:rPr>
          <w:rFonts w:ascii="Times New Roman" w:eastAsia="Aptos" w:hAnsi="Times New Roman" w:cs="Times New Roman"/>
          <w:sz w:val="28"/>
          <w:szCs w:val="28"/>
          <w:lang w:val="kk-KZ"/>
        </w:rPr>
        <w:t xml:space="preserve">. Фотометрические, спектральные и инфракрасные характеристики </w:t>
      </w:r>
      <w:r w:rsidRPr="00DB66AE">
        <w:rPr>
          <w:rFonts w:ascii="Times New Roman" w:eastAsia="Aptos" w:hAnsi="Times New Roman" w:cs="Times New Roman"/>
          <w:sz w:val="28"/>
          <w:szCs w:val="28"/>
        </w:rPr>
        <w:t>FS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CMa</w:t>
      </w:r>
      <w:r w:rsidRPr="00DB66AE">
        <w:rPr>
          <w:rFonts w:ascii="Times New Roman" w:eastAsia="Aptos" w:hAnsi="Times New Roman" w:cs="Times New Roman"/>
          <w:sz w:val="28"/>
          <w:szCs w:val="28"/>
          <w:lang w:val="kk-KZ"/>
        </w:rPr>
        <w:t xml:space="preserve">, а также </w:t>
      </w:r>
      <w:r w:rsidRPr="00DB66AE">
        <w:rPr>
          <w:rFonts w:ascii="Times New Roman" w:eastAsia="Aptos" w:hAnsi="Times New Roman" w:cs="Times New Roman"/>
          <w:sz w:val="28"/>
          <w:szCs w:val="28"/>
          <w:lang w:val="uz-Cyrl-UZ"/>
        </w:rPr>
        <w:t xml:space="preserve">отсутствие быстрых эволюционных изменений и признаков, типичных для соответствующих стадий, указывают на то, что эти объекты, с наибольшей вероятностью, представляют собой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ы, находящиеся на Главной Последовательности или вблизи неё.</w:t>
      </w:r>
    </w:p>
    <w:p w14:paraId="299AB7F5" w14:textId="791C32BB"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Их эволюционный статус остаётся дискуссионным: современные модели не могут объяснить высокую плотность и массу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ных оболочек у одиночных, медленно вращающихся горячих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Рассматриваются сценарии, включающие взаимодействие в тесных двойных системах, эпизодическую потерю массы или иные, пока не полностью изученные, физические механизмы.</w:t>
      </w:r>
    </w:p>
    <w:p w14:paraId="2F8FEDB9" w14:textId="7EB6361B"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Анализ совокупности наблюдательных данных и теоретических моделей указывает на то, что наиболее вероятной природой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FS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CMa</w:t>
      </w:r>
      <w:r w:rsidRPr="00DB66AE">
        <w:rPr>
          <w:rFonts w:ascii="Times New Roman" w:eastAsia="Aptos" w:hAnsi="Times New Roman" w:cs="Times New Roman"/>
          <w:sz w:val="28"/>
          <w:szCs w:val="28"/>
          <w:lang w:val="ru-RU"/>
        </w:rPr>
        <w:t xml:space="preserve"> является принадлежность большинства из них к двойным системам, проходящим или недавно завершившим фазу интенсивного массопереноса. Наличие вторичных компаньонов, подтверждённое как прямыми наблюдениями, так и косвенными спектроскопическими признаками, в сочетании с высокой плотностью и богатством пылью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ных оболочек, поддерживает гипотезу о накоплении вещества в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ной области. Такой механизм требует значительно меньших темпов потери массы по сравнению с одиночными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ами, что делает гипотезу о </w:t>
      </w:r>
      <w:r w:rsidRPr="00DB66AE">
        <w:rPr>
          <w:rFonts w:ascii="Times New Roman" w:eastAsia="Aptos" w:hAnsi="Times New Roman" w:cs="Times New Roman"/>
          <w:sz w:val="28"/>
          <w:szCs w:val="28"/>
          <w:lang w:val="kk-KZ"/>
        </w:rPr>
        <w:t>двойственности</w:t>
      </w:r>
      <w:r w:rsidRPr="00DB66AE">
        <w:rPr>
          <w:rFonts w:ascii="Times New Roman" w:eastAsia="Aptos" w:hAnsi="Times New Roman" w:cs="Times New Roman"/>
          <w:sz w:val="28"/>
          <w:szCs w:val="28"/>
          <w:lang w:val="ru-RU"/>
        </w:rPr>
        <w:t xml:space="preserve"> более правдоподобной. При этом разнообразие орбитальных конфигураций и стадий эволюции предполагает, что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ы </w:t>
      </w:r>
      <w:r w:rsidRPr="00DB66AE">
        <w:rPr>
          <w:rFonts w:ascii="Times New Roman" w:eastAsia="Aptos" w:hAnsi="Times New Roman" w:cs="Times New Roman"/>
          <w:sz w:val="28"/>
          <w:szCs w:val="28"/>
        </w:rPr>
        <w:t>FS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CMa</w:t>
      </w:r>
      <w:r w:rsidRPr="00DB66AE">
        <w:rPr>
          <w:rFonts w:ascii="Times New Roman" w:eastAsia="Aptos" w:hAnsi="Times New Roman" w:cs="Times New Roman"/>
          <w:sz w:val="28"/>
          <w:szCs w:val="28"/>
          <w:lang w:val="ru-RU"/>
        </w:rPr>
        <w:t xml:space="preserve"> могут представлять собой переходный класс между классическими </w:t>
      </w:r>
      <w:r w:rsidRPr="00DB66AE">
        <w:rPr>
          <w:rFonts w:ascii="Times New Roman" w:eastAsia="Aptos" w:hAnsi="Times New Roman" w:cs="Times New Roman"/>
          <w:sz w:val="28"/>
          <w:szCs w:val="28"/>
        </w:rPr>
        <w:t>Be</w:t>
      </w:r>
      <w:r w:rsidRPr="00DB66AE">
        <w:rPr>
          <w:rFonts w:ascii="Times New Roman" w:eastAsia="Aptos" w:hAnsi="Times New Roman" w:cs="Times New Roman"/>
          <w:sz w:val="28"/>
          <w:szCs w:val="28"/>
          <w:lang w:val="ru-RU"/>
        </w:rPr>
        <w:t>-</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ами и симбиотическими системами, а детальное исследование их динамики и структуры оболочек является ключом к пониманию их природы.</w:t>
      </w:r>
    </w:p>
    <w:p w14:paraId="3F9FA321" w14:textId="20B27670"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Вклад FS CMa звезд в формирование пыли в Галактике, по всей видимости, недооценивался, и в совокупности с близкими по свойствам sgB[e] они могут отвечать за заметную долю галактической пыли. </w:t>
      </w:r>
      <w:r w:rsidR="0066391A" w:rsidRPr="0066391A">
        <w:rPr>
          <w:rFonts w:ascii="Times New Roman" w:eastAsia="Aptos" w:hAnsi="Times New Roman" w:cs="Times New Roman"/>
          <w:sz w:val="28"/>
          <w:szCs w:val="28"/>
          <w:lang w:val="ru-RU"/>
        </w:rPr>
        <w:t xml:space="preserve">Анализ в контексте эволюционных моделей свидетельствует о том, что процесс пылеобразования у этих объектов инициируется спустя несколько миллионов лет после достижения </w:t>
      </w:r>
      <w:r w:rsidR="0066391A" w:rsidRPr="0066391A">
        <w:rPr>
          <w:rFonts w:ascii="Times New Roman" w:eastAsia="Aptos" w:hAnsi="Times New Roman" w:cs="Times New Roman"/>
          <w:sz w:val="28"/>
          <w:szCs w:val="28"/>
          <w:lang w:val="ru-RU"/>
        </w:rPr>
        <w:lastRenderedPageBreak/>
        <w:t>стадии главной последовательности и протекает в условиях, способствующих более продолжительному сохранению пыли по сравнению со звёздами типа WR.</w:t>
      </w:r>
      <w:r w:rsidRPr="00DB66AE">
        <w:rPr>
          <w:rFonts w:ascii="Times New Roman" w:eastAsia="Aptos" w:hAnsi="Times New Roman" w:cs="Times New Roman"/>
          <w:sz w:val="28"/>
          <w:szCs w:val="28"/>
          <w:lang w:val="ru-RU"/>
        </w:rPr>
        <w:t>Эти особенности делают объекты типа FS CMa ценными для изучения процессов массопереноса, формирования и эволюции пылевых оболочек, а также их роли в химическом обогащении как современной, так и ранней Вселенной.</w:t>
      </w:r>
    </w:p>
    <w:p w14:paraId="6A42096B" w14:textId="17A1CA31" w:rsidR="005C4B78" w:rsidRPr="00DB66AE" w:rsidRDefault="00936BE8" w:rsidP="00DB66AE">
      <w:pPr>
        <w:spacing w:after="0" w:line="240" w:lineRule="auto"/>
        <w:ind w:firstLine="709"/>
        <w:contextualSpacing/>
        <w:jc w:val="both"/>
        <w:rPr>
          <w:rFonts w:ascii="Times New Roman" w:eastAsia="Aptos" w:hAnsi="Times New Roman" w:cs="Times New Roman"/>
          <w:sz w:val="28"/>
          <w:szCs w:val="28"/>
          <w:lang w:val="kk-KZ"/>
        </w:rPr>
      </w:pPr>
      <w:r w:rsidRPr="00936BE8">
        <w:rPr>
          <w:rFonts w:ascii="Times New Roman" w:eastAsia="Aptos" w:hAnsi="Times New Roman" w:cs="Times New Roman"/>
          <w:sz w:val="28"/>
          <w:szCs w:val="28"/>
          <w:lang w:val="ru-RU"/>
        </w:rPr>
        <w:t>С высокой вероятностью звёзды типа FS CMa являются двойными системами, прошедшими фазу интенсивного и неконсервативного массопереноса, в результате чего вокруг них сформировались плотные газопылевые диски.</w:t>
      </w:r>
      <w:r w:rsidR="005C4B78" w:rsidRPr="00DB66AE">
        <w:rPr>
          <w:rFonts w:ascii="Times New Roman" w:eastAsia="Aptos" w:hAnsi="Times New Roman" w:cs="Times New Roman"/>
          <w:sz w:val="28"/>
          <w:szCs w:val="28"/>
          <w:lang w:val="uz-Cyrl-UZ"/>
        </w:rPr>
        <w:t xml:space="preserve"> Вероятное накопление вещества в около</w:t>
      </w:r>
      <w:r w:rsidR="004061E1">
        <w:rPr>
          <w:rFonts w:ascii="Times New Roman" w:eastAsia="Aptos" w:hAnsi="Times New Roman" w:cs="Times New Roman"/>
          <w:sz w:val="28"/>
          <w:szCs w:val="28"/>
          <w:lang w:val="uz-Cyrl-UZ"/>
        </w:rPr>
        <w:t>звезд</w:t>
      </w:r>
      <w:r w:rsidR="005C4B78" w:rsidRPr="00DB66AE">
        <w:rPr>
          <w:rFonts w:ascii="Times New Roman" w:eastAsia="Aptos" w:hAnsi="Times New Roman" w:cs="Times New Roman"/>
          <w:sz w:val="28"/>
          <w:szCs w:val="28"/>
          <w:lang w:val="uz-Cyrl-UZ"/>
        </w:rPr>
        <w:t>ной области и способность формировать пыль при умеренной светимости делают объекты типа FS CMa потенциально важным, ранее недооценённым источником пыли в Галактике.</w:t>
      </w:r>
    </w:p>
    <w:p w14:paraId="02704550" w14:textId="77777777" w:rsidR="005C4B78" w:rsidRDefault="005C4B78" w:rsidP="00DB66AE">
      <w:pPr>
        <w:spacing w:after="0" w:line="240" w:lineRule="auto"/>
        <w:ind w:firstLine="709"/>
        <w:contextualSpacing/>
        <w:jc w:val="both"/>
        <w:rPr>
          <w:rFonts w:ascii="Times New Roman" w:eastAsia="Aptos" w:hAnsi="Times New Roman" w:cs="Times New Roman"/>
          <w:sz w:val="28"/>
          <w:szCs w:val="28"/>
          <w:lang w:val="kk-KZ"/>
        </w:rPr>
      </w:pPr>
    </w:p>
    <w:p w14:paraId="7E807C68" w14:textId="77777777" w:rsidR="004676DE" w:rsidRPr="00DB66AE" w:rsidRDefault="004676DE" w:rsidP="00DB66AE">
      <w:pPr>
        <w:spacing w:after="0" w:line="240" w:lineRule="auto"/>
        <w:ind w:firstLine="709"/>
        <w:contextualSpacing/>
        <w:jc w:val="both"/>
        <w:rPr>
          <w:rFonts w:ascii="Times New Roman" w:eastAsia="Aptos" w:hAnsi="Times New Roman" w:cs="Times New Roman"/>
          <w:sz w:val="28"/>
          <w:szCs w:val="28"/>
          <w:lang w:val="kk-KZ"/>
        </w:rPr>
      </w:pPr>
    </w:p>
    <w:p w14:paraId="281FAFB5" w14:textId="75D7D510" w:rsidR="005C4B78" w:rsidRPr="00DB66AE" w:rsidRDefault="00D37B91" w:rsidP="00DB66AE">
      <w:pPr>
        <w:pStyle w:val="Heading2"/>
        <w:numPr>
          <w:ilvl w:val="1"/>
          <w:numId w:val="45"/>
        </w:numPr>
        <w:spacing w:before="0" w:after="0" w:line="240" w:lineRule="auto"/>
        <w:contextualSpacing/>
        <w:rPr>
          <w:rFonts w:eastAsia="Aptos" w:cs="Times New Roman"/>
          <w:b w:val="0"/>
          <w:bCs/>
          <w:szCs w:val="28"/>
          <w:lang w:val="ru-RU"/>
        </w:rPr>
      </w:pPr>
      <w:bookmarkStart w:id="20" w:name="_Toc226384721"/>
      <w:r w:rsidRPr="007B35EF">
        <w:rPr>
          <w:rFonts w:eastAsia="Aptos" w:cs="Times New Roman"/>
          <w:b w:val="0"/>
          <w:bCs/>
          <w:szCs w:val="28"/>
          <w:lang w:val="kk-KZ"/>
        </w:rPr>
        <w:t>ПРЕДЫДУЩИЕ ИССЛЕДОВАНИЯ ОБЪЕКТА MWC 342: ОБЗОР</w:t>
      </w:r>
      <w:bookmarkEnd w:id="20"/>
    </w:p>
    <w:p w14:paraId="356ECCA0"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kk-KZ"/>
        </w:rPr>
      </w:pPr>
    </w:p>
    <w:p w14:paraId="5B260940" w14:textId="38D8EB9E" w:rsidR="005C4B78" w:rsidRPr="00DB66AE" w:rsidRDefault="00B94B04" w:rsidP="00DB66AE">
      <w:pPr>
        <w:spacing w:after="0" w:line="240" w:lineRule="auto"/>
        <w:ind w:firstLine="709"/>
        <w:contextualSpacing/>
        <w:jc w:val="both"/>
        <w:rPr>
          <w:rFonts w:ascii="Times New Roman" w:eastAsia="Aptos" w:hAnsi="Times New Roman" w:cs="Times New Roman"/>
          <w:sz w:val="28"/>
          <w:szCs w:val="28"/>
          <w:lang w:val="ru-RU"/>
        </w:rPr>
      </w:pPr>
      <w:r w:rsidRPr="00B94B04">
        <w:rPr>
          <w:rFonts w:ascii="Times New Roman" w:eastAsia="Aptos" w:hAnsi="Times New Roman" w:cs="Times New Roman"/>
          <w:sz w:val="28"/>
          <w:szCs w:val="28"/>
          <w:lang w:val="kk-KZ"/>
        </w:rPr>
        <w:t>Объектом исследования в настоящей работе выбрана звезда MWC 342, которая с высокой вероятностью относится к классу звёзд типа FS CMa.</w:t>
      </w:r>
      <w:r>
        <w:rPr>
          <w:rFonts w:ascii="Times New Roman" w:eastAsia="Aptos" w:hAnsi="Times New Roman" w:cs="Times New Roman"/>
          <w:sz w:val="28"/>
          <w:szCs w:val="28"/>
          <w:lang w:val="kk-KZ"/>
        </w:rPr>
        <w:t xml:space="preserve"> </w:t>
      </w:r>
      <w:r w:rsidR="005C4B78" w:rsidRPr="00DB66AE">
        <w:rPr>
          <w:rFonts w:ascii="Times New Roman" w:eastAsia="Aptos" w:hAnsi="Times New Roman" w:cs="Times New Roman"/>
          <w:sz w:val="28"/>
          <w:szCs w:val="28"/>
          <w:lang w:val="kk-KZ"/>
        </w:rPr>
        <w:t xml:space="preserve">Она расположена в созвездии Лебедя (V1972 Cyg) и имеет видимую </w:t>
      </w:r>
      <w:r w:rsidR="004061E1">
        <w:rPr>
          <w:rFonts w:ascii="Times New Roman" w:eastAsia="Aptos" w:hAnsi="Times New Roman" w:cs="Times New Roman"/>
          <w:sz w:val="28"/>
          <w:szCs w:val="28"/>
          <w:lang w:val="kk-KZ"/>
        </w:rPr>
        <w:t>звезд</w:t>
      </w:r>
      <w:r w:rsidR="005C4B78" w:rsidRPr="00DB66AE">
        <w:rPr>
          <w:rFonts w:ascii="Times New Roman" w:eastAsia="Aptos" w:hAnsi="Times New Roman" w:cs="Times New Roman"/>
          <w:sz w:val="28"/>
          <w:szCs w:val="28"/>
          <w:lang w:val="kk-KZ"/>
        </w:rPr>
        <w:t>ную величину между 10</w:t>
      </w:r>
      <w:r w:rsidR="005C4B78" w:rsidRPr="00DB66AE">
        <w:rPr>
          <w:rFonts w:ascii="Times New Roman" w:eastAsia="Aptos" w:hAnsi="Times New Roman" w:cs="Times New Roman"/>
          <w:sz w:val="28"/>
          <w:szCs w:val="28"/>
          <w:vertAlign w:val="superscript"/>
          <w:lang w:val="kk-KZ"/>
        </w:rPr>
        <w:t xml:space="preserve">m </w:t>
      </w:r>
      <w:r w:rsidR="005C4B78" w:rsidRPr="00DB66AE">
        <w:rPr>
          <w:rFonts w:ascii="Times New Roman" w:eastAsia="Aptos" w:hAnsi="Times New Roman" w:cs="Times New Roman"/>
          <w:sz w:val="28"/>
          <w:szCs w:val="28"/>
          <w:lang w:val="kk-KZ"/>
        </w:rPr>
        <w:t>и</w:t>
      </w:r>
      <w:r w:rsidR="005C4B78" w:rsidRPr="00DB66AE">
        <w:rPr>
          <w:rFonts w:ascii="Times New Roman" w:eastAsia="Aptos" w:hAnsi="Times New Roman" w:cs="Times New Roman"/>
          <w:sz w:val="28"/>
          <w:szCs w:val="28"/>
          <w:vertAlign w:val="superscript"/>
          <w:lang w:val="kk-KZ"/>
        </w:rPr>
        <w:t xml:space="preserve"> </w:t>
      </w:r>
      <w:r w:rsidR="005C4B78" w:rsidRPr="00DB66AE">
        <w:rPr>
          <w:rFonts w:ascii="Times New Roman" w:eastAsia="Aptos" w:hAnsi="Times New Roman" w:cs="Times New Roman"/>
          <w:sz w:val="28"/>
          <w:szCs w:val="28"/>
          <w:lang w:val="kk-KZ"/>
        </w:rPr>
        <w:t>11</w:t>
      </w:r>
      <w:r w:rsidR="005C4B78" w:rsidRPr="00DB66AE">
        <w:rPr>
          <w:rFonts w:ascii="Times New Roman" w:eastAsia="Aptos" w:hAnsi="Times New Roman" w:cs="Times New Roman"/>
          <w:sz w:val="28"/>
          <w:szCs w:val="28"/>
          <w:vertAlign w:val="superscript"/>
          <w:lang w:val="kk-KZ"/>
        </w:rPr>
        <w:t>m</w:t>
      </w:r>
      <w:r w:rsidR="005C4B78" w:rsidRPr="00DB66AE">
        <w:rPr>
          <w:rFonts w:ascii="Times New Roman" w:eastAsia="Aptos" w:hAnsi="Times New Roman" w:cs="Times New Roman"/>
          <w:sz w:val="28"/>
          <w:szCs w:val="28"/>
          <w:lang w:val="kk-KZ"/>
        </w:rPr>
        <w:t xml:space="preserve">. В 1933 году в спектре этой звезды впервые были обнаружены водородные линии в результате исследования звезд с эмиссионными линиями обсерваторией Маунт-Уилсон </w:t>
      </w:r>
      <w:r w:rsidR="005C4B78" w:rsidRPr="00DB66AE">
        <w:rPr>
          <w:rFonts w:ascii="Times New Roman" w:eastAsia="Aptos" w:hAnsi="Times New Roman" w:cs="Times New Roman"/>
          <w:sz w:val="28"/>
          <w:szCs w:val="28"/>
          <w:lang w:val="ru-RU"/>
        </w:rPr>
        <w:t xml:space="preserve">[18]. В 1943 году в спектре звезды были зарегистрированы как разрешённые, так и запрещённые линии Fe II [19]. </w:t>
      </w:r>
      <w:r w:rsidR="005C4B78" w:rsidRPr="00DB66AE">
        <w:rPr>
          <w:rFonts w:ascii="Times New Roman" w:eastAsia="Aptos" w:hAnsi="Times New Roman" w:cs="Times New Roman"/>
          <w:sz w:val="28"/>
          <w:szCs w:val="28"/>
          <w:lang w:val="kk-KZ"/>
        </w:rPr>
        <w:t>Авторы работ</w:t>
      </w:r>
      <w:r w:rsidR="005C4B78" w:rsidRPr="00DB66AE">
        <w:rPr>
          <w:rFonts w:ascii="Times New Roman" w:eastAsia="Aptos" w:hAnsi="Times New Roman" w:cs="Times New Roman"/>
          <w:sz w:val="28"/>
          <w:szCs w:val="28"/>
          <w:lang w:val="ru-RU"/>
        </w:rPr>
        <w:t>ы</w:t>
      </w:r>
      <w:r w:rsidR="005C4B78" w:rsidRPr="00DB66AE">
        <w:rPr>
          <w:rFonts w:ascii="Times New Roman" w:eastAsia="Aptos" w:hAnsi="Times New Roman" w:cs="Times New Roman"/>
          <w:sz w:val="28"/>
          <w:szCs w:val="28"/>
          <w:lang w:val="kk-KZ"/>
        </w:rPr>
        <w:t xml:space="preserve"> </w:t>
      </w:r>
      <w:r w:rsidR="005C4B78" w:rsidRPr="00DB66AE">
        <w:rPr>
          <w:rFonts w:ascii="Times New Roman" w:eastAsia="Aptos" w:hAnsi="Times New Roman" w:cs="Times New Roman"/>
          <w:sz w:val="28"/>
          <w:szCs w:val="28"/>
          <w:lang w:val="ru-RU"/>
        </w:rPr>
        <w:t xml:space="preserve">[20] </w:t>
      </w:r>
      <w:r w:rsidR="005C4B78" w:rsidRPr="00DB66AE">
        <w:rPr>
          <w:rFonts w:ascii="Times New Roman" w:eastAsia="Aptos" w:hAnsi="Times New Roman" w:cs="Times New Roman"/>
          <w:sz w:val="28"/>
          <w:szCs w:val="28"/>
          <w:lang w:val="kk-KZ"/>
        </w:rPr>
        <w:t>в 1970 году обнаружили избыток инфракрасного излучения.</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lang w:val="kk-KZ"/>
        </w:rPr>
        <w:t xml:space="preserve">В 1976 году звезда MWC 342 была включена в первоначальный список пекулярных Be </w:t>
      </w:r>
      <w:r w:rsidR="004061E1">
        <w:rPr>
          <w:rFonts w:ascii="Times New Roman" w:eastAsia="Aptos" w:hAnsi="Times New Roman" w:cs="Times New Roman"/>
          <w:sz w:val="28"/>
          <w:szCs w:val="28"/>
          <w:lang w:val="kk-KZ"/>
        </w:rPr>
        <w:t>звезд</w:t>
      </w:r>
      <w:r w:rsidR="005C4B78" w:rsidRPr="00DB66AE">
        <w:rPr>
          <w:rFonts w:ascii="Times New Roman" w:eastAsia="Aptos" w:hAnsi="Times New Roman" w:cs="Times New Roman"/>
          <w:sz w:val="28"/>
          <w:szCs w:val="28"/>
          <w:lang w:val="kk-KZ"/>
        </w:rPr>
        <w:t xml:space="preserve"> на основании наличия запрещённых эмиссионных линий в её оптическом спектре </w:t>
      </w:r>
      <w:r w:rsidR="005C4B78" w:rsidRPr="00DB66AE">
        <w:rPr>
          <w:rFonts w:ascii="Times New Roman" w:eastAsia="Aptos" w:hAnsi="Times New Roman" w:cs="Times New Roman"/>
          <w:sz w:val="28"/>
          <w:szCs w:val="28"/>
          <w:lang w:val="ru-RU"/>
        </w:rPr>
        <w:t>[17]</w:t>
      </w:r>
      <w:r w:rsidR="005C4B78" w:rsidRPr="00DB66AE">
        <w:rPr>
          <w:rFonts w:ascii="Times New Roman" w:eastAsia="Aptos" w:hAnsi="Times New Roman" w:cs="Times New Roman"/>
          <w:sz w:val="28"/>
          <w:szCs w:val="28"/>
          <w:lang w:val="kk-KZ"/>
        </w:rPr>
        <w:t>.</w:t>
      </w:r>
    </w:p>
    <w:p w14:paraId="5D3DBB55" w14:textId="30C3115A"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В следствии спектроскопических и многоволновых фотометрических наблюдений в отношении звезды MWC 342 было выдвинуто несколько гипотез. Сложные профили спектральных линий и распределение энергии в континууме согласуется свойствами звезды спектрального типа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 xml:space="preserve">3 </w:t>
      </w:r>
      <w:r w:rsidRPr="00DB66AE">
        <w:rPr>
          <w:rFonts w:ascii="Times New Roman" w:eastAsia="Aptos" w:hAnsi="Times New Roman" w:cs="Times New Roman"/>
          <w:sz w:val="28"/>
          <w:szCs w:val="28"/>
        </w:rPr>
        <w:t>III</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uz-Cyrl-UZ"/>
        </w:rPr>
        <w:t>окружённой оптически тонкой газо-пылевой оболочкой.</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[21]</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В данной работе авторы подробно выполнили отождествление спектральных линий на основе анализа 8 спектров, полученных в обсерватории </w:t>
      </w:r>
      <w:r w:rsidRPr="00DB66AE">
        <w:rPr>
          <w:rFonts w:ascii="Times New Roman" w:eastAsia="Aptos" w:hAnsi="Times New Roman" w:cs="Times New Roman"/>
          <w:sz w:val="28"/>
          <w:szCs w:val="28"/>
          <w:lang w:val="uz-Cyrl-UZ"/>
        </w:rPr>
        <w:t>Флоренции и Джорджа Вайза</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en"/>
        </w:rPr>
        <w:t>Wise</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В их спектрах большинство линий принадлежат ионам Fe II, также присутствуют две запрещённые линии [Fe II], линии Si II, [O I], а наиболее интенсивными являются бальмеровские линии водорода. Авторы не смогли идентифицировать линии поглощения Ca II, упомянутые в работе </w:t>
      </w:r>
      <w:r w:rsidRPr="00DB66AE">
        <w:rPr>
          <w:rFonts w:ascii="Times New Roman" w:eastAsia="Aptos" w:hAnsi="Times New Roman" w:cs="Times New Roman"/>
          <w:sz w:val="28"/>
          <w:szCs w:val="28"/>
          <w:lang w:val="ru-RU"/>
        </w:rPr>
        <w:t>[19]</w:t>
      </w:r>
      <w:r w:rsidRPr="00DB66AE">
        <w:rPr>
          <w:rFonts w:ascii="Times New Roman" w:eastAsia="Aptos" w:hAnsi="Times New Roman" w:cs="Times New Roman"/>
          <w:sz w:val="28"/>
          <w:szCs w:val="28"/>
          <w:lang w:val="kk-KZ"/>
        </w:rPr>
        <w:t>, вследствие низкого спектрального разрешения. Вследствие этого авторы предполагают, что за прошедшее время абсорбционные линии исчезли, что указывает на нестабильную динамику в системе MWC 342.</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В спектре звезды полностью отсутствуют абсорбционные линии. Наличие линий [O I] указывает на присутствие в оболочке областей с низкой плотностью. Кроме того, авторами были проведены оценки меж</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ного покраснения в направлении звезды, а также оценена её абсолютная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ная </w:t>
      </w:r>
      <w:r w:rsidRPr="00DB66AE">
        <w:rPr>
          <w:rFonts w:ascii="Times New Roman" w:eastAsia="Aptos" w:hAnsi="Times New Roman" w:cs="Times New Roman"/>
          <w:sz w:val="28"/>
          <w:szCs w:val="28"/>
          <w:lang w:val="kk-KZ"/>
        </w:rPr>
        <w:lastRenderedPageBreak/>
        <w:t>величина (</w:t>
      </w:r>
      <m:oMath>
        <m:sSub>
          <m:sSubPr>
            <m:ctrlPr>
              <w:rPr>
                <w:rFonts w:ascii="Cambria Math" w:eastAsia="Aptos" w:hAnsi="Cambria Math" w:cs="Times New Roman"/>
                <w:i/>
                <w:sz w:val="28"/>
                <w:szCs w:val="28"/>
                <w:lang w:val="kk-KZ"/>
              </w:rPr>
            </m:ctrlPr>
          </m:sSubPr>
          <m:e>
            <m:r>
              <w:rPr>
                <w:rFonts w:ascii="Cambria Math" w:eastAsia="Aptos" w:hAnsi="Cambria Math" w:cs="Times New Roman"/>
                <w:sz w:val="28"/>
                <w:szCs w:val="28"/>
                <w:lang w:val="kk-KZ"/>
              </w:rPr>
              <m:t>A</m:t>
            </m:r>
          </m:e>
          <m:sub>
            <m:r>
              <w:rPr>
                <w:rFonts w:ascii="Cambria Math" w:eastAsia="Aptos" w:hAnsi="Cambria Math" w:cs="Times New Roman"/>
                <w:sz w:val="28"/>
                <w:szCs w:val="28"/>
                <w:lang w:val="kk-KZ"/>
              </w:rPr>
              <m:t>v</m:t>
            </m:r>
          </m:sub>
        </m:sSub>
        <m:r>
          <w:rPr>
            <w:rFonts w:ascii="Cambria Math" w:eastAsia="Aptos" w:hAnsi="Cambria Math" w:cs="Times New Roman"/>
            <w:sz w:val="28"/>
            <w:szCs w:val="28"/>
            <w:lang w:val="kk-KZ"/>
          </w:rPr>
          <m:t>=</m:t>
        </m:r>
        <m:sSup>
          <m:sSupPr>
            <m:ctrlPr>
              <w:rPr>
                <w:rFonts w:ascii="Cambria Math" w:eastAsia="Aptos" w:hAnsi="Cambria Math" w:cs="Times New Roman"/>
                <w:i/>
                <w:sz w:val="28"/>
                <w:szCs w:val="28"/>
              </w:rPr>
            </m:ctrlPr>
          </m:sSupPr>
          <m:e>
            <m:r>
              <w:rPr>
                <w:rFonts w:ascii="Cambria Math" w:eastAsia="Aptos" w:hAnsi="Cambria Math" w:cs="Times New Roman"/>
                <w:sz w:val="28"/>
                <w:szCs w:val="28"/>
                <w:lang w:val="ru-RU"/>
              </w:rPr>
              <m:t>1.</m:t>
            </m:r>
          </m:e>
          <m:sup>
            <m:r>
              <w:rPr>
                <w:rFonts w:ascii="Cambria Math" w:eastAsia="Aptos" w:hAnsi="Cambria Math" w:cs="Times New Roman"/>
                <w:sz w:val="28"/>
                <w:szCs w:val="28"/>
              </w:rPr>
              <m:t>m</m:t>
            </m:r>
          </m:sup>
        </m:sSup>
        <m:r>
          <w:rPr>
            <w:rFonts w:ascii="Cambria Math" w:eastAsia="Aptos" w:hAnsi="Cambria Math" w:cs="Times New Roman"/>
            <w:sz w:val="28"/>
            <w:szCs w:val="28"/>
            <w:lang w:val="ru-RU"/>
          </w:rPr>
          <m:t xml:space="preserve">8,  </m:t>
        </m:r>
        <m:sSub>
          <m:sSubPr>
            <m:ctrlPr>
              <w:rPr>
                <w:rFonts w:ascii="Cambria Math" w:eastAsia="Aptos" w:hAnsi="Cambria Math" w:cs="Times New Roman"/>
                <w:i/>
                <w:sz w:val="28"/>
                <w:szCs w:val="28"/>
              </w:rPr>
            </m:ctrlPr>
          </m:sSubPr>
          <m:e>
            <m:r>
              <w:rPr>
                <w:rFonts w:ascii="Cambria Math" w:eastAsia="Aptos" w:hAnsi="Cambria Math" w:cs="Times New Roman"/>
                <w:sz w:val="28"/>
                <w:szCs w:val="28"/>
              </w:rPr>
              <m:t>M</m:t>
            </m:r>
          </m:e>
          <m:sub>
            <m:r>
              <w:rPr>
                <w:rFonts w:ascii="Cambria Math" w:eastAsia="Aptos" w:hAnsi="Cambria Math" w:cs="Times New Roman"/>
                <w:sz w:val="28"/>
                <w:szCs w:val="28"/>
              </w:rPr>
              <m:t>v</m:t>
            </m:r>
          </m:sub>
        </m:sSub>
        <m:r>
          <w:rPr>
            <w:rFonts w:ascii="Cambria Math" w:eastAsia="Aptos" w:hAnsi="Cambria Math" w:cs="Times New Roman"/>
            <w:sz w:val="28"/>
            <w:szCs w:val="28"/>
            <w:lang w:val="ru-RU"/>
          </w:rPr>
          <m:t>=-</m:t>
        </m:r>
        <m:sSup>
          <m:sSupPr>
            <m:ctrlPr>
              <w:rPr>
                <w:rFonts w:ascii="Cambria Math" w:eastAsia="Aptos" w:hAnsi="Cambria Math" w:cs="Times New Roman"/>
                <w:i/>
                <w:sz w:val="28"/>
                <w:szCs w:val="28"/>
              </w:rPr>
            </m:ctrlPr>
          </m:sSupPr>
          <m:e>
            <m:r>
              <w:rPr>
                <w:rFonts w:ascii="Cambria Math" w:eastAsia="Aptos" w:hAnsi="Cambria Math" w:cs="Times New Roman"/>
                <w:sz w:val="28"/>
                <w:szCs w:val="28"/>
                <w:lang w:val="ru-RU"/>
              </w:rPr>
              <m:t>1.</m:t>
            </m:r>
          </m:e>
          <m:sup>
            <m:r>
              <w:rPr>
                <w:rFonts w:ascii="Cambria Math" w:eastAsia="Aptos" w:hAnsi="Cambria Math" w:cs="Times New Roman"/>
                <w:sz w:val="28"/>
                <w:szCs w:val="28"/>
              </w:rPr>
              <m:t>m</m:t>
            </m:r>
          </m:sup>
        </m:sSup>
        <m:r>
          <w:rPr>
            <w:rFonts w:ascii="Cambria Math" w:eastAsia="Aptos" w:hAnsi="Cambria Math" w:cs="Times New Roman"/>
            <w:sz w:val="28"/>
            <w:szCs w:val="28"/>
            <w:lang w:val="ru-RU"/>
          </w:rPr>
          <m:t>5</m:t>
        </m:r>
      </m:oMath>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Последняя оценка соответствует значенияю, характерному для звезды спектрального типа B3 III.</w:t>
      </w:r>
    </w:p>
    <w:p w14:paraId="244898FA"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В работе [22] была сделана гипотеза, где авторы говорили о наличии гиганта спектрального класса М. </w:t>
      </w:r>
      <w:r w:rsidRPr="00DB66AE">
        <w:rPr>
          <w:rFonts w:ascii="Times New Roman" w:eastAsia="Aptos" w:hAnsi="Times New Roman" w:cs="Times New Roman"/>
          <w:sz w:val="28"/>
          <w:szCs w:val="28"/>
          <w:lang w:val="uz-Cyrl-UZ"/>
        </w:rPr>
        <w:t>По мнению авторов, если в системе действительно присутствует компонент спектрального класса M, то в спектре должны наблюдаться полосы TiO. Однако результаты не показывают убедительных доказательств их наличия, что может быть связано с низким спектральным разрешением: полосы TiO, вероятно, маскируются эмиссионными линиями Fe II.</w:t>
      </w:r>
    </w:p>
    <w:p w14:paraId="10217448" w14:textId="59589138" w:rsidR="005C4B78" w:rsidRPr="00DB66AE" w:rsidRDefault="005C4B78" w:rsidP="00DB66AE">
      <w:pPr>
        <w:spacing w:after="0" w:line="240" w:lineRule="auto"/>
        <w:ind w:firstLine="709"/>
        <w:contextualSpacing/>
        <w:jc w:val="both"/>
        <w:rPr>
          <w:rFonts w:ascii="Times New Roman" w:eastAsia="Aptos" w:hAnsi="Times New Roman" w:cs="Times New Roman"/>
          <w:strike/>
          <w:sz w:val="28"/>
          <w:szCs w:val="28"/>
          <w:lang w:val="kk-KZ"/>
        </w:rPr>
      </w:pPr>
      <w:r w:rsidRPr="00DB66AE">
        <w:rPr>
          <w:rFonts w:ascii="Times New Roman" w:eastAsia="Aptos" w:hAnsi="Times New Roman" w:cs="Times New Roman"/>
          <w:sz w:val="28"/>
          <w:szCs w:val="28"/>
          <w:lang w:val="kk-KZ"/>
        </w:rPr>
        <w:t xml:space="preserve">В 1990 году объект был отнесен к классу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 Herbig Ae/Be, </w:t>
      </w:r>
      <w:r w:rsidRPr="00DB66AE">
        <w:rPr>
          <w:rFonts w:ascii="Times New Roman" w:eastAsia="Aptos" w:hAnsi="Times New Roman" w:cs="Times New Roman"/>
          <w:sz w:val="28"/>
          <w:szCs w:val="28"/>
          <w:lang w:val="uz-Cyrl-UZ"/>
        </w:rPr>
        <w:t>положение которых на диаграмме Герцшпрунга–Рассела соответствует стадии до Главной Последовательности</w:t>
      </w:r>
      <w:r w:rsidRPr="00DB66AE">
        <w:rPr>
          <w:rFonts w:ascii="Times New Roman" w:eastAsia="Aptos" w:hAnsi="Times New Roman" w:cs="Times New Roman"/>
          <w:sz w:val="28"/>
          <w:szCs w:val="28"/>
          <w:lang w:val="ru-RU"/>
        </w:rPr>
        <w:t xml:space="preserve"> [23]</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uz-Cyrl-UZ"/>
        </w:rPr>
        <w:t>Анализ полученных данных выявил переменность блеска объекта в диапазоне длин волн 0</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uz-Cyrl-UZ"/>
        </w:rPr>
        <w:t>36–2</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uz-Cyrl-UZ"/>
        </w:rPr>
        <w:t>5 мкм, а также наличие поляризации излучения в оптической области. В фотометрических полосах UBVRI была выявлена периодическая составляющая изменений блеска с характерным периодом около 132 дней.</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uz-Cyrl-UZ"/>
        </w:rPr>
        <w:t>На основе наблюдений была предложена модель распределения энергии спектра в диапазоне 0</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uz-Cyrl-UZ"/>
        </w:rPr>
        <w:t>36–5 мкм, а также оценены параметры звезды и её около</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ной оболочки.</w:t>
      </w:r>
      <w:r w:rsidRPr="00DB66AE">
        <w:rPr>
          <w:rFonts w:ascii="Times New Roman" w:eastAsia="Aptos" w:hAnsi="Times New Roman" w:cs="Times New Roman"/>
          <w:sz w:val="28"/>
          <w:szCs w:val="28"/>
          <w:lang w:val="kk-KZ"/>
        </w:rPr>
        <w:t xml:space="preserve"> </w:t>
      </w:r>
    </w:p>
    <w:p w14:paraId="3E0FF335" w14:textId="77777777" w:rsidR="0061771C"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В процессе спектрального и фотометрического анализа объектов, проявляющих B[e]-феномен, было установлено, что звезда MWC 342 по своим характеристикам не соответствует ни одной из уже выделенных подгрупп</w:t>
      </w:r>
      <w:r w:rsidR="00914A42">
        <w:rPr>
          <w:rFonts w:ascii="Times New Roman" w:eastAsia="Aptos" w:hAnsi="Times New Roman" w:cs="Times New Roman"/>
          <w:sz w:val="28"/>
          <w:szCs w:val="28"/>
          <w:lang w:val="kk-KZ"/>
        </w:rPr>
        <w:t xml:space="preserve">. </w:t>
      </w:r>
      <w:r w:rsidR="0061771C" w:rsidRPr="0061771C">
        <w:rPr>
          <w:rFonts w:ascii="Times New Roman" w:eastAsia="Aptos" w:hAnsi="Times New Roman" w:cs="Times New Roman"/>
          <w:sz w:val="28"/>
          <w:szCs w:val="28"/>
          <w:lang w:val="kk-KZ"/>
        </w:rPr>
        <w:t>В связи с этим звезда была классифицирована как неклассифицированный объект типа B[e] (unclB[e]), объединяющий объекты, чьи физические свойства и происхождение остаются недостаточно изученными и не нашли однозначного объяснения в существующей классификационной схеме [2].</w:t>
      </w:r>
    </w:p>
    <w:p w14:paraId="5A541C4E" w14:textId="2FB140CE"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Авторами работы </w:t>
      </w:r>
      <w:r w:rsidRPr="00DB66AE">
        <w:rPr>
          <w:rFonts w:ascii="Times New Roman" w:eastAsia="Aptos" w:hAnsi="Times New Roman" w:cs="Times New Roman"/>
          <w:sz w:val="28"/>
          <w:szCs w:val="28"/>
          <w:lang w:val="ru-RU"/>
        </w:rPr>
        <w:t xml:space="preserve">[24] </w:t>
      </w:r>
      <w:r w:rsidRPr="00DB66AE">
        <w:rPr>
          <w:rFonts w:ascii="Times New Roman" w:eastAsia="Aptos" w:hAnsi="Times New Roman" w:cs="Times New Roman"/>
          <w:sz w:val="28"/>
          <w:szCs w:val="28"/>
          <w:lang w:val="kk-KZ"/>
        </w:rPr>
        <w:t>были проанализированы спектры звезды MWC 342 в диапазоне 4095 – 8935 А. В результате исследования был</w:t>
      </w:r>
      <w:r w:rsidRPr="00DB66AE">
        <w:rPr>
          <w:rFonts w:ascii="Times New Roman" w:eastAsia="Aptos" w:hAnsi="Times New Roman" w:cs="Times New Roman"/>
          <w:sz w:val="28"/>
          <w:szCs w:val="28"/>
          <w:lang w:val="ru-RU"/>
        </w:rPr>
        <w:t>а</w:t>
      </w:r>
      <w:r w:rsidRPr="00DB66AE">
        <w:rPr>
          <w:rFonts w:ascii="Times New Roman" w:eastAsia="Aptos" w:hAnsi="Times New Roman" w:cs="Times New Roman"/>
          <w:sz w:val="28"/>
          <w:szCs w:val="28"/>
          <w:lang w:val="kk-KZ"/>
        </w:rPr>
        <w:t xml:space="preserve"> отождествлена 251 </w:t>
      </w:r>
      <w:r w:rsidRPr="00DB66AE">
        <w:rPr>
          <w:rFonts w:ascii="Times New Roman" w:eastAsia="Aptos" w:hAnsi="Times New Roman" w:cs="Times New Roman"/>
          <w:sz w:val="28"/>
          <w:szCs w:val="28"/>
          <w:lang w:val="uz-Cyrl-UZ"/>
        </w:rPr>
        <w:t>эмиссионная линия</w:t>
      </w:r>
      <w:r w:rsidRPr="00DB66AE">
        <w:rPr>
          <w:rFonts w:ascii="Times New Roman" w:eastAsia="Aptos" w:hAnsi="Times New Roman" w:cs="Times New Roman"/>
          <w:sz w:val="28"/>
          <w:szCs w:val="28"/>
          <w:lang w:val="kk-KZ"/>
        </w:rPr>
        <w:t xml:space="preserve">, 18 абсорбционных линий и 9 межзвездных полос. </w:t>
      </w:r>
      <w:r w:rsidRPr="00DB66AE">
        <w:rPr>
          <w:rFonts w:ascii="Times New Roman" w:eastAsia="Aptos" w:hAnsi="Times New Roman" w:cs="Times New Roman"/>
          <w:sz w:val="28"/>
          <w:szCs w:val="28"/>
          <w:lang w:val="uz-Cyrl-UZ"/>
        </w:rPr>
        <w:t xml:space="preserve">Часть абсорбционных линий соответствует спектральным признакам </w:t>
      </w:r>
      <w:r w:rsidR="004061E1">
        <w:rPr>
          <w:rFonts w:ascii="Times New Roman" w:eastAsia="Aptos" w:hAnsi="Times New Roman" w:cs="Times New Roman"/>
          <w:sz w:val="28"/>
          <w:szCs w:val="28"/>
          <w:lang w:val="uz-Cyrl-UZ"/>
        </w:rPr>
        <w:t>звезд</w:t>
      </w:r>
      <w:r w:rsidRPr="00DB66AE">
        <w:rPr>
          <w:rFonts w:ascii="Times New Roman" w:eastAsia="Aptos" w:hAnsi="Times New Roman" w:cs="Times New Roman"/>
          <w:sz w:val="28"/>
          <w:szCs w:val="28"/>
          <w:lang w:val="uz-Cyrl-UZ"/>
        </w:rPr>
        <w:t xml:space="preserve"> типа B0. На основе этих спектральных характеристик были получены эффективные температуры 29 000 K, что находится в согласии с температурами, определёнными по фотометрическим данным</w:t>
      </w:r>
      <w:r w:rsidRPr="00DB66AE">
        <w:rPr>
          <w:rFonts w:ascii="Times New Roman" w:eastAsia="Aptos" w:hAnsi="Times New Roman" w:cs="Times New Roman"/>
          <w:sz w:val="28"/>
          <w:szCs w:val="28"/>
          <w:lang w:val="ru-RU"/>
        </w:rPr>
        <w:t xml:space="preserve"> [23].</w:t>
      </w:r>
    </w:p>
    <w:p w14:paraId="67CEB7D2"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В 1990-е годы была проведена многоцветная фотометрия и оптическая спектроскопия </w:t>
      </w:r>
      <w:r w:rsidRPr="00DB66AE">
        <w:rPr>
          <w:rFonts w:ascii="Times New Roman" w:eastAsia="Aptos" w:hAnsi="Times New Roman" w:cs="Times New Roman"/>
          <w:sz w:val="28"/>
          <w:szCs w:val="28"/>
          <w:lang w:val="ru-RU"/>
        </w:rPr>
        <w:t>[25]</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Авторы собрали фотометрические данные в системе Джонсона в фильтрах </w:t>
      </w:r>
      <w:r w:rsidRPr="00DB66AE">
        <w:rPr>
          <w:rFonts w:ascii="Times New Roman" w:eastAsia="Aptos" w:hAnsi="Times New Roman" w:cs="Times New Roman"/>
          <w:sz w:val="28"/>
          <w:szCs w:val="28"/>
        </w:rPr>
        <w:t>UBVRIJHK</w:t>
      </w:r>
      <w:r w:rsidRPr="00DB66AE">
        <w:rPr>
          <w:rFonts w:ascii="Times New Roman" w:eastAsia="Aptos" w:hAnsi="Times New Roman" w:cs="Times New Roman"/>
          <w:sz w:val="28"/>
          <w:szCs w:val="28"/>
          <w:lang w:val="ru-RU"/>
        </w:rPr>
        <w:t xml:space="preserve">, полученные </w:t>
      </w:r>
      <w:r w:rsidRPr="00DB66AE">
        <w:rPr>
          <w:rFonts w:ascii="Times New Roman" w:eastAsia="Aptos" w:hAnsi="Times New Roman" w:cs="Times New Roman"/>
          <w:sz w:val="28"/>
          <w:szCs w:val="28"/>
          <w:lang w:val="kk-KZ"/>
        </w:rPr>
        <w:t xml:space="preserve">на 1-метровом телескопе в Ассы 1995 - 1998 годах. Кроме того, авторами были получены спектры низкого разрешения на 6-метровом теескопе обсерватории САО РАН и три спектра высокого разрешения на оптоволоконном спектрографе </w:t>
      </w:r>
      <w:r w:rsidRPr="00DB66AE">
        <w:rPr>
          <w:rFonts w:ascii="Times New Roman" w:eastAsia="Aptos" w:hAnsi="Times New Roman" w:cs="Times New Roman"/>
          <w:sz w:val="28"/>
          <w:szCs w:val="28"/>
        </w:rPr>
        <w:t>ELODIE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на 1</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93-метровом телескопе на юге Франции</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на обсерватории Верхнего Прованса.</w:t>
      </w:r>
      <w:r w:rsidRPr="00DB66AE">
        <w:rPr>
          <w:rFonts w:ascii="Times New Roman" w:eastAsia="Aptos" w:hAnsi="Times New Roman" w:cs="Times New Roman"/>
          <w:sz w:val="28"/>
          <w:szCs w:val="28"/>
          <w:lang w:val="ru-RU"/>
        </w:rPr>
        <w:t xml:space="preserve"> </w:t>
      </w:r>
    </w:p>
    <w:p w14:paraId="006EEB2E"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Результаты наблюдений свидетельствуют о том, что у звезды наблюдается три типа фотометрической переменности. Первый тип переменности упоминается в работе </w:t>
      </w:r>
      <w:r w:rsidRPr="00DB66AE">
        <w:rPr>
          <w:rFonts w:ascii="Times New Roman" w:eastAsia="Aptos" w:hAnsi="Times New Roman" w:cs="Times New Roman"/>
          <w:sz w:val="28"/>
          <w:szCs w:val="28"/>
          <w:lang w:val="ru-RU"/>
        </w:rPr>
        <w:t>[23],</w:t>
      </w:r>
      <w:r w:rsidRPr="00DB66AE">
        <w:rPr>
          <w:rFonts w:ascii="Times New Roman" w:eastAsia="Aptos" w:hAnsi="Times New Roman" w:cs="Times New Roman"/>
          <w:sz w:val="28"/>
          <w:szCs w:val="28"/>
          <w:lang w:val="kk-KZ"/>
        </w:rPr>
        <w:t xml:space="preserve"> где яркость звезды резко увеличивается на одну звездную величину 29 сентября 1965 году. Ко второму типу фотометрической перемености относится увеличение яркости звезды на длительное время </w:t>
      </w:r>
      <w:r w:rsidRPr="00DB66AE">
        <w:rPr>
          <w:rFonts w:ascii="Times New Roman" w:eastAsia="Aptos" w:hAnsi="Times New Roman" w:cs="Times New Roman"/>
          <w:sz w:val="28"/>
          <w:szCs w:val="28"/>
          <w:lang w:val="ru-RU"/>
        </w:rPr>
        <w:t>[25]</w:t>
      </w:r>
      <w:r w:rsidRPr="00DB66AE">
        <w:rPr>
          <w:rFonts w:ascii="Times New Roman" w:eastAsia="Aptos" w:hAnsi="Times New Roman" w:cs="Times New Roman"/>
          <w:sz w:val="28"/>
          <w:szCs w:val="28"/>
          <w:lang w:val="kk-KZ"/>
        </w:rPr>
        <w:t xml:space="preserve">. Нерегулярные изменения яркости достигающие 0.4 звездной величины </w:t>
      </w:r>
      <w:r w:rsidRPr="00DB66AE">
        <w:rPr>
          <w:rFonts w:ascii="Times New Roman" w:eastAsia="Aptos" w:hAnsi="Times New Roman" w:cs="Times New Roman"/>
          <w:sz w:val="28"/>
          <w:szCs w:val="28"/>
          <w:lang w:val="kk-KZ"/>
        </w:rPr>
        <w:lastRenderedPageBreak/>
        <w:t>относятся к третьему типу. В фотометрической полосе K (2.2 мкм) средний блеск звезды увеличился с 5.15 до 4.75 звездной величины за период времени 1986 до 1999 год. В оптическом и ближнем ИК диапазонах рост блеска звезды происходил не одновременно. С 1987 года по 1997 года наблюдался основной рост блеска в полосах, а после усредненный оптический блеск в полосах UBVRIJ, который был постоянным в это время, начал расти. Среднее значение показателя цвета H-K достигло 1.4 звездной величины.</w:t>
      </w:r>
    </w:p>
    <w:p w14:paraId="3A40E8CD"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Эти все явления могут быть связаны с увеличеннием скорости образования пыли в оболочке звезды. Наблюдение в полосах </w:t>
      </w:r>
      <w:r w:rsidRPr="00DB66AE">
        <w:rPr>
          <w:rFonts w:ascii="Times New Roman" w:eastAsia="Aptos" w:hAnsi="Times New Roman" w:cs="Times New Roman"/>
          <w:sz w:val="28"/>
          <w:szCs w:val="28"/>
        </w:rPr>
        <w:t>H</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K</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L</w:t>
      </w:r>
      <w:r w:rsidRPr="00DB66AE">
        <w:rPr>
          <w:rFonts w:ascii="Times New Roman" w:eastAsia="Aptos" w:hAnsi="Times New Roman" w:cs="Times New Roman"/>
          <w:sz w:val="28"/>
          <w:szCs w:val="28"/>
          <w:lang w:val="kk-KZ"/>
        </w:rPr>
        <w:t xml:space="preserve"> в начале 1970-х </w:t>
      </w:r>
      <w:r w:rsidRPr="00DB66AE">
        <w:rPr>
          <w:rFonts w:ascii="Times New Roman" w:eastAsia="Aptos" w:hAnsi="Times New Roman" w:cs="Times New Roman"/>
          <w:sz w:val="28"/>
          <w:szCs w:val="28"/>
          <w:lang w:val="ru-RU"/>
        </w:rPr>
        <w:t>[26]</w:t>
      </w:r>
      <w:r w:rsidRPr="00DB66AE">
        <w:rPr>
          <w:rFonts w:ascii="Times New Roman" w:eastAsia="Aptos" w:hAnsi="Times New Roman" w:cs="Times New Roman"/>
          <w:sz w:val="28"/>
          <w:szCs w:val="28"/>
          <w:lang w:val="kk-KZ"/>
        </w:rPr>
        <w:t xml:space="preserve">, указывает на то, что пыль вокруг звезды уже существовала. Общее увеличение яркости в полосе </w:t>
      </w:r>
      <w:r w:rsidRPr="00DB66AE">
        <w:rPr>
          <w:rFonts w:ascii="Times New Roman" w:eastAsia="Aptos" w:hAnsi="Times New Roman" w:cs="Times New Roman"/>
          <w:sz w:val="28"/>
          <w:szCs w:val="28"/>
        </w:rPr>
        <w:t>K</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указывает на то, что увеличение оптической толщины пыли небольшое. С августа 1991 года фотометрическое поведение звезды показывает, что образовавшаяся пыль двигалась наружу, что приводило к уменьшению ее оптической толщины (наблюдаемому как рост оптической яркости) и средней температуры (увеличение </w:t>
      </w:r>
      <w:r w:rsidRPr="00DB66AE">
        <w:rPr>
          <w:rFonts w:ascii="Times New Roman" w:eastAsia="Aptos" w:hAnsi="Times New Roman" w:cs="Times New Roman"/>
          <w:sz w:val="28"/>
          <w:szCs w:val="28"/>
        </w:rPr>
        <w:t>H</w:t>
      </w:r>
      <w:r w:rsidRPr="00DB66AE">
        <w:rPr>
          <w:rFonts w:ascii="Times New Roman" w:eastAsia="Aptos" w:hAnsi="Times New Roman" w:cs="Times New Roman"/>
          <w:sz w:val="28"/>
          <w:szCs w:val="28"/>
          <w:lang w:val="ru-RU"/>
        </w:rPr>
        <w:t xml:space="preserve"> - </w:t>
      </w:r>
      <w:r w:rsidRPr="00DB66AE">
        <w:rPr>
          <w:rFonts w:ascii="Times New Roman" w:eastAsia="Aptos" w:hAnsi="Times New Roman" w:cs="Times New Roman"/>
          <w:sz w:val="28"/>
          <w:szCs w:val="28"/>
        </w:rPr>
        <w:t>K</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ru-RU"/>
        </w:rPr>
        <w:t>.</w:t>
      </w:r>
    </w:p>
    <w:p w14:paraId="672FD6F0"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Таким образом, фотометрические изменения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w:t>
      </w:r>
      <w:r w:rsidRPr="00DB66AE">
        <w:rPr>
          <w:rFonts w:ascii="Times New Roman" w:eastAsia="Aptos" w:hAnsi="Times New Roman" w:cs="Times New Roman"/>
          <w:sz w:val="28"/>
          <w:szCs w:val="28"/>
          <w:lang w:val="kk-KZ"/>
        </w:rPr>
        <w:t>демонстрируют сложное поведение, обусловленное совместным действием нескольких механизмом. Можно выдвинуть несколько гипетез среди которых может быть наличие дополнительного высокотемпературного источника излучения и образования околозвездной пыли.</w:t>
      </w:r>
    </w:p>
    <w:p w14:paraId="3155B205" w14:textId="721C16CE"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По результатам спектрального анализа профили бальмеровских линий звезды являются переменны </w:t>
      </w:r>
      <w:r w:rsidRPr="00DB66AE">
        <w:rPr>
          <w:rFonts w:ascii="Times New Roman" w:eastAsia="Aptos" w:hAnsi="Times New Roman" w:cs="Times New Roman"/>
          <w:sz w:val="28"/>
          <w:szCs w:val="28"/>
          <w:lang w:val="ru-RU"/>
        </w:rPr>
        <w:t>[25]</w:t>
      </w:r>
      <w:r w:rsidRPr="00DB66AE">
        <w:rPr>
          <w:rFonts w:ascii="Times New Roman" w:eastAsia="Aptos" w:hAnsi="Times New Roman" w:cs="Times New Roman"/>
          <w:sz w:val="28"/>
          <w:szCs w:val="28"/>
          <w:lang w:val="kk-KZ"/>
        </w:rPr>
        <w:t>. Согласно авторам отношение пиковой интенсивности V и R, а также отношение интенсивностей пиков на абсорбционный компонент демонстрируют значительные изменения. Сложную структуру синего пика обуславливают локальными изменениями в структуре плотности околозвездного газа. Анализ спектральных данных, охватывающих несколько десятилетий, демонстрирует устойчивость физических характеристик звезды.</w:t>
      </w:r>
      <w:r w:rsidRPr="00DB66AE">
        <w:rPr>
          <w:rFonts w:ascii="Times New Roman" w:eastAsia="Aptos" w:hAnsi="Times New Roman" w:cs="Times New Roman"/>
          <w:sz w:val="28"/>
          <w:szCs w:val="28"/>
          <w:lang w:val="uz-Cyrl-UZ"/>
        </w:rPr>
        <w:t xml:space="preserve"> </w:t>
      </w:r>
      <w:r w:rsidRPr="00DB66AE">
        <w:rPr>
          <w:rFonts w:ascii="Times New Roman" w:eastAsia="Aptos" w:hAnsi="Times New Roman" w:cs="Times New Roman"/>
          <w:sz w:val="28"/>
          <w:szCs w:val="28"/>
          <w:lang w:val="kk-KZ"/>
        </w:rPr>
        <w:t xml:space="preserve">Профиль линии Hβ, зарегистрированный в 1994 году, совпадает по форме и интенсивности с результатами, опубликованными в работе </w:t>
      </w:r>
      <w:r w:rsidRPr="00DB66AE">
        <w:rPr>
          <w:rFonts w:ascii="Times New Roman" w:eastAsia="Aptos" w:hAnsi="Times New Roman" w:cs="Times New Roman"/>
          <w:sz w:val="28"/>
          <w:szCs w:val="28"/>
          <w:lang w:val="ru-RU"/>
        </w:rPr>
        <w:t>[27]</w:t>
      </w:r>
      <w:r w:rsidRPr="00DB66AE">
        <w:rPr>
          <w:rFonts w:ascii="Times New Roman" w:eastAsia="Aptos" w:hAnsi="Times New Roman" w:cs="Times New Roman"/>
          <w:sz w:val="28"/>
          <w:szCs w:val="28"/>
          <w:lang w:val="kk-KZ"/>
        </w:rPr>
        <w:t xml:space="preserve">, что указывает на отсутствие заметной эволюции плотностного распределения в оболочке за длительный период. Аналогичные особенности наблюдаются и в наших спектрах, полученных на 6-метровом телескопе, где эквивалентные ширины бальмеровских линий практически не отличаются от значений, измеренных в спектрах ELODIE и в наблюдениях </w:t>
      </w:r>
      <w:r w:rsidRPr="00DB66AE">
        <w:rPr>
          <w:rFonts w:ascii="Times New Roman" w:eastAsia="Aptos" w:hAnsi="Times New Roman" w:cs="Times New Roman"/>
          <w:sz w:val="28"/>
          <w:szCs w:val="28"/>
          <w:lang w:val="ru-RU"/>
        </w:rPr>
        <w:t>[24]</w:t>
      </w:r>
      <w:r w:rsidRPr="00DB66AE">
        <w:rPr>
          <w:rFonts w:ascii="Times New Roman" w:eastAsia="Aptos" w:hAnsi="Times New Roman" w:cs="Times New Roman"/>
          <w:sz w:val="28"/>
          <w:szCs w:val="28"/>
          <w:lang w:val="kk-KZ"/>
        </w:rPr>
        <w:t xml:space="preserve">. Сопоставление этих данных позволяет сделать вывод о том, что на протяжении последних тридцати лет скорость потери массы остаётся в пределах стабильных значений. Такая долговременная стабильность указывает на устойчивый характер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ного ветра и отсутствие существенных изменений в механизмах, определяющих динамику оболочки.</w:t>
      </w:r>
    </w:p>
    <w:p w14:paraId="3F9B34D2"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Авторами были замечены линии гелия в эмиссии в спектрах среднего и высокого разрешения. Также отметили присутствие трех слабых эмиссионных линий однократно ионизованного гелия на длинах волн 4541, 4686 и 5411 А. Фотосферные линии не были обнаружены. Замеченные наиболее интенсивные запрещенные линии </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O</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ru-RU"/>
        </w:rPr>
        <w:t>] 5577</w:t>
      </w:r>
      <w:r w:rsidRPr="00DB66AE">
        <w:rPr>
          <w:rFonts w:ascii="Times New Roman" w:eastAsia="Aptos" w:hAnsi="Times New Roman" w:cs="Times New Roman"/>
          <w:sz w:val="28"/>
          <w:szCs w:val="28"/>
          <w:lang w:val="kk-KZ"/>
        </w:rPr>
        <w:t>, 6300 и 6364 А,</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N</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5755 А. Кроме того, были обнаружены многочисленные слабые линнии [</w:t>
      </w:r>
      <w:r w:rsidRPr="00DB66AE">
        <w:rPr>
          <w:rFonts w:ascii="Times New Roman" w:eastAsia="Aptos" w:hAnsi="Times New Roman" w:cs="Times New Roman"/>
          <w:sz w:val="28"/>
          <w:szCs w:val="28"/>
        </w:rPr>
        <w:t>Fe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и несколько диффухных межзездных полос (</w:t>
      </w:r>
      <w:r w:rsidRPr="00DB66AE">
        <w:rPr>
          <w:rFonts w:ascii="Times New Roman" w:eastAsia="Aptos" w:hAnsi="Times New Roman" w:cs="Times New Roman"/>
          <w:sz w:val="28"/>
          <w:szCs w:val="28"/>
        </w:rPr>
        <w:t>DIB</w:t>
      </w:r>
      <w:r w:rsidRPr="00DB66AE">
        <w:rPr>
          <w:rFonts w:ascii="Times New Roman" w:eastAsia="Aptos" w:hAnsi="Times New Roman" w:cs="Times New Roman"/>
          <w:sz w:val="28"/>
          <w:szCs w:val="28"/>
          <w:lang w:val="ru-RU"/>
        </w:rPr>
        <w:t>).</w:t>
      </w:r>
    </w:p>
    <w:p w14:paraId="40462F4F"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lastRenderedPageBreak/>
        <w:t xml:space="preserve">Спектроскопические данные с высоким разрешением и высоким отношением сигнал/шум, позволили детально анализировать профили линий и улучшить звездные параметры. Благодаря этому, авторам удалось обнаружить сходство профилей бальмеровских линий звезд класса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HD</w:t>
      </w:r>
      <w:r w:rsidRPr="00DB66AE">
        <w:rPr>
          <w:rFonts w:ascii="Times New Roman" w:eastAsia="Aptos" w:hAnsi="Times New Roman" w:cs="Times New Roman"/>
          <w:sz w:val="28"/>
          <w:szCs w:val="28"/>
          <w:lang w:val="ru-RU"/>
        </w:rPr>
        <w:t xml:space="preserve"> 45677 [28], </w:t>
      </w:r>
      <w:r w:rsidRPr="00DB66AE">
        <w:rPr>
          <w:rFonts w:ascii="Times New Roman" w:eastAsia="Aptos" w:hAnsi="Times New Roman" w:cs="Times New Roman"/>
          <w:sz w:val="28"/>
          <w:szCs w:val="28"/>
        </w:rPr>
        <w:t>HD</w:t>
      </w:r>
      <w:r w:rsidRPr="00DB66AE">
        <w:rPr>
          <w:rFonts w:ascii="Times New Roman" w:eastAsia="Aptos" w:hAnsi="Times New Roman" w:cs="Times New Roman"/>
          <w:sz w:val="28"/>
          <w:szCs w:val="28"/>
          <w:lang w:val="ru-RU"/>
        </w:rPr>
        <w:t xml:space="preserve"> 50138 [29] </w:t>
      </w:r>
      <w:r w:rsidRPr="00DB66AE">
        <w:rPr>
          <w:rFonts w:ascii="Times New Roman" w:eastAsia="Aptos" w:hAnsi="Times New Roman" w:cs="Times New Roman"/>
          <w:sz w:val="28"/>
          <w:szCs w:val="28"/>
          <w:lang w:val="kk-KZ"/>
        </w:rPr>
        <w:t>и</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А также, со схожими свойствами звезде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явяется </w:t>
      </w:r>
      <w:r w:rsidRPr="00DB66AE">
        <w:rPr>
          <w:rFonts w:ascii="Times New Roman" w:eastAsia="Aptos" w:hAnsi="Times New Roman" w:cs="Times New Roman"/>
          <w:sz w:val="28"/>
          <w:szCs w:val="28"/>
        </w:rPr>
        <w:t>CI</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Cam</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84)</w:t>
      </w:r>
      <w:r w:rsidRPr="00DB66AE">
        <w:rPr>
          <w:rFonts w:ascii="Times New Roman" w:eastAsia="Aptos" w:hAnsi="Times New Roman" w:cs="Times New Roman"/>
          <w:sz w:val="28"/>
          <w:szCs w:val="28"/>
          <w:lang w:val="kk-KZ"/>
        </w:rPr>
        <w:t>. Сходство форм профилей указывает на то, что кинематика оболочек у всех звезд практически одинакова, однако их эффективные температуры различны. Поскольку фотосферные детали не видны у MWC 342, её температуру можно оценить по интенсивности линий серии Бальмера и He I. У MWC 342 и CI Cam (спектральный класс B0) линии Бальмеровской серии являются самыми сильными, в то время как линии He I проявляются в эмиссии, однако, все они сильнее у CI Cam. У HD 45677 (B2) и HD 50138 (B5–8) компоненты линий He I не видны в эмиссии. Эти факты указывают на то, что спектральный класс MWC 342 находится между B0 и B2.</w:t>
      </w:r>
    </w:p>
    <w:p w14:paraId="5F91CD6D" w14:textId="77777777" w:rsidR="005C4B78" w:rsidRPr="00DB66AE" w:rsidRDefault="005C4B78" w:rsidP="00DB66AE">
      <w:pPr>
        <w:spacing w:after="0" w:line="240" w:lineRule="auto"/>
        <w:ind w:firstLine="709"/>
        <w:contextualSpacing/>
        <w:jc w:val="both"/>
        <w:rPr>
          <w:rFonts w:ascii="Times New Roman" w:eastAsia="Yu Mincho" w:hAnsi="Times New Roman" w:cs="Times New Roman"/>
          <w:sz w:val="28"/>
          <w:szCs w:val="28"/>
          <w:lang w:val="kk-KZ"/>
        </w:rPr>
      </w:pPr>
      <w:r w:rsidRPr="00DB66AE">
        <w:rPr>
          <w:rFonts w:ascii="Times New Roman" w:eastAsia="Aptos" w:hAnsi="Times New Roman" w:cs="Times New Roman"/>
          <w:sz w:val="28"/>
          <w:szCs w:val="28"/>
          <w:lang w:val="kk-KZ"/>
        </w:rPr>
        <w:t xml:space="preserve">Спектральные данные позволили авторам напрямую определить межзвездное поглощение по интенсивности межзведных линий. В результате по направлению звезды MWC 342 показывают очень сильное межзвездное покраснение </w:t>
      </w:r>
      <m:oMath>
        <m:sSubSup>
          <m:sSubSupPr>
            <m:ctrlPr>
              <w:rPr>
                <w:rFonts w:ascii="Cambria Math" w:eastAsia="Aptos" w:hAnsi="Cambria Math" w:cs="Times New Roman"/>
                <w:i/>
                <w:sz w:val="28"/>
                <w:szCs w:val="28"/>
                <w:lang w:val="kk-KZ"/>
              </w:rPr>
            </m:ctrlPr>
          </m:sSubSupPr>
          <m:e>
            <m:r>
              <w:rPr>
                <w:rFonts w:ascii="Cambria Math" w:eastAsia="Aptos" w:hAnsi="Cambria Math" w:cs="Times New Roman"/>
                <w:sz w:val="28"/>
                <w:szCs w:val="28"/>
                <w:lang w:val="kk-KZ"/>
              </w:rPr>
              <m:t>E</m:t>
            </m:r>
          </m:e>
          <m:sub>
            <m:r>
              <w:rPr>
                <w:rFonts w:ascii="Cambria Math" w:eastAsia="Aptos" w:hAnsi="Cambria Math" w:cs="Times New Roman"/>
                <w:sz w:val="28"/>
                <w:szCs w:val="28"/>
                <w:lang w:val="kk-KZ"/>
              </w:rPr>
              <m:t>B</m:t>
            </m:r>
            <m:r>
              <w:rPr>
                <w:rFonts w:ascii="Cambria Math" w:eastAsia="Aptos" w:hAnsi="Cambria Math" w:cs="Times New Roman"/>
                <w:sz w:val="28"/>
                <w:szCs w:val="28"/>
                <w:lang w:val="ru-RU"/>
              </w:rPr>
              <m:t>-</m:t>
            </m:r>
            <m:r>
              <w:rPr>
                <w:rFonts w:ascii="Cambria Math" w:eastAsia="Aptos" w:hAnsi="Cambria Math" w:cs="Times New Roman"/>
                <w:sz w:val="28"/>
                <w:szCs w:val="28"/>
              </w:rPr>
              <m:t>V</m:t>
            </m:r>
          </m:sub>
          <m:sup>
            <m:r>
              <w:rPr>
                <w:rFonts w:ascii="Cambria Math" w:eastAsia="Aptos" w:hAnsi="Cambria Math" w:cs="Times New Roman"/>
                <w:sz w:val="28"/>
                <w:szCs w:val="28"/>
                <w:lang w:val="kk-KZ"/>
              </w:rPr>
              <m:t>I</m:t>
            </m:r>
            <m:r>
              <w:rPr>
                <w:rFonts w:ascii="Cambria Math" w:eastAsia="Aptos" w:hAnsi="Cambria Math" w:cs="Times New Roman"/>
                <w:sz w:val="28"/>
                <w:szCs w:val="28"/>
              </w:rPr>
              <m:t>S</m:t>
            </m:r>
          </m:sup>
        </m:sSubSup>
        <m:r>
          <w:rPr>
            <w:rFonts w:ascii="Cambria Math" w:eastAsia="Yu Mincho" w:hAnsi="Cambria Math" w:cs="Times New Roman"/>
            <w:sz w:val="28"/>
            <w:szCs w:val="28"/>
            <w:lang w:val="kk-KZ"/>
          </w:rPr>
          <m:t>=</m:t>
        </m:r>
        <m:r>
          <w:rPr>
            <w:rFonts w:ascii="Cambria Math" w:eastAsia="Yu Mincho" w:hAnsi="Cambria Math" w:cs="Times New Roman"/>
            <w:sz w:val="28"/>
            <w:szCs w:val="28"/>
            <w:lang w:val="ru-RU"/>
          </w:rPr>
          <m:t>0.7±0.2</m:t>
        </m:r>
      </m:oMath>
      <w:r w:rsidRPr="00DB66AE">
        <w:rPr>
          <w:rFonts w:ascii="Times New Roman" w:eastAsia="Yu Mincho" w:hAnsi="Times New Roman" w:cs="Times New Roman"/>
          <w:sz w:val="28"/>
          <w:szCs w:val="28"/>
          <w:lang w:val="ru-RU"/>
        </w:rPr>
        <w:t>.</w:t>
      </w:r>
      <w:r w:rsidRPr="00DB66AE">
        <w:rPr>
          <w:rFonts w:ascii="Times New Roman" w:eastAsia="Yu Mincho" w:hAnsi="Times New Roman" w:cs="Times New Roman"/>
          <w:sz w:val="28"/>
          <w:szCs w:val="28"/>
          <w:lang w:val="kk-KZ"/>
        </w:rPr>
        <w:t xml:space="preserve"> Этот результат подразумевает расстояние (D) около 1 кпк в соответствии с законом межзвездного поглощения в непосредственной близости от звезды.</w:t>
      </w:r>
      <w:r w:rsidRPr="00DB66AE">
        <w:rPr>
          <w:rFonts w:ascii="Times New Roman" w:eastAsia="Yu Mincho" w:hAnsi="Times New Roman" w:cs="Times New Roman"/>
          <w:sz w:val="28"/>
          <w:szCs w:val="28"/>
          <w:lang w:val="ru-RU"/>
        </w:rPr>
        <w:t xml:space="preserve"> </w:t>
      </w:r>
      <w:r w:rsidRPr="00DB66AE">
        <w:rPr>
          <w:rFonts w:ascii="Times New Roman" w:eastAsia="Yu Mincho" w:hAnsi="Times New Roman" w:cs="Times New Roman"/>
          <w:sz w:val="28"/>
          <w:szCs w:val="28"/>
          <w:lang w:val="kk-KZ"/>
        </w:rPr>
        <w:t>Интенсивный спектр с эмиссионными линиями показывает непрерывное излучение в видимом и ИК диапазонах</w:t>
      </w:r>
      <w:r w:rsidRPr="00DB66AE">
        <w:rPr>
          <w:rFonts w:ascii="Times New Roman" w:eastAsia="Yu Mincho" w:hAnsi="Times New Roman" w:cs="Times New Roman"/>
          <w:sz w:val="28"/>
          <w:szCs w:val="28"/>
          <w:lang w:val="ru-RU"/>
        </w:rPr>
        <w:t>,</w:t>
      </w:r>
      <w:r w:rsidRPr="00DB66AE">
        <w:rPr>
          <w:rFonts w:ascii="Times New Roman" w:eastAsia="Yu Mincho" w:hAnsi="Times New Roman" w:cs="Times New Roman"/>
          <w:sz w:val="28"/>
          <w:szCs w:val="28"/>
          <w:lang w:val="kk-KZ"/>
        </w:rPr>
        <w:t xml:space="preserve"> что обусловленно свободно-свободным и свободно-связанным излучением околозвездного газа. </w:t>
      </w:r>
    </w:p>
    <w:p w14:paraId="7782C5BB" w14:textId="77777777" w:rsidR="005C4B78" w:rsidRPr="00DB66AE" w:rsidRDefault="005C4B78" w:rsidP="00DB66AE">
      <w:pPr>
        <w:spacing w:after="0" w:line="240" w:lineRule="auto"/>
        <w:ind w:firstLine="709"/>
        <w:contextualSpacing/>
        <w:jc w:val="both"/>
        <w:rPr>
          <w:rFonts w:ascii="Times New Roman" w:eastAsia="Yu Mincho" w:hAnsi="Times New Roman" w:cs="Times New Roman"/>
          <w:sz w:val="28"/>
          <w:szCs w:val="28"/>
          <w:lang w:val="kk-KZ"/>
        </w:rPr>
      </w:pPr>
      <w:r w:rsidRPr="00DB66AE">
        <w:rPr>
          <w:rFonts w:ascii="Times New Roman" w:eastAsia="Aptos" w:hAnsi="Times New Roman" w:cs="Times New Roman"/>
          <w:iCs/>
          <w:sz w:val="28"/>
          <w:szCs w:val="28"/>
          <w:lang w:val="kk-KZ"/>
        </w:rPr>
        <w:t xml:space="preserve">Двухпиковые профили бальмеровских линий указывают на несферичность распределения плотности в звездном ветре объекта и позволяют использовать модель для расчета бльмеровской линии и континуума излучения звезды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ru-RU"/>
        </w:rPr>
        <w:t>30</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iCs/>
          <w:sz w:val="28"/>
          <w:szCs w:val="28"/>
          <w:lang w:val="kk-KZ"/>
        </w:rPr>
        <w:t xml:space="preserve">. Эта модель препологает, что звезда окружена водородным диском с определённым профилем скорости или плотности, которые связаны между собой уравнением непрерывности. Авторы не пытались воспроизвести форму бальмеровских линий, вместоэтого они вывели соотношение между эквивалентными ширинами линий и излучением в континууме на разных длинах волн. Было обнаружено </w:t>
      </w:r>
      <m:oMath>
        <m:sSubSup>
          <m:sSubSupPr>
            <m:ctrlPr>
              <w:rPr>
                <w:rFonts w:ascii="Cambria Math" w:eastAsia="Aptos" w:hAnsi="Cambria Math" w:cs="Times New Roman"/>
                <w:i/>
                <w:sz w:val="28"/>
                <w:szCs w:val="28"/>
                <w:lang w:val="kk-KZ"/>
              </w:rPr>
            </m:ctrlPr>
          </m:sSubSupPr>
          <m:e>
            <m:r>
              <w:rPr>
                <w:rFonts w:ascii="Cambria Math" w:eastAsia="Aptos" w:hAnsi="Cambria Math" w:cs="Times New Roman"/>
                <w:sz w:val="28"/>
                <w:szCs w:val="28"/>
                <w:lang w:val="kk-KZ"/>
              </w:rPr>
              <m:t>E</m:t>
            </m:r>
          </m:e>
          <m:sub>
            <m:r>
              <w:rPr>
                <w:rFonts w:ascii="Cambria Math" w:eastAsia="Aptos" w:hAnsi="Cambria Math" w:cs="Times New Roman"/>
                <w:sz w:val="28"/>
                <w:szCs w:val="28"/>
                <w:lang w:val="kk-KZ"/>
              </w:rPr>
              <m:t>B</m:t>
            </m:r>
            <m:r>
              <w:rPr>
                <w:rFonts w:ascii="Cambria Math" w:eastAsia="Aptos" w:hAnsi="Cambria Math" w:cs="Times New Roman"/>
                <w:sz w:val="28"/>
                <w:szCs w:val="28"/>
                <w:lang w:val="ru-RU"/>
              </w:rPr>
              <m:t>-</m:t>
            </m:r>
            <m:r>
              <w:rPr>
                <w:rFonts w:ascii="Cambria Math" w:eastAsia="Aptos" w:hAnsi="Cambria Math" w:cs="Times New Roman"/>
                <w:sz w:val="28"/>
                <w:szCs w:val="28"/>
              </w:rPr>
              <m:t>V</m:t>
            </m:r>
          </m:sub>
          <m:sup>
            <m:r>
              <w:rPr>
                <w:rFonts w:ascii="Cambria Math" w:eastAsia="Aptos" w:hAnsi="Cambria Math" w:cs="Times New Roman"/>
                <w:sz w:val="28"/>
                <w:szCs w:val="28"/>
              </w:rPr>
              <m:t>ff</m:t>
            </m:r>
          </m:sup>
        </m:sSubSup>
        <m:r>
          <w:rPr>
            <w:rFonts w:ascii="Cambria Math" w:eastAsia="Aptos" w:hAnsi="Cambria Math" w:cs="Times New Roman"/>
            <w:sz w:val="28"/>
            <w:szCs w:val="28"/>
            <w:lang w:val="kk-KZ"/>
          </w:rPr>
          <m:t>~0</m:t>
        </m:r>
        <m:r>
          <w:rPr>
            <w:rFonts w:ascii="Cambria Math" w:eastAsia="Aptos" w:hAnsi="Cambria Math" w:cs="Times New Roman"/>
            <w:sz w:val="28"/>
            <w:szCs w:val="28"/>
            <w:lang w:val="ru-RU"/>
          </w:rPr>
          <m:t xml:space="preserve">.3 </m:t>
        </m:r>
        <m:r>
          <w:rPr>
            <w:rFonts w:ascii="Cambria Math" w:eastAsia="Aptos" w:hAnsi="Cambria Math" w:cs="Times New Roman"/>
            <w:sz w:val="28"/>
            <w:szCs w:val="28"/>
          </w:rPr>
          <m:t>mag</m:t>
        </m:r>
        <m:r>
          <w:rPr>
            <w:rFonts w:ascii="Cambria Math" w:eastAsia="Aptos" w:hAnsi="Cambria Math" w:cs="Times New Roman"/>
            <w:sz w:val="28"/>
            <w:szCs w:val="28"/>
            <w:lang w:val="ru-RU"/>
          </w:rPr>
          <m:t>, ∆</m:t>
        </m:r>
        <m:r>
          <w:rPr>
            <w:rFonts w:ascii="Cambria Math" w:eastAsia="Aptos" w:hAnsi="Cambria Math" w:cs="Times New Roman"/>
            <w:sz w:val="28"/>
            <w:szCs w:val="28"/>
          </w:rPr>
          <m:t>V</m:t>
        </m:r>
        <m:r>
          <w:rPr>
            <w:rFonts w:ascii="Cambria Math" w:eastAsia="Aptos" w:hAnsi="Cambria Math" w:cs="Times New Roman"/>
            <w:sz w:val="28"/>
            <w:szCs w:val="28"/>
            <w:lang w:val="ru-RU"/>
          </w:rPr>
          <m:t xml:space="preserve">~1 </m:t>
        </m:r>
        <m:r>
          <w:rPr>
            <w:rFonts w:ascii="Cambria Math" w:eastAsia="Aptos" w:hAnsi="Cambria Math" w:cs="Times New Roman"/>
            <w:sz w:val="28"/>
            <w:szCs w:val="28"/>
          </w:rPr>
          <m:t>mag</m:t>
        </m:r>
      </m:oMath>
      <w:r w:rsidRPr="00DB66AE">
        <w:rPr>
          <w:rFonts w:ascii="Times New Roman" w:eastAsia="Yu Mincho" w:hAnsi="Times New Roman" w:cs="Times New Roman"/>
          <w:sz w:val="28"/>
          <w:szCs w:val="28"/>
          <w:lang w:val="ru-RU"/>
        </w:rPr>
        <w:t xml:space="preserve"> </w:t>
      </w:r>
      <w:r w:rsidRPr="00DB66AE">
        <w:rPr>
          <w:rFonts w:ascii="Times New Roman" w:eastAsia="Yu Mincho" w:hAnsi="Times New Roman" w:cs="Times New Roman"/>
          <w:sz w:val="28"/>
          <w:szCs w:val="28"/>
          <w:lang w:val="kk-KZ"/>
        </w:rPr>
        <w:t>и эти значения соответствуют эквивалентным ширинам линий.</w:t>
      </w:r>
    </w:p>
    <w:p w14:paraId="6EE88FCA" w14:textId="77777777" w:rsidR="005C4B78" w:rsidRPr="00DB66AE" w:rsidRDefault="005C4B78" w:rsidP="00DB66AE">
      <w:pPr>
        <w:spacing w:after="0" w:line="240" w:lineRule="auto"/>
        <w:ind w:firstLine="709"/>
        <w:contextualSpacing/>
        <w:jc w:val="both"/>
        <w:rPr>
          <w:rFonts w:ascii="Times New Roman" w:eastAsia="Yu Mincho" w:hAnsi="Times New Roman" w:cs="Times New Roman"/>
          <w:i/>
          <w:sz w:val="28"/>
          <w:szCs w:val="28"/>
          <w:lang w:val="kk-KZ"/>
        </w:rPr>
      </w:pPr>
      <w:r w:rsidRPr="00DB66AE">
        <w:rPr>
          <w:rFonts w:ascii="Times New Roman" w:eastAsia="Yu Mincho" w:hAnsi="Times New Roman" w:cs="Times New Roman"/>
          <w:sz w:val="28"/>
          <w:szCs w:val="28"/>
          <w:lang w:val="kk-KZ"/>
        </w:rPr>
        <w:t xml:space="preserve">Еще одним компонентом околозвездной среды является пыль, которая вносит дополнительное покраснение и поглощение в видимом диапазоне и составляет </w:t>
      </w:r>
      <m:oMath>
        <m:sSubSup>
          <m:sSubSupPr>
            <m:ctrlPr>
              <w:rPr>
                <w:rFonts w:ascii="Cambria Math" w:eastAsia="Aptos" w:hAnsi="Cambria Math" w:cs="Times New Roman"/>
                <w:i/>
                <w:sz w:val="28"/>
                <w:szCs w:val="28"/>
                <w:lang w:val="kk-KZ"/>
              </w:rPr>
            </m:ctrlPr>
          </m:sSubSupPr>
          <m:e>
            <m:r>
              <w:rPr>
                <w:rFonts w:ascii="Cambria Math" w:eastAsia="Aptos" w:hAnsi="Cambria Math" w:cs="Times New Roman"/>
                <w:sz w:val="28"/>
                <w:szCs w:val="28"/>
                <w:lang w:val="kk-KZ"/>
              </w:rPr>
              <m:t>E</m:t>
            </m:r>
          </m:e>
          <m:sub>
            <m:r>
              <w:rPr>
                <w:rFonts w:ascii="Cambria Math" w:eastAsia="Aptos" w:hAnsi="Cambria Math" w:cs="Times New Roman"/>
                <w:sz w:val="28"/>
                <w:szCs w:val="28"/>
                <w:lang w:val="kk-KZ"/>
              </w:rPr>
              <m:t>B</m:t>
            </m:r>
            <m:r>
              <w:rPr>
                <w:rFonts w:ascii="Cambria Math" w:eastAsia="Aptos" w:hAnsi="Cambria Math" w:cs="Times New Roman"/>
                <w:sz w:val="28"/>
                <w:szCs w:val="28"/>
                <w:lang w:val="ru-RU"/>
              </w:rPr>
              <m:t>-</m:t>
            </m:r>
            <m:r>
              <w:rPr>
                <w:rFonts w:ascii="Cambria Math" w:eastAsia="Aptos" w:hAnsi="Cambria Math" w:cs="Times New Roman"/>
                <w:sz w:val="28"/>
                <w:szCs w:val="28"/>
              </w:rPr>
              <m:t>V</m:t>
            </m:r>
          </m:sub>
          <m:sup>
            <m:r>
              <w:rPr>
                <w:rFonts w:ascii="Cambria Math" w:eastAsia="Aptos" w:hAnsi="Cambria Math" w:cs="Times New Roman"/>
                <w:sz w:val="28"/>
                <w:szCs w:val="28"/>
              </w:rPr>
              <m:t>d</m:t>
            </m:r>
          </m:sup>
        </m:sSubSup>
        <m:r>
          <w:rPr>
            <w:rFonts w:ascii="Cambria Math" w:eastAsia="Aptos" w:hAnsi="Cambria Math" w:cs="Times New Roman"/>
            <w:sz w:val="28"/>
            <w:szCs w:val="28"/>
            <w:lang w:val="kk-KZ"/>
          </w:rPr>
          <m:t>=</m:t>
        </m:r>
        <m:r>
          <w:rPr>
            <w:rFonts w:ascii="Cambria Math" w:eastAsia="Aptos" w:hAnsi="Cambria Math" w:cs="Times New Roman"/>
            <w:sz w:val="28"/>
            <w:szCs w:val="28"/>
            <w:lang w:val="ru-RU"/>
          </w:rPr>
          <m:t xml:space="preserve">0.5±0.2 </m:t>
        </m:r>
        <m:r>
          <w:rPr>
            <w:rFonts w:ascii="Cambria Math" w:eastAsia="Aptos" w:hAnsi="Cambria Math" w:cs="Times New Roman"/>
            <w:sz w:val="28"/>
            <w:szCs w:val="28"/>
          </w:rPr>
          <m:t>mag</m:t>
        </m:r>
      </m:oMath>
      <w:r w:rsidRPr="00DB66AE">
        <w:rPr>
          <w:rFonts w:ascii="Times New Roman" w:eastAsia="Yu Mincho" w:hAnsi="Times New Roman" w:cs="Times New Roman"/>
          <w:sz w:val="28"/>
          <w:szCs w:val="28"/>
          <w:lang w:val="kk-KZ"/>
        </w:rPr>
        <w:t>.</w:t>
      </w:r>
    </w:p>
    <w:p w14:paraId="6AE13822" w14:textId="77777777" w:rsidR="005C4B78" w:rsidRPr="00DB66AE" w:rsidRDefault="005C4B78" w:rsidP="00DB66AE">
      <w:pPr>
        <w:spacing w:after="0" w:line="240" w:lineRule="auto"/>
        <w:ind w:firstLine="709"/>
        <w:contextualSpacing/>
        <w:jc w:val="both"/>
        <w:rPr>
          <w:rFonts w:ascii="Times New Roman" w:eastAsia="Yu Mincho" w:hAnsi="Times New Roman" w:cs="Times New Roman"/>
          <w:sz w:val="28"/>
          <w:szCs w:val="28"/>
          <w:lang w:val="kk-KZ"/>
        </w:rPr>
      </w:pPr>
      <w:r w:rsidRPr="00DB66AE">
        <w:rPr>
          <w:rFonts w:ascii="Times New Roman" w:eastAsia="Aptos" w:hAnsi="Times New Roman" w:cs="Times New Roman"/>
          <w:sz w:val="28"/>
          <w:szCs w:val="28"/>
          <w:lang w:val="kk-KZ"/>
        </w:rPr>
        <w:t xml:space="preserve">Принимая все усредненные значения </w:t>
      </w:r>
      <m:oMath>
        <m:r>
          <w:rPr>
            <w:rFonts w:ascii="Cambria Math" w:eastAsia="Aptos" w:hAnsi="Cambria Math" w:cs="Times New Roman"/>
            <w:sz w:val="28"/>
            <w:szCs w:val="28"/>
          </w:rPr>
          <m:t>V</m:t>
        </m:r>
        <m:r>
          <w:rPr>
            <w:rFonts w:ascii="Cambria Math" w:eastAsia="Aptos" w:hAnsi="Cambria Math" w:cs="Times New Roman"/>
            <w:sz w:val="28"/>
            <w:szCs w:val="28"/>
            <w:lang w:val="ru-RU"/>
          </w:rPr>
          <m:t xml:space="preserve">=10.5 </m:t>
        </m:r>
        <m:r>
          <w:rPr>
            <w:rFonts w:ascii="Cambria Math" w:eastAsia="Aptos" w:hAnsi="Cambria Math" w:cs="Times New Roman"/>
            <w:sz w:val="28"/>
            <w:szCs w:val="28"/>
          </w:rPr>
          <m:t>mag</m:t>
        </m:r>
      </m:oMath>
      <w:r w:rsidRPr="00DB66AE">
        <w:rPr>
          <w:rFonts w:ascii="Times New Roman" w:eastAsia="Yu Mincho" w:hAnsi="Times New Roman" w:cs="Times New Roman"/>
          <w:sz w:val="28"/>
          <w:szCs w:val="28"/>
          <w:lang w:val="ru-RU"/>
        </w:rPr>
        <w:t xml:space="preserve"> </w:t>
      </w:r>
      <w:r w:rsidRPr="00DB66AE">
        <w:rPr>
          <w:rFonts w:ascii="Times New Roman" w:eastAsia="Yu Mincho" w:hAnsi="Times New Roman" w:cs="Times New Roman"/>
          <w:sz w:val="28"/>
          <w:szCs w:val="28"/>
          <w:lang w:val="kk-KZ"/>
        </w:rPr>
        <w:t>и</w:t>
      </w:r>
      <w:r w:rsidRPr="00DB66AE">
        <w:rPr>
          <w:rFonts w:ascii="Times New Roman" w:eastAsia="Yu Mincho" w:hAnsi="Times New Roman" w:cs="Times New Roman"/>
          <w:sz w:val="28"/>
          <w:szCs w:val="28"/>
          <w:lang w:val="ru-RU"/>
        </w:rPr>
        <w:t xml:space="preserve"> </w:t>
      </w:r>
      <m:oMath>
        <m:r>
          <w:rPr>
            <w:rFonts w:ascii="Cambria Math" w:eastAsia="Aptos" w:hAnsi="Cambria Math" w:cs="Times New Roman"/>
            <w:sz w:val="28"/>
            <w:szCs w:val="28"/>
          </w:rPr>
          <m:t>D</m:t>
        </m:r>
        <m:r>
          <w:rPr>
            <w:rFonts w:ascii="Cambria Math" w:eastAsia="Aptos" w:hAnsi="Cambria Math" w:cs="Times New Roman"/>
            <w:sz w:val="28"/>
            <w:szCs w:val="28"/>
            <w:lang w:val="ru-RU"/>
          </w:rPr>
          <m:t>=</m:t>
        </m:r>
        <m:r>
          <w:rPr>
            <w:rFonts w:ascii="Cambria Math" w:eastAsia="Yu Mincho" w:hAnsi="Cambria Math" w:cs="Times New Roman"/>
            <w:sz w:val="28"/>
            <w:szCs w:val="28"/>
            <w:lang w:val="ru-RU"/>
          </w:rPr>
          <m:t xml:space="preserve">1 </m:t>
        </m:r>
        <m:r>
          <w:rPr>
            <w:rFonts w:ascii="Cambria Math" w:eastAsia="Yu Mincho" w:hAnsi="Cambria Math" w:cs="Times New Roman"/>
            <w:sz w:val="28"/>
            <w:szCs w:val="28"/>
          </w:rPr>
          <m:t>kpc</m:t>
        </m:r>
      </m:oMath>
      <w:r w:rsidRPr="00DB66AE">
        <w:rPr>
          <w:rFonts w:ascii="Times New Roman" w:eastAsia="Yu Mincho" w:hAnsi="Times New Roman" w:cs="Times New Roman"/>
          <w:sz w:val="28"/>
          <w:szCs w:val="28"/>
          <w:lang w:val="ru-RU"/>
        </w:rPr>
        <w:t>,</w:t>
      </w:r>
      <w:r w:rsidRPr="00DB66AE">
        <w:rPr>
          <w:rFonts w:ascii="Times New Roman" w:eastAsia="Aptos" w:hAnsi="Times New Roman" w:cs="Times New Roman"/>
          <w:sz w:val="28"/>
          <w:szCs w:val="28"/>
          <w:lang w:val="kk-KZ"/>
        </w:rPr>
        <w:t xml:space="preserve"> авторы получили </w:t>
      </w:r>
      <m:oMath>
        <m:sSub>
          <m:sSubPr>
            <m:ctrlPr>
              <w:rPr>
                <w:rFonts w:ascii="Cambria Math" w:eastAsia="Aptos" w:hAnsi="Cambria Math" w:cs="Times New Roman"/>
                <w:i/>
                <w:sz w:val="28"/>
                <w:szCs w:val="28"/>
              </w:rPr>
            </m:ctrlPr>
          </m:sSubPr>
          <m:e>
            <m:r>
              <w:rPr>
                <w:rFonts w:ascii="Cambria Math" w:eastAsia="Aptos" w:hAnsi="Cambria Math" w:cs="Times New Roman"/>
                <w:sz w:val="28"/>
                <w:szCs w:val="28"/>
              </w:rPr>
              <m:t>M</m:t>
            </m:r>
          </m:e>
          <m:sub>
            <m:r>
              <w:rPr>
                <w:rFonts w:ascii="Cambria Math" w:eastAsia="Aptos" w:hAnsi="Cambria Math" w:cs="Times New Roman"/>
                <w:sz w:val="28"/>
                <w:szCs w:val="28"/>
              </w:rPr>
              <m:t>V</m:t>
            </m:r>
          </m:sub>
        </m:sSub>
        <m:r>
          <w:rPr>
            <w:rFonts w:ascii="Cambria Math" w:eastAsia="Aptos" w:hAnsi="Cambria Math" w:cs="Times New Roman"/>
            <w:sz w:val="28"/>
            <w:szCs w:val="28"/>
            <w:lang w:val="ru-RU"/>
          </w:rPr>
          <m:t xml:space="preserve">=-3.2 </m:t>
        </m:r>
        <m:r>
          <w:rPr>
            <w:rFonts w:ascii="Cambria Math" w:eastAsia="Aptos" w:hAnsi="Cambria Math" w:cs="Times New Roman"/>
            <w:sz w:val="28"/>
            <w:szCs w:val="28"/>
          </w:rPr>
          <m:t>mag</m:t>
        </m:r>
      </m:oMath>
      <w:r w:rsidRPr="00DB66AE">
        <w:rPr>
          <w:rFonts w:ascii="Times New Roman" w:eastAsia="Yu Mincho" w:hAnsi="Times New Roman" w:cs="Times New Roman"/>
          <w:sz w:val="28"/>
          <w:szCs w:val="28"/>
          <w:lang w:val="kk-KZ"/>
        </w:rPr>
        <w:t xml:space="preserve"> для звезды. Эта оценка совпало с оценкой полученной в работе </w:t>
      </w:r>
      <w:r w:rsidRPr="00DB66AE">
        <w:rPr>
          <w:rFonts w:ascii="Times New Roman" w:eastAsia="Yu Mincho" w:hAnsi="Times New Roman" w:cs="Times New Roman"/>
          <w:sz w:val="28"/>
          <w:szCs w:val="28"/>
          <w:lang w:val="ru-RU"/>
        </w:rPr>
        <w:t xml:space="preserve">[23] </w:t>
      </w:r>
      <w:r w:rsidRPr="00DB66AE">
        <w:rPr>
          <w:rFonts w:ascii="Times New Roman" w:eastAsia="Yu Mincho" w:hAnsi="Times New Roman" w:cs="Times New Roman"/>
          <w:sz w:val="28"/>
          <w:szCs w:val="28"/>
          <w:lang w:val="kk-KZ"/>
        </w:rPr>
        <w:t xml:space="preserve">и соответствует болометрической светимости </w:t>
      </w:r>
      <m:oMath>
        <m:r>
          <w:rPr>
            <w:rFonts w:ascii="Cambria Math" w:eastAsia="Yu Mincho" w:hAnsi="Cambria Math" w:cs="Times New Roman"/>
            <w:sz w:val="28"/>
            <w:szCs w:val="28"/>
          </w:rPr>
          <m:t>lo</m:t>
        </m:r>
        <m:r>
          <w:rPr>
            <w:rFonts w:ascii="Cambria Math" w:eastAsia="Aptos" w:hAnsi="Cambria Math" w:cs="Times New Roman"/>
            <w:sz w:val="28"/>
            <w:szCs w:val="28"/>
          </w:rPr>
          <m:t>g</m:t>
        </m:r>
        <m:f>
          <m:fPr>
            <m:ctrlPr>
              <w:rPr>
                <w:rFonts w:ascii="Cambria Math" w:eastAsia="Aptos" w:hAnsi="Cambria Math" w:cs="Times New Roman"/>
                <w:i/>
                <w:sz w:val="28"/>
                <w:szCs w:val="28"/>
              </w:rPr>
            </m:ctrlPr>
          </m:fPr>
          <m:num>
            <m:r>
              <w:rPr>
                <w:rFonts w:ascii="Cambria Math" w:eastAsia="Aptos" w:hAnsi="Cambria Math" w:cs="Times New Roman"/>
                <w:sz w:val="28"/>
                <w:szCs w:val="28"/>
              </w:rPr>
              <m:t>L</m:t>
            </m:r>
          </m:num>
          <m:den>
            <m:sSub>
              <m:sSubPr>
                <m:ctrlPr>
                  <w:rPr>
                    <w:rFonts w:ascii="Cambria Math" w:eastAsia="Aptos" w:hAnsi="Cambria Math" w:cs="Times New Roman"/>
                    <w:i/>
                    <w:sz w:val="28"/>
                    <w:szCs w:val="28"/>
                  </w:rPr>
                </m:ctrlPr>
              </m:sSubPr>
              <m:e>
                <m:r>
                  <w:rPr>
                    <w:rFonts w:ascii="Cambria Math" w:eastAsia="Aptos" w:hAnsi="Cambria Math" w:cs="Times New Roman"/>
                    <w:sz w:val="28"/>
                    <w:szCs w:val="28"/>
                  </w:rPr>
                  <m:t>L</m:t>
                </m:r>
              </m:e>
              <m:sub>
                <m:r>
                  <w:rPr>
                    <w:rFonts w:ascii="Cambria Math" w:eastAsia="Aptos" w:hAnsi="Cambria Math" w:cs="Times New Roman"/>
                    <w:sz w:val="28"/>
                    <w:szCs w:val="28"/>
                    <w:lang w:val="ru-RU"/>
                  </w:rPr>
                  <m:t>⊙</m:t>
                </m:r>
              </m:sub>
            </m:sSub>
          </m:den>
        </m:f>
        <m:r>
          <w:rPr>
            <w:rFonts w:ascii="Cambria Math" w:eastAsia="Aptos" w:hAnsi="Cambria Math" w:cs="Times New Roman"/>
            <w:sz w:val="28"/>
            <w:szCs w:val="28"/>
            <w:lang w:val="ru-RU"/>
          </w:rPr>
          <m:t>=4.2±0.4</m:t>
        </m:r>
      </m:oMath>
      <w:r w:rsidRPr="00DB66AE">
        <w:rPr>
          <w:rFonts w:ascii="Times New Roman" w:eastAsia="Yu Mincho" w:hAnsi="Times New Roman" w:cs="Times New Roman"/>
          <w:sz w:val="28"/>
          <w:szCs w:val="28"/>
          <w:lang w:val="ru-RU"/>
        </w:rPr>
        <w:t xml:space="preserve">. </w:t>
      </w:r>
      <w:r w:rsidRPr="00DB66AE">
        <w:rPr>
          <w:rFonts w:ascii="Times New Roman" w:eastAsia="Yu Mincho" w:hAnsi="Times New Roman" w:cs="Times New Roman"/>
          <w:sz w:val="28"/>
          <w:szCs w:val="28"/>
          <w:lang w:val="kk-KZ"/>
        </w:rPr>
        <w:t xml:space="preserve">При таких параметров, по мнению авторов, звезда находится вблизи главной последовательности нулевого возраста, однако это не означает ее молодость. Такие параметры звезд типичны для двойных </w:t>
      </w:r>
      <w:r w:rsidRPr="00DB66AE">
        <w:rPr>
          <w:rFonts w:ascii="Times New Roman" w:eastAsia="Yu Mincho" w:hAnsi="Times New Roman" w:cs="Times New Roman"/>
          <w:sz w:val="28"/>
          <w:szCs w:val="28"/>
        </w:rPr>
        <w:t>Be</w:t>
      </w:r>
      <w:r w:rsidRPr="00DB66AE">
        <w:rPr>
          <w:rFonts w:ascii="Times New Roman" w:eastAsia="Yu Mincho" w:hAnsi="Times New Roman" w:cs="Times New Roman"/>
          <w:sz w:val="28"/>
          <w:szCs w:val="28"/>
          <w:lang w:val="kk-KZ"/>
        </w:rPr>
        <w:t xml:space="preserve"> / рентгеновских систем.</w:t>
      </w:r>
    </w:p>
    <w:p w14:paraId="5D336503" w14:textId="5BCE042D"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uz-Cyrl-UZ"/>
        </w:rPr>
      </w:pPr>
      <w:r w:rsidRPr="00DB66AE">
        <w:rPr>
          <w:rFonts w:ascii="Times New Roman" w:eastAsia="Aptos" w:hAnsi="Times New Roman" w:cs="Times New Roman"/>
          <w:iCs/>
          <w:sz w:val="28"/>
          <w:szCs w:val="28"/>
          <w:lang w:val="uz-Cyrl-UZ"/>
        </w:rPr>
        <w:t xml:space="preserve">Авторы установили, что MWC 342 не принадлежит к числу поздних </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 xml:space="preserve">, поскольку в её спектре отсутствуют линии поглощения нейтральных металлов и </w:t>
      </w:r>
      <w:r w:rsidRPr="00DB66AE">
        <w:rPr>
          <w:rFonts w:ascii="Times New Roman" w:eastAsia="Aptos" w:hAnsi="Times New Roman" w:cs="Times New Roman"/>
          <w:iCs/>
          <w:sz w:val="28"/>
          <w:szCs w:val="28"/>
          <w:lang w:val="uz-Cyrl-UZ"/>
        </w:rPr>
        <w:lastRenderedPageBreak/>
        <w:t xml:space="preserve">молекулярные полосы. Отсутствие эмиссионных линий высокого возбуждения и линий [O III] исключает также её принадлежность к симбиотическим системам. Кроме того, объект вряд ли можно отнести к </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ам, находящимся до главной последовательности, ввиду отсутствия выраженного избытка излучения в дальней инфракрасной области спектра и слабой фотометрической переменности, типичной для таких объектов. Анализ показал, что MWC 342 не является и объектом, эволюционирующим в сторону планетарной туманности, поскольку подобные источники характеризуются иными инфракрасными и спектральными свойствами.</w:t>
      </w:r>
    </w:p>
    <w:p w14:paraId="17B71D40" w14:textId="07CA0D53"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uz-Cyrl-UZ"/>
        </w:rPr>
      </w:pPr>
      <w:r w:rsidRPr="00DB66AE">
        <w:rPr>
          <w:rFonts w:ascii="Times New Roman" w:eastAsia="Aptos" w:hAnsi="Times New Roman" w:cs="Times New Roman"/>
          <w:iCs/>
          <w:sz w:val="28"/>
          <w:szCs w:val="28"/>
          <w:lang w:val="uz-Cyrl-UZ"/>
        </w:rPr>
        <w:t>На основании данных IRAS исследователи показали, что избыток инфракрасного излучения MWC 342 согласуется с моделью компактного оптически толстого диска с температурой порядка 150 K и характерным размером не более тысячи радиусов центрального объекта. Такая структура должна иметь дискообразную форму и, как предполагается, может представлять собой либо диск экскреции вокруг видимой звезды, либо аккреционный диск вокруг невидимого компаньона. Анализ SED, очищенного от меж</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ного поглощения, подтвердил, что подобный диск объясняет основную часть инфракрасного излучения объекта.</w:t>
      </w:r>
    </w:p>
    <w:p w14:paraId="66E9EF13" w14:textId="20C84F82"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uz-Cyrl-UZ"/>
        </w:rPr>
      </w:pPr>
      <w:r w:rsidRPr="00DB66AE">
        <w:rPr>
          <w:rFonts w:ascii="Times New Roman" w:eastAsia="Aptos" w:hAnsi="Times New Roman" w:cs="Times New Roman"/>
          <w:iCs/>
          <w:sz w:val="28"/>
          <w:szCs w:val="28"/>
          <w:lang w:val="uz-Cyrl-UZ"/>
        </w:rPr>
        <w:t xml:space="preserve">Авторы отметили значительное сходство между MWC 342 и другими </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 xml:space="preserve">ами </w:t>
      </w:r>
      <w:r w:rsidR="0018559D">
        <w:rPr>
          <w:rFonts w:ascii="Times New Roman" w:eastAsia="Aptos" w:hAnsi="Times New Roman" w:cs="Times New Roman"/>
          <w:iCs/>
          <w:sz w:val="28"/>
          <w:szCs w:val="28"/>
          <w:lang w:val="uz-Cyrl-UZ"/>
        </w:rPr>
        <w:t>–</w:t>
      </w:r>
      <w:r w:rsidRPr="00DB66AE">
        <w:rPr>
          <w:rFonts w:ascii="Times New Roman" w:eastAsia="Aptos" w:hAnsi="Times New Roman" w:cs="Times New Roman"/>
          <w:iCs/>
          <w:sz w:val="28"/>
          <w:szCs w:val="28"/>
          <w:lang w:val="uz-Cyrl-UZ"/>
        </w:rPr>
        <w:t>CI Cam, HD 45677 и HD 50138, проявляющееся в профилях бальмеровских линий, форме инфракрасных избытков и чрезвычайно интенсивных спектрах эмиссионных линий. Особое внимание уделено аналогии с CI Cam, многоволновая вспышка которой свидетельствовала о наличии компактного объекта. В этой связи увеличение яркости MWC 342 в 1965 году может рассматриваться как возможный аналогичный эпизод взаимодействия в двойной системе. Дополнительно циклические изменения блеска и поляризации, зафиксированные ранее, также подтверждают гипотезу о двойственности системы и возможном наличии аккреционного диска вокруг вторичного компонента.</w:t>
      </w:r>
    </w:p>
    <w:p w14:paraId="3785890A" w14:textId="77777777"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uz-Cyrl-UZ"/>
        </w:rPr>
      </w:pPr>
      <w:r w:rsidRPr="00DB66AE">
        <w:rPr>
          <w:rFonts w:ascii="Times New Roman" w:eastAsia="Aptos" w:hAnsi="Times New Roman" w:cs="Times New Roman"/>
          <w:iCs/>
          <w:sz w:val="28"/>
          <w:szCs w:val="28"/>
          <w:lang w:val="uz-Cyrl-UZ"/>
        </w:rPr>
        <w:t>Сравнение с известными Be/рентгеновскими системами показало, что спектральный класс MWC 342 (раньше B2) и интенсивность её эмиссионных линий согласуются с представлением о переносе массы на компактного спутника. При этом спектры подобных объектов обычно значительно слабее, что указывает на более высокую скорость потери массы у MWC 342. Это, в свою очередь, делает вероятным образование пыли в её ветрах. Протяжённость диска, как показали расчёты, может быть ограничена размером полости Роша, а орбитальный период двойной системы составлять порядка нескольких десятков лет, что качественно согласуется с наблюдаемой фотометрической активностью объекта.</w:t>
      </w:r>
    </w:p>
    <w:p w14:paraId="18E71602" w14:textId="40525CF1"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uz-Cyrl-UZ"/>
        </w:rPr>
      </w:pPr>
      <w:r w:rsidRPr="00DB66AE">
        <w:rPr>
          <w:rFonts w:ascii="Times New Roman" w:eastAsia="Aptos" w:hAnsi="Times New Roman" w:cs="Times New Roman"/>
          <w:iCs/>
          <w:sz w:val="28"/>
          <w:szCs w:val="28"/>
          <w:lang w:val="uz-Cyrl-UZ"/>
        </w:rPr>
        <w:t xml:space="preserve">Авторы пришли к выводу, что MWC 342 относится к небольшой группе </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 xml:space="preserve"> B-класса низкой светимости, для которых характерны аномально высокие скорости потери массы, наличие компактной несферической оболочки и резкое уменьшение инфракрасного потока. К числу аналогичных объектов исследователи отнесли также HD 45677, CI Cam, MWC 657 и AS 78. Подобные системы представляют значительный интерес для дальнейшего изучения, </w:t>
      </w:r>
      <w:r w:rsidRPr="00DB66AE">
        <w:rPr>
          <w:rFonts w:ascii="Times New Roman" w:eastAsia="Aptos" w:hAnsi="Times New Roman" w:cs="Times New Roman"/>
          <w:iCs/>
          <w:sz w:val="28"/>
          <w:szCs w:val="28"/>
          <w:lang w:val="uz-Cyrl-UZ"/>
        </w:rPr>
        <w:lastRenderedPageBreak/>
        <w:t xml:space="preserve">поскольку их уникальные характеристики могут способствовать более глубокому пониманию процессов эволюции </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 xml:space="preserve"> и их взаимодействия в двойных системах.</w:t>
      </w:r>
    </w:p>
    <w:p w14:paraId="7444083D" w14:textId="325C8E0E"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uz-Cyrl-UZ"/>
        </w:rPr>
      </w:pPr>
      <w:r w:rsidRPr="00DB66AE">
        <w:rPr>
          <w:rFonts w:ascii="Times New Roman" w:eastAsia="Aptos" w:hAnsi="Times New Roman" w:cs="Times New Roman"/>
          <w:iCs/>
          <w:sz w:val="28"/>
          <w:szCs w:val="28"/>
          <w:lang w:val="uz-Cyrl-UZ"/>
        </w:rPr>
        <w:t>Авторы обобщили результаты многолетних фотометрических и спектроскопических наблюдений звезды MWC 342, относящейся к классу B[e]. Было подтверждено наличие долговременной эволюции её яркости, проявляющейся как в оптической, так и в инфракрасной областях спектра. Циклическое поведение светимости и изменения цветовых индексов свидетельствуют о сложных процессах в около</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ной среде, включая возможные эпизоды пылеобразования и возникновение дополнительного источника излучения.</w:t>
      </w:r>
    </w:p>
    <w:p w14:paraId="70FD113B" w14:textId="3C2B1D35"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uz-Cyrl-UZ"/>
        </w:rPr>
      </w:pPr>
      <w:r w:rsidRPr="00DB66AE">
        <w:rPr>
          <w:rFonts w:ascii="Times New Roman" w:eastAsia="Aptos" w:hAnsi="Times New Roman" w:cs="Times New Roman"/>
          <w:iCs/>
          <w:sz w:val="28"/>
          <w:szCs w:val="28"/>
          <w:lang w:val="uz-Cyrl-UZ"/>
        </w:rPr>
        <w:t>Проведённая спектроскопия высокого разрешения позволила выявить характерные особенности профилей эмиссионных линий и меж</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ных полос поглощения, уточнить величину меж</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ного поглощения, а также наложить ограничения на температуру центрального источника. Сопоставление наблюдаемых свойств MWC 342 с аналогичными объектами, в частности CI Cam, позволяет предположить двойственную природу системы, в составе которой может присутствовать компактный компаньон.</w:t>
      </w:r>
    </w:p>
    <w:p w14:paraId="378AF50D" w14:textId="77777777"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uz-Cyrl-UZ"/>
        </w:rPr>
        <w:t>Авторы подчеркнули, что для окончательного установления природы объекта необходимы новые наблюдения. Приоритетными направлениями являются: фотометрический мониторинг в широком диапазоне длин волн, спектроскопия высокого разрешения с целью выявления динамики линий, а также рентгеновские наблюдения, способные подтвердить наличие вторичного компонента и возможные аккреционные процессы.</w:t>
      </w:r>
    </w:p>
    <w:p w14:paraId="68E7CDDC" w14:textId="3CB551E2"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 xml:space="preserve">В 2002 году была выпущена работа, где был проведен анализ фотоэлектрических наблюдений звезды в системе Стемгрена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ru-RU"/>
        </w:rPr>
        <w:t>31</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iCs/>
          <w:sz w:val="28"/>
          <w:szCs w:val="28"/>
          <w:lang w:val="kk-KZ"/>
        </w:rPr>
        <w:t xml:space="preserve">. </w:t>
      </w:r>
      <w:r w:rsidRPr="00DB66AE">
        <w:rPr>
          <w:rFonts w:ascii="Times New Roman" w:eastAsia="Aptos" w:hAnsi="Times New Roman" w:cs="Times New Roman"/>
          <w:iCs/>
          <w:sz w:val="28"/>
          <w:szCs w:val="28"/>
          <w:lang w:val="uz-Cyrl-UZ"/>
        </w:rPr>
        <w:t>Наблюдения были выполнены в 1989 и 1993 годах на 125-см рефлекторе Астрофизической обсерватории Абастумани.</w:t>
      </w:r>
      <w:r w:rsidRPr="00DB66AE">
        <w:rPr>
          <w:rFonts w:ascii="Times New Roman" w:eastAsia="Aptos" w:hAnsi="Times New Roman" w:cs="Times New Roman"/>
          <w:iCs/>
          <w:sz w:val="28"/>
          <w:szCs w:val="28"/>
          <w:lang w:val="kk-KZ"/>
        </w:rPr>
        <w:t xml:space="preserve"> В результате были получены кривые блеска, которые демонстрируют относительно быстрый рост блеска в течение 3-4 дней, после ослабление блеска с вторичным миниммом и максимумом в течение 12-13 дней. </w:t>
      </w:r>
      <w:r w:rsidRPr="00DB66AE">
        <w:rPr>
          <w:rFonts w:ascii="Times New Roman" w:eastAsia="Aptos" w:hAnsi="Times New Roman" w:cs="Times New Roman"/>
          <w:iCs/>
          <w:sz w:val="28"/>
          <w:szCs w:val="28"/>
          <w:lang w:val="uz-Cyrl-UZ"/>
        </w:rPr>
        <w:t>Кроме того, было отмечено, что в 1989 году звезда проявляла более голубой континуум в области серии Пашена, тогда как в 1993 году в фазе ослабления блеска она становилась более красной в ультрафиолете. Авторы пришли к выводу о возможных механизмах изменения блеска: (1) переменность звезды может быть обусловлена изменением интенсивности излучения газовой оболочки; (2) ослабление блеска может происходить в результате затмения около</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ной пылевой средой.</w:t>
      </w:r>
    </w:p>
    <w:p w14:paraId="1FD15E78" w14:textId="509581E9"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В 2003 году были опубликованы профили спектральных линий высокого разрешения для выборки галактических B[e]-</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 [</w:t>
      </w:r>
      <w:r w:rsidRPr="00DB66AE">
        <w:rPr>
          <w:rFonts w:ascii="Times New Roman" w:eastAsia="Aptos" w:hAnsi="Times New Roman" w:cs="Times New Roman"/>
          <w:sz w:val="28"/>
          <w:szCs w:val="28"/>
          <w:lang w:val="kk-KZ"/>
        </w:rPr>
        <w:t>32</w:t>
      </w:r>
      <w:r w:rsidRPr="00DB66AE">
        <w:rPr>
          <w:rFonts w:ascii="Times New Roman" w:eastAsia="Aptos" w:hAnsi="Times New Roman" w:cs="Times New Roman"/>
          <w:iCs/>
          <w:sz w:val="28"/>
          <w:szCs w:val="28"/>
          <w:lang w:val="kk-KZ"/>
        </w:rPr>
        <w:t xml:space="preserve">]. Наблюдения проводились в 1986 и 1988 годах с использованием спектрометра Coudé Echelle (CES) на 1,4-м телескопе CAT в обсерватории ESO (Ла-Силья), а также в 1987 году с помощью спектрографа Coudé на 2,2-м телескопе в Испано-немецком астрономическом центре (CAHA, Калар-Альто, Испания). Для ряда объектов с неполными данными наблюдения Coudé были дополнены эшелле-спектрами, полученными с помощью FOCES в обсерватории Калар-Альто в июне 2000 г. и феврале 2002 г. Для звезды MWC 342 профили линии Hα были зарегистрированы </w:t>
      </w:r>
      <w:r w:rsidRPr="00DB66AE">
        <w:rPr>
          <w:rFonts w:ascii="Times New Roman" w:eastAsia="Aptos" w:hAnsi="Times New Roman" w:cs="Times New Roman"/>
          <w:iCs/>
          <w:sz w:val="28"/>
          <w:szCs w:val="28"/>
          <w:lang w:val="kk-KZ"/>
        </w:rPr>
        <w:lastRenderedPageBreak/>
        <w:t xml:space="preserve">с помощью CES с разрешением R ≈ 45 000, линия [N II] λ6583 Å </w:t>
      </w:r>
      <w:r w:rsidR="0018559D">
        <w:rPr>
          <w:rFonts w:ascii="Times New Roman" w:eastAsia="Aptos" w:hAnsi="Times New Roman" w:cs="Times New Roman"/>
          <w:iCs/>
          <w:sz w:val="28"/>
          <w:szCs w:val="28"/>
          <w:lang w:val="kk-KZ"/>
        </w:rPr>
        <w:t>–</w:t>
      </w:r>
      <w:r w:rsidRPr="00DB66AE">
        <w:rPr>
          <w:rFonts w:ascii="Times New Roman" w:eastAsia="Aptos" w:hAnsi="Times New Roman" w:cs="Times New Roman"/>
          <w:iCs/>
          <w:sz w:val="28"/>
          <w:szCs w:val="28"/>
          <w:lang w:val="kk-KZ"/>
        </w:rPr>
        <w:t>также на CES с разрешением R ≈ 23 000, а линии [O I], [Fe II], [He I] и Na I D были получены с использованием спектрографа FOCES. Авторы показали, что спектральные линии демонстрируют расщепление, при этом для ряда линий выявлена двухпиковая структура профилей.</w:t>
      </w:r>
    </w:p>
    <w:p w14:paraId="3E21EA80" w14:textId="2D0E60C0"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ru-RU"/>
        </w:rPr>
      </w:pPr>
      <w:r w:rsidRPr="00DB66AE">
        <w:rPr>
          <w:rFonts w:ascii="Times New Roman" w:eastAsia="Aptos" w:hAnsi="Times New Roman" w:cs="Times New Roman"/>
          <w:iCs/>
          <w:sz w:val="28"/>
          <w:szCs w:val="28"/>
          <w:lang w:val="kk-KZ"/>
        </w:rPr>
        <w:t>Для изучения внутренних областей около</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ного вещества вокруг оптически слабых, но инфракрасно-ярких объектов были проведены спектрополяриметрические наблюдения [</w:t>
      </w:r>
      <w:r w:rsidRPr="00DB66AE">
        <w:rPr>
          <w:rFonts w:ascii="Times New Roman" w:eastAsia="Aptos" w:hAnsi="Times New Roman" w:cs="Times New Roman"/>
          <w:sz w:val="28"/>
          <w:szCs w:val="28"/>
          <w:lang w:val="kk-KZ"/>
        </w:rPr>
        <w:t>33</w:t>
      </w:r>
      <w:r w:rsidRPr="00DB66AE">
        <w:rPr>
          <w:rFonts w:ascii="Times New Roman" w:eastAsia="Aptos" w:hAnsi="Times New Roman" w:cs="Times New Roman"/>
          <w:iCs/>
          <w:sz w:val="28"/>
          <w:szCs w:val="28"/>
          <w:lang w:val="kk-KZ"/>
        </w:rPr>
        <w:t>]. Одним из трёх исследованных объектов оказалась звезда MWC 342, которая продемонстрировала наименьший уровень поляризации в выборке авторов. Поляризационные характеристики объекта указывают на наличие выраженного линейчатого эффекта.</w:t>
      </w:r>
    </w:p>
    <w:p w14:paraId="362E003A" w14:textId="77777777"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 xml:space="preserve">В 2006 году группа авторов представила результаты интерферометрических наблюдений звезды с использованием длинной базы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kk-KZ"/>
        </w:rPr>
        <w:t>34</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iCs/>
          <w:sz w:val="28"/>
          <w:szCs w:val="28"/>
          <w:lang w:val="kk-KZ"/>
        </w:rPr>
        <w:t>. Полученные данные указывали на вытянутое распределение излучения, однако из-за ограниченного объёма наблюдательного материала количественная оценка не была выполнена. В 2009 году был проведён обзор в среднем инфракрасном диапазоне, но и в этом случае авторам не удалось сделать однозначные выводы о природе звезды</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sz w:val="28"/>
          <w:szCs w:val="28"/>
          <w:lang w:val="kk-KZ"/>
        </w:rPr>
        <w:t>35</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iCs/>
          <w:sz w:val="28"/>
          <w:szCs w:val="28"/>
          <w:lang w:val="kk-KZ"/>
        </w:rPr>
        <w:t>.</w:t>
      </w:r>
    </w:p>
    <w:p w14:paraId="1DCB6EBD" w14:textId="2DEB138F"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В работе [</w:t>
      </w:r>
      <w:r w:rsidRPr="00DB66AE">
        <w:rPr>
          <w:rFonts w:ascii="Times New Roman" w:eastAsia="Aptos" w:hAnsi="Times New Roman" w:cs="Times New Roman"/>
          <w:sz w:val="28"/>
          <w:szCs w:val="28"/>
          <w:lang w:val="kk-KZ"/>
        </w:rPr>
        <w:t>36</w:t>
      </w:r>
      <w:r w:rsidRPr="00DB66AE">
        <w:rPr>
          <w:rFonts w:ascii="Times New Roman" w:eastAsia="Aptos" w:hAnsi="Times New Roman" w:cs="Times New Roman"/>
          <w:iCs/>
          <w:sz w:val="28"/>
          <w:szCs w:val="28"/>
          <w:lang w:val="kk-KZ"/>
        </w:rPr>
        <w:t>], являющейся продолжением исследований [</w:t>
      </w:r>
      <w:r w:rsidRPr="00DB66AE">
        <w:rPr>
          <w:rFonts w:ascii="Times New Roman" w:eastAsia="Aptos" w:hAnsi="Times New Roman" w:cs="Times New Roman"/>
          <w:sz w:val="28"/>
          <w:szCs w:val="28"/>
          <w:lang w:val="ru-RU"/>
        </w:rPr>
        <w:t>25</w:t>
      </w:r>
      <w:r w:rsidRPr="00DB66AE">
        <w:rPr>
          <w:rFonts w:ascii="Times New Roman" w:eastAsia="Aptos" w:hAnsi="Times New Roman" w:cs="Times New Roman"/>
          <w:iCs/>
          <w:sz w:val="28"/>
          <w:szCs w:val="28"/>
          <w:lang w:val="kk-KZ"/>
        </w:rPr>
        <w:t xml:space="preserve">], основной задачей было определить критерии, позволяющие классифицировать FS CМa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ы, а также объединить “unclassified B[e]” объекты в единую группу с учётом логики их эволюционного развития. В числе объектов, </w:t>
      </w:r>
      <w:r w:rsidRPr="00DB66AE">
        <w:rPr>
          <w:rFonts w:ascii="Times New Roman" w:eastAsia="Aptos" w:hAnsi="Times New Roman" w:cs="Times New Roman"/>
          <w:iCs/>
          <w:sz w:val="28"/>
          <w:szCs w:val="28"/>
          <w:lang w:val="uz-Cyrl-UZ"/>
        </w:rPr>
        <w:t>к которым относятся “unclassified B[e]”</w:t>
      </w:r>
      <w:r w:rsidRPr="00DB66AE">
        <w:rPr>
          <w:rFonts w:ascii="Times New Roman" w:eastAsia="Aptos" w:hAnsi="Times New Roman" w:cs="Times New Roman"/>
          <w:iCs/>
          <w:sz w:val="28"/>
          <w:szCs w:val="28"/>
          <w:lang w:val="kk-KZ"/>
        </w:rPr>
        <w:t xml:space="preserve"> и есть М</w:t>
      </w:r>
      <w:r w:rsidRPr="00DB66AE">
        <w:rPr>
          <w:rFonts w:ascii="Times New Roman" w:eastAsia="Aptos" w:hAnsi="Times New Roman" w:cs="Times New Roman"/>
          <w:iCs/>
          <w:sz w:val="28"/>
          <w:szCs w:val="28"/>
          <w:lang w:val="uz-Cyrl-UZ"/>
        </w:rPr>
        <w:t>WC 342</w:t>
      </w:r>
      <w:r w:rsidRPr="00DB66AE">
        <w:rPr>
          <w:rFonts w:ascii="Times New Roman" w:eastAsia="Aptos" w:hAnsi="Times New Roman" w:cs="Times New Roman"/>
          <w:iCs/>
          <w:sz w:val="28"/>
          <w:szCs w:val="28"/>
          <w:lang w:val="kk-KZ"/>
        </w:rPr>
        <w:t xml:space="preserve">. Звезда удовлетворяет нескольким критериям, по которым авторы определяют группу FS CMa (сильный эмиссионный спектр, инфракрасный избыток, расположение вне областей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ообразования). Однако, на момент работы 2007 года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ru-RU"/>
        </w:rPr>
        <w:t>25</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iCs/>
          <w:sz w:val="28"/>
          <w:szCs w:val="28"/>
          <w:lang w:val="kk-KZ"/>
        </w:rPr>
        <w:t>, MWC 342 всё ещё классифицировался как “unclassified B[e]”, статус не был окончательно определён. Авторы предполагали, что такие объекты как MWC 342 могут быть двойными системами, в которых идет или недавно был сильный обмен массой, что обеспечивает наличие оболочки веществом, из которого может образовываться пыль.</w:t>
      </w:r>
    </w:p>
    <w:p w14:paraId="20640EF2" w14:textId="326055B4"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iCs/>
          <w:sz w:val="28"/>
          <w:szCs w:val="28"/>
          <w:lang w:val="uz-Cyrl-UZ"/>
        </w:rPr>
        <w:t xml:space="preserve">В рамках последующих исследований классификации звезды была проведена работа, в которой авторы рассмотрели взаимосвязь между светимостью молодых </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ных объектов и характеристиками их около</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 xml:space="preserve">ного материала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ru-RU"/>
        </w:rPr>
        <w:t>37</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iCs/>
          <w:sz w:val="28"/>
          <w:szCs w:val="28"/>
          <w:lang w:val="kk-KZ"/>
        </w:rPr>
        <w:t xml:space="preserve">. Во время анализа авторы исключили несколько объектов, включая MWC 342, придя к выводу, что данные объекты не относятся к категории молодых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ссылаясь на результаты работы [</w:t>
      </w:r>
      <w:r w:rsidRPr="00DB66AE">
        <w:rPr>
          <w:rFonts w:ascii="Times New Roman" w:eastAsia="Aptos" w:hAnsi="Times New Roman" w:cs="Times New Roman"/>
          <w:sz w:val="28"/>
          <w:szCs w:val="28"/>
          <w:lang w:val="kk-KZ"/>
        </w:rPr>
        <w:t>25</w:t>
      </w:r>
      <w:r w:rsidRPr="00DB66AE">
        <w:rPr>
          <w:rFonts w:ascii="Times New Roman" w:eastAsia="Aptos" w:hAnsi="Times New Roman" w:cs="Times New Roman"/>
          <w:iCs/>
          <w:sz w:val="28"/>
          <w:szCs w:val="28"/>
          <w:lang w:val="kk-KZ"/>
        </w:rPr>
        <w:t xml:space="preserve">]. </w:t>
      </w:r>
      <w:r w:rsidRPr="00DB66AE">
        <w:rPr>
          <w:rFonts w:ascii="Times New Roman" w:eastAsia="Aptos" w:hAnsi="Times New Roman" w:cs="Times New Roman"/>
          <w:sz w:val="28"/>
          <w:szCs w:val="28"/>
          <w:lang w:val="kk-KZ"/>
        </w:rPr>
        <w:t xml:space="preserve">По результатам анализа работы </w:t>
      </w:r>
      <w:r w:rsidRPr="00DB66AE">
        <w:rPr>
          <w:rFonts w:ascii="Times New Roman" w:eastAsia="Aptos" w:hAnsi="Times New Roman" w:cs="Times New Roman"/>
          <w:iCs/>
          <w:sz w:val="28"/>
          <w:szCs w:val="28"/>
          <w:lang w:val="ru-RU"/>
        </w:rPr>
        <w:t>[37]</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звезда MWC 342 не соответствует ни одному из типичных кластеров на масштабированных </w:t>
      </w:r>
      <w:r w:rsidRPr="00DB66AE">
        <w:rPr>
          <w:rFonts w:ascii="Times New Roman" w:eastAsia="Aptos" w:hAnsi="Times New Roman" w:cs="Times New Roman"/>
          <w:iCs/>
          <w:sz w:val="28"/>
          <w:szCs w:val="28"/>
          <w:lang w:val="kk-KZ"/>
        </w:rPr>
        <w:t>диаграммах (</w:t>
      </w:r>
      <w:r w:rsidRPr="00DB66AE">
        <w:rPr>
          <w:rFonts w:ascii="Times New Roman" w:eastAsia="Aptos" w:hAnsi="Times New Roman" w:cs="Times New Roman"/>
          <w:sz w:val="28"/>
          <w:szCs w:val="28"/>
        </w:rPr>
        <w:t>scaled</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sz w:val="28"/>
          <w:szCs w:val="28"/>
        </w:rPr>
        <w:t>baseline</w:t>
      </w:r>
      <w:r w:rsidRPr="00DB66AE">
        <w:rPr>
          <w:rFonts w:ascii="Times New Roman" w:eastAsia="Aptos" w:hAnsi="Times New Roman" w:cs="Times New Roman"/>
          <w:iCs/>
          <w:sz w:val="28"/>
          <w:szCs w:val="28"/>
          <w:lang w:val="kk-KZ"/>
        </w:rPr>
        <w:t>)</w:t>
      </w:r>
      <w:r w:rsidRPr="00DB66AE">
        <w:rPr>
          <w:rFonts w:ascii="Times New Roman" w:eastAsia="Aptos" w:hAnsi="Times New Roman" w:cs="Times New Roman"/>
          <w:sz w:val="28"/>
          <w:szCs w:val="28"/>
          <w:lang w:val="kk-KZ"/>
        </w:rPr>
        <w:t xml:space="preserve"> ближнеинфракрасных (NIR) наблюдений, которые характеризуют молодые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ные объекты (YSO) с низкой и высокой светимостью</w:t>
      </w:r>
      <w:r w:rsidRPr="00DB66AE">
        <w:rPr>
          <w:rFonts w:ascii="Times New Roman" w:eastAsia="Aptos" w:hAnsi="Times New Roman" w:cs="Times New Roman"/>
          <w:iCs/>
          <w:sz w:val="28"/>
          <w:szCs w:val="28"/>
          <w:lang w:val="kk-KZ"/>
        </w:rPr>
        <w:t xml:space="preserve">. </w:t>
      </w:r>
      <w:r w:rsidRPr="00DB66AE">
        <w:rPr>
          <w:rFonts w:ascii="Times New Roman" w:eastAsia="Aptos" w:hAnsi="Times New Roman" w:cs="Times New Roman"/>
          <w:iCs/>
          <w:sz w:val="28"/>
          <w:szCs w:val="28"/>
          <w:lang w:val="uz-Cyrl-UZ"/>
        </w:rPr>
        <w:t xml:space="preserve">То есть NIR-образ (размер/пространственное распределение пыли) </w:t>
      </w:r>
      <w:r w:rsidRPr="00DB66AE">
        <w:rPr>
          <w:rFonts w:ascii="Times New Roman" w:eastAsia="Aptos" w:hAnsi="Times New Roman" w:cs="Times New Roman"/>
          <w:iCs/>
          <w:sz w:val="28"/>
          <w:szCs w:val="28"/>
          <w:lang w:val="kk-KZ"/>
        </w:rPr>
        <w:t xml:space="preserve">звезды </w:t>
      </w:r>
      <w:r w:rsidRPr="00DB66AE">
        <w:rPr>
          <w:rFonts w:ascii="Times New Roman" w:eastAsia="Aptos" w:hAnsi="Times New Roman" w:cs="Times New Roman"/>
          <w:iCs/>
          <w:sz w:val="28"/>
          <w:szCs w:val="28"/>
          <w:lang w:val="uz-Cyrl-UZ"/>
        </w:rPr>
        <w:t xml:space="preserve">значительно отличается от типичных окружений молодых </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w:t>
      </w:r>
      <w:r w:rsidRPr="00DB66AE">
        <w:rPr>
          <w:rFonts w:ascii="Times New Roman" w:eastAsia="Aptos" w:hAnsi="Times New Roman" w:cs="Times New Roman"/>
          <w:iCs/>
          <w:sz w:val="28"/>
          <w:szCs w:val="28"/>
          <w:lang w:val="kk-KZ"/>
        </w:rPr>
        <w:t xml:space="preserve"> Кроме того, </w:t>
      </w:r>
      <w:r w:rsidRPr="00DB66AE">
        <w:rPr>
          <w:rFonts w:ascii="Times New Roman" w:eastAsia="Aptos" w:hAnsi="Times New Roman" w:cs="Times New Roman"/>
          <w:iCs/>
          <w:sz w:val="28"/>
          <w:szCs w:val="28"/>
          <w:lang w:val="uz-Cyrl-UZ"/>
        </w:rPr>
        <w:t>обсуждается, что для некоторых объектов (вроде упомянутых B[e]) наблюдается «плоская» видимость (flat visibility)</w:t>
      </w:r>
      <w:r w:rsidRPr="00DB66AE">
        <w:rPr>
          <w:rFonts w:ascii="Times New Roman" w:eastAsia="Aptos" w:hAnsi="Times New Roman" w:cs="Times New Roman"/>
          <w:iCs/>
          <w:sz w:val="28"/>
          <w:szCs w:val="28"/>
          <w:lang w:val="kk-KZ"/>
        </w:rPr>
        <w:t>,</w:t>
      </w:r>
      <w:r w:rsidRPr="00DB66AE">
        <w:rPr>
          <w:rFonts w:ascii="Times New Roman" w:eastAsia="Aptos" w:hAnsi="Times New Roman" w:cs="Times New Roman"/>
          <w:iCs/>
          <w:sz w:val="28"/>
          <w:szCs w:val="28"/>
          <w:lang w:val="uz-Cyrl-UZ"/>
        </w:rPr>
        <w:t xml:space="preserve"> т.е. очень большие/разрешённые структуры или вклад удалённого компонента (например, оболочки или компаньона) может привести к переоценке размеров NIR-эмиссии. </w:t>
      </w:r>
      <w:r w:rsidRPr="00DB66AE">
        <w:rPr>
          <w:rFonts w:ascii="Times New Roman" w:eastAsia="Aptos" w:hAnsi="Times New Roman" w:cs="Times New Roman"/>
          <w:iCs/>
          <w:sz w:val="28"/>
          <w:szCs w:val="28"/>
          <w:lang w:val="uz-Cyrl-UZ"/>
        </w:rPr>
        <w:lastRenderedPageBreak/>
        <w:t>Для MWC 342 такие эффекты (наличие обширной оболочки, пыли или сложной геометрии) рассматриваются как одно из объяснений несоответствия</w:t>
      </w:r>
      <w:r w:rsidRPr="00DB66AE">
        <w:rPr>
          <w:rFonts w:ascii="Times New Roman" w:eastAsia="Aptos" w:hAnsi="Times New Roman" w:cs="Times New Roman"/>
          <w:iCs/>
          <w:sz w:val="28"/>
          <w:szCs w:val="28"/>
          <w:lang w:val="kk-KZ"/>
        </w:rPr>
        <w:t xml:space="preserve">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ru-RU"/>
        </w:rPr>
        <w:t>38]</w:t>
      </w:r>
      <w:r w:rsidRPr="00DB66AE">
        <w:rPr>
          <w:rFonts w:ascii="Times New Roman" w:eastAsia="Aptos" w:hAnsi="Times New Roman" w:cs="Times New Roman"/>
          <w:sz w:val="28"/>
          <w:szCs w:val="28"/>
          <w:lang w:val="uz-Cyrl-UZ"/>
        </w:rPr>
        <w:t>.</w:t>
      </w:r>
      <w:r w:rsidRPr="00DB66AE">
        <w:rPr>
          <w:rFonts w:ascii="Times New Roman" w:eastAsia="Aptos" w:hAnsi="Times New Roman" w:cs="Times New Roman"/>
          <w:iCs/>
          <w:sz w:val="28"/>
          <w:szCs w:val="28"/>
          <w:lang w:val="kk-KZ"/>
        </w:rPr>
        <w:t xml:space="preserve"> Авторы работы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ru-RU"/>
        </w:rPr>
        <w:t>37</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iCs/>
          <w:sz w:val="28"/>
          <w:szCs w:val="28"/>
          <w:lang w:val="uz-Cyrl-UZ"/>
        </w:rPr>
        <w:t>рассматривают MWC 342 как объект неподходящий под классификацию обычных YSO в их методе масштабирования видимости</w:t>
      </w:r>
      <w:r w:rsidRPr="00DB66AE">
        <w:rPr>
          <w:rFonts w:ascii="Times New Roman" w:eastAsia="Aptos" w:hAnsi="Times New Roman" w:cs="Times New Roman"/>
          <w:iCs/>
          <w:sz w:val="28"/>
          <w:szCs w:val="28"/>
          <w:lang w:val="kk-KZ"/>
        </w:rPr>
        <w:t>. П</w:t>
      </w:r>
      <w:r w:rsidRPr="00DB66AE">
        <w:rPr>
          <w:rFonts w:ascii="Times New Roman" w:eastAsia="Aptos" w:hAnsi="Times New Roman" w:cs="Times New Roman"/>
          <w:iCs/>
          <w:sz w:val="28"/>
          <w:szCs w:val="28"/>
          <w:lang w:val="uz-Cyrl-UZ"/>
        </w:rPr>
        <w:t xml:space="preserve">араметры и NIR-поведение </w:t>
      </w:r>
      <w:r w:rsidRPr="00DB66AE">
        <w:rPr>
          <w:rFonts w:ascii="Times New Roman" w:eastAsia="Aptos" w:hAnsi="Times New Roman" w:cs="Times New Roman"/>
          <w:iCs/>
          <w:sz w:val="28"/>
          <w:szCs w:val="28"/>
          <w:lang w:val="kk-KZ"/>
        </w:rPr>
        <w:t xml:space="preserve">звезды </w:t>
      </w:r>
      <w:r w:rsidRPr="00DB66AE">
        <w:rPr>
          <w:rFonts w:ascii="Times New Roman" w:eastAsia="Aptos" w:hAnsi="Times New Roman" w:cs="Times New Roman"/>
          <w:iCs/>
          <w:sz w:val="28"/>
          <w:szCs w:val="28"/>
          <w:lang w:val="uz-Cyrl-UZ"/>
        </w:rPr>
        <w:t xml:space="preserve">ближе к </w:t>
      </w:r>
      <w:r w:rsidRPr="00DB66AE">
        <w:rPr>
          <w:rFonts w:ascii="Times New Roman" w:eastAsia="Aptos" w:hAnsi="Times New Roman" w:cs="Times New Roman"/>
          <w:sz w:val="28"/>
          <w:szCs w:val="28"/>
        </w:rPr>
        <w:t>sg</w:t>
      </w:r>
      <w:r w:rsidRPr="00DB66AE">
        <w:rPr>
          <w:rFonts w:ascii="Times New Roman" w:eastAsia="Aptos" w:hAnsi="Times New Roman" w:cs="Times New Roman"/>
          <w:iCs/>
          <w:sz w:val="28"/>
          <w:szCs w:val="28"/>
          <w:lang w:val="uz-Cyrl-UZ"/>
        </w:rPr>
        <w:t>B[e], поэтому авторы исключают его из основной выборки для вывода о типичных окружениях YSO.</w:t>
      </w:r>
    </w:p>
    <w:p w14:paraId="23B24AA6" w14:textId="071F5C0A"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 xml:space="preserve">В работе [38] авторы </w:t>
      </w:r>
      <w:r w:rsidRPr="00DB66AE">
        <w:rPr>
          <w:rFonts w:ascii="Times New Roman" w:eastAsia="Aptos" w:hAnsi="Times New Roman" w:cs="Times New Roman"/>
          <w:iCs/>
          <w:sz w:val="28"/>
          <w:szCs w:val="28"/>
          <w:lang w:val="uz-Cyrl-UZ"/>
        </w:rPr>
        <w:t>выполнили узкополосную (Hα) съёмку окружающих областей для выборки из 25 B[e]-</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 xml:space="preserve">, включая MWC 342, с целью найти расширенные оболочки </w:t>
      </w:r>
      <w:r w:rsidRPr="00DB66AE">
        <w:rPr>
          <w:rFonts w:ascii="Times New Roman" w:eastAsia="Aptos" w:hAnsi="Times New Roman" w:cs="Times New Roman"/>
          <w:iCs/>
          <w:sz w:val="28"/>
          <w:szCs w:val="28"/>
          <w:lang w:val="kk-KZ"/>
        </w:rPr>
        <w:t>и</w:t>
      </w:r>
      <w:r w:rsidRPr="00DB66AE">
        <w:rPr>
          <w:rFonts w:ascii="Times New Roman" w:eastAsia="Aptos" w:hAnsi="Times New Roman" w:cs="Times New Roman"/>
          <w:iCs/>
          <w:sz w:val="28"/>
          <w:szCs w:val="28"/>
          <w:lang w:val="uz-Cyrl-UZ"/>
        </w:rPr>
        <w:t xml:space="preserve"> эмиссионные структуры</w:t>
      </w:r>
      <w:r w:rsidRPr="00DB66AE">
        <w:rPr>
          <w:rFonts w:ascii="Times New Roman" w:eastAsia="Aptos" w:hAnsi="Times New Roman" w:cs="Times New Roman"/>
          <w:iCs/>
          <w:sz w:val="28"/>
          <w:szCs w:val="28"/>
          <w:lang w:val="kk-KZ"/>
        </w:rPr>
        <w:t xml:space="preserve">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kk-KZ"/>
        </w:rPr>
        <w:t>38</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iCs/>
          <w:sz w:val="28"/>
          <w:szCs w:val="28"/>
          <w:lang w:val="uz-Cyrl-UZ"/>
        </w:rPr>
        <w:t>.</w:t>
      </w:r>
      <w:r w:rsidRPr="00DB66AE">
        <w:rPr>
          <w:rFonts w:ascii="Times New Roman" w:eastAsia="Aptos" w:hAnsi="Times New Roman" w:cs="Times New Roman"/>
          <w:iCs/>
          <w:sz w:val="28"/>
          <w:szCs w:val="28"/>
          <w:lang w:val="kk-KZ"/>
        </w:rPr>
        <w:t xml:space="preserve"> </w:t>
      </w:r>
      <w:r w:rsidRPr="00DB66AE">
        <w:rPr>
          <w:rFonts w:ascii="Times New Roman" w:eastAsia="Aptos" w:hAnsi="Times New Roman" w:cs="Times New Roman"/>
          <w:iCs/>
          <w:sz w:val="28"/>
          <w:szCs w:val="28"/>
          <w:lang w:val="uz-Cyrl-UZ"/>
        </w:rPr>
        <w:t>В результате MWC 342 оказался в числе объектов, у которых обнаружены слабые, расширенные оболочки / нитевидные структуры в Hα (faint, large or filamentary shells).</w:t>
      </w:r>
      <w:r w:rsidRPr="00DB66AE">
        <w:rPr>
          <w:rFonts w:ascii="Times New Roman" w:eastAsia="Aptos" w:hAnsi="Times New Roman" w:cs="Times New Roman"/>
          <w:iCs/>
          <w:sz w:val="28"/>
          <w:szCs w:val="28"/>
          <w:lang w:val="kk-KZ"/>
        </w:rPr>
        <w:t xml:space="preserve"> Наличие слабой, расширенной Hα-оболочки вокруг MWC 342 рассматривается как указание на большой (исторический) выброс массы или взаимодействие со средой, а не обязательное свидетельство юного возраста, то есть такие оболочки больше согласуются с вариантами эволюционно продвинутых (возможно, sgB[e]-подкласса) или сложных объектов. В работе обсуждается общая идея: оболочки некоторых B[e]-звезд (включая наблюдаемые вокруг MWC 342) могут указывать на связь B[e]-</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 с другими типами эволюционно старых объектов (например, кольцевые/шелловые структуры, подобные наблюдаемым у некоторых сверхгигантов).</w:t>
      </w:r>
    </w:p>
    <w:p w14:paraId="09E67E40" w14:textId="77777777"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 xml:space="preserve">В 2013 году был проведен анализ спектра звезды с использованием обширного набора наблюдательных данных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kk-KZ"/>
        </w:rPr>
        <w:t>39</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iCs/>
          <w:sz w:val="28"/>
          <w:szCs w:val="28"/>
          <w:lang w:val="kk-KZ"/>
        </w:rPr>
        <w:t xml:space="preserve">. Авторы собрали 102 спектра в диапазоне 6265–6765 Å в окрестности линии Hα за период с 2004 по 2010 год с помощью спектрографа в фокусе Coudé на 2-м телескопе обсерватории Ондржеёв (Чехия) при спектральном разрешении R ≈ 13 000. По результатам анализа временной изменчивости спектральных линий было выявлено наличие вариаций как на коротких, так и на длительных временных масштабах. Линия He I 6678 Å демонстрирует быстрые изменения профиля: в разные моменты наблюдались чистое поглощение, чистое излучение, профили типа P Cygni и inverse P Cygni; в отдельные периоды линия полностью исчезала. Линия Hα проявляет значительные вариации профиля, радиальных скоростей (RV) и эквивалентной ширины (EW). Авторы зафиксировали цикл в изменениях RV порядка ~1558 ± 41 дней, а интервалы между минимумами EW составили ≈ 769 ± 43 дня. Также был зарегистрирован профиль типа inverse P Cygni, интерпретируемый как проявление процессов вливания вещества (infall) и/или вариаций в ближней атмосфере звезды. </w:t>
      </w:r>
    </w:p>
    <w:p w14:paraId="6A861CB6" w14:textId="00D59E5C"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 xml:space="preserve">Обсуждая возможные механизмы, объясняющие наблюдаемое поведение спектральных линий, авторы рассматривают аккрецию и вливание вещества (аналогичные T Tauri-подобным моделям), расслоение компонентов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ного ветра, ударные волны, неоднородности в потоке, V/R-изменения от диска, массоперенос в бинарной системе, а также пульсации. Ни один из сценариев не объясняет полностью все наблюдаемые особенности: в частности, модель вращающегося диска не может воспроизвести характерные изменения RV и многопиковость железных линий. </w:t>
      </w:r>
      <w:r w:rsidR="00504847" w:rsidRPr="00504847">
        <w:rPr>
          <w:rFonts w:ascii="Times New Roman" w:eastAsia="Aptos" w:hAnsi="Times New Roman" w:cs="Times New Roman"/>
          <w:iCs/>
          <w:sz w:val="28"/>
          <w:szCs w:val="28"/>
          <w:lang w:val="kk-KZ"/>
        </w:rPr>
        <w:t xml:space="preserve">Авторы пришли к выводу, что модель пульсационно поддерживаемого радиационно-драйвенного звездного ветра </w:t>
      </w:r>
      <w:r w:rsidR="00504847" w:rsidRPr="00504847">
        <w:rPr>
          <w:rFonts w:ascii="Times New Roman" w:eastAsia="Aptos" w:hAnsi="Times New Roman" w:cs="Times New Roman"/>
          <w:iCs/>
          <w:sz w:val="28"/>
          <w:szCs w:val="28"/>
          <w:lang w:val="kk-KZ"/>
        </w:rPr>
        <w:lastRenderedPageBreak/>
        <w:t>является наиболее приемлемой интерпретацией. Это связано с тем, что возмущения, вызванные пульсациями во внутренних слоях на протяжении нескольких дней, вызывают усиление нестабильного радиационного ветра, что приводит к образованию движущихся слоев или колец, а также к долгосрочным вариациям.</w:t>
      </w:r>
    </w:p>
    <w:p w14:paraId="36086C8D" w14:textId="4B4E9501"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 xml:space="preserve">В 2015 году в работах </w:t>
      </w:r>
      <w:r w:rsidRPr="00DB66AE">
        <w:rPr>
          <w:rFonts w:ascii="Times New Roman" w:eastAsia="Aptos" w:hAnsi="Times New Roman" w:cs="Times New Roman"/>
          <w:sz w:val="28"/>
          <w:szCs w:val="28"/>
        </w:rPr>
        <w:t>Ch</w:t>
      </w:r>
      <w:r w:rsidRPr="00DB66AE">
        <w:rPr>
          <w:rFonts w:ascii="Times New Roman" w:eastAsia="Aptos" w:hAnsi="Times New Roman" w:cs="Times New Roman"/>
          <w:iCs/>
          <w:sz w:val="28"/>
          <w:szCs w:val="28"/>
          <w:lang w:val="kk-KZ"/>
        </w:rPr>
        <w:t>е</w:t>
      </w:r>
      <w:r w:rsidRPr="00DB66AE">
        <w:rPr>
          <w:rFonts w:ascii="Times New Roman" w:eastAsia="Aptos" w:hAnsi="Times New Roman" w:cs="Times New Roman"/>
          <w:sz w:val="28"/>
          <w:szCs w:val="28"/>
        </w:rPr>
        <w:t>n</w:t>
      </w:r>
      <w:r w:rsidRPr="00DB66AE">
        <w:rPr>
          <w:rFonts w:ascii="Times New Roman" w:eastAsia="Aptos" w:hAnsi="Times New Roman" w:cs="Times New Roman"/>
          <w:iCs/>
          <w:sz w:val="28"/>
          <w:szCs w:val="28"/>
          <w:lang w:val="kk-KZ"/>
        </w:rPr>
        <w:t xml:space="preserve"> были проанализированы</w:t>
      </w:r>
      <w:r w:rsidRPr="00DB66AE">
        <w:rPr>
          <w:rFonts w:ascii="Times New Roman" w:eastAsia="Aptos" w:hAnsi="Times New Roman" w:cs="Times New Roman"/>
          <w:iCs/>
          <w:sz w:val="28"/>
          <w:szCs w:val="28"/>
          <w:lang w:val="ru-RU"/>
        </w:rPr>
        <w:t xml:space="preserve"> ф</w:t>
      </w:r>
      <w:r w:rsidRPr="00DB66AE">
        <w:rPr>
          <w:rFonts w:ascii="Times New Roman" w:eastAsia="Aptos" w:hAnsi="Times New Roman" w:cs="Times New Roman"/>
          <w:iCs/>
          <w:sz w:val="28"/>
          <w:szCs w:val="28"/>
          <w:lang w:val="kk-KZ"/>
        </w:rPr>
        <w:t xml:space="preserve">отометрические свойства звезд класса </w:t>
      </w:r>
      <w:r w:rsidRPr="00DB66AE">
        <w:rPr>
          <w:rFonts w:ascii="Times New Roman" w:eastAsia="Aptos" w:hAnsi="Times New Roman" w:cs="Times New Roman"/>
          <w:iCs/>
          <w:sz w:val="28"/>
          <w:szCs w:val="28"/>
          <w:lang w:val="uz-Cyrl-UZ"/>
        </w:rPr>
        <w:t>Herbig Ae/Be</w:t>
      </w:r>
      <w:r w:rsidRPr="00DB66AE">
        <w:rPr>
          <w:rFonts w:ascii="Times New Roman" w:eastAsia="Aptos" w:hAnsi="Times New Roman" w:cs="Times New Roman"/>
          <w:iCs/>
          <w:sz w:val="28"/>
          <w:szCs w:val="28"/>
          <w:lang w:val="kk-KZ"/>
        </w:rPr>
        <w:t xml:space="preserve"> в инфракрасном диапазоне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kk-KZ"/>
        </w:rPr>
        <w:t>40</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iCs/>
          <w:sz w:val="28"/>
          <w:szCs w:val="28"/>
          <w:lang w:val="kk-KZ"/>
        </w:rPr>
        <w:t>Были использованы данные из обзоров 2MASS, WISE, IRAS и AKARI. Были п</w:t>
      </w:r>
      <w:r w:rsidRPr="00DB66AE">
        <w:rPr>
          <w:rFonts w:ascii="Times New Roman" w:eastAsia="Aptos" w:hAnsi="Times New Roman" w:cs="Times New Roman"/>
          <w:iCs/>
          <w:sz w:val="28"/>
          <w:szCs w:val="28"/>
          <w:lang w:val="uz-Cyrl-UZ"/>
        </w:rPr>
        <w:t>остроены двухцветные диаграммы (color-color) с различными комбинациями инфракрасных полос, чтобы оценить природу инфракрасного избытка (IR excess), его зависимость от диапазона длин волн, а также отличия в излучении между Herbig Ae/Be и обычными Be-</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ами.</w:t>
      </w:r>
      <w:r w:rsidRPr="00DB66AE">
        <w:rPr>
          <w:rFonts w:ascii="Times New Roman" w:eastAsia="Aptos" w:hAnsi="Times New Roman" w:cs="Times New Roman"/>
          <w:iCs/>
          <w:sz w:val="28"/>
          <w:szCs w:val="28"/>
          <w:lang w:val="kk-KZ"/>
        </w:rPr>
        <w:t xml:space="preserve"> Авторы выяснили, что от 1 µm до ~60 µm избыток излучения, у большинства HAeBe, сильно зависит от излучения от пылевых дисков, которые часто моделируются как power-law распределения, и что этот избыток существенно превышает то, что обычно наблюдается у обычных Be-</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 В WISE двухцветных диаграммах (например, W2−W3 vs. W1−W2) выявлены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ы, у которых возможно сильное тепловое излучение пыли и/или выраженные функции PAH (3.3 µm, 11.3 µm). Для длин волн &gt;60 µm выяснили, что влияние пылевого диска ослабевает, и IR-излучение больше определяется средой (ISM) вокруг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 Звезда </w:t>
      </w:r>
      <w:r w:rsidRPr="00DB66AE">
        <w:rPr>
          <w:rFonts w:ascii="Times New Roman" w:eastAsia="Aptos" w:hAnsi="Times New Roman" w:cs="Times New Roman"/>
          <w:sz w:val="28"/>
          <w:szCs w:val="28"/>
          <w:lang w:val="uz-Cyrl-UZ"/>
        </w:rPr>
        <w:t>MWC</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uz-Cyrl-UZ"/>
        </w:rPr>
        <w:t>342</w:t>
      </w:r>
      <w:r w:rsidRPr="00DB66AE">
        <w:rPr>
          <w:rFonts w:ascii="Times New Roman" w:eastAsia="Aptos" w:hAnsi="Times New Roman" w:cs="Times New Roman"/>
          <w:sz w:val="28"/>
          <w:szCs w:val="28"/>
          <w:lang w:val="kk-KZ"/>
        </w:rPr>
        <w:t xml:space="preserve"> здесь рассматривается как молодая звезда в классе </w:t>
      </w:r>
      <w:r w:rsidRPr="00DB66AE">
        <w:rPr>
          <w:rFonts w:ascii="Times New Roman" w:eastAsia="Aptos" w:hAnsi="Times New Roman" w:cs="Times New Roman"/>
          <w:iCs/>
          <w:sz w:val="28"/>
          <w:szCs w:val="28"/>
          <w:lang w:val="uz-Cyrl-UZ"/>
        </w:rPr>
        <w:t>Herbig Ae/Be</w:t>
      </w:r>
      <w:r w:rsidRPr="00DB66AE">
        <w:rPr>
          <w:rFonts w:ascii="Times New Roman" w:eastAsia="Aptos" w:hAnsi="Times New Roman" w:cs="Times New Roman"/>
          <w:iCs/>
          <w:sz w:val="28"/>
          <w:szCs w:val="28"/>
          <w:lang w:val="kk-KZ"/>
        </w:rPr>
        <w:t>.</w:t>
      </w:r>
    </w:p>
    <w:p w14:paraId="7C392F6A" w14:textId="78E8AFEE"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ru-RU"/>
        </w:rPr>
      </w:pPr>
      <w:r w:rsidRPr="00DB66AE">
        <w:rPr>
          <w:rFonts w:ascii="Times New Roman" w:eastAsia="Aptos" w:hAnsi="Times New Roman" w:cs="Times New Roman"/>
          <w:iCs/>
          <w:sz w:val="28"/>
          <w:szCs w:val="28"/>
          <w:lang w:val="kk-KZ"/>
        </w:rPr>
        <w:t xml:space="preserve">Эту же работу авторы сделали для группы </w:t>
      </w:r>
      <w:r w:rsidRPr="00DB66AE">
        <w:rPr>
          <w:rFonts w:ascii="Times New Roman" w:eastAsia="Aptos" w:hAnsi="Times New Roman" w:cs="Times New Roman"/>
          <w:iCs/>
          <w:sz w:val="28"/>
          <w:szCs w:val="28"/>
          <w:lang w:val="uz-Cyrl-UZ"/>
        </w:rPr>
        <w:t>B[e]-</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kk-KZ"/>
        </w:rPr>
        <w:t xml:space="preserve"> в 2021 году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kk-KZ"/>
        </w:rPr>
        <w:t>41</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iCs/>
          <w:sz w:val="28"/>
          <w:szCs w:val="28"/>
          <w:lang w:val="kk-KZ"/>
        </w:rPr>
        <w:t>.</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iCs/>
          <w:sz w:val="28"/>
          <w:szCs w:val="28"/>
          <w:lang w:val="kk-KZ"/>
        </w:rPr>
        <w:t xml:space="preserve">В результате работы </w:t>
      </w:r>
      <w:r w:rsidRPr="00DB66AE">
        <w:rPr>
          <w:rFonts w:ascii="Times New Roman" w:eastAsia="Aptos" w:hAnsi="Times New Roman" w:cs="Times New Roman"/>
          <w:sz w:val="28"/>
          <w:szCs w:val="28"/>
          <w:lang w:val="kk-KZ"/>
        </w:rPr>
        <w:t>в сравнении с обычными Be-</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ами B[e] демонстрируют значительно больший IR-избыток в диапазоне ~1–25 µm; при этом B[e] и HAeBe </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ы в 1–25 µm имеют схожие инфракрасные цветовые свойства. Это значит, что если MWC 342 классифицируется как B[e], то её сильный IR-избыток в ближнем/среднем ИК. </w:t>
      </w:r>
      <w:r w:rsidRPr="00DB66AE">
        <w:rPr>
          <w:rFonts w:ascii="Times New Roman" w:eastAsia="Aptos" w:hAnsi="Times New Roman" w:cs="Times New Roman"/>
          <w:sz w:val="28"/>
          <w:szCs w:val="28"/>
          <w:lang w:val="uz-Cyrl-UZ"/>
        </w:rPr>
        <w:t>Разные исследования давали противоречивые оценки эволюционного статуса</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uz-Cyrl-UZ"/>
        </w:rPr>
        <w:t>MWC</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uz-Cyrl-UZ"/>
        </w:rPr>
        <w:t xml:space="preserve">342, но все отмечают выраженный IR-избыток и наличие пыли/оболочки. То есть с точки зрения ИК-свойств MWC 342 </w:t>
      </w:r>
      <w:r w:rsidR="0018559D">
        <w:rPr>
          <w:rFonts w:ascii="Times New Roman" w:eastAsia="Aptos" w:hAnsi="Times New Roman" w:cs="Times New Roman"/>
          <w:sz w:val="28"/>
          <w:szCs w:val="28"/>
          <w:lang w:val="uz-Cyrl-UZ"/>
        </w:rPr>
        <w:t>–</w:t>
      </w:r>
      <w:r w:rsidRPr="00DB66AE">
        <w:rPr>
          <w:rFonts w:ascii="Times New Roman" w:eastAsia="Aptos" w:hAnsi="Times New Roman" w:cs="Times New Roman"/>
          <w:sz w:val="28"/>
          <w:szCs w:val="28"/>
          <w:lang w:val="uz-Cyrl-UZ"/>
        </w:rPr>
        <w:t>«типичный» представитель B[e]-объектов с сильными избытками ИК излучения</w:t>
      </w:r>
      <w:r w:rsidRPr="00DB66AE">
        <w:rPr>
          <w:rFonts w:ascii="Times New Roman" w:eastAsia="Aptos" w:hAnsi="Times New Roman" w:cs="Times New Roman"/>
          <w:sz w:val="28"/>
          <w:szCs w:val="28"/>
          <w:lang w:val="kk-KZ"/>
        </w:rPr>
        <w:t>.</w:t>
      </w:r>
    </w:p>
    <w:p w14:paraId="38DCFFAD" w14:textId="55B822AE"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 xml:space="preserve">В 2015 году </w:t>
      </w:r>
      <w:r w:rsidRPr="00DB66AE">
        <w:rPr>
          <w:rFonts w:ascii="Times New Roman" w:eastAsia="Aptos" w:hAnsi="Times New Roman" w:cs="Times New Roman"/>
          <w:iCs/>
          <w:sz w:val="28"/>
          <w:szCs w:val="28"/>
          <w:lang w:val="uz-Cyrl-UZ"/>
        </w:rPr>
        <w:t>J. A. Eisner</w:t>
      </w:r>
      <w:r w:rsidRPr="00DB66AE">
        <w:rPr>
          <w:rFonts w:ascii="Times New Roman" w:eastAsia="Aptos" w:hAnsi="Times New Roman" w:cs="Times New Roman"/>
          <w:iCs/>
          <w:sz w:val="28"/>
          <w:szCs w:val="28"/>
          <w:lang w:val="kk-KZ"/>
        </w:rPr>
        <w:t xml:space="preserve"> и др. провели исследование переменности эмиссионной линии Brγ с использованием интерферометрических и спектроскопических наблюдений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ru-RU"/>
        </w:rPr>
        <w:t>42</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iCs/>
          <w:sz w:val="28"/>
          <w:szCs w:val="28"/>
          <w:lang w:val="kk-KZ"/>
        </w:rPr>
        <w:t>. Основные цели работы были понять природу Brγ у молодых звезд, то есть понять связано ли оно с аккрецией, дисками или звездными ветрами. А также проследить временную изменчивость и проверить корреляцию с другими процессами в около</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ной среде. Авторы в работе предоставили выборки из 25 молодых звезд, включая объекты T Tauri, </w:t>
      </w:r>
      <w:r w:rsidRPr="00DB66AE">
        <w:rPr>
          <w:rFonts w:ascii="Times New Roman" w:eastAsia="Aptos" w:hAnsi="Times New Roman" w:cs="Times New Roman"/>
          <w:sz w:val="28"/>
          <w:szCs w:val="28"/>
          <w:lang w:val="kk-KZ"/>
        </w:rPr>
        <w:t xml:space="preserve">Herbig Ae/Be </w:t>
      </w:r>
      <w:r w:rsidRPr="00DB66AE">
        <w:rPr>
          <w:rFonts w:ascii="Times New Roman" w:eastAsia="Aptos" w:hAnsi="Times New Roman" w:cs="Times New Roman"/>
          <w:iCs/>
          <w:sz w:val="28"/>
          <w:szCs w:val="28"/>
          <w:lang w:val="kk-KZ"/>
        </w:rPr>
        <w:t xml:space="preserve">и FU Ori. Для сбора данных был использован инструмент FSPEC на 90-дюймовом телескопе Bok, и получили спектры K-диапазона перехода Brγ водорода с разрешением ≈3,500. Эпохи были получены в течение периода &gt;1 года, с шагом выборки примерно 1 день, 1 месяц и 1 год. Звезда </w:t>
      </w:r>
      <w:r w:rsidRPr="00DB66AE">
        <w:rPr>
          <w:rFonts w:ascii="Times New Roman" w:eastAsia="Aptos" w:hAnsi="Times New Roman" w:cs="Times New Roman"/>
          <w:sz w:val="28"/>
          <w:szCs w:val="28"/>
          <w:lang w:val="uz-Cyrl-UZ"/>
        </w:rPr>
        <w:t>MWC</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uz-Cyrl-UZ"/>
        </w:rPr>
        <w:t>342</w:t>
      </w:r>
      <w:r w:rsidRPr="00DB66AE">
        <w:rPr>
          <w:rFonts w:ascii="Times New Roman" w:eastAsia="Aptos" w:hAnsi="Times New Roman" w:cs="Times New Roman"/>
          <w:iCs/>
          <w:sz w:val="28"/>
          <w:szCs w:val="28"/>
          <w:lang w:val="kk-KZ"/>
        </w:rPr>
        <w:t xml:space="preserve"> упоминается в группе звезд </w:t>
      </w:r>
      <w:r w:rsidRPr="00DB66AE">
        <w:rPr>
          <w:rFonts w:ascii="Times New Roman" w:eastAsia="Aptos" w:hAnsi="Times New Roman" w:cs="Times New Roman"/>
          <w:sz w:val="28"/>
          <w:szCs w:val="28"/>
          <w:lang w:val="kk-KZ"/>
        </w:rPr>
        <w:t xml:space="preserve">Herbig </w:t>
      </w:r>
      <w:r w:rsidRPr="00DB66AE">
        <w:rPr>
          <w:rFonts w:ascii="Times New Roman" w:eastAsia="Aptos" w:hAnsi="Times New Roman" w:cs="Times New Roman"/>
          <w:iCs/>
          <w:sz w:val="28"/>
          <w:szCs w:val="28"/>
          <w:lang w:val="kk-KZ"/>
        </w:rPr>
        <w:t>Be</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iCs/>
          <w:sz w:val="28"/>
          <w:szCs w:val="28"/>
          <w:lang w:val="kk-KZ"/>
        </w:rPr>
        <w:t xml:space="preserve">и в ее спектре было зарегистрировано излучения Brγ. Для половины объектов выборки с обнаруженным излучением Brγ демонстрирует переменность, отслеживаемая по измеренным EW, в том </w:t>
      </w:r>
      <w:r w:rsidRPr="00DB66AE">
        <w:rPr>
          <w:rFonts w:ascii="Times New Roman" w:eastAsia="Aptos" w:hAnsi="Times New Roman" w:cs="Times New Roman"/>
          <w:iCs/>
          <w:sz w:val="28"/>
          <w:szCs w:val="28"/>
          <w:lang w:val="kk-KZ"/>
        </w:rPr>
        <w:lastRenderedPageBreak/>
        <w:t>числе и для MWC 342. Наблюдаются значительные вариации EW в диапазоне от −16 ± 1 Å до −23 ± 1 Å.</w:t>
      </w:r>
    </w:p>
    <w:p w14:paraId="11496798" w14:textId="6D06949A" w:rsidR="005C4B78" w:rsidRPr="00DB66AE" w:rsidRDefault="005C4B78" w:rsidP="00DB66AE">
      <w:pPr>
        <w:spacing w:after="0" w:line="240" w:lineRule="auto"/>
        <w:ind w:firstLine="709"/>
        <w:contextualSpacing/>
        <w:jc w:val="both"/>
        <w:rPr>
          <w:rFonts w:ascii="Times New Roman" w:eastAsia="Aptos" w:hAnsi="Times New Roman" w:cs="Times New Roman"/>
          <w:iCs/>
          <w:strike/>
          <w:sz w:val="28"/>
          <w:szCs w:val="28"/>
          <w:lang w:val="kk-KZ"/>
        </w:rPr>
      </w:pPr>
      <w:r w:rsidRPr="00DB66AE">
        <w:rPr>
          <w:rFonts w:ascii="Times New Roman" w:eastAsia="Aptos" w:hAnsi="Times New Roman" w:cs="Times New Roman"/>
          <w:iCs/>
          <w:sz w:val="28"/>
          <w:szCs w:val="28"/>
          <w:lang w:val="kk-KZ"/>
        </w:rPr>
        <w:t xml:space="preserve">Похожую работу в 2022 году выполнила еще одна группа авторов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kk-KZ"/>
        </w:rPr>
        <w:t>43</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iCs/>
          <w:sz w:val="28"/>
          <w:szCs w:val="28"/>
          <w:lang w:val="kk-KZ"/>
        </w:rPr>
        <w:t xml:space="preserve">из Бостонского университета. В этой работе авторы иссследовали аккрецию у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 </w:t>
      </w:r>
      <w:r w:rsidRPr="00DB66AE">
        <w:rPr>
          <w:rFonts w:ascii="Times New Roman" w:eastAsia="Aptos" w:hAnsi="Times New Roman" w:cs="Times New Roman"/>
          <w:sz w:val="28"/>
          <w:szCs w:val="28"/>
          <w:lang w:val="kk-KZ"/>
        </w:rPr>
        <w:t>Herbig Ae/Be</w:t>
      </w:r>
      <w:r w:rsidRPr="00DB66AE">
        <w:rPr>
          <w:rFonts w:ascii="Times New Roman" w:eastAsia="Aptos" w:hAnsi="Times New Roman" w:cs="Times New Roman"/>
          <w:iCs/>
          <w:sz w:val="28"/>
          <w:szCs w:val="28"/>
          <w:lang w:val="kk-KZ"/>
        </w:rPr>
        <w:t xml:space="preserve"> промежуточной массы, находящихся до главной последовательности, для поиска корреляций между аккрецией и свойствами системы. Кроме того, авторы представили новые спектры высокого разрешения в ближнем инфракрасном диапазоне, полученные на инфракрасном спектрографе Immersion GRating, для 102 HaeBe. </w:t>
      </w:r>
      <w:r w:rsidRPr="00DB66AE">
        <w:rPr>
          <w:rFonts w:ascii="Times New Roman" w:eastAsia="Aptos" w:hAnsi="Times New Roman" w:cs="Times New Roman"/>
          <w:iCs/>
          <w:sz w:val="28"/>
          <w:szCs w:val="28"/>
          <w:lang w:val="uz-Cyrl-UZ"/>
        </w:rPr>
        <w:t>В работе [</w:t>
      </w:r>
      <w:r w:rsidRPr="00DB66AE">
        <w:rPr>
          <w:rFonts w:ascii="Times New Roman" w:eastAsia="Aptos" w:hAnsi="Times New Roman" w:cs="Times New Roman"/>
          <w:sz w:val="28"/>
          <w:szCs w:val="28"/>
          <w:lang w:val="uz-Cyrl-UZ"/>
        </w:rPr>
        <w:t>43</w:t>
      </w:r>
      <w:r w:rsidRPr="00DB66AE">
        <w:rPr>
          <w:rFonts w:ascii="Times New Roman" w:eastAsia="Aptos" w:hAnsi="Times New Roman" w:cs="Times New Roman"/>
          <w:iCs/>
          <w:sz w:val="28"/>
          <w:szCs w:val="28"/>
          <w:lang w:val="uz-Cyrl-UZ"/>
        </w:rPr>
        <w:t>] для звезды MWC 342 на основе анализа линии Brγ получены признаки интенсивных аккреционных процессов. Линия демонстрирует двойную структуру, что указывает на сложную кинематику около</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 xml:space="preserve">ного вещества. Расчёты показывают высокую скорость аккреции порядка </w:t>
      </w:r>
      <m:oMath>
        <m:r>
          <w:rPr>
            <w:rFonts w:ascii="Cambria Math" w:eastAsia="Aptos" w:hAnsi="Cambria Math" w:cs="Times New Roman"/>
            <w:sz w:val="28"/>
            <w:szCs w:val="28"/>
            <w:lang w:val="uz-Cyrl-UZ"/>
          </w:rPr>
          <m:t>8×</m:t>
        </m:r>
        <m:sSup>
          <m:sSupPr>
            <m:ctrlPr>
              <w:rPr>
                <w:rFonts w:ascii="Cambria Math" w:eastAsia="Aptos" w:hAnsi="Cambria Math" w:cs="Times New Roman"/>
                <w:iCs/>
                <w:sz w:val="28"/>
                <w:szCs w:val="28"/>
                <w:lang w:val="uz-Cyrl-UZ"/>
              </w:rPr>
            </m:ctrlPr>
          </m:sSupPr>
          <m:e>
            <m:r>
              <w:rPr>
                <w:rFonts w:ascii="Cambria Math" w:eastAsia="Aptos" w:hAnsi="Cambria Math" w:cs="Times New Roman"/>
                <w:sz w:val="28"/>
                <w:szCs w:val="28"/>
                <w:lang w:val="uz-Cyrl-UZ"/>
              </w:rPr>
              <m:t>10</m:t>
            </m:r>
          </m:e>
          <m:sup>
            <m:r>
              <w:rPr>
                <w:rFonts w:ascii="Cambria Math" w:eastAsia="Aptos" w:hAnsi="Cambria Math" w:cs="Times New Roman"/>
                <w:sz w:val="28"/>
                <w:szCs w:val="28"/>
                <w:lang w:val="uz-Cyrl-UZ"/>
              </w:rPr>
              <m:t>-4</m:t>
            </m:r>
          </m:sup>
        </m:sSup>
        <m:sSub>
          <m:sSubPr>
            <m:ctrlPr>
              <w:rPr>
                <w:rFonts w:ascii="Cambria Math" w:eastAsia="Aptos" w:hAnsi="Cambria Math" w:cs="Times New Roman"/>
                <w:iCs/>
                <w:sz w:val="28"/>
                <w:szCs w:val="28"/>
                <w:lang w:val="uz-Cyrl-UZ"/>
              </w:rPr>
            </m:ctrlPr>
          </m:sSubPr>
          <m:e>
            <m:r>
              <w:rPr>
                <w:rFonts w:ascii="Cambria Math" w:eastAsia="Aptos" w:hAnsi="Cambria Math" w:cs="Times New Roman"/>
                <w:sz w:val="28"/>
                <w:szCs w:val="28"/>
                <w:lang w:val="uz-Cyrl-UZ"/>
              </w:rPr>
              <m:t>M</m:t>
            </m:r>
          </m:e>
          <m:sub>
            <m:r>
              <w:rPr>
                <w:rFonts w:ascii="Cambria Math" w:eastAsia="Aptos" w:hAnsi="Cambria Math" w:cs="Times New Roman"/>
                <w:sz w:val="28"/>
                <w:szCs w:val="28"/>
                <w:lang w:val="uz-Cyrl-UZ"/>
              </w:rPr>
              <m:t>⊙</m:t>
            </m:r>
          </m:sub>
        </m:sSub>
        <m:r>
          <w:rPr>
            <w:rFonts w:ascii="Cambria Math" w:eastAsia="Aptos" w:hAnsi="Cambria Math" w:cs="Times New Roman"/>
            <w:sz w:val="28"/>
            <w:szCs w:val="28"/>
            <w:lang w:val="uz-Cyrl-UZ"/>
          </w:rPr>
          <m:t>/</m:t>
        </m:r>
        <m:r>
          <m:rPr>
            <m:nor/>
          </m:rPr>
          <w:rPr>
            <w:rFonts w:ascii="Times New Roman" w:eastAsia="Aptos" w:hAnsi="Times New Roman" w:cs="Times New Roman"/>
            <w:iCs/>
            <w:sz w:val="28"/>
            <w:szCs w:val="28"/>
            <w:lang w:val="uz-Cyrl-UZ"/>
          </w:rPr>
          <m:t xml:space="preserve"> год </m:t>
        </m:r>
      </m:oMath>
      <w:r w:rsidRPr="00DB66AE">
        <w:rPr>
          <w:rFonts w:ascii="Times New Roman" w:eastAsia="Aptos" w:hAnsi="Times New Roman" w:cs="Times New Roman"/>
          <w:iCs/>
          <w:sz w:val="28"/>
          <w:szCs w:val="28"/>
          <w:lang w:val="uz-Cyrl-UZ"/>
        </w:rPr>
        <w:t xml:space="preserve">при аккреционной светимости </w:t>
      </w:r>
      <m:oMath>
        <m:r>
          <w:rPr>
            <w:rFonts w:ascii="Cambria Math" w:eastAsia="Aptos" w:hAnsi="Cambria Math" w:cs="Times New Roman"/>
            <w:sz w:val="28"/>
            <w:szCs w:val="28"/>
            <w:lang w:val="uz-Cyrl-UZ"/>
          </w:rPr>
          <m:t>∼4×</m:t>
        </m:r>
        <m:sSup>
          <m:sSupPr>
            <m:ctrlPr>
              <w:rPr>
                <w:rFonts w:ascii="Cambria Math" w:eastAsia="Aptos" w:hAnsi="Cambria Math" w:cs="Times New Roman"/>
                <w:iCs/>
                <w:sz w:val="28"/>
                <w:szCs w:val="28"/>
                <w:lang w:val="uz-Cyrl-UZ"/>
              </w:rPr>
            </m:ctrlPr>
          </m:sSupPr>
          <m:e>
            <m:r>
              <w:rPr>
                <w:rFonts w:ascii="Cambria Math" w:eastAsia="Aptos" w:hAnsi="Cambria Math" w:cs="Times New Roman"/>
                <w:sz w:val="28"/>
                <w:szCs w:val="28"/>
                <w:lang w:val="uz-Cyrl-UZ"/>
              </w:rPr>
              <m:t>10</m:t>
            </m:r>
          </m:e>
          <m:sup>
            <m:r>
              <w:rPr>
                <w:rFonts w:ascii="Cambria Math" w:eastAsia="Aptos" w:hAnsi="Cambria Math" w:cs="Times New Roman"/>
                <w:sz w:val="28"/>
                <w:szCs w:val="28"/>
                <w:lang w:val="uz-Cyrl-UZ"/>
              </w:rPr>
              <m:t>5</m:t>
            </m:r>
          </m:sup>
        </m:sSup>
        <m:sSub>
          <m:sSubPr>
            <m:ctrlPr>
              <w:rPr>
                <w:rFonts w:ascii="Cambria Math" w:eastAsia="Aptos" w:hAnsi="Cambria Math" w:cs="Times New Roman"/>
                <w:iCs/>
                <w:sz w:val="28"/>
                <w:szCs w:val="28"/>
                <w:lang w:val="uz-Cyrl-UZ"/>
              </w:rPr>
            </m:ctrlPr>
          </m:sSubPr>
          <m:e>
            <m:r>
              <w:rPr>
                <w:rFonts w:ascii="Cambria Math" w:eastAsia="Aptos" w:hAnsi="Cambria Math" w:cs="Times New Roman"/>
                <w:sz w:val="28"/>
                <w:szCs w:val="28"/>
                <w:lang w:val="uz-Cyrl-UZ"/>
              </w:rPr>
              <m:t>L</m:t>
            </m:r>
          </m:e>
          <m:sub>
            <m:r>
              <w:rPr>
                <w:rFonts w:ascii="Cambria Math" w:eastAsia="Aptos" w:hAnsi="Cambria Math" w:cs="Times New Roman"/>
                <w:sz w:val="28"/>
                <w:szCs w:val="28"/>
                <w:lang w:val="uz-Cyrl-UZ"/>
              </w:rPr>
              <m:t>⊙</m:t>
            </m:r>
          </m:sub>
        </m:sSub>
      </m:oMath>
      <w:r w:rsidRPr="00DB66AE">
        <w:rPr>
          <w:rFonts w:ascii="Times New Roman" w:eastAsia="Aptos" w:hAnsi="Times New Roman" w:cs="Times New Roman"/>
          <w:iCs/>
          <w:sz w:val="28"/>
          <w:szCs w:val="28"/>
          <w:lang w:val="uz-Cyrl-UZ"/>
        </w:rPr>
        <w:t xml:space="preserve">. </w:t>
      </w:r>
    </w:p>
    <w:p w14:paraId="4817DA3B" w14:textId="5509A348"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ru-RU"/>
        </w:rPr>
      </w:pPr>
      <w:r w:rsidRPr="00DB66AE">
        <w:rPr>
          <w:rFonts w:ascii="Times New Roman" w:eastAsia="Aptos" w:hAnsi="Times New Roman" w:cs="Times New Roman"/>
          <w:iCs/>
          <w:sz w:val="28"/>
          <w:szCs w:val="28"/>
          <w:lang w:val="ru-RU"/>
        </w:rPr>
        <w:t>Звезда MWC 342 вошла в выборку спектроскопического обзора эмиссионных линий B[e]-</w:t>
      </w:r>
      <w:r w:rsidR="004061E1">
        <w:rPr>
          <w:rFonts w:ascii="Times New Roman" w:eastAsia="Aptos" w:hAnsi="Times New Roman" w:cs="Times New Roman"/>
          <w:iCs/>
          <w:sz w:val="28"/>
          <w:szCs w:val="28"/>
          <w:lang w:val="ru-RU"/>
        </w:rPr>
        <w:t>звезд</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sz w:val="28"/>
          <w:szCs w:val="28"/>
          <w:lang w:val="ru-RU"/>
        </w:rPr>
        <w:t>44</w:t>
      </w:r>
      <w:r w:rsidRPr="00DB66AE">
        <w:rPr>
          <w:rFonts w:ascii="Times New Roman" w:eastAsia="Aptos" w:hAnsi="Times New Roman" w:cs="Times New Roman"/>
          <w:iCs/>
          <w:sz w:val="28"/>
          <w:szCs w:val="28"/>
          <w:lang w:val="ru-RU"/>
        </w:rPr>
        <w:t xml:space="preserve">], где звезда рассматривалась как кандидат в </w:t>
      </w:r>
      <w:r w:rsidRPr="00DB66AE">
        <w:rPr>
          <w:rFonts w:ascii="Times New Roman" w:eastAsia="Aptos" w:hAnsi="Times New Roman" w:cs="Times New Roman"/>
          <w:iCs/>
          <w:sz w:val="28"/>
          <w:szCs w:val="28"/>
          <w:lang w:val="kk-KZ"/>
        </w:rPr>
        <w:t>s</w:t>
      </w:r>
      <w:r w:rsidRPr="00DB66AE">
        <w:rPr>
          <w:rFonts w:ascii="Times New Roman" w:eastAsia="Aptos" w:hAnsi="Times New Roman" w:cs="Times New Roman"/>
          <w:sz w:val="28"/>
          <w:szCs w:val="28"/>
        </w:rPr>
        <w:t>g</w:t>
      </w:r>
      <w:r w:rsidRPr="00DB66AE">
        <w:rPr>
          <w:rFonts w:ascii="Times New Roman" w:eastAsia="Aptos" w:hAnsi="Times New Roman" w:cs="Times New Roman"/>
          <w:iCs/>
          <w:sz w:val="28"/>
          <w:szCs w:val="28"/>
          <w:lang w:val="kk-KZ"/>
        </w:rPr>
        <w:t>B</w:t>
      </w:r>
      <w:r w:rsidRPr="00DB66AE">
        <w:rPr>
          <w:rFonts w:ascii="Times New Roman" w:eastAsia="Aptos" w:hAnsi="Times New Roman" w:cs="Times New Roman"/>
          <w:sz w:val="28"/>
          <w:szCs w:val="28"/>
          <w:lang w:val="kk-KZ"/>
        </w:rPr>
        <w:t>[e</w:t>
      </w:r>
      <w:r w:rsidRPr="00DB66AE">
        <w:rPr>
          <w:rFonts w:ascii="Times New Roman" w:eastAsia="Aptos" w:hAnsi="Times New Roman" w:cs="Times New Roman"/>
          <w:iCs/>
          <w:sz w:val="28"/>
          <w:szCs w:val="28"/>
          <w:lang w:val="kk-KZ"/>
        </w:rPr>
        <w:t xml:space="preserve">]. В работе спектральный тип звезды указан как </w:t>
      </w:r>
      <w:r w:rsidRPr="00DB66AE">
        <w:rPr>
          <w:rFonts w:ascii="Times New Roman" w:eastAsia="Aptos" w:hAnsi="Times New Roman" w:cs="Times New Roman"/>
          <w:sz w:val="28"/>
          <w:szCs w:val="28"/>
        </w:rPr>
        <w:t>B</w:t>
      </w:r>
      <w:r w:rsidRPr="00DB66AE">
        <w:rPr>
          <w:rFonts w:ascii="Times New Roman" w:eastAsia="Aptos" w:hAnsi="Times New Roman" w:cs="Times New Roman"/>
          <w:iCs/>
          <w:sz w:val="28"/>
          <w:szCs w:val="28"/>
          <w:lang w:val="ru-RU"/>
        </w:rPr>
        <w:t xml:space="preserve">0-2. </w:t>
      </w:r>
      <w:r w:rsidRPr="00DB66AE">
        <w:rPr>
          <w:rFonts w:ascii="Times New Roman" w:eastAsia="Aptos" w:hAnsi="Times New Roman" w:cs="Times New Roman"/>
          <w:iCs/>
          <w:sz w:val="28"/>
          <w:szCs w:val="28"/>
          <w:lang w:val="kk-KZ"/>
        </w:rPr>
        <w:t xml:space="preserve">Наблюдательные данные авторы получили на 2-м телескопе в </w:t>
      </w:r>
      <w:r w:rsidRPr="00DB66AE">
        <w:rPr>
          <w:rFonts w:ascii="Times New Roman" w:eastAsia="Aptos" w:hAnsi="Times New Roman" w:cs="Times New Roman"/>
          <w:iCs/>
          <w:sz w:val="28"/>
          <w:szCs w:val="28"/>
          <w:lang w:val="uz-Cyrl-UZ"/>
        </w:rPr>
        <w:t>Ondřejov</w:t>
      </w:r>
      <w:r w:rsidRPr="00DB66AE">
        <w:rPr>
          <w:rFonts w:ascii="Times New Roman" w:eastAsia="Aptos" w:hAnsi="Times New Roman" w:cs="Times New Roman"/>
          <w:iCs/>
          <w:sz w:val="28"/>
          <w:szCs w:val="28"/>
          <w:lang w:val="kk-KZ"/>
        </w:rPr>
        <w:t xml:space="preserve"> обсерватории. Спектральное разрешение составляет R</w:t>
      </w:r>
      <w:r w:rsidRPr="00DB66AE">
        <w:rPr>
          <w:rFonts w:ascii="Times New Roman" w:eastAsia="Aptos" w:hAnsi="Times New Roman" w:cs="Times New Roman"/>
          <w:iCs/>
          <w:sz w:val="28"/>
          <w:szCs w:val="28"/>
          <w:lang w:val="ru-RU"/>
        </w:rPr>
        <w:t xml:space="preserve"> = </w:t>
      </w:r>
      <w:r w:rsidRPr="00DB66AE">
        <w:rPr>
          <w:rFonts w:ascii="Times New Roman" w:eastAsia="Aptos" w:hAnsi="Times New Roman" w:cs="Times New Roman"/>
          <w:iCs/>
          <w:sz w:val="28"/>
          <w:szCs w:val="28"/>
          <w:lang w:val="kk-KZ"/>
        </w:rPr>
        <w:t>13 000 в области Hα, R</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iCs/>
          <w:sz w:val="28"/>
          <w:szCs w:val="28"/>
          <w:lang w:val="kk-KZ"/>
        </w:rPr>
        <w:t xml:space="preserve"> 15 000 в области [Ca II] и R </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iCs/>
          <w:sz w:val="28"/>
          <w:szCs w:val="28"/>
          <w:lang w:val="kk-KZ"/>
        </w:rPr>
        <w:t>18 000 в области ИК-триплета Ca II.</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iCs/>
          <w:sz w:val="28"/>
          <w:szCs w:val="28"/>
          <w:lang w:val="kk-KZ"/>
        </w:rPr>
        <w:t xml:space="preserve">В результате обнаружены профили линии [O I] 6300 Å и [O I] 6364 Å </w:t>
      </w:r>
      <w:r w:rsidRPr="00DB66AE">
        <w:rPr>
          <w:rFonts w:ascii="Times New Roman" w:eastAsia="Aptos" w:hAnsi="Times New Roman" w:cs="Times New Roman"/>
          <w:iCs/>
          <w:sz w:val="28"/>
          <w:szCs w:val="28"/>
          <w:lang w:val="uz-Cyrl-UZ"/>
        </w:rPr>
        <w:t>в виде однопиковых (single-peaked) эмиссионных линий.</w:t>
      </w:r>
      <w:r w:rsidRPr="00DB66AE">
        <w:rPr>
          <w:rFonts w:ascii="Times New Roman" w:eastAsia="Aptos" w:hAnsi="Times New Roman" w:cs="Times New Roman"/>
          <w:iCs/>
          <w:sz w:val="28"/>
          <w:szCs w:val="28"/>
          <w:lang w:val="kk-KZ"/>
        </w:rPr>
        <w:t xml:space="preserve"> </w:t>
      </w:r>
      <w:r w:rsidRPr="00DB66AE">
        <w:rPr>
          <w:rFonts w:ascii="Times New Roman" w:eastAsia="Aptos" w:hAnsi="Times New Roman" w:cs="Times New Roman"/>
          <w:iCs/>
          <w:sz w:val="28"/>
          <w:szCs w:val="28"/>
          <w:lang w:val="uz-Cyrl-UZ"/>
        </w:rPr>
        <w:t>Авторы привели параметры профилей</w:t>
      </w:r>
      <w:r w:rsidRPr="00DB66AE">
        <w:rPr>
          <w:rFonts w:ascii="Times New Roman" w:eastAsia="Aptos" w:hAnsi="Times New Roman" w:cs="Times New Roman"/>
          <w:iCs/>
          <w:sz w:val="28"/>
          <w:szCs w:val="28"/>
          <w:lang w:val="kk-KZ"/>
        </w:rPr>
        <w:t xml:space="preserve"> для звезды</w:t>
      </w:r>
      <w:r w:rsidRPr="00DB66AE">
        <w:rPr>
          <w:rFonts w:ascii="Times New Roman" w:eastAsia="Aptos" w:hAnsi="Times New Roman" w:cs="Times New Roman"/>
          <w:iCs/>
          <w:sz w:val="28"/>
          <w:szCs w:val="28"/>
          <w:lang w:val="uz-Cyrl-UZ"/>
        </w:rPr>
        <w:t xml:space="preserve"> MWC 342: полная ширина при нулевой интенсивности (ZI) ≈ 143 ±5 km/s и ширина на половине высоте (FWHM) ≈ 45.6 ±1 km/s для обеих линий [O I].</w:t>
      </w:r>
      <w:r w:rsidRPr="00DB66AE">
        <w:rPr>
          <w:rFonts w:ascii="Times New Roman" w:eastAsia="Aptos" w:hAnsi="Times New Roman" w:cs="Times New Roman"/>
          <w:iCs/>
          <w:sz w:val="28"/>
          <w:szCs w:val="28"/>
          <w:lang w:val="kk-KZ"/>
        </w:rPr>
        <w:t xml:space="preserve"> Авторы не зарегистрировали запрещенные линии кальция (</w:t>
      </w:r>
      <w:r w:rsidRPr="00DB66AE">
        <w:rPr>
          <w:rFonts w:ascii="Times New Roman" w:eastAsia="Aptos" w:hAnsi="Times New Roman" w:cs="Times New Roman"/>
          <w:iCs/>
          <w:sz w:val="28"/>
          <w:szCs w:val="28"/>
          <w:lang w:val="uz-Cyrl-UZ"/>
        </w:rPr>
        <w:t>[Ca II] 7291</w:t>
      </w:r>
      <w:r w:rsidRPr="00DB66AE">
        <w:rPr>
          <w:rFonts w:ascii="Times New Roman" w:eastAsia="Aptos" w:hAnsi="Times New Roman" w:cs="Times New Roman"/>
          <w:iCs/>
          <w:sz w:val="28"/>
          <w:szCs w:val="28"/>
          <w:lang w:val="kk-KZ"/>
        </w:rPr>
        <w:t xml:space="preserve"> Å</w:t>
      </w:r>
      <w:r w:rsidRPr="00DB66AE">
        <w:rPr>
          <w:rFonts w:ascii="Times New Roman" w:eastAsia="Aptos" w:hAnsi="Times New Roman" w:cs="Times New Roman"/>
          <w:iCs/>
          <w:sz w:val="28"/>
          <w:szCs w:val="28"/>
          <w:lang w:val="uz-Cyrl-UZ"/>
        </w:rPr>
        <w:t>, 7324</w:t>
      </w:r>
      <w:r w:rsidRPr="00DB66AE">
        <w:rPr>
          <w:rFonts w:ascii="Times New Roman" w:eastAsia="Aptos" w:hAnsi="Times New Roman" w:cs="Times New Roman"/>
          <w:iCs/>
          <w:sz w:val="28"/>
          <w:szCs w:val="28"/>
          <w:lang w:val="kk-KZ"/>
        </w:rPr>
        <w:t xml:space="preserve"> Å). В работе подчёркивают, что появление [Ca II] характерно в их выборке главным образом для массивных s</w:t>
      </w:r>
      <w:r w:rsidRPr="00DB66AE">
        <w:rPr>
          <w:rFonts w:ascii="Times New Roman" w:eastAsia="Aptos" w:hAnsi="Times New Roman" w:cs="Times New Roman"/>
          <w:sz w:val="28"/>
          <w:szCs w:val="28"/>
        </w:rPr>
        <w:t>g</w:t>
      </w:r>
      <w:r w:rsidRPr="00DB66AE">
        <w:rPr>
          <w:rFonts w:ascii="Times New Roman" w:eastAsia="Aptos" w:hAnsi="Times New Roman" w:cs="Times New Roman"/>
          <w:iCs/>
          <w:sz w:val="28"/>
          <w:szCs w:val="28"/>
          <w:lang w:val="kk-KZ"/>
        </w:rPr>
        <w:t xml:space="preserve">B[e] с очень плотными внутренними дисками. Условия в оболочке звезды </w:t>
      </w:r>
      <w:r w:rsidRPr="00DB66AE">
        <w:rPr>
          <w:rFonts w:ascii="Times New Roman" w:eastAsia="Aptos" w:hAnsi="Times New Roman" w:cs="Times New Roman"/>
          <w:sz w:val="28"/>
          <w:szCs w:val="28"/>
          <w:lang w:val="kk-KZ"/>
        </w:rPr>
        <w:t xml:space="preserve">MWC 342 </w:t>
      </w:r>
      <w:r w:rsidRPr="00DB66AE">
        <w:rPr>
          <w:rFonts w:ascii="Times New Roman" w:eastAsia="Aptos" w:hAnsi="Times New Roman" w:cs="Times New Roman"/>
          <w:iCs/>
          <w:sz w:val="28"/>
          <w:szCs w:val="28"/>
          <w:lang w:val="kk-KZ"/>
        </w:rPr>
        <w:t>не соответствуют условиям</w:t>
      </w:r>
      <w:r w:rsidRPr="00DB66AE">
        <w:rPr>
          <w:rFonts w:ascii="Times New Roman" w:eastAsia="Aptos" w:hAnsi="Times New Roman" w:cs="Times New Roman"/>
          <w:sz w:val="28"/>
          <w:szCs w:val="28"/>
          <w:lang w:val="kk-KZ"/>
        </w:rPr>
        <w:t xml:space="preserve">, которые </w:t>
      </w:r>
      <w:r w:rsidRPr="00DB66AE">
        <w:rPr>
          <w:rFonts w:ascii="Times New Roman" w:eastAsia="Aptos" w:hAnsi="Times New Roman" w:cs="Times New Roman"/>
          <w:iCs/>
          <w:sz w:val="28"/>
          <w:szCs w:val="28"/>
          <w:lang w:val="kk-KZ"/>
        </w:rPr>
        <w:t xml:space="preserve">находятся в оболочках сверхгигантов. Наличие однопиковых профилей </w:t>
      </w:r>
      <w:r w:rsidRPr="00DB66AE">
        <w:rPr>
          <w:rFonts w:ascii="Times New Roman" w:eastAsia="Aptos" w:hAnsi="Times New Roman" w:cs="Times New Roman"/>
          <w:iCs/>
          <w:sz w:val="28"/>
          <w:szCs w:val="28"/>
          <w:lang w:val="ru-RU"/>
        </w:rPr>
        <w:t xml:space="preserve">в линиях </w:t>
      </w:r>
      <w:r w:rsidRPr="00DB66AE">
        <w:rPr>
          <w:rFonts w:ascii="Times New Roman" w:eastAsia="Aptos" w:hAnsi="Times New Roman" w:cs="Times New Roman"/>
          <w:iCs/>
          <w:sz w:val="28"/>
          <w:szCs w:val="28"/>
          <w:lang w:val="kk-KZ"/>
        </w:rPr>
        <w:t>[O I] указывает на формирование этих линий в относительно удалённой и менее плотной части около</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ной среды (по сравнению с теми областями, где возникают [Ca II]). Авторы в работе [</w:t>
      </w:r>
      <w:r w:rsidRPr="00DB66AE">
        <w:rPr>
          <w:rFonts w:ascii="Times New Roman" w:eastAsia="Aptos" w:hAnsi="Times New Roman" w:cs="Times New Roman"/>
          <w:sz w:val="28"/>
          <w:szCs w:val="28"/>
          <w:lang w:val="kk-KZ"/>
        </w:rPr>
        <w:t>44</w:t>
      </w:r>
      <w:r w:rsidRPr="00DB66AE">
        <w:rPr>
          <w:rFonts w:ascii="Times New Roman" w:eastAsia="Aptos" w:hAnsi="Times New Roman" w:cs="Times New Roman"/>
          <w:iCs/>
          <w:sz w:val="28"/>
          <w:szCs w:val="28"/>
          <w:lang w:val="kk-KZ"/>
        </w:rPr>
        <w:t>] отмечают, что точный эволюционный статус звезды остаётся неокончательно подтверждённым.</w:t>
      </w:r>
    </w:p>
    <w:p w14:paraId="561BE31F" w14:textId="1A95ED74"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ru-RU"/>
        </w:rPr>
      </w:pPr>
      <w:r w:rsidRPr="00DB66AE">
        <w:rPr>
          <w:rFonts w:ascii="Times New Roman" w:eastAsia="Aptos" w:hAnsi="Times New Roman" w:cs="Times New Roman"/>
          <w:iCs/>
          <w:sz w:val="28"/>
          <w:szCs w:val="28"/>
          <w:lang w:val="kk-KZ"/>
        </w:rPr>
        <w:t xml:space="preserve">В спектрополяриметричесоком исследовании группы звезд </w:t>
      </w:r>
      <w:r w:rsidRPr="00DB66AE">
        <w:rPr>
          <w:rFonts w:ascii="Times New Roman" w:eastAsia="Aptos" w:hAnsi="Times New Roman" w:cs="Times New Roman"/>
          <w:iCs/>
          <w:sz w:val="28"/>
          <w:szCs w:val="28"/>
          <w:lang w:val="uz-Cyrl-UZ"/>
        </w:rPr>
        <w:t>Herbig Ae/Be</w:t>
      </w:r>
      <w:r w:rsidRPr="00DB66AE">
        <w:rPr>
          <w:rFonts w:ascii="Times New Roman" w:eastAsia="Aptos" w:hAnsi="Times New Roman" w:cs="Times New Roman"/>
          <w:iCs/>
          <w:sz w:val="28"/>
          <w:szCs w:val="28"/>
          <w:lang w:val="kk-KZ"/>
        </w:rPr>
        <w:t xml:space="preserve">, выполненном авторами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kk-KZ"/>
        </w:rPr>
        <w:t>45</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iCs/>
          <w:sz w:val="28"/>
          <w:szCs w:val="28"/>
          <w:lang w:val="kk-KZ"/>
        </w:rPr>
        <w:t>, в выборку из 56 звезд входит звезда MWC 342. Цель работы авторов была изучить поведение поляризации на линии Hα для диагностики около</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ной геометрии и сравнить аккреционные механизмы у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 разной массы (Herbig Ae и Herbig Be). По результатам работы у звезды MWC 342 выявлен выраженный line effect в линии Hα, проявляющийся в форме деполяризации (~0.7 %). Отсутствие изменения угла поляризации («flip») указывает на достаточно однородную геометрию рассеяния. Данный результат интерпретируется как свидетельство наличия несферической около</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ной структуры, вероятнее всего диска или уплощённой оболочки, что согласуется с её классификацией как звезды с B[e]-феноменом.</w:t>
      </w:r>
    </w:p>
    <w:p w14:paraId="06E5065D" w14:textId="59A54E37"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В продолжение исследований, начатых в работе [</w:t>
      </w:r>
      <w:r w:rsidRPr="00DB66AE">
        <w:rPr>
          <w:rFonts w:ascii="Times New Roman" w:eastAsia="Aptos" w:hAnsi="Times New Roman" w:cs="Times New Roman"/>
          <w:sz w:val="28"/>
          <w:szCs w:val="28"/>
          <w:lang w:val="kk-KZ"/>
        </w:rPr>
        <w:t>39</w:t>
      </w:r>
      <w:r w:rsidRPr="00DB66AE">
        <w:rPr>
          <w:rFonts w:ascii="Times New Roman" w:eastAsia="Aptos" w:hAnsi="Times New Roman" w:cs="Times New Roman"/>
          <w:iCs/>
          <w:sz w:val="28"/>
          <w:szCs w:val="28"/>
          <w:lang w:val="kk-KZ"/>
        </w:rPr>
        <w:t>], была опубликована статья [</w:t>
      </w:r>
      <w:r w:rsidRPr="00DB66AE">
        <w:rPr>
          <w:rFonts w:ascii="Times New Roman" w:eastAsia="Aptos" w:hAnsi="Times New Roman" w:cs="Times New Roman"/>
          <w:sz w:val="28"/>
          <w:szCs w:val="28"/>
          <w:lang w:val="kk-KZ"/>
        </w:rPr>
        <w:t>46</w:t>
      </w:r>
      <w:r w:rsidRPr="00DB66AE">
        <w:rPr>
          <w:rFonts w:ascii="Times New Roman" w:eastAsia="Aptos" w:hAnsi="Times New Roman" w:cs="Times New Roman"/>
          <w:iCs/>
          <w:sz w:val="28"/>
          <w:szCs w:val="28"/>
          <w:lang w:val="kk-KZ"/>
        </w:rPr>
        <w:t xml:space="preserve">], посвящённая изучению магнитных полей у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 группы FS CMa с </w:t>
      </w:r>
      <w:r w:rsidRPr="00DB66AE">
        <w:rPr>
          <w:rFonts w:ascii="Times New Roman" w:eastAsia="Aptos" w:hAnsi="Times New Roman" w:cs="Times New Roman"/>
          <w:iCs/>
          <w:sz w:val="28"/>
          <w:szCs w:val="28"/>
          <w:lang w:val="kk-KZ"/>
        </w:rPr>
        <w:lastRenderedPageBreak/>
        <w:t xml:space="preserve">феноменом B[e]. </w:t>
      </w:r>
      <w:r w:rsidRPr="00DB66AE">
        <w:rPr>
          <w:rFonts w:ascii="Times New Roman" w:eastAsia="Aptos" w:hAnsi="Times New Roman" w:cs="Times New Roman"/>
          <w:iCs/>
          <w:sz w:val="28"/>
          <w:szCs w:val="28"/>
          <w:lang w:val="ru-RU"/>
        </w:rPr>
        <w:t xml:space="preserve">Основным результатом статьи было первое обнаружение магнитного поля у одного из </w:t>
      </w:r>
      <w:r w:rsidRPr="00DB66AE">
        <w:rPr>
          <w:rFonts w:ascii="Times New Roman" w:eastAsia="Aptos" w:hAnsi="Times New Roman" w:cs="Times New Roman"/>
          <w:iCs/>
          <w:sz w:val="28"/>
          <w:szCs w:val="28"/>
          <w:lang w:val="uz-Cyrl-UZ"/>
        </w:rPr>
        <w:t>FS C</w:t>
      </w:r>
      <w:r w:rsidRPr="00DB66AE">
        <w:rPr>
          <w:rFonts w:ascii="Times New Roman" w:eastAsia="Aptos" w:hAnsi="Times New Roman" w:cs="Times New Roman"/>
          <w:sz w:val="28"/>
          <w:szCs w:val="28"/>
        </w:rPr>
        <w:t>M</w:t>
      </w:r>
      <w:r w:rsidRPr="00DB66AE">
        <w:rPr>
          <w:rFonts w:ascii="Times New Roman" w:eastAsia="Aptos" w:hAnsi="Times New Roman" w:cs="Times New Roman"/>
          <w:iCs/>
          <w:sz w:val="28"/>
          <w:szCs w:val="28"/>
          <w:lang w:val="uz-Cyrl-UZ"/>
        </w:rPr>
        <w:t xml:space="preserve">a </w:t>
      </w:r>
      <w:r w:rsidRPr="00DB66AE">
        <w:rPr>
          <w:rFonts w:ascii="Times New Roman" w:eastAsia="Aptos" w:hAnsi="Times New Roman" w:cs="Times New Roman"/>
          <w:iCs/>
          <w:sz w:val="28"/>
          <w:szCs w:val="28"/>
          <w:lang w:val="kk-KZ"/>
        </w:rPr>
        <w:t>объектов (</w:t>
      </w:r>
      <w:r w:rsidRPr="00DB66AE">
        <w:rPr>
          <w:rFonts w:ascii="Times New Roman" w:eastAsia="Aptos" w:hAnsi="Times New Roman" w:cs="Times New Roman"/>
          <w:iCs/>
          <w:sz w:val="28"/>
          <w:szCs w:val="28"/>
          <w:lang w:val="uz-Cyrl-UZ"/>
        </w:rPr>
        <w:t>IRAS 17449+2320</w:t>
      </w:r>
      <w:r w:rsidRPr="00DB66AE">
        <w:rPr>
          <w:rFonts w:ascii="Times New Roman" w:eastAsia="Aptos" w:hAnsi="Times New Roman" w:cs="Times New Roman"/>
          <w:iCs/>
          <w:sz w:val="28"/>
          <w:szCs w:val="28"/>
          <w:lang w:val="kk-KZ"/>
        </w:rPr>
        <w:t xml:space="preserve">). В данной работе звезда MWC 342 описывается как объект, проявляющий сложную спектральную и фотометрическую переменность на различных временных масштабах. Эти изменения связываются с нестационарными процессами в расширяющейся оболочке и возможным влиянием магнитного поля. </w:t>
      </w:r>
      <w:r w:rsidRPr="00DB66AE">
        <w:rPr>
          <w:rFonts w:ascii="Times New Roman" w:eastAsia="Aptos" w:hAnsi="Times New Roman" w:cs="Times New Roman"/>
          <w:iCs/>
          <w:sz w:val="28"/>
          <w:szCs w:val="28"/>
          <w:lang w:val="uz-Cyrl-UZ"/>
        </w:rPr>
        <w:t xml:space="preserve">Магнитогидродинамические модели дисков FS CMa, предложенные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kk-KZ"/>
        </w:rPr>
        <w:t>47</w:t>
      </w:r>
      <w:r w:rsidRPr="00DB66AE">
        <w:rPr>
          <w:rFonts w:ascii="Times New Roman" w:eastAsia="Aptos" w:hAnsi="Times New Roman" w:cs="Times New Roman"/>
          <w:iCs/>
          <w:sz w:val="28"/>
          <w:szCs w:val="28"/>
          <w:lang w:val="uz-Cyrl-UZ"/>
        </w:rPr>
        <w:t>], позволяют объяснить наблюдаемые у подобных объектов особенности, включая наличие джетов, горячих плазмоидов и неустойчивую аккрецию, что применимо и к MWC 342</w:t>
      </w:r>
      <w:r w:rsidRPr="00DB66AE">
        <w:rPr>
          <w:rFonts w:ascii="Times New Roman" w:eastAsia="Aptos" w:hAnsi="Times New Roman" w:cs="Times New Roman"/>
          <w:iCs/>
          <w:sz w:val="28"/>
          <w:szCs w:val="28"/>
          <w:lang w:val="kk-KZ"/>
        </w:rPr>
        <w:t xml:space="preserve"> по мнению авторов</w:t>
      </w:r>
      <w:r w:rsidRPr="00DB66AE">
        <w:rPr>
          <w:rFonts w:ascii="Times New Roman" w:eastAsia="Aptos" w:hAnsi="Times New Roman" w:cs="Times New Roman"/>
          <w:iCs/>
          <w:sz w:val="28"/>
          <w:szCs w:val="28"/>
          <w:lang w:val="uz-Cyrl-UZ"/>
        </w:rPr>
        <w:t xml:space="preserve">. </w:t>
      </w:r>
      <w:r w:rsidRPr="00DB66AE">
        <w:rPr>
          <w:rFonts w:ascii="Times New Roman" w:eastAsia="Aptos" w:hAnsi="Times New Roman" w:cs="Times New Roman"/>
          <w:iCs/>
          <w:sz w:val="28"/>
          <w:szCs w:val="28"/>
          <w:lang w:val="kk-KZ"/>
        </w:rPr>
        <w:t>Р</w:t>
      </w:r>
      <w:r w:rsidRPr="00DB66AE">
        <w:rPr>
          <w:rFonts w:ascii="Times New Roman" w:eastAsia="Aptos" w:hAnsi="Times New Roman" w:cs="Times New Roman"/>
          <w:iCs/>
          <w:sz w:val="28"/>
          <w:szCs w:val="28"/>
          <w:lang w:val="uz-Cyrl-UZ"/>
        </w:rPr>
        <w:t xml:space="preserve">езультаты </w:t>
      </w:r>
      <w:r w:rsidRPr="00DB66AE">
        <w:rPr>
          <w:rFonts w:ascii="Times New Roman" w:eastAsia="Aptos" w:hAnsi="Times New Roman" w:cs="Times New Roman"/>
          <w:iCs/>
          <w:sz w:val="28"/>
          <w:szCs w:val="28"/>
          <w:lang w:val="kk-KZ"/>
        </w:rPr>
        <w:t xml:space="preserve">работы </w:t>
      </w:r>
      <w:r w:rsidRPr="00DB66AE">
        <w:rPr>
          <w:rFonts w:ascii="Times New Roman" w:eastAsia="Aptos" w:hAnsi="Times New Roman" w:cs="Times New Roman"/>
          <w:iCs/>
          <w:sz w:val="28"/>
          <w:szCs w:val="28"/>
          <w:lang w:val="ru-RU"/>
        </w:rPr>
        <w:t>[</w:t>
      </w:r>
      <w:r w:rsidRPr="00DB66AE">
        <w:rPr>
          <w:rFonts w:ascii="Times New Roman" w:eastAsia="Aptos" w:hAnsi="Times New Roman" w:cs="Times New Roman"/>
          <w:sz w:val="28"/>
          <w:szCs w:val="28"/>
          <w:lang w:val="kk-KZ"/>
        </w:rPr>
        <w:t>48</w:t>
      </w:r>
      <w:r w:rsidRPr="00DB66AE">
        <w:rPr>
          <w:rFonts w:ascii="Times New Roman" w:eastAsia="Aptos" w:hAnsi="Times New Roman" w:cs="Times New Roman"/>
          <w:iCs/>
          <w:sz w:val="28"/>
          <w:szCs w:val="28"/>
          <w:lang w:val="uz-Cyrl-UZ"/>
        </w:rPr>
        <w:t xml:space="preserve">] указывают на то, что MWC 342 может рассматриваться как кандидат в post-mergers, поскольку её спектральные особенности (в частности, профили Hα и признаки массопотерь) согласуются со сценариями эволюции после слияния </w:t>
      </w:r>
      <w:r w:rsidR="004061E1">
        <w:rPr>
          <w:rFonts w:ascii="Times New Roman" w:eastAsia="Aptos" w:hAnsi="Times New Roman" w:cs="Times New Roman"/>
          <w:iCs/>
          <w:sz w:val="28"/>
          <w:szCs w:val="28"/>
          <w:lang w:val="uz-Cyrl-UZ"/>
        </w:rPr>
        <w:t>звезд</w:t>
      </w:r>
      <w:r w:rsidRPr="00DB66AE">
        <w:rPr>
          <w:rFonts w:ascii="Times New Roman" w:eastAsia="Aptos" w:hAnsi="Times New Roman" w:cs="Times New Roman"/>
          <w:iCs/>
          <w:sz w:val="28"/>
          <w:szCs w:val="28"/>
          <w:lang w:val="uz-Cyrl-UZ"/>
        </w:rPr>
        <w:t>ной системы.</w:t>
      </w:r>
    </w:p>
    <w:p w14:paraId="2E3E2421" w14:textId="77777777" w:rsidR="00613DBE" w:rsidRPr="00613DB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613DBE">
        <w:rPr>
          <w:rFonts w:ascii="Times New Roman" w:eastAsia="Aptos" w:hAnsi="Times New Roman" w:cs="Times New Roman"/>
          <w:iCs/>
          <w:sz w:val="28"/>
          <w:szCs w:val="28"/>
          <w:lang w:val="ru-RU"/>
        </w:rPr>
        <w:t xml:space="preserve">Как следует из проведённого обзора, эволюционный статус данного объекта остаётся неопределённым и требует дальнейших исследований. До настоящего времени нет единого мнения относительно природы звезды </w:t>
      </w:r>
      <w:r w:rsidRPr="00613DBE">
        <w:rPr>
          <w:rFonts w:ascii="Times New Roman" w:eastAsia="Aptos" w:hAnsi="Times New Roman" w:cs="Times New Roman"/>
          <w:iCs/>
          <w:sz w:val="28"/>
          <w:szCs w:val="28"/>
          <w:lang w:val="uz-Cyrl-UZ"/>
        </w:rPr>
        <w:t>MWC 342</w:t>
      </w:r>
      <w:r w:rsidRPr="00613DBE">
        <w:rPr>
          <w:rFonts w:ascii="Times New Roman" w:eastAsia="Aptos" w:hAnsi="Times New Roman" w:cs="Times New Roman"/>
          <w:iCs/>
          <w:sz w:val="28"/>
          <w:szCs w:val="28"/>
          <w:lang w:val="kk-KZ"/>
        </w:rPr>
        <w:t xml:space="preserve">. В разных работах обсуждаются разные сценарии эволюционного статуса объекта. Однако окончательные выводы требуют комплексного подхода, </w:t>
      </w:r>
      <w:r w:rsidRPr="00613DBE">
        <w:rPr>
          <w:rFonts w:ascii="Times New Roman" w:eastAsia="Aptos" w:hAnsi="Times New Roman" w:cs="Times New Roman"/>
          <w:iCs/>
          <w:sz w:val="28"/>
          <w:szCs w:val="28"/>
          <w:lang w:val="uz-Cyrl-UZ"/>
        </w:rPr>
        <w:t>включающего как наблюдательные, так и теоретические исследования.</w:t>
      </w:r>
    </w:p>
    <w:p w14:paraId="6260BB8F" w14:textId="39A0DD05"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В последние годы информационно-энтропийные методы из статистической физики получили применение в астрофизике. В частности, в работе [</w:t>
      </w:r>
      <w:r w:rsidRPr="00DB66AE">
        <w:rPr>
          <w:rFonts w:ascii="Times New Roman" w:eastAsia="Aptos" w:hAnsi="Times New Roman" w:cs="Times New Roman"/>
          <w:sz w:val="28"/>
          <w:szCs w:val="28"/>
          <w:lang w:val="kk-KZ"/>
        </w:rPr>
        <w:t>49</w:t>
      </w:r>
      <w:r w:rsidRPr="00DB66AE">
        <w:rPr>
          <w:rFonts w:ascii="Times New Roman" w:eastAsia="Aptos" w:hAnsi="Times New Roman" w:cs="Times New Roman"/>
          <w:iCs/>
          <w:sz w:val="28"/>
          <w:szCs w:val="28"/>
          <w:lang w:val="kk-KZ"/>
        </w:rPr>
        <w:t xml:space="preserve">] </w:t>
      </w:r>
      <w:r w:rsidR="00B432A0">
        <w:rPr>
          <w:rFonts w:ascii="Times New Roman" w:eastAsia="Aptos" w:hAnsi="Times New Roman" w:cs="Times New Roman"/>
          <w:iCs/>
          <w:sz w:val="28"/>
          <w:szCs w:val="28"/>
          <w:lang w:val="kk-KZ"/>
        </w:rPr>
        <w:t>было предложено</w:t>
      </w:r>
      <w:r w:rsidRPr="00DB66AE">
        <w:rPr>
          <w:rFonts w:ascii="Times New Roman" w:eastAsia="Aptos" w:hAnsi="Times New Roman" w:cs="Times New Roman"/>
          <w:iCs/>
          <w:sz w:val="28"/>
          <w:szCs w:val="28"/>
          <w:lang w:val="kk-KZ"/>
        </w:rPr>
        <w:t xml:space="preserve"> использование нормированной условной информации и энтропии для количественной оценки эволюционного статуса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 </w:t>
      </w:r>
      <w:r w:rsidR="00E66799">
        <w:rPr>
          <w:rFonts w:ascii="Times New Roman" w:eastAsia="Aptos" w:hAnsi="Times New Roman" w:cs="Times New Roman"/>
          <w:iCs/>
          <w:sz w:val="28"/>
          <w:szCs w:val="28"/>
          <w:lang w:val="kk-KZ"/>
        </w:rPr>
        <w:t>В работе было</w:t>
      </w:r>
      <w:r w:rsidRPr="00DB66AE">
        <w:rPr>
          <w:rFonts w:ascii="Times New Roman" w:eastAsia="Aptos" w:hAnsi="Times New Roman" w:cs="Times New Roman"/>
          <w:iCs/>
          <w:sz w:val="28"/>
          <w:szCs w:val="28"/>
          <w:lang w:val="kk-KZ"/>
        </w:rPr>
        <w:t xml:space="preserve"> продемонстрирова</w:t>
      </w:r>
      <w:r w:rsidR="00E66799">
        <w:rPr>
          <w:rFonts w:ascii="Times New Roman" w:eastAsia="Aptos" w:hAnsi="Times New Roman" w:cs="Times New Roman"/>
          <w:iCs/>
          <w:sz w:val="28"/>
          <w:szCs w:val="28"/>
          <w:lang w:val="kk-KZ"/>
        </w:rPr>
        <w:t>но</w:t>
      </w:r>
      <w:r w:rsidRPr="00DB66AE">
        <w:rPr>
          <w:rFonts w:ascii="Times New Roman" w:eastAsia="Aptos" w:hAnsi="Times New Roman" w:cs="Times New Roman"/>
          <w:iCs/>
          <w:sz w:val="28"/>
          <w:szCs w:val="28"/>
          <w:lang w:val="kk-KZ"/>
        </w:rPr>
        <w:t>, что этот подход особенно эффективно работает для сложных систем типа FS CMa с пылевыми и</w:t>
      </w:r>
      <w:r w:rsidR="000C45FD">
        <w:rPr>
          <w:rFonts w:ascii="Times New Roman" w:eastAsia="Aptos" w:hAnsi="Times New Roman" w:cs="Times New Roman"/>
          <w:iCs/>
          <w:sz w:val="28"/>
          <w:szCs w:val="28"/>
          <w:lang w:val="kk-KZ"/>
        </w:rPr>
        <w:t xml:space="preserve"> </w:t>
      </w:r>
      <w:r w:rsidRPr="00DB66AE">
        <w:rPr>
          <w:rFonts w:ascii="Times New Roman" w:eastAsia="Aptos" w:hAnsi="Times New Roman" w:cs="Times New Roman"/>
          <w:iCs/>
          <w:sz w:val="28"/>
          <w:szCs w:val="28"/>
          <w:lang w:val="kk-KZ"/>
        </w:rPr>
        <w:t xml:space="preserve">газовыми оболочками. За счёт введения новой характеристики нормализованной интенсивности </w:t>
      </w:r>
      <w:bookmarkStart w:id="21" w:name="_Hlk214219424"/>
      <m:oMath>
        <m:acc>
          <m:accPr>
            <m:chr m:val="̃"/>
            <m:ctrlPr>
              <w:rPr>
                <w:rFonts w:ascii="Cambria Math" w:eastAsia="Aptos" w:hAnsi="Cambria Math" w:cs="Times New Roman"/>
                <w:iCs/>
                <w:sz w:val="28"/>
                <w:szCs w:val="28"/>
                <w:lang w:val="kk-KZ"/>
              </w:rPr>
            </m:ctrlPr>
          </m:accPr>
          <m:e>
            <m:r>
              <w:rPr>
                <w:rFonts w:ascii="Cambria Math" w:eastAsia="Aptos" w:hAnsi="Cambria Math" w:cs="Times New Roman"/>
                <w:sz w:val="28"/>
                <w:szCs w:val="28"/>
              </w:rPr>
              <m:t>E</m:t>
            </m:r>
          </m:e>
        </m:acc>
        <w:bookmarkEnd w:id="21"/>
        <m:r>
          <w:rPr>
            <w:rFonts w:ascii="Cambria Math" w:eastAsia="Aptos" w:hAnsi="Cambria Math" w:cs="Times New Roman"/>
            <w:sz w:val="28"/>
            <w:szCs w:val="28"/>
            <w:lang w:val="kk-KZ"/>
          </w:rPr>
          <m:t>(</m:t>
        </m:r>
        <m:sSub>
          <m:sSubPr>
            <m:ctrlPr>
              <w:rPr>
                <w:rFonts w:ascii="Cambria Math" w:eastAsia="Aptos" w:hAnsi="Cambria Math" w:cs="Times New Roman"/>
                <w:iCs/>
                <w:sz w:val="28"/>
                <w:szCs w:val="28"/>
                <w:lang w:val="kk-KZ"/>
              </w:rPr>
            </m:ctrlPr>
          </m:sSubPr>
          <m:e>
            <m:r>
              <w:rPr>
                <w:rFonts w:ascii="Cambria Math" w:eastAsia="Aptos" w:hAnsi="Cambria Math" w:cs="Times New Roman"/>
                <w:sz w:val="28"/>
                <w:szCs w:val="28"/>
                <w:lang w:val="kk-KZ"/>
              </w:rPr>
              <m:t>λ</m:t>
            </m:r>
          </m:e>
          <m:sub>
            <m:r>
              <w:rPr>
                <w:rFonts w:ascii="Cambria Math" w:eastAsia="Aptos" w:hAnsi="Cambria Math" w:cs="Times New Roman"/>
                <w:sz w:val="28"/>
                <w:szCs w:val="28"/>
                <w:lang w:val="kk-KZ"/>
              </w:rPr>
              <m:t>0</m:t>
            </m:r>
          </m:sub>
        </m:sSub>
        <m:r>
          <w:rPr>
            <w:rFonts w:ascii="Cambria Math" w:eastAsia="Aptos" w:hAnsi="Cambria Math" w:cs="Times New Roman"/>
            <w:sz w:val="28"/>
            <w:szCs w:val="28"/>
            <w:lang w:val="kk-KZ"/>
          </w:rPr>
          <m:t>,</m:t>
        </m:r>
        <m:sSub>
          <m:sSubPr>
            <m:ctrlPr>
              <w:rPr>
                <w:rFonts w:ascii="Cambria Math" w:eastAsia="Aptos" w:hAnsi="Cambria Math" w:cs="Times New Roman"/>
                <w:iCs/>
                <w:sz w:val="28"/>
                <w:szCs w:val="28"/>
                <w:lang w:val="kk-KZ"/>
              </w:rPr>
            </m:ctrlPr>
          </m:sSubPr>
          <m:e>
            <m:r>
              <w:rPr>
                <w:rFonts w:ascii="Cambria Math" w:eastAsia="Aptos" w:hAnsi="Cambria Math" w:cs="Times New Roman"/>
                <w:sz w:val="28"/>
                <w:szCs w:val="28"/>
                <w:lang w:val="kk-KZ"/>
              </w:rPr>
              <m:t>λ</m:t>
            </m:r>
          </m:e>
          <m:sub>
            <m:r>
              <w:rPr>
                <w:rFonts w:ascii="Cambria Math" w:eastAsia="Aptos" w:hAnsi="Cambria Math" w:cs="Times New Roman"/>
                <w:sz w:val="28"/>
                <w:szCs w:val="28"/>
                <w:lang w:val="kk-KZ"/>
              </w:rPr>
              <m:t>t</m:t>
            </m:r>
          </m:sub>
        </m:sSub>
        <m:r>
          <w:rPr>
            <w:rFonts w:ascii="Cambria Math" w:eastAsia="Aptos" w:hAnsi="Cambria Math" w:cs="Times New Roman"/>
            <w:sz w:val="28"/>
            <w:szCs w:val="28"/>
            <w:lang w:val="kk-KZ"/>
          </w:rPr>
          <m:t>)</m:t>
        </m:r>
      </m:oMath>
      <w:r w:rsidRPr="00DB66AE">
        <w:rPr>
          <w:rFonts w:ascii="Times New Roman" w:eastAsia="Aptos" w:hAnsi="Times New Roman" w:cs="Times New Roman"/>
          <w:iCs/>
          <w:sz w:val="28"/>
          <w:szCs w:val="28"/>
          <w:lang w:val="kk-KZ"/>
        </w:rPr>
        <w:t>, учитывающей асимметрию спектральных линий, метод позволяет выявлять переходы между режимами порядка и хаоса, что отражает физические процессы (аккреция, выброс массы) в звездах типа FS CMa.</w:t>
      </w:r>
    </w:p>
    <w:p w14:paraId="3408561C" w14:textId="1AF4DDEE"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Учитывая наблюдаемую сложность спектра MWC 342 такие, как наличие асимметрий эмиссионных линий, временная переменность, метод информационно-энтропийного анализа представля</w:t>
      </w:r>
      <w:r w:rsidR="00AD6E3A">
        <w:rPr>
          <w:rFonts w:ascii="Times New Roman" w:eastAsia="Aptos" w:hAnsi="Times New Roman" w:cs="Times New Roman"/>
          <w:iCs/>
          <w:sz w:val="28"/>
          <w:szCs w:val="28"/>
          <w:lang w:val="kk-KZ"/>
        </w:rPr>
        <w:t>е</w:t>
      </w:r>
      <w:r w:rsidRPr="00DB66AE">
        <w:rPr>
          <w:rFonts w:ascii="Times New Roman" w:eastAsia="Aptos" w:hAnsi="Times New Roman" w:cs="Times New Roman"/>
          <w:iCs/>
          <w:sz w:val="28"/>
          <w:szCs w:val="28"/>
          <w:lang w:val="kk-KZ"/>
        </w:rPr>
        <w:t>тся особенно перспективными.</w:t>
      </w:r>
    </w:p>
    <w:p w14:paraId="3EDC3EFF" w14:textId="3EF2AC8F"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AD6E3A">
        <w:rPr>
          <w:rFonts w:ascii="Times New Roman" w:eastAsia="Aptos" w:hAnsi="Times New Roman" w:cs="Times New Roman"/>
          <w:sz w:val="28"/>
          <w:szCs w:val="28"/>
          <w:lang w:val="kk-KZ"/>
        </w:rPr>
        <w:t>В частности, фазовые портреты интенсивностей водородных и гелиевых линий MWC 342 могут быть построены аналогично описанным в работе, что даст численную оценку</w:t>
      </w:r>
      <w:r w:rsidRPr="00AD6E3A">
        <w:rPr>
          <w:rFonts w:ascii="Times New Roman" w:eastAsia="Aptos" w:hAnsi="Times New Roman" w:cs="Times New Roman"/>
          <w:sz w:val="28"/>
          <w:szCs w:val="28"/>
          <w:lang w:val="ru-RU"/>
        </w:rPr>
        <w:t xml:space="preserve"> </w:t>
      </w:r>
      <m:oMath>
        <m:acc>
          <m:accPr>
            <m:chr m:val="̃"/>
            <m:ctrlPr>
              <w:rPr>
                <w:rFonts w:ascii="Cambria Math" w:eastAsia="Aptos" w:hAnsi="Cambria Math" w:cs="Times New Roman"/>
                <w:sz w:val="28"/>
                <w:szCs w:val="28"/>
                <w:lang w:val="kk-KZ"/>
              </w:rPr>
            </m:ctrlPr>
          </m:accPr>
          <m:e>
            <m:r>
              <w:rPr>
                <w:rFonts w:ascii="Cambria Math" w:eastAsia="Aptos" w:hAnsi="Cambria Math" w:cs="Times New Roman"/>
                <w:sz w:val="28"/>
                <w:szCs w:val="28"/>
              </w:rPr>
              <m:t>I</m:t>
            </m:r>
          </m:e>
        </m:acc>
      </m:oMath>
      <w:r w:rsidRPr="00AD6E3A">
        <w:rPr>
          <w:rFonts w:ascii="Times New Roman" w:eastAsia="Aptos" w:hAnsi="Times New Roman" w:cs="Times New Roman"/>
          <w:sz w:val="28"/>
          <w:szCs w:val="28"/>
          <w:lang w:val="kk-KZ"/>
        </w:rPr>
        <w:t xml:space="preserve"> и </w:t>
      </w:r>
      <m:oMath>
        <m:acc>
          <m:accPr>
            <m:chr m:val="̃"/>
            <m:ctrlPr>
              <w:rPr>
                <w:rFonts w:ascii="Cambria Math" w:eastAsia="Aptos" w:hAnsi="Cambria Math" w:cs="Times New Roman"/>
                <w:sz w:val="28"/>
                <w:szCs w:val="28"/>
                <w:lang w:val="kk-KZ"/>
              </w:rPr>
            </m:ctrlPr>
          </m:accPr>
          <m:e>
            <m:r>
              <w:rPr>
                <w:rFonts w:ascii="Cambria Math" w:eastAsia="Aptos" w:hAnsi="Cambria Math" w:cs="Times New Roman"/>
                <w:sz w:val="28"/>
                <w:szCs w:val="28"/>
              </w:rPr>
              <m:t>H</m:t>
            </m:r>
          </m:e>
        </m:acc>
      </m:oMath>
      <w:r w:rsidRPr="00AD6E3A">
        <w:rPr>
          <w:rFonts w:ascii="Times New Roman" w:eastAsia="Aptos" w:hAnsi="Times New Roman" w:cs="Times New Roman"/>
          <w:sz w:val="28"/>
          <w:szCs w:val="28"/>
          <w:lang w:val="kk-KZ"/>
        </w:rPr>
        <w:t xml:space="preserve"> и позволит отнести объект к одному из информационно-энтропийных режимов (порядок, переходный, хаос). </w:t>
      </w:r>
    </w:p>
    <w:p w14:paraId="226999C6" w14:textId="7DC1E393" w:rsidR="005C4B78" w:rsidRPr="00DB66AE" w:rsidRDefault="004E6EB8" w:rsidP="00DB66AE">
      <w:pPr>
        <w:spacing w:after="0" w:line="240" w:lineRule="auto"/>
        <w:ind w:firstLine="709"/>
        <w:contextualSpacing/>
        <w:jc w:val="both"/>
        <w:rPr>
          <w:rFonts w:ascii="Times New Roman" w:eastAsia="Aptos" w:hAnsi="Times New Roman" w:cs="Times New Roman"/>
          <w:iCs/>
          <w:sz w:val="28"/>
          <w:szCs w:val="28"/>
          <w:lang w:val="kk-KZ"/>
        </w:rPr>
      </w:pPr>
      <w:r w:rsidRPr="004E6EB8">
        <w:rPr>
          <w:rFonts w:ascii="Times New Roman" w:eastAsia="Aptos" w:hAnsi="Times New Roman" w:cs="Times New Roman"/>
          <w:iCs/>
          <w:sz w:val="28"/>
          <w:szCs w:val="28"/>
          <w:lang w:val="kk-KZ"/>
        </w:rPr>
        <w:t>Следовательно</w:t>
      </w:r>
      <w:r w:rsidR="005C4B78" w:rsidRPr="00DB66AE">
        <w:rPr>
          <w:rFonts w:ascii="Times New Roman" w:eastAsia="Aptos" w:hAnsi="Times New Roman" w:cs="Times New Roman"/>
          <w:iCs/>
          <w:sz w:val="28"/>
          <w:szCs w:val="28"/>
          <w:lang w:val="kk-KZ"/>
        </w:rPr>
        <w:t xml:space="preserve">, применение информационно-энтропийного анализа к MWC 342 в рамках настоящего исследования может стать важной инновационной методологией. Оно не только дополнит традиционные спектроскопические и фотометрические методы, но и обеспечит количественные критерии для оценки структурных и динамических состояний объекта. Это усиливает новизну работы и открывает новые перспективы для классификации и </w:t>
      </w:r>
      <w:r w:rsidR="0097776D" w:rsidRPr="0036172E">
        <w:rPr>
          <w:rFonts w:ascii="Times New Roman" w:eastAsia="Aptos" w:hAnsi="Times New Roman" w:cs="Times New Roman"/>
          <w:iCs/>
          <w:sz w:val="28"/>
          <w:szCs w:val="28"/>
          <w:lang w:val="ru-RU"/>
        </w:rPr>
        <w:t>в контексте изучения</w:t>
      </w:r>
      <w:r w:rsidR="0097776D" w:rsidRPr="0097776D">
        <w:rPr>
          <w:rFonts w:ascii="Times New Roman" w:eastAsia="Aptos" w:hAnsi="Times New Roman" w:cs="Times New Roman"/>
          <w:iCs/>
          <w:sz w:val="28"/>
          <w:szCs w:val="28"/>
          <w:lang w:val="kk-KZ"/>
        </w:rPr>
        <w:t xml:space="preserve"> </w:t>
      </w:r>
      <w:r w:rsidR="00BE3A0C" w:rsidRPr="00BE3A0C">
        <w:rPr>
          <w:rFonts w:ascii="Times New Roman" w:eastAsia="Aptos" w:hAnsi="Times New Roman" w:cs="Times New Roman"/>
          <w:iCs/>
          <w:sz w:val="28"/>
          <w:szCs w:val="28"/>
          <w:lang w:val="kk-KZ"/>
        </w:rPr>
        <w:t>природы и механизмов формирования звёзд типа FS CMa</w:t>
      </w:r>
      <w:r w:rsidR="005C4B78" w:rsidRPr="00DB66AE">
        <w:rPr>
          <w:rFonts w:ascii="Times New Roman" w:eastAsia="Aptos" w:hAnsi="Times New Roman" w:cs="Times New Roman"/>
          <w:iCs/>
          <w:sz w:val="28"/>
          <w:szCs w:val="28"/>
          <w:lang w:val="kk-KZ"/>
        </w:rPr>
        <w:t>.</w:t>
      </w:r>
    </w:p>
    <w:p w14:paraId="10347E3C" w14:textId="77777777" w:rsidR="004676DE" w:rsidRDefault="004676DE" w:rsidP="00DB66AE">
      <w:pPr>
        <w:spacing w:after="0" w:line="240" w:lineRule="auto"/>
        <w:ind w:firstLine="709"/>
        <w:contextualSpacing/>
        <w:jc w:val="both"/>
        <w:rPr>
          <w:rFonts w:ascii="Times New Roman" w:eastAsia="Aptos" w:hAnsi="Times New Roman" w:cs="Times New Roman"/>
          <w:iCs/>
          <w:sz w:val="28"/>
          <w:szCs w:val="28"/>
          <w:lang w:val="ru-RU"/>
        </w:rPr>
      </w:pPr>
    </w:p>
    <w:p w14:paraId="69F3F7DA" w14:textId="5DF576BC" w:rsidR="005C4B78" w:rsidRPr="00DB66AE" w:rsidRDefault="00D37B91" w:rsidP="00DB66AE">
      <w:pPr>
        <w:pStyle w:val="Heading2"/>
        <w:numPr>
          <w:ilvl w:val="1"/>
          <w:numId w:val="45"/>
        </w:numPr>
        <w:spacing w:before="0" w:after="0" w:line="240" w:lineRule="auto"/>
        <w:contextualSpacing/>
        <w:rPr>
          <w:rFonts w:eastAsia="Aptos" w:cs="Times New Roman"/>
          <w:b w:val="0"/>
          <w:szCs w:val="28"/>
        </w:rPr>
      </w:pPr>
      <w:bookmarkStart w:id="22" w:name="_Toc226384722"/>
      <w:r w:rsidRPr="00134868">
        <w:rPr>
          <w:rFonts w:eastAsia="Aptos" w:cs="Times New Roman"/>
          <w:b w:val="0"/>
          <w:bCs/>
          <w:szCs w:val="28"/>
          <w:lang w:val="kk-KZ"/>
        </w:rPr>
        <w:lastRenderedPageBreak/>
        <w:t>ОБОБЩЕНИЕ ОСНОВНЫХ</w:t>
      </w:r>
      <w:r>
        <w:rPr>
          <w:rFonts w:eastAsia="Aptos" w:cs="Times New Roman"/>
          <w:b w:val="0"/>
          <w:bCs/>
          <w:szCs w:val="28"/>
          <w:lang w:val="kk-KZ"/>
        </w:rPr>
        <w:t xml:space="preserve"> </w:t>
      </w:r>
      <w:r w:rsidRPr="00DB66AE">
        <w:rPr>
          <w:rFonts w:eastAsia="Aptos" w:cs="Times New Roman"/>
          <w:b w:val="0"/>
          <w:bCs/>
          <w:szCs w:val="28"/>
          <w:lang w:val="kk-KZ"/>
        </w:rPr>
        <w:t>ВЫВОД</w:t>
      </w:r>
      <w:r>
        <w:rPr>
          <w:rFonts w:eastAsia="Aptos" w:cs="Times New Roman"/>
          <w:b w:val="0"/>
          <w:bCs/>
          <w:szCs w:val="28"/>
          <w:lang w:val="kk-KZ"/>
        </w:rPr>
        <w:t>ОВ</w:t>
      </w:r>
      <w:r w:rsidRPr="00DB66AE">
        <w:rPr>
          <w:rFonts w:eastAsia="Aptos" w:cs="Times New Roman"/>
          <w:b w:val="0"/>
          <w:bCs/>
          <w:szCs w:val="28"/>
          <w:lang w:val="kk-KZ"/>
        </w:rPr>
        <w:t xml:space="preserve"> ГЛАВЫ 1</w:t>
      </w:r>
      <w:bookmarkEnd w:id="22"/>
    </w:p>
    <w:p w14:paraId="61E0BB06" w14:textId="77777777" w:rsidR="00DB66AE" w:rsidRDefault="00DB66AE" w:rsidP="00DB66AE">
      <w:pPr>
        <w:spacing w:after="0" w:line="240" w:lineRule="auto"/>
        <w:ind w:firstLine="709"/>
        <w:contextualSpacing/>
        <w:jc w:val="both"/>
        <w:rPr>
          <w:rFonts w:ascii="Times New Roman" w:eastAsia="Aptos" w:hAnsi="Times New Roman" w:cs="Times New Roman"/>
          <w:iCs/>
          <w:sz w:val="28"/>
          <w:szCs w:val="28"/>
          <w:lang w:val="kk-KZ"/>
        </w:rPr>
      </w:pPr>
    </w:p>
    <w:p w14:paraId="1BC037F8" w14:textId="77777777" w:rsidR="00354BEF" w:rsidRDefault="00354BEF" w:rsidP="00DB66AE">
      <w:pPr>
        <w:spacing w:after="0" w:line="240" w:lineRule="auto"/>
        <w:ind w:firstLine="709"/>
        <w:contextualSpacing/>
        <w:jc w:val="both"/>
        <w:rPr>
          <w:rFonts w:ascii="Times New Roman" w:eastAsia="Aptos" w:hAnsi="Times New Roman" w:cs="Times New Roman"/>
          <w:iCs/>
          <w:sz w:val="28"/>
          <w:szCs w:val="28"/>
          <w:lang w:val="kk-KZ"/>
        </w:rPr>
      </w:pPr>
      <w:r w:rsidRPr="00354BEF">
        <w:rPr>
          <w:rFonts w:ascii="Times New Roman" w:eastAsia="Aptos" w:hAnsi="Times New Roman" w:cs="Times New Roman"/>
          <w:iCs/>
          <w:sz w:val="28"/>
          <w:szCs w:val="28"/>
          <w:lang w:val="kk-KZ"/>
        </w:rPr>
        <w:t>На основании анализа литературы можно сформулировать следующие выводы:</w:t>
      </w:r>
    </w:p>
    <w:p w14:paraId="761D5BD5" w14:textId="2910E36F" w:rsidR="005C4B78" w:rsidRPr="00DB66AE" w:rsidRDefault="00AB1CFE" w:rsidP="00DB66AE">
      <w:pPr>
        <w:spacing w:after="0" w:line="240" w:lineRule="auto"/>
        <w:ind w:firstLine="709"/>
        <w:contextualSpacing/>
        <w:jc w:val="both"/>
        <w:rPr>
          <w:rFonts w:ascii="Times New Roman" w:eastAsia="Aptos" w:hAnsi="Times New Roman" w:cs="Times New Roman"/>
          <w:iCs/>
          <w:sz w:val="28"/>
          <w:szCs w:val="28"/>
          <w:lang w:val="kk-KZ"/>
        </w:rPr>
      </w:pPr>
      <w:r w:rsidRPr="00AB1CFE">
        <w:rPr>
          <w:rFonts w:ascii="Times New Roman" w:eastAsia="Aptos" w:hAnsi="Times New Roman" w:cs="Times New Roman"/>
          <w:iCs/>
          <w:sz w:val="28"/>
          <w:szCs w:val="28"/>
          <w:lang w:val="kk-KZ"/>
        </w:rPr>
        <w:t>Наличие сильных эмиссионных линий, таких как линии водорода и запрещённые линии металлов, а также значительный инфракрасный избыток являются признаками звезд с феноменом B[e]. Эти характеристики указывают на то, что в околозвездной среде присутствует тёплая пыль.</w:t>
      </w:r>
      <w:r>
        <w:rPr>
          <w:rFonts w:ascii="Times New Roman" w:eastAsia="Aptos" w:hAnsi="Times New Roman" w:cs="Times New Roman"/>
          <w:iCs/>
          <w:sz w:val="28"/>
          <w:szCs w:val="28"/>
          <w:lang w:val="kk-KZ"/>
        </w:rPr>
        <w:t xml:space="preserve"> </w:t>
      </w:r>
      <w:r w:rsidR="005C4B78" w:rsidRPr="00DB66AE">
        <w:rPr>
          <w:rFonts w:ascii="Times New Roman" w:eastAsia="Aptos" w:hAnsi="Times New Roman" w:cs="Times New Roman"/>
          <w:iCs/>
          <w:sz w:val="28"/>
          <w:szCs w:val="28"/>
          <w:lang w:val="kk-KZ"/>
        </w:rPr>
        <w:t>Их спектральные и фотометрические свойства демонстрируют сложную структуру диска и неоднородное распределение газа и пыли, что подтверждается высокоразрешённой спектроскопией и интерферометрическими наблюдениями. Несмотря на многочисленные исследования, эволюционный статус B[e]-</w:t>
      </w:r>
      <w:r w:rsidR="004061E1">
        <w:rPr>
          <w:rFonts w:ascii="Times New Roman" w:eastAsia="Aptos" w:hAnsi="Times New Roman" w:cs="Times New Roman"/>
          <w:iCs/>
          <w:sz w:val="28"/>
          <w:szCs w:val="28"/>
          <w:lang w:val="kk-KZ"/>
        </w:rPr>
        <w:t>звезд</w:t>
      </w:r>
      <w:r w:rsidR="005C4B78" w:rsidRPr="00DB66AE">
        <w:rPr>
          <w:rFonts w:ascii="Times New Roman" w:eastAsia="Aptos" w:hAnsi="Times New Roman" w:cs="Times New Roman"/>
          <w:iCs/>
          <w:sz w:val="28"/>
          <w:szCs w:val="28"/>
          <w:lang w:val="kk-KZ"/>
        </w:rPr>
        <w:t xml:space="preserve"> остаётся дискуссионным: обсуждаются сценарии как молодого возрастного класса, так и </w:t>
      </w:r>
      <w:r w:rsidR="005C4B78" w:rsidRPr="00DB66AE">
        <w:rPr>
          <w:rFonts w:ascii="Times New Roman" w:eastAsia="Aptos" w:hAnsi="Times New Roman" w:cs="Times New Roman"/>
          <w:sz w:val="28"/>
          <w:szCs w:val="28"/>
        </w:rPr>
        <w:t>post</w:t>
      </w:r>
      <w:r w:rsidR="005C4B78" w:rsidRPr="00DB66AE">
        <w:rPr>
          <w:rFonts w:ascii="Times New Roman" w:eastAsia="Aptos" w:hAnsi="Times New Roman" w:cs="Times New Roman"/>
          <w:iCs/>
          <w:sz w:val="28"/>
          <w:szCs w:val="28"/>
          <w:lang w:val="kk-KZ"/>
        </w:rPr>
        <w:t>-AGB или взаимодействующих двойных систем. Методы исследования, включая спектроскопию, фотометрию и построение спектрального распределения энергии, оказались эффективными для диагностики около</w:t>
      </w:r>
      <w:r w:rsidR="004061E1">
        <w:rPr>
          <w:rFonts w:ascii="Times New Roman" w:eastAsia="Aptos" w:hAnsi="Times New Roman" w:cs="Times New Roman"/>
          <w:iCs/>
          <w:sz w:val="28"/>
          <w:szCs w:val="28"/>
          <w:lang w:val="kk-KZ"/>
        </w:rPr>
        <w:t>звезд</w:t>
      </w:r>
      <w:r w:rsidR="005C4B78" w:rsidRPr="00DB66AE">
        <w:rPr>
          <w:rFonts w:ascii="Times New Roman" w:eastAsia="Aptos" w:hAnsi="Times New Roman" w:cs="Times New Roman"/>
          <w:iCs/>
          <w:sz w:val="28"/>
          <w:szCs w:val="28"/>
          <w:lang w:val="kk-KZ"/>
        </w:rPr>
        <w:t xml:space="preserve">ной среды, но ограничены в детализации динамических процессов. </w:t>
      </w:r>
    </w:p>
    <w:p w14:paraId="5F58E0F4" w14:textId="3FC5E228"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kk-KZ"/>
        </w:rPr>
      </w:pPr>
      <w:r w:rsidRPr="00DB66AE">
        <w:rPr>
          <w:rFonts w:ascii="Times New Roman" w:eastAsia="Aptos" w:hAnsi="Times New Roman" w:cs="Times New Roman"/>
          <w:iCs/>
          <w:sz w:val="28"/>
          <w:szCs w:val="28"/>
          <w:lang w:val="kk-KZ"/>
        </w:rPr>
        <w:t>Группа FS CMa была выделена как отдельный класс B[e]-</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 на основании сочетания характерного инфракрасного избытка (10–30 мкм) и специфического спектра, включающего запрещённые линии и переменность фотометрии. Форма спектрального распределения энергии с максимумом около 10 мкм и резким спадом потока на более длинных волнах является одним из ключевых диагностических признаков этой группы. FS CMa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ы демонстрируют многотипную фотометрическую переменность: кратковременные вспышки, долгосрочное изменение блеска и нерегулярные колебания, что отражает динамическую эволюцию их дисков. Литературные данные показывают, что происхождение FS CMa остаётся не до конца ясным, рассматриваются сценарии </w:t>
      </w:r>
      <w:r w:rsidRPr="00DB66AE">
        <w:rPr>
          <w:rFonts w:ascii="Times New Roman" w:eastAsia="Aptos" w:hAnsi="Times New Roman" w:cs="Times New Roman"/>
          <w:sz w:val="28"/>
          <w:szCs w:val="28"/>
        </w:rPr>
        <w:t>post</w:t>
      </w:r>
      <w:r w:rsidRPr="00DB66AE">
        <w:rPr>
          <w:rFonts w:ascii="Times New Roman" w:eastAsia="Aptos" w:hAnsi="Times New Roman" w:cs="Times New Roman"/>
          <w:iCs/>
          <w:sz w:val="28"/>
          <w:szCs w:val="28"/>
          <w:lang w:val="kk-KZ"/>
        </w:rPr>
        <w:t xml:space="preserve">-AGB эволюции, взаимодействующих двойных систем и специфических состояний массивных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iCs/>
          <w:sz w:val="28"/>
          <w:szCs w:val="28"/>
          <w:lang w:val="kk-KZ"/>
        </w:rPr>
        <w:t>Несмотря на значительный объём наблюдательных данных, точные механизмы формирования и эволюции группы FS CMa требуют дальнейшего изучения.</w:t>
      </w:r>
    </w:p>
    <w:p w14:paraId="6FBAE41A" w14:textId="12C2B882" w:rsidR="005C4B78" w:rsidRPr="00DB66AE" w:rsidRDefault="005C4B78" w:rsidP="00DB66AE">
      <w:pPr>
        <w:spacing w:after="0" w:line="240" w:lineRule="auto"/>
        <w:ind w:firstLine="709"/>
        <w:contextualSpacing/>
        <w:jc w:val="both"/>
        <w:rPr>
          <w:rFonts w:ascii="Times New Roman" w:eastAsia="Aptos" w:hAnsi="Times New Roman" w:cs="Times New Roman"/>
          <w:iCs/>
          <w:sz w:val="28"/>
          <w:szCs w:val="28"/>
          <w:lang w:val="ru-RU"/>
        </w:rPr>
      </w:pPr>
      <w:r w:rsidRPr="00DB66AE">
        <w:rPr>
          <w:rFonts w:ascii="Times New Roman" w:eastAsia="Aptos" w:hAnsi="Times New Roman" w:cs="Times New Roman"/>
          <w:iCs/>
          <w:sz w:val="28"/>
          <w:szCs w:val="28"/>
          <w:lang w:val="kk-KZ"/>
        </w:rPr>
        <w:t>Объект MWC 342 является объектом из класса FS CMa с выраженным инфракрасным избытком и сложной фотометрической переменностью, что делает его важным для изучения структуры около</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ного диска.</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iCs/>
          <w:sz w:val="28"/>
          <w:szCs w:val="28"/>
          <w:lang w:val="kk-KZ"/>
        </w:rPr>
        <w:t xml:space="preserve">Наблюдения показывают три типа переменности: кратковременные вспышки яркости, долгосрочное увеличение блеска в полосах H и K и нерегулярные колебания до 0.4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 xml:space="preserve">ной величины. Фотометрические данные свидетельствуют о несинхронном изменении блеска в оптическом и ближнем ИК диапазонах, а показатель цвета H–K увеличился с </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iCs/>
          <w:sz w:val="28"/>
          <w:szCs w:val="28"/>
          <w:lang w:val="kk-KZ"/>
        </w:rPr>
        <w:t xml:space="preserve">0.8 до 1.4 </w:t>
      </w:r>
      <w:r w:rsidR="004061E1">
        <w:rPr>
          <w:rFonts w:ascii="Times New Roman" w:eastAsia="Aptos" w:hAnsi="Times New Roman" w:cs="Times New Roman"/>
          <w:iCs/>
          <w:sz w:val="28"/>
          <w:szCs w:val="28"/>
          <w:lang w:val="kk-KZ"/>
        </w:rPr>
        <w:t>звезд</w:t>
      </w:r>
      <w:r w:rsidRPr="00DB66AE">
        <w:rPr>
          <w:rFonts w:ascii="Times New Roman" w:eastAsia="Aptos" w:hAnsi="Times New Roman" w:cs="Times New Roman"/>
          <w:iCs/>
          <w:sz w:val="28"/>
          <w:szCs w:val="28"/>
          <w:lang w:val="kk-KZ"/>
        </w:rPr>
        <w:t>ной величины, указывая на усиление инфракрасного избытка.</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iCs/>
          <w:sz w:val="28"/>
          <w:szCs w:val="28"/>
          <w:lang w:val="kk-KZ"/>
        </w:rPr>
        <w:t>Методы исследования MWC 342 включали высокоразрешённую спектроскопию, фотометрический мониторинг и построение спектрального распределения энергии, что позволило выявить динамические процессы в пылевом диске.</w:t>
      </w:r>
      <w:r w:rsidRPr="00DB66AE">
        <w:rPr>
          <w:rFonts w:ascii="Times New Roman" w:eastAsia="Aptos" w:hAnsi="Times New Roman" w:cs="Times New Roman"/>
          <w:iCs/>
          <w:sz w:val="28"/>
          <w:szCs w:val="28"/>
          <w:lang w:val="ru-RU"/>
        </w:rPr>
        <w:t xml:space="preserve"> </w:t>
      </w:r>
      <w:r w:rsidRPr="00DB66AE">
        <w:rPr>
          <w:rFonts w:ascii="Times New Roman" w:eastAsia="Aptos" w:hAnsi="Times New Roman" w:cs="Times New Roman"/>
          <w:iCs/>
          <w:sz w:val="28"/>
          <w:szCs w:val="28"/>
          <w:lang w:val="kk-KZ"/>
        </w:rPr>
        <w:t xml:space="preserve">Несмотря на существующие наблюдения, остаются нерешёнными вопросы относительно эволюционного </w:t>
      </w:r>
      <w:r w:rsidRPr="00DB66AE">
        <w:rPr>
          <w:rFonts w:ascii="Times New Roman" w:eastAsia="Aptos" w:hAnsi="Times New Roman" w:cs="Times New Roman"/>
          <w:iCs/>
          <w:sz w:val="28"/>
          <w:szCs w:val="28"/>
          <w:lang w:val="kk-KZ"/>
        </w:rPr>
        <w:lastRenderedPageBreak/>
        <w:t>статуса, структуры диска и механизма переменности MWC 342, что обосновывает необходимость дальнейшего комплексного исследования объекта.</w:t>
      </w:r>
    </w:p>
    <w:p w14:paraId="41D0CD0E" w14:textId="77777777" w:rsidR="005C4B78" w:rsidRPr="00DB66AE" w:rsidRDefault="005C4B78" w:rsidP="00DB66AE">
      <w:pPr>
        <w:spacing w:after="0" w:line="240" w:lineRule="auto"/>
        <w:contextualSpacing/>
        <w:rPr>
          <w:rFonts w:ascii="Times New Roman" w:eastAsia="Aptos" w:hAnsi="Times New Roman" w:cs="Times New Roman"/>
          <w:sz w:val="28"/>
          <w:szCs w:val="28"/>
          <w:lang w:val="kk-KZ"/>
        </w:rPr>
      </w:pPr>
    </w:p>
    <w:p w14:paraId="02576D6D" w14:textId="77777777" w:rsidR="005C4B78" w:rsidRPr="00DB66AE" w:rsidRDefault="005C4B78" w:rsidP="00DB66AE">
      <w:pPr>
        <w:spacing w:after="0" w:line="240" w:lineRule="auto"/>
        <w:contextualSpacing/>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br w:type="page"/>
      </w:r>
    </w:p>
    <w:p w14:paraId="6F0DB22E" w14:textId="1077DBBE" w:rsidR="005C4B78" w:rsidRPr="0000407E" w:rsidRDefault="00D37B91" w:rsidP="00D37B91">
      <w:pPr>
        <w:pStyle w:val="Heading1"/>
        <w:spacing w:before="0" w:after="0" w:line="240" w:lineRule="auto"/>
        <w:ind w:firstLine="709"/>
        <w:contextualSpacing/>
        <w:jc w:val="both"/>
        <w:rPr>
          <w:rFonts w:eastAsia="Aptos" w:cs="Times New Roman"/>
          <w:color w:val="auto"/>
          <w:szCs w:val="28"/>
          <w:lang w:val="ru-RU"/>
        </w:rPr>
      </w:pPr>
      <w:bookmarkStart w:id="23" w:name="_Toc226384723"/>
      <w:r w:rsidRPr="00DB66AE">
        <w:rPr>
          <w:rFonts w:eastAsia="Aptos" w:cs="Times New Roman"/>
          <w:color w:val="auto"/>
          <w:szCs w:val="28"/>
          <w:lang w:val="ru-RU"/>
        </w:rPr>
        <w:lastRenderedPageBreak/>
        <w:t>2 МЕТОДОЛОГИЯ И НАБЛЮДАТЕЛЬНЫЕ ДАННЫЕ</w:t>
      </w:r>
      <w:bookmarkEnd w:id="23"/>
    </w:p>
    <w:p w14:paraId="72C0BE9E" w14:textId="77777777" w:rsidR="009553DB" w:rsidRPr="0000407E" w:rsidRDefault="009553DB" w:rsidP="009A14E4">
      <w:pPr>
        <w:spacing w:after="0" w:line="240" w:lineRule="auto"/>
        <w:contextualSpacing/>
        <w:rPr>
          <w:lang w:val="ru-RU"/>
        </w:rPr>
      </w:pPr>
    </w:p>
    <w:p w14:paraId="0080DA4B" w14:textId="0C930337" w:rsidR="005C4B78" w:rsidRPr="00DB66AE" w:rsidRDefault="00D37B91" w:rsidP="00D37B91">
      <w:pPr>
        <w:pStyle w:val="Heading2"/>
        <w:spacing w:before="0" w:after="0" w:line="240" w:lineRule="auto"/>
        <w:ind w:firstLine="709"/>
        <w:contextualSpacing/>
        <w:jc w:val="both"/>
        <w:rPr>
          <w:rFonts w:eastAsia="Aptos" w:cs="Times New Roman"/>
          <w:b w:val="0"/>
          <w:bCs/>
          <w:szCs w:val="28"/>
          <w:lang w:val="kk-KZ"/>
        </w:rPr>
      </w:pPr>
      <w:bookmarkStart w:id="24" w:name="_Toc226384724"/>
      <w:r w:rsidRPr="00DB66AE">
        <w:rPr>
          <w:rFonts w:eastAsia="Aptos" w:cs="Times New Roman"/>
          <w:b w:val="0"/>
          <w:bCs/>
          <w:szCs w:val="28"/>
          <w:lang w:val="kk-KZ"/>
        </w:rPr>
        <w:t>2.1. ОПИСАНИЕ И ПОДГОТОВКА ДАННЫХ СПЕКТРАЛЬНЫХ НАБЛЮДЕНИЙ ОБЪЕКТА MWC 342</w:t>
      </w:r>
      <w:bookmarkEnd w:id="24"/>
    </w:p>
    <w:p w14:paraId="091BDE02"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kk-KZ"/>
        </w:rPr>
      </w:pPr>
    </w:p>
    <w:p w14:paraId="2A1401DA" w14:textId="25675B0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В данной главе работы были собраны спектральные и фотометрические наблюдения для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Ниже приводится их описание, а также основные параметры, использованные при последующем анализе.</w:t>
      </w:r>
    </w:p>
    <w:p w14:paraId="5C97C915" w14:textId="0AFB670F"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В рамках исследования удалось собрать 66 оптических спектров высокого разрешения, полученных в период с 2004 по 2023 год. Полный список спектральных наблюдений приведен в Таблице 1. </w:t>
      </w:r>
      <w:r w:rsidR="002D729A" w:rsidRPr="002D729A">
        <w:rPr>
          <w:rFonts w:ascii="Times New Roman" w:eastAsia="Aptos" w:hAnsi="Times New Roman" w:cs="Times New Roman"/>
          <w:sz w:val="28"/>
          <w:szCs w:val="28"/>
          <w:lang w:val="kk-KZ"/>
        </w:rPr>
        <w:t>Наблюдения были проведены с использованием следующих телескопов:</w:t>
      </w:r>
      <w:r w:rsidRPr="00DB66AE">
        <w:rPr>
          <w:rFonts w:ascii="Times New Roman" w:eastAsia="Aptos" w:hAnsi="Times New Roman" w:cs="Times New Roman"/>
          <w:sz w:val="28"/>
          <w:szCs w:val="28"/>
          <w:lang w:val="kk-KZ"/>
        </w:rPr>
        <w:t xml:space="preserve"> San Pedro Martir (IOAN SPM, Нижняя Калифорния, Мексика), Harlan J. Smith обсерватории McDonald (Техас, США), Canada–France–Hawaii в обсерватории Mauna Kea (CFHT; Мауна-Кеа, Гавайи, США), TCO (Three College Observatory, Северная Каролина,США), Apache Point (Санспот, Нью-Мексико, США), Chandra (HCT) в Индийской астрономической обсерватории (IAO, Ханле, Индия), Mercator в обсерватории del Roque de Los Muchachos (о. Ла-Пальма, Канарские острова, Испания) и Bernard Lyot в обсерватории Pic du Midi (TBL, Пик-дю-Миди, Французские Пиренеи).</w:t>
      </w:r>
    </w:p>
    <w:p w14:paraId="460A1002"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В обсерватории San Pedro Mártir (IOAN SPM, Нижняя Калифорния, Мексика) используется 2.1-метровый телескоп, оснащённый </w:t>
      </w:r>
      <w:r w:rsidRPr="00DB66AE">
        <w:rPr>
          <w:rFonts w:ascii="Times New Roman" w:eastAsia="Aptos" w:hAnsi="Times New Roman" w:cs="Times New Roman"/>
          <w:sz w:val="28"/>
          <w:szCs w:val="28"/>
          <w:lang w:val="ru-RU"/>
        </w:rPr>
        <w:t>эшелле-</w:t>
      </w:r>
      <w:r w:rsidRPr="00DB66AE">
        <w:rPr>
          <w:rFonts w:ascii="Times New Roman" w:eastAsia="Aptos" w:hAnsi="Times New Roman" w:cs="Times New Roman"/>
          <w:sz w:val="28"/>
          <w:szCs w:val="28"/>
          <w:lang w:val="kk-KZ"/>
        </w:rPr>
        <w:t>спектрографом REOSC с разрешающей способностью R ≈ 18 000</w:t>
      </w:r>
      <w:r w:rsidRPr="00DB66AE">
        <w:rPr>
          <w:rFonts w:ascii="Times New Roman" w:eastAsia="Aptos" w:hAnsi="Times New Roman" w:cs="Times New Roman"/>
          <w:sz w:val="28"/>
          <w:szCs w:val="28"/>
          <w:lang w:val="ru-RU"/>
        </w:rPr>
        <w:t xml:space="preserve"> [50]</w:t>
      </w:r>
      <w:r w:rsidRPr="00DB66AE">
        <w:rPr>
          <w:rFonts w:ascii="Times New Roman" w:eastAsia="Aptos" w:hAnsi="Times New Roman" w:cs="Times New Roman"/>
          <w:sz w:val="28"/>
          <w:szCs w:val="28"/>
          <w:lang w:val="kk-KZ"/>
        </w:rPr>
        <w:t>. Телескоп, выполненный по схеме Ричи–Кретьена, является крупнейшим в Мексике. Обсерватория расположена на высоте около 2830 м над уровнем моря в одноимённом горном массиве Сьерра-Сан-Педро-Мартир. Первичная обработка спектральных данных была произведена с помощью программ IRAF.</w:t>
      </w:r>
    </w:p>
    <w:p w14:paraId="6E95B620" w14:textId="61D3D494" w:rsidR="0036172E" w:rsidRDefault="0036172E" w:rsidP="00DB66AE">
      <w:pPr>
        <w:spacing w:after="0" w:line="240" w:lineRule="auto"/>
        <w:ind w:firstLine="709"/>
        <w:contextualSpacing/>
        <w:jc w:val="both"/>
        <w:rPr>
          <w:rFonts w:ascii="Times New Roman" w:eastAsia="Aptos" w:hAnsi="Times New Roman" w:cs="Times New Roman"/>
          <w:sz w:val="28"/>
          <w:szCs w:val="28"/>
          <w:lang w:val="ru-RU"/>
        </w:rPr>
      </w:pPr>
      <w:r w:rsidRPr="0036172E">
        <w:rPr>
          <w:rFonts w:ascii="Times New Roman" w:eastAsia="Aptos" w:hAnsi="Times New Roman" w:cs="Times New Roman"/>
          <w:sz w:val="28"/>
          <w:szCs w:val="28"/>
          <w:lang w:val="ru-RU"/>
        </w:rPr>
        <w:t>Н</w:t>
      </w:r>
      <w:r w:rsidR="00206354">
        <w:rPr>
          <w:rFonts w:ascii="Times New Roman" w:eastAsia="Aptos" w:hAnsi="Times New Roman" w:cs="Times New Roman"/>
          <w:sz w:val="28"/>
          <w:szCs w:val="28"/>
          <w:lang w:val="ru-RU"/>
        </w:rPr>
        <w:t>екоторые н</w:t>
      </w:r>
      <w:r w:rsidRPr="0036172E">
        <w:rPr>
          <w:rFonts w:ascii="Times New Roman" w:eastAsia="Aptos" w:hAnsi="Times New Roman" w:cs="Times New Roman"/>
          <w:sz w:val="28"/>
          <w:szCs w:val="28"/>
          <w:lang w:val="ru-RU"/>
        </w:rPr>
        <w:t xml:space="preserve">аблюдения были выполнены в обсерватории </w:t>
      </w:r>
      <w:r w:rsidRPr="0036172E">
        <w:rPr>
          <w:rFonts w:ascii="Times New Roman" w:eastAsia="Aptos" w:hAnsi="Times New Roman" w:cs="Times New Roman"/>
          <w:sz w:val="28"/>
          <w:szCs w:val="28"/>
        </w:rPr>
        <w:t>McDonald</w:t>
      </w:r>
      <w:r w:rsidRPr="0036172E">
        <w:rPr>
          <w:rFonts w:ascii="Times New Roman" w:eastAsia="Aptos" w:hAnsi="Times New Roman" w:cs="Times New Roman"/>
          <w:sz w:val="28"/>
          <w:szCs w:val="28"/>
          <w:lang w:val="ru-RU"/>
        </w:rPr>
        <w:t xml:space="preserve"> (Техас, США), расположенной на высоте 2077 м в горах Дейвис, вблизи города Форт-Дейвис. Для получения спектров использовался 2.1-метровый телескоп </w:t>
      </w:r>
      <w:r w:rsidRPr="0036172E">
        <w:rPr>
          <w:rFonts w:ascii="Times New Roman" w:eastAsia="Aptos" w:hAnsi="Times New Roman" w:cs="Times New Roman"/>
          <w:sz w:val="28"/>
          <w:szCs w:val="28"/>
        </w:rPr>
        <w:t>Harlan</w:t>
      </w:r>
      <w:r w:rsidRPr="0036172E">
        <w:rPr>
          <w:rFonts w:ascii="Times New Roman" w:eastAsia="Aptos" w:hAnsi="Times New Roman" w:cs="Times New Roman"/>
          <w:sz w:val="28"/>
          <w:szCs w:val="28"/>
          <w:lang w:val="ru-RU"/>
        </w:rPr>
        <w:t xml:space="preserve"> </w:t>
      </w:r>
      <w:r w:rsidRPr="0036172E">
        <w:rPr>
          <w:rFonts w:ascii="Times New Roman" w:eastAsia="Aptos" w:hAnsi="Times New Roman" w:cs="Times New Roman"/>
          <w:sz w:val="28"/>
          <w:szCs w:val="28"/>
        </w:rPr>
        <w:t>J</w:t>
      </w:r>
      <w:r w:rsidRPr="0036172E">
        <w:rPr>
          <w:rFonts w:ascii="Times New Roman" w:eastAsia="Aptos" w:hAnsi="Times New Roman" w:cs="Times New Roman"/>
          <w:sz w:val="28"/>
          <w:szCs w:val="28"/>
          <w:lang w:val="ru-RU"/>
        </w:rPr>
        <w:t xml:space="preserve">. </w:t>
      </w:r>
      <w:r w:rsidRPr="0036172E">
        <w:rPr>
          <w:rFonts w:ascii="Times New Roman" w:eastAsia="Aptos" w:hAnsi="Times New Roman" w:cs="Times New Roman"/>
          <w:sz w:val="28"/>
          <w:szCs w:val="28"/>
        </w:rPr>
        <w:t>Smith</w:t>
      </w:r>
      <w:r w:rsidRPr="0036172E">
        <w:rPr>
          <w:rFonts w:ascii="Times New Roman" w:eastAsia="Aptos" w:hAnsi="Times New Roman" w:cs="Times New Roman"/>
          <w:sz w:val="28"/>
          <w:szCs w:val="28"/>
          <w:lang w:val="ru-RU"/>
        </w:rPr>
        <w:t xml:space="preserve"> с эшелле-спектрографом </w:t>
      </w:r>
      <w:r w:rsidRPr="0036172E">
        <w:rPr>
          <w:rFonts w:ascii="Times New Roman" w:eastAsia="Aptos" w:hAnsi="Times New Roman" w:cs="Times New Roman"/>
          <w:sz w:val="28"/>
          <w:szCs w:val="28"/>
        </w:rPr>
        <w:t>Tull</w:t>
      </w:r>
      <w:r w:rsidRPr="0036172E">
        <w:rPr>
          <w:rFonts w:ascii="Times New Roman" w:eastAsia="Aptos" w:hAnsi="Times New Roman" w:cs="Times New Roman"/>
          <w:sz w:val="28"/>
          <w:szCs w:val="28"/>
          <w:lang w:val="ru-RU"/>
        </w:rPr>
        <w:t xml:space="preserve"> </w:t>
      </w:r>
      <w:r w:rsidRPr="0036172E">
        <w:rPr>
          <w:rFonts w:ascii="Times New Roman" w:eastAsia="Aptos" w:hAnsi="Times New Roman" w:cs="Times New Roman"/>
          <w:sz w:val="28"/>
          <w:szCs w:val="28"/>
        </w:rPr>
        <w:t>Coud</w:t>
      </w:r>
      <w:r w:rsidRPr="0036172E">
        <w:rPr>
          <w:rFonts w:ascii="Times New Roman" w:eastAsia="Aptos" w:hAnsi="Times New Roman" w:cs="Times New Roman"/>
          <w:sz w:val="28"/>
          <w:szCs w:val="28"/>
          <w:lang w:val="ru-RU"/>
        </w:rPr>
        <w:t xml:space="preserve">é </w:t>
      </w:r>
      <w:r w:rsidRPr="0036172E">
        <w:rPr>
          <w:rFonts w:ascii="Times New Roman" w:eastAsia="Aptos" w:hAnsi="Times New Roman" w:cs="Times New Roman"/>
          <w:sz w:val="28"/>
          <w:szCs w:val="28"/>
        </w:rPr>
        <w:t>Spectrograph</w:t>
      </w:r>
      <w:r w:rsidRPr="0036172E">
        <w:rPr>
          <w:rFonts w:ascii="Times New Roman" w:eastAsia="Aptos" w:hAnsi="Times New Roman" w:cs="Times New Roman"/>
          <w:sz w:val="28"/>
          <w:szCs w:val="28"/>
          <w:lang w:val="ru-RU"/>
        </w:rPr>
        <w:t xml:space="preserve"> (</w:t>
      </w:r>
      <w:r w:rsidRPr="0036172E">
        <w:rPr>
          <w:rFonts w:ascii="Times New Roman" w:eastAsia="Aptos" w:hAnsi="Times New Roman" w:cs="Times New Roman"/>
          <w:sz w:val="28"/>
          <w:szCs w:val="28"/>
        </w:rPr>
        <w:t>TS</w:t>
      </w:r>
      <w:r w:rsidRPr="0036172E">
        <w:rPr>
          <w:rFonts w:ascii="Times New Roman" w:eastAsia="Aptos" w:hAnsi="Times New Roman" w:cs="Times New Roman"/>
          <w:sz w:val="28"/>
          <w:szCs w:val="28"/>
          <w:lang w:val="ru-RU"/>
        </w:rPr>
        <w:t xml:space="preserve">2), обеспечивающим разрешающую способность </w:t>
      </w:r>
      <w:r w:rsidRPr="0036172E">
        <w:rPr>
          <w:rFonts w:ascii="Times New Roman" w:eastAsia="Aptos" w:hAnsi="Times New Roman" w:cs="Times New Roman"/>
          <w:sz w:val="28"/>
          <w:szCs w:val="28"/>
        </w:rPr>
        <w:t>R</w:t>
      </w:r>
      <w:r w:rsidRPr="0036172E">
        <w:rPr>
          <w:rFonts w:ascii="Times New Roman" w:eastAsia="Aptos" w:hAnsi="Times New Roman" w:cs="Times New Roman"/>
          <w:sz w:val="28"/>
          <w:szCs w:val="28"/>
          <w:lang w:val="ru-RU"/>
        </w:rPr>
        <w:t xml:space="preserve"> ≈ 60 000 [51]. Первичная редукция данных осуществлялась в среде </w:t>
      </w:r>
      <w:r w:rsidRPr="0036172E">
        <w:rPr>
          <w:rFonts w:ascii="Times New Roman" w:eastAsia="Aptos" w:hAnsi="Times New Roman" w:cs="Times New Roman"/>
          <w:sz w:val="28"/>
          <w:szCs w:val="28"/>
        </w:rPr>
        <w:t>IRAF</w:t>
      </w:r>
      <w:r w:rsidRPr="0036172E">
        <w:rPr>
          <w:rFonts w:ascii="Times New Roman" w:eastAsia="Aptos" w:hAnsi="Times New Roman" w:cs="Times New Roman"/>
          <w:sz w:val="28"/>
          <w:szCs w:val="28"/>
          <w:lang w:val="ru-RU"/>
        </w:rPr>
        <w:t>.</w:t>
      </w:r>
    </w:p>
    <w:p w14:paraId="2D3D365B" w14:textId="18C9BD21" w:rsidR="007A4A65" w:rsidRPr="00026EE4" w:rsidRDefault="007A4A65" w:rsidP="007A4A65">
      <w:pPr>
        <w:spacing w:after="0" w:line="240" w:lineRule="auto"/>
        <w:ind w:firstLine="709"/>
        <w:contextualSpacing/>
        <w:jc w:val="both"/>
        <w:rPr>
          <w:rFonts w:ascii="Times New Roman" w:eastAsia="Aptos" w:hAnsi="Times New Roman" w:cs="Times New Roman"/>
          <w:sz w:val="28"/>
          <w:szCs w:val="28"/>
          <w:lang w:val="ru-RU"/>
        </w:rPr>
      </w:pPr>
      <w:r w:rsidRPr="00026EE4">
        <w:rPr>
          <w:rFonts w:ascii="Times New Roman" w:eastAsia="Aptos" w:hAnsi="Times New Roman" w:cs="Times New Roman"/>
          <w:sz w:val="28"/>
          <w:szCs w:val="28"/>
          <w:lang w:val="ru-RU"/>
        </w:rPr>
        <w:t xml:space="preserve">Обсерватория </w:t>
      </w:r>
      <w:r w:rsidRPr="007A4A65">
        <w:rPr>
          <w:rFonts w:ascii="Times New Roman" w:eastAsia="Aptos" w:hAnsi="Times New Roman" w:cs="Times New Roman"/>
          <w:sz w:val="28"/>
          <w:szCs w:val="28"/>
        </w:rPr>
        <w:t>Mauna</w:t>
      </w:r>
      <w:r w:rsidRPr="00026EE4">
        <w:rPr>
          <w:rFonts w:ascii="Times New Roman" w:eastAsia="Aptos" w:hAnsi="Times New Roman" w:cs="Times New Roman"/>
          <w:sz w:val="28"/>
          <w:szCs w:val="28"/>
          <w:lang w:val="ru-RU"/>
        </w:rPr>
        <w:t xml:space="preserve"> </w:t>
      </w:r>
      <w:r w:rsidRPr="007A4A65">
        <w:rPr>
          <w:rFonts w:ascii="Times New Roman" w:eastAsia="Aptos" w:hAnsi="Times New Roman" w:cs="Times New Roman"/>
          <w:sz w:val="28"/>
          <w:szCs w:val="28"/>
        </w:rPr>
        <w:t>Kea</w:t>
      </w:r>
      <w:r w:rsidRPr="00026EE4">
        <w:rPr>
          <w:rFonts w:ascii="Times New Roman" w:eastAsia="Aptos" w:hAnsi="Times New Roman" w:cs="Times New Roman"/>
          <w:sz w:val="28"/>
          <w:szCs w:val="28"/>
          <w:lang w:val="ru-RU"/>
        </w:rPr>
        <w:t xml:space="preserve"> (Гавайи, США) является площадкой размещения телескопа </w:t>
      </w:r>
      <w:r w:rsidRPr="007A4A65">
        <w:rPr>
          <w:rFonts w:ascii="Times New Roman" w:eastAsia="Aptos" w:hAnsi="Times New Roman" w:cs="Times New Roman"/>
          <w:sz w:val="28"/>
          <w:szCs w:val="28"/>
        </w:rPr>
        <w:t>Canada</w:t>
      </w:r>
      <w:r w:rsidRPr="00026EE4">
        <w:rPr>
          <w:rFonts w:ascii="Times New Roman" w:eastAsia="Aptos" w:hAnsi="Times New Roman" w:cs="Times New Roman"/>
          <w:sz w:val="28"/>
          <w:szCs w:val="28"/>
          <w:lang w:val="ru-RU"/>
        </w:rPr>
        <w:t>–</w:t>
      </w:r>
      <w:r w:rsidRPr="007A4A65">
        <w:rPr>
          <w:rFonts w:ascii="Times New Roman" w:eastAsia="Aptos" w:hAnsi="Times New Roman" w:cs="Times New Roman"/>
          <w:sz w:val="28"/>
          <w:szCs w:val="28"/>
        </w:rPr>
        <w:t>France</w:t>
      </w:r>
      <w:r w:rsidRPr="00026EE4">
        <w:rPr>
          <w:rFonts w:ascii="Times New Roman" w:eastAsia="Aptos" w:hAnsi="Times New Roman" w:cs="Times New Roman"/>
          <w:sz w:val="28"/>
          <w:szCs w:val="28"/>
          <w:lang w:val="ru-RU"/>
        </w:rPr>
        <w:t>–</w:t>
      </w:r>
      <w:r w:rsidRPr="007A4A65">
        <w:rPr>
          <w:rFonts w:ascii="Times New Roman" w:eastAsia="Aptos" w:hAnsi="Times New Roman" w:cs="Times New Roman"/>
          <w:sz w:val="28"/>
          <w:szCs w:val="28"/>
        </w:rPr>
        <w:t>Hawaii</w:t>
      </w:r>
      <w:r w:rsidRPr="00026EE4">
        <w:rPr>
          <w:rFonts w:ascii="Times New Roman" w:eastAsia="Aptos" w:hAnsi="Times New Roman" w:cs="Times New Roman"/>
          <w:sz w:val="28"/>
          <w:szCs w:val="28"/>
          <w:lang w:val="ru-RU"/>
        </w:rPr>
        <w:t xml:space="preserve"> (</w:t>
      </w:r>
      <w:r w:rsidRPr="007A4A65">
        <w:rPr>
          <w:rFonts w:ascii="Times New Roman" w:eastAsia="Aptos" w:hAnsi="Times New Roman" w:cs="Times New Roman"/>
          <w:sz w:val="28"/>
          <w:szCs w:val="28"/>
        </w:rPr>
        <w:t>CFHT</w:t>
      </w:r>
      <w:r w:rsidRPr="00026EE4">
        <w:rPr>
          <w:rFonts w:ascii="Times New Roman" w:eastAsia="Aptos" w:hAnsi="Times New Roman" w:cs="Times New Roman"/>
          <w:sz w:val="28"/>
          <w:szCs w:val="28"/>
          <w:lang w:val="ru-RU"/>
        </w:rPr>
        <w:t xml:space="preserve">), функционирующего в рамках международного сотрудничества ряда научных центров. Инструмент установлен на высоте 4205 м над уровнем моря на вершине вулкана Мауна-Кеа. </w:t>
      </w:r>
      <w:r w:rsidRPr="007A4A65">
        <w:rPr>
          <w:rFonts w:ascii="Times New Roman" w:eastAsia="Aptos" w:hAnsi="Times New Roman" w:cs="Times New Roman"/>
          <w:sz w:val="28"/>
          <w:szCs w:val="28"/>
        </w:rPr>
        <w:t>CFHT</w:t>
      </w:r>
      <w:r w:rsidRPr="00026EE4">
        <w:rPr>
          <w:rFonts w:ascii="Times New Roman" w:eastAsia="Aptos" w:hAnsi="Times New Roman" w:cs="Times New Roman"/>
          <w:sz w:val="28"/>
          <w:szCs w:val="28"/>
          <w:lang w:val="ru-RU"/>
        </w:rPr>
        <w:t xml:space="preserve"> представляет собой оптико-инфракрасный телескоп с диаметром главного зеркала 3.6 м. Для получения спектральных данных применялись высокоразрешающий спектрограф </w:t>
      </w:r>
      <w:r w:rsidRPr="007A4A65">
        <w:rPr>
          <w:rFonts w:ascii="Times New Roman" w:eastAsia="Aptos" w:hAnsi="Times New Roman" w:cs="Times New Roman"/>
          <w:sz w:val="28"/>
          <w:szCs w:val="28"/>
        </w:rPr>
        <w:t>Gecko</w:t>
      </w:r>
      <w:r w:rsidRPr="00026EE4">
        <w:rPr>
          <w:rFonts w:ascii="Times New Roman" w:eastAsia="Aptos" w:hAnsi="Times New Roman" w:cs="Times New Roman"/>
          <w:sz w:val="28"/>
          <w:szCs w:val="28"/>
          <w:lang w:val="ru-RU"/>
        </w:rPr>
        <w:t xml:space="preserve"> (</w:t>
      </w:r>
      <w:r w:rsidRPr="007A4A65">
        <w:rPr>
          <w:rFonts w:ascii="Times New Roman" w:eastAsia="Aptos" w:hAnsi="Times New Roman" w:cs="Times New Roman"/>
          <w:sz w:val="28"/>
          <w:szCs w:val="28"/>
        </w:rPr>
        <w:t>R</w:t>
      </w:r>
      <w:r w:rsidRPr="00026EE4">
        <w:rPr>
          <w:rFonts w:ascii="Times New Roman" w:eastAsia="Aptos" w:hAnsi="Times New Roman" w:cs="Times New Roman"/>
          <w:sz w:val="28"/>
          <w:szCs w:val="28"/>
          <w:lang w:val="ru-RU"/>
        </w:rPr>
        <w:t xml:space="preserve"> ≈ 100 000) и спектрополяриметр </w:t>
      </w:r>
      <w:proofErr w:type="spellStart"/>
      <w:r w:rsidRPr="007A4A65">
        <w:rPr>
          <w:rFonts w:ascii="Times New Roman" w:eastAsia="Aptos" w:hAnsi="Times New Roman" w:cs="Times New Roman"/>
          <w:sz w:val="28"/>
          <w:szCs w:val="28"/>
        </w:rPr>
        <w:t>ESPaDOnS</w:t>
      </w:r>
      <w:proofErr w:type="spellEnd"/>
      <w:r w:rsidRPr="00026EE4">
        <w:rPr>
          <w:rFonts w:ascii="Times New Roman" w:eastAsia="Aptos" w:hAnsi="Times New Roman" w:cs="Times New Roman"/>
          <w:sz w:val="28"/>
          <w:szCs w:val="28"/>
          <w:lang w:val="ru-RU"/>
        </w:rPr>
        <w:t xml:space="preserve">, обеспечивающий спектральное разрешение порядка </w:t>
      </w:r>
      <w:r w:rsidRPr="007A4A65">
        <w:rPr>
          <w:rFonts w:ascii="Times New Roman" w:eastAsia="Aptos" w:hAnsi="Times New Roman" w:cs="Times New Roman"/>
          <w:sz w:val="28"/>
          <w:szCs w:val="28"/>
        </w:rPr>
        <w:t>R</w:t>
      </w:r>
      <w:r w:rsidRPr="00026EE4">
        <w:rPr>
          <w:rFonts w:ascii="Times New Roman" w:eastAsia="Aptos" w:hAnsi="Times New Roman" w:cs="Times New Roman"/>
          <w:sz w:val="28"/>
          <w:szCs w:val="28"/>
          <w:lang w:val="ru-RU"/>
        </w:rPr>
        <w:t xml:space="preserve"> ≈ 65 000 в режиме спектроскопических наблюдений [52]. Обработка исходных спектров на первичном этапе осуществлялась с использованием программных средств </w:t>
      </w:r>
      <w:proofErr w:type="spellStart"/>
      <w:r w:rsidRPr="007A4A65">
        <w:rPr>
          <w:rFonts w:ascii="Times New Roman" w:eastAsia="Aptos" w:hAnsi="Times New Roman" w:cs="Times New Roman"/>
          <w:sz w:val="28"/>
          <w:szCs w:val="28"/>
        </w:rPr>
        <w:t>Upena</w:t>
      </w:r>
      <w:proofErr w:type="spellEnd"/>
      <w:r w:rsidRPr="00026EE4">
        <w:rPr>
          <w:rFonts w:ascii="Times New Roman" w:eastAsia="Aptos" w:hAnsi="Times New Roman" w:cs="Times New Roman"/>
          <w:sz w:val="28"/>
          <w:szCs w:val="28"/>
          <w:lang w:val="ru-RU"/>
        </w:rPr>
        <w:t xml:space="preserve"> и </w:t>
      </w:r>
      <w:r w:rsidRPr="007A4A65">
        <w:rPr>
          <w:rFonts w:ascii="Times New Roman" w:eastAsia="Aptos" w:hAnsi="Times New Roman" w:cs="Times New Roman"/>
          <w:sz w:val="28"/>
          <w:szCs w:val="28"/>
        </w:rPr>
        <w:t>Libre</w:t>
      </w:r>
      <w:r w:rsidRPr="00026EE4">
        <w:rPr>
          <w:rFonts w:ascii="Times New Roman" w:eastAsia="Aptos" w:hAnsi="Times New Roman" w:cs="Times New Roman"/>
          <w:sz w:val="28"/>
          <w:szCs w:val="28"/>
          <w:lang w:val="ru-RU"/>
        </w:rPr>
        <w:t>-</w:t>
      </w:r>
      <w:proofErr w:type="spellStart"/>
      <w:r w:rsidRPr="007A4A65">
        <w:rPr>
          <w:rFonts w:ascii="Times New Roman" w:eastAsia="Aptos" w:hAnsi="Times New Roman" w:cs="Times New Roman"/>
          <w:sz w:val="28"/>
          <w:szCs w:val="28"/>
        </w:rPr>
        <w:t>ESpRIT</w:t>
      </w:r>
      <w:proofErr w:type="spellEnd"/>
      <w:r w:rsidRPr="00026EE4">
        <w:rPr>
          <w:rFonts w:ascii="Times New Roman" w:eastAsia="Aptos" w:hAnsi="Times New Roman" w:cs="Times New Roman"/>
          <w:sz w:val="28"/>
          <w:szCs w:val="28"/>
          <w:lang w:val="ru-RU"/>
        </w:rPr>
        <w:t>.</w:t>
      </w:r>
    </w:p>
    <w:p w14:paraId="31F4543E" w14:textId="46BCAA1D" w:rsidR="00B67593" w:rsidRPr="00026EE4" w:rsidRDefault="00B67593" w:rsidP="00B67593">
      <w:pPr>
        <w:spacing w:after="0" w:line="240" w:lineRule="auto"/>
        <w:ind w:firstLine="709"/>
        <w:contextualSpacing/>
        <w:jc w:val="both"/>
        <w:rPr>
          <w:rFonts w:ascii="Times New Roman" w:eastAsia="Aptos" w:hAnsi="Times New Roman" w:cs="Times New Roman"/>
          <w:sz w:val="28"/>
          <w:szCs w:val="28"/>
          <w:lang w:val="ru-RU"/>
        </w:rPr>
      </w:pPr>
      <w:r w:rsidRPr="00026EE4">
        <w:rPr>
          <w:rFonts w:ascii="Times New Roman" w:eastAsia="Aptos" w:hAnsi="Times New Roman" w:cs="Times New Roman"/>
          <w:sz w:val="28"/>
          <w:szCs w:val="28"/>
          <w:lang w:val="ru-RU"/>
        </w:rPr>
        <w:t xml:space="preserve">Обсерватория </w:t>
      </w:r>
      <w:r w:rsidRPr="00B67593">
        <w:rPr>
          <w:rFonts w:ascii="Times New Roman" w:eastAsia="Aptos" w:hAnsi="Times New Roman" w:cs="Times New Roman"/>
          <w:sz w:val="28"/>
          <w:szCs w:val="28"/>
        </w:rPr>
        <w:t>Three</w:t>
      </w:r>
      <w:r w:rsidRPr="00026EE4">
        <w:rPr>
          <w:rFonts w:ascii="Times New Roman" w:eastAsia="Aptos" w:hAnsi="Times New Roman" w:cs="Times New Roman"/>
          <w:sz w:val="28"/>
          <w:szCs w:val="28"/>
          <w:lang w:val="ru-RU"/>
        </w:rPr>
        <w:t xml:space="preserve"> </w:t>
      </w:r>
      <w:r w:rsidRPr="00B67593">
        <w:rPr>
          <w:rFonts w:ascii="Times New Roman" w:eastAsia="Aptos" w:hAnsi="Times New Roman" w:cs="Times New Roman"/>
          <w:sz w:val="28"/>
          <w:szCs w:val="28"/>
        </w:rPr>
        <w:t>College</w:t>
      </w:r>
      <w:r w:rsidRPr="00026EE4">
        <w:rPr>
          <w:rFonts w:ascii="Times New Roman" w:eastAsia="Aptos" w:hAnsi="Times New Roman" w:cs="Times New Roman"/>
          <w:sz w:val="28"/>
          <w:szCs w:val="28"/>
          <w:lang w:val="ru-RU"/>
        </w:rPr>
        <w:t xml:space="preserve"> </w:t>
      </w:r>
      <w:r w:rsidRPr="00B67593">
        <w:rPr>
          <w:rFonts w:ascii="Times New Roman" w:eastAsia="Aptos" w:hAnsi="Times New Roman" w:cs="Times New Roman"/>
          <w:sz w:val="28"/>
          <w:szCs w:val="28"/>
        </w:rPr>
        <w:t>Observatory</w:t>
      </w:r>
      <w:r w:rsidRPr="00026EE4">
        <w:rPr>
          <w:rFonts w:ascii="Times New Roman" w:eastAsia="Aptos" w:hAnsi="Times New Roman" w:cs="Times New Roman"/>
          <w:sz w:val="28"/>
          <w:szCs w:val="28"/>
          <w:lang w:val="ru-RU"/>
        </w:rPr>
        <w:t xml:space="preserve"> (</w:t>
      </w:r>
      <w:r w:rsidRPr="00B67593">
        <w:rPr>
          <w:rFonts w:ascii="Times New Roman" w:eastAsia="Aptos" w:hAnsi="Times New Roman" w:cs="Times New Roman"/>
          <w:sz w:val="28"/>
          <w:szCs w:val="28"/>
        </w:rPr>
        <w:t>TCO</w:t>
      </w:r>
      <w:r w:rsidRPr="00026EE4">
        <w:rPr>
          <w:rFonts w:ascii="Times New Roman" w:eastAsia="Aptos" w:hAnsi="Times New Roman" w:cs="Times New Roman"/>
          <w:sz w:val="28"/>
          <w:szCs w:val="28"/>
          <w:lang w:val="ru-RU"/>
        </w:rPr>
        <w:t xml:space="preserve">, Северная Каролина, США) расположена приблизительно в 12 км к югу от города Грэхем (округ Аламанс). В </w:t>
      </w:r>
      <w:r w:rsidRPr="00026EE4">
        <w:rPr>
          <w:rFonts w:ascii="Times New Roman" w:eastAsia="Aptos" w:hAnsi="Times New Roman" w:cs="Times New Roman"/>
          <w:sz w:val="28"/>
          <w:szCs w:val="28"/>
          <w:lang w:val="ru-RU"/>
        </w:rPr>
        <w:lastRenderedPageBreak/>
        <w:t>её распоряжении находится телескоп с апертурой 0</w:t>
      </w:r>
      <w:r w:rsidR="00372D2D" w:rsidRPr="00026EE4">
        <w:rPr>
          <w:rFonts w:ascii="Times New Roman" w:eastAsia="Aptos" w:hAnsi="Times New Roman" w:cs="Times New Roman"/>
          <w:sz w:val="28"/>
          <w:szCs w:val="28"/>
          <w:lang w:val="ru-RU"/>
        </w:rPr>
        <w:t>.</w:t>
      </w:r>
      <w:r w:rsidRPr="00026EE4">
        <w:rPr>
          <w:rFonts w:ascii="Times New Roman" w:eastAsia="Aptos" w:hAnsi="Times New Roman" w:cs="Times New Roman"/>
          <w:sz w:val="28"/>
          <w:szCs w:val="28"/>
          <w:lang w:val="ru-RU"/>
        </w:rPr>
        <w:t xml:space="preserve">81 м, оборудованный оптоволоконным эшелле-спектрографом производства </w:t>
      </w:r>
      <w:proofErr w:type="spellStart"/>
      <w:r w:rsidRPr="00B67593">
        <w:rPr>
          <w:rFonts w:ascii="Times New Roman" w:eastAsia="Aptos" w:hAnsi="Times New Roman" w:cs="Times New Roman"/>
          <w:sz w:val="28"/>
          <w:szCs w:val="28"/>
        </w:rPr>
        <w:t>Shelyak</w:t>
      </w:r>
      <w:proofErr w:type="spellEnd"/>
      <w:r w:rsidRPr="00026EE4">
        <w:rPr>
          <w:rFonts w:ascii="Times New Roman" w:eastAsia="Aptos" w:hAnsi="Times New Roman" w:cs="Times New Roman"/>
          <w:sz w:val="28"/>
          <w:szCs w:val="28"/>
          <w:lang w:val="ru-RU"/>
        </w:rPr>
        <w:t xml:space="preserve"> </w:t>
      </w:r>
      <w:r w:rsidRPr="00B67593">
        <w:rPr>
          <w:rFonts w:ascii="Times New Roman" w:eastAsia="Aptos" w:hAnsi="Times New Roman" w:cs="Times New Roman"/>
          <w:sz w:val="28"/>
          <w:szCs w:val="28"/>
        </w:rPr>
        <w:t>Instruments</w:t>
      </w:r>
      <w:r w:rsidRPr="00026EE4">
        <w:rPr>
          <w:rFonts w:ascii="Times New Roman" w:eastAsia="Aptos" w:hAnsi="Times New Roman" w:cs="Times New Roman"/>
          <w:sz w:val="28"/>
          <w:szCs w:val="28"/>
          <w:lang w:val="ru-RU"/>
        </w:rPr>
        <w:t xml:space="preserve"> [53].</w:t>
      </w:r>
      <w:r w:rsidR="00372D2D" w:rsidRPr="00026EE4">
        <w:rPr>
          <w:rFonts w:ascii="Times New Roman" w:eastAsia="Aptos" w:hAnsi="Times New Roman" w:cs="Times New Roman"/>
          <w:sz w:val="28"/>
          <w:szCs w:val="28"/>
          <w:lang w:val="ru-RU"/>
        </w:rPr>
        <w:t xml:space="preserve"> </w:t>
      </w:r>
      <w:r w:rsidRPr="00026EE4">
        <w:rPr>
          <w:rFonts w:ascii="Times New Roman" w:eastAsia="Aptos" w:hAnsi="Times New Roman" w:cs="Times New Roman"/>
          <w:sz w:val="28"/>
          <w:szCs w:val="28"/>
          <w:lang w:val="ru-RU"/>
        </w:rPr>
        <w:t xml:space="preserve">Спектральные данные регистрировались с помощью детектора </w:t>
      </w:r>
      <w:r w:rsidRPr="00B67593">
        <w:rPr>
          <w:rFonts w:ascii="Times New Roman" w:eastAsia="Aptos" w:hAnsi="Times New Roman" w:cs="Times New Roman"/>
          <w:sz w:val="28"/>
          <w:szCs w:val="28"/>
        </w:rPr>
        <w:t>ATIK</w:t>
      </w:r>
      <w:r w:rsidRPr="00026EE4">
        <w:rPr>
          <w:rFonts w:ascii="Times New Roman" w:eastAsia="Aptos" w:hAnsi="Times New Roman" w:cs="Times New Roman"/>
          <w:sz w:val="28"/>
          <w:szCs w:val="28"/>
          <w:lang w:val="ru-RU"/>
        </w:rPr>
        <w:t>-460</w:t>
      </w:r>
      <w:r w:rsidRPr="00B67593">
        <w:rPr>
          <w:rFonts w:ascii="Times New Roman" w:eastAsia="Aptos" w:hAnsi="Times New Roman" w:cs="Times New Roman"/>
          <w:sz w:val="28"/>
          <w:szCs w:val="28"/>
        </w:rPr>
        <w:t>EX</w:t>
      </w:r>
      <w:r w:rsidRPr="00026EE4">
        <w:rPr>
          <w:rFonts w:ascii="Times New Roman" w:eastAsia="Aptos" w:hAnsi="Times New Roman" w:cs="Times New Roman"/>
          <w:sz w:val="28"/>
          <w:szCs w:val="28"/>
          <w:lang w:val="ru-RU"/>
        </w:rPr>
        <w:t xml:space="preserve"> (матрица 2749 × 2199 пикселей, размер пикселя 4,54 × 4,54 мкм). Используемая конфигурация обеспечивала спектральное разрешение порядка </w:t>
      </w:r>
      <w:r w:rsidRPr="00B67593">
        <w:rPr>
          <w:rFonts w:ascii="Times New Roman" w:eastAsia="Aptos" w:hAnsi="Times New Roman" w:cs="Times New Roman"/>
          <w:sz w:val="28"/>
          <w:szCs w:val="28"/>
        </w:rPr>
        <w:t>R</w:t>
      </w:r>
      <w:r w:rsidRPr="00026EE4">
        <w:rPr>
          <w:rFonts w:ascii="Times New Roman" w:eastAsia="Aptos" w:hAnsi="Times New Roman" w:cs="Times New Roman"/>
          <w:sz w:val="28"/>
          <w:szCs w:val="28"/>
          <w:lang w:val="ru-RU"/>
        </w:rPr>
        <w:t xml:space="preserve"> ≈ 12 000 в диапазоне длин волн 3800–7900 Å при непрерывном покрытии спектральных порядков.</w:t>
      </w:r>
      <w:r w:rsidR="00E55B8D" w:rsidRPr="00026EE4">
        <w:rPr>
          <w:rFonts w:ascii="Times New Roman" w:eastAsia="Aptos" w:hAnsi="Times New Roman" w:cs="Times New Roman"/>
          <w:sz w:val="28"/>
          <w:szCs w:val="28"/>
          <w:lang w:val="ru-RU"/>
        </w:rPr>
        <w:t xml:space="preserve"> </w:t>
      </w:r>
      <w:r w:rsidRPr="00026EE4">
        <w:rPr>
          <w:rFonts w:ascii="Times New Roman" w:eastAsia="Aptos" w:hAnsi="Times New Roman" w:cs="Times New Roman"/>
          <w:sz w:val="28"/>
          <w:szCs w:val="28"/>
          <w:lang w:val="ru-RU"/>
        </w:rPr>
        <w:t xml:space="preserve">Первичная редукция наблюдательных данных выполнялась в программной среде </w:t>
      </w:r>
      <w:r w:rsidRPr="00B67593">
        <w:rPr>
          <w:rFonts w:ascii="Times New Roman" w:eastAsia="Aptos" w:hAnsi="Times New Roman" w:cs="Times New Roman"/>
          <w:sz w:val="28"/>
          <w:szCs w:val="28"/>
        </w:rPr>
        <w:t>IRAF</w:t>
      </w:r>
      <w:r w:rsidRPr="00026EE4">
        <w:rPr>
          <w:rFonts w:ascii="Times New Roman" w:eastAsia="Aptos" w:hAnsi="Times New Roman" w:cs="Times New Roman"/>
          <w:sz w:val="28"/>
          <w:szCs w:val="28"/>
          <w:lang w:val="ru-RU"/>
        </w:rPr>
        <w:t>.</w:t>
      </w:r>
    </w:p>
    <w:p w14:paraId="5E0FCB7E"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Обсерватория Apache Point (Санспот, Нью-Мексико, США) была основана в 1998 году в округе Отеро на высоте 2788 м </w:t>
      </w:r>
      <w:r w:rsidRPr="00DB66AE">
        <w:rPr>
          <w:rFonts w:ascii="Times New Roman" w:eastAsia="Aptos" w:hAnsi="Times New Roman" w:cs="Times New Roman"/>
          <w:sz w:val="28"/>
          <w:szCs w:val="28"/>
          <w:lang w:val="ru-RU"/>
        </w:rPr>
        <w:t>над уровнем моря</w:t>
      </w:r>
      <w:r w:rsidRPr="00DB66AE">
        <w:rPr>
          <w:rFonts w:ascii="Times New Roman" w:eastAsia="Aptos" w:hAnsi="Times New Roman" w:cs="Times New Roman"/>
          <w:sz w:val="28"/>
          <w:szCs w:val="28"/>
          <w:lang w:val="kk-KZ"/>
        </w:rPr>
        <w:t>. В обсерватории используется 3.5-метровый телескоп, оборудованный эшелле-спектрографом ARCES (Astrophysical Research Consortium Echelle Spectrometer) [54]. Этот инструмент представляет собой высокорасрешающий кросс-дисперсионный спектрограф видимого диапазона, позволяющий регистрировать полный спектр в интервале 3200–10000 Å за одну экспозицию. Регистрация осуществляется на ПЗС-матрицу SITe размером 2048×2048 пикселей, при этом спектральное разрешение (на уровне 2.5 пикселя) составляет R ≈ 31 500.</w:t>
      </w:r>
    </w:p>
    <w:p w14:paraId="1EFE77B1"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Телескоп Chandra (Himalayan Chandra Telescope, HCT) расположен в Индийской астрономической обсерватории (IAO), находящейся на горе Сарасвати в районе Ханле (Ладакх, Индия), недалеко от города Лех. Обсерватория расположена на высоте около 4500 м над уровнем моря. 2.01 метровый </w:t>
      </w:r>
      <w:r w:rsidRPr="00DB66AE">
        <w:rPr>
          <w:rFonts w:ascii="Times New Roman" w:eastAsia="Aptos" w:hAnsi="Times New Roman" w:cs="Times New Roman"/>
          <w:sz w:val="28"/>
          <w:szCs w:val="28"/>
          <w:lang w:val="ru-RU"/>
        </w:rPr>
        <w:t>оптический инфракрасный</w:t>
      </w:r>
      <w:r w:rsidRPr="00DB66AE">
        <w:rPr>
          <w:rFonts w:ascii="Times New Roman" w:eastAsia="Aptos" w:hAnsi="Times New Roman" w:cs="Times New Roman"/>
          <w:sz w:val="28"/>
          <w:szCs w:val="28"/>
          <w:lang w:val="kk-KZ"/>
        </w:rPr>
        <w:t xml:space="preserve"> телескоп Chandra модифицирована системой Ричи-Кретьена с основным зеркалом, выполненным из керамики ULE, а также оснащен спектрографом </w:t>
      </w:r>
      <w:r w:rsidRPr="00DB66AE">
        <w:rPr>
          <w:rFonts w:ascii="Times New Roman" w:eastAsia="Aptos" w:hAnsi="Times New Roman" w:cs="Times New Roman"/>
          <w:sz w:val="28"/>
          <w:szCs w:val="28"/>
        </w:rPr>
        <w:t>HESP</w:t>
      </w:r>
      <w:r w:rsidRPr="00DB66AE">
        <w:rPr>
          <w:rFonts w:ascii="Times New Roman" w:eastAsia="Aptos" w:hAnsi="Times New Roman" w:cs="Times New Roman"/>
          <w:sz w:val="28"/>
          <w:szCs w:val="28"/>
          <w:lang w:val="ru-RU"/>
        </w:rPr>
        <w:t xml:space="preserve"> с разрешением </w:t>
      </w:r>
      <w:r w:rsidRPr="00DB66AE">
        <w:rPr>
          <w:rFonts w:ascii="Times New Roman" w:eastAsia="Aptos" w:hAnsi="Times New Roman" w:cs="Times New Roman"/>
          <w:sz w:val="28"/>
          <w:szCs w:val="28"/>
        </w:rPr>
        <w:t>R</w:t>
      </w:r>
      <w:r w:rsidRPr="00DB66AE">
        <w:rPr>
          <w:rFonts w:ascii="Times New Roman" w:eastAsia="Aptos" w:hAnsi="Times New Roman" w:cs="Times New Roman"/>
          <w:sz w:val="28"/>
          <w:szCs w:val="28"/>
          <w:lang w:val="ru-RU"/>
        </w:rPr>
        <w:t xml:space="preserve"> = 30 000 [55]. Позволяет получить полный диапазон длин волн от 3500 Å до 10000 Å.</w:t>
      </w:r>
    </w:p>
    <w:p w14:paraId="23428FC1" w14:textId="2DE16830"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Телескоп Mercator, расположенный в обсерватории del Roque de Los Muchachos (о. Ла-Пальма, Канарские острова, Испания), находится на высоте около 2400 м над уровнем моря. </w:t>
      </w:r>
      <w:r w:rsidR="00773A85" w:rsidRPr="00773A85">
        <w:rPr>
          <w:rFonts w:ascii="Times New Roman" w:eastAsia="Aptos" w:hAnsi="Times New Roman" w:cs="Times New Roman"/>
          <w:sz w:val="28"/>
          <w:szCs w:val="28"/>
          <w:lang w:val="kk-KZ"/>
        </w:rPr>
        <w:t>В наблюдениях использовался телескоп диаметром</w:t>
      </w:r>
      <w:r w:rsidRPr="00773A85">
        <w:rPr>
          <w:rFonts w:ascii="Times New Roman" w:eastAsia="Aptos" w:hAnsi="Times New Roman" w:cs="Times New Roman"/>
          <w:sz w:val="28"/>
          <w:szCs w:val="28"/>
          <w:lang w:val="kk-KZ"/>
        </w:rPr>
        <w:t xml:space="preserve"> 1.2 м</w:t>
      </w:r>
      <w:r w:rsidR="00773A85" w:rsidRPr="00773A85">
        <w:rPr>
          <w:rFonts w:ascii="Times New Roman" w:eastAsia="Aptos" w:hAnsi="Times New Roman" w:cs="Times New Roman"/>
          <w:sz w:val="28"/>
          <w:szCs w:val="28"/>
          <w:lang w:val="kk-KZ"/>
        </w:rPr>
        <w:t>, оснащённый высокоразрешающим</w:t>
      </w:r>
      <w:r w:rsidRPr="00773A85">
        <w:rPr>
          <w:rFonts w:ascii="Times New Roman" w:eastAsia="Aptos" w:hAnsi="Times New Roman" w:cs="Times New Roman"/>
          <w:sz w:val="28"/>
          <w:szCs w:val="28"/>
          <w:lang w:val="kk-KZ"/>
        </w:rPr>
        <w:t xml:space="preserve"> спектрографом HERMES [56</w:t>
      </w:r>
      <w:r w:rsidR="00773A85" w:rsidRPr="00773A85">
        <w:rPr>
          <w:rFonts w:ascii="Times New Roman" w:eastAsia="Aptos" w:hAnsi="Times New Roman" w:cs="Times New Roman"/>
          <w:sz w:val="28"/>
          <w:szCs w:val="28"/>
          <w:lang w:val="kk-KZ"/>
        </w:rPr>
        <w:t>], обеспечивающим</w:t>
      </w:r>
      <w:r w:rsidRPr="00773A85">
        <w:rPr>
          <w:rFonts w:ascii="Times New Roman" w:eastAsia="Aptos" w:hAnsi="Times New Roman" w:cs="Times New Roman"/>
          <w:sz w:val="28"/>
          <w:szCs w:val="28"/>
          <w:lang w:val="kk-KZ"/>
        </w:rPr>
        <w:t xml:space="preserve"> разрешение до R </w:t>
      </w:r>
      <w:r w:rsidR="00773A85" w:rsidRPr="00773A85">
        <w:rPr>
          <w:rFonts w:ascii="Times New Roman" w:eastAsia="Aptos" w:hAnsi="Times New Roman" w:cs="Times New Roman"/>
          <w:sz w:val="28"/>
          <w:szCs w:val="28"/>
          <w:lang w:val="kk-KZ"/>
        </w:rPr>
        <w:t>≈</w:t>
      </w:r>
      <w:r w:rsidRPr="00773A85">
        <w:rPr>
          <w:rFonts w:ascii="Times New Roman" w:eastAsia="Aptos" w:hAnsi="Times New Roman" w:cs="Times New Roman"/>
          <w:sz w:val="28"/>
          <w:szCs w:val="28"/>
          <w:lang w:val="kk-KZ"/>
        </w:rPr>
        <w:t xml:space="preserve"> 85 000 и </w:t>
      </w:r>
      <w:r w:rsidR="00773A85" w:rsidRPr="00773A85">
        <w:rPr>
          <w:rFonts w:ascii="Times New Roman" w:eastAsia="Aptos" w:hAnsi="Times New Roman" w:cs="Times New Roman"/>
          <w:sz w:val="28"/>
          <w:szCs w:val="28"/>
          <w:lang w:val="kk-KZ"/>
        </w:rPr>
        <w:t>регистрацию спектров в интервале</w:t>
      </w:r>
      <w:r w:rsidRPr="00773A85">
        <w:rPr>
          <w:rFonts w:ascii="Times New Roman" w:eastAsia="Aptos" w:hAnsi="Times New Roman" w:cs="Times New Roman"/>
          <w:sz w:val="28"/>
          <w:szCs w:val="28"/>
          <w:lang w:val="kk-KZ"/>
        </w:rPr>
        <w:t xml:space="preserve"> 3770</w:t>
      </w:r>
      <w:r w:rsidR="00773A85" w:rsidRPr="00773A85">
        <w:rPr>
          <w:rFonts w:ascii="Times New Roman" w:eastAsia="Aptos" w:hAnsi="Times New Roman" w:cs="Times New Roman"/>
          <w:sz w:val="28"/>
          <w:szCs w:val="28"/>
          <w:lang w:val="kk-KZ"/>
        </w:rPr>
        <w:t>–</w:t>
      </w:r>
      <w:r w:rsidRPr="00773A85">
        <w:rPr>
          <w:rFonts w:ascii="Times New Roman" w:eastAsia="Aptos" w:hAnsi="Times New Roman" w:cs="Times New Roman"/>
          <w:sz w:val="28"/>
          <w:szCs w:val="28"/>
          <w:lang w:val="kk-KZ"/>
        </w:rPr>
        <w:t>9000 Å за одну экспозицию на ПЗС-детекторе 2k × 4.5k.</w:t>
      </w:r>
      <w:r w:rsidRPr="00DB66AE">
        <w:rPr>
          <w:rFonts w:ascii="Times New Roman" w:eastAsia="Aptos" w:hAnsi="Times New Roman" w:cs="Times New Roman"/>
          <w:sz w:val="28"/>
          <w:szCs w:val="28"/>
          <w:lang w:val="kk-KZ"/>
        </w:rPr>
        <w:t xml:space="preserve"> Благодаря пиковой эффективности около 28 %, HERMES является оптимальным инструментом для получения временных рядов спектров высокого качества.</w:t>
      </w:r>
    </w:p>
    <w:p w14:paraId="4B919968"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Телескоп Bernard Lyot в обсерватории Pic du Midi (TBL, Пик-дю-Миди, Французские Пиренеи) работает в видимом диапазоне с 1980 года. Он расположен на высоте 2877 метров над уровнем моря на горе Пик-дю-Миди во французских Пиренеях. С 2007 года в 2 метровом телескопе Bernard Lyot установлен эшелле-спектрополяриметр NARVAL</w:t>
      </w:r>
      <w:r w:rsidRPr="00DB66AE">
        <w:rPr>
          <w:rFonts w:ascii="Times New Roman" w:eastAsia="Aptos" w:hAnsi="Times New Roman" w:cs="Times New Roman"/>
          <w:sz w:val="28"/>
          <w:szCs w:val="28"/>
          <w:lang w:val="ru-RU"/>
        </w:rPr>
        <w:t xml:space="preserve"> [57]</w:t>
      </w:r>
      <w:r w:rsidRPr="00DB66AE">
        <w:rPr>
          <w:rFonts w:ascii="Times New Roman" w:eastAsia="Aptos" w:hAnsi="Times New Roman" w:cs="Times New Roman"/>
          <w:sz w:val="28"/>
          <w:szCs w:val="28"/>
          <w:lang w:val="kk-KZ"/>
        </w:rPr>
        <w:t xml:space="preserve">. Спектрограф находится в тройной камере, что позволяет контролировать температуру с точностью 0,01 °C. Сама решётка находится в изобарической камере. Мониторинг лампы Фабри-Перо показывает точность 2 м/с в течение нескольких часов. Решётка Эшелле позволяет проводить спектроскопию во всём оптическом диапазоне (3700–10900 </w:t>
      </w:r>
      <w:r w:rsidRPr="00DB66AE">
        <w:rPr>
          <w:rFonts w:ascii="Times New Roman" w:eastAsia="Aptos" w:hAnsi="Times New Roman" w:cs="Times New Roman"/>
          <w:sz w:val="28"/>
          <w:szCs w:val="28"/>
          <w:lang w:val="ru-RU"/>
        </w:rPr>
        <w:t>Å</w:t>
      </w:r>
      <w:r w:rsidRPr="00DB66AE">
        <w:rPr>
          <w:rFonts w:ascii="Times New Roman" w:eastAsia="Aptos" w:hAnsi="Times New Roman" w:cs="Times New Roman"/>
          <w:sz w:val="28"/>
          <w:szCs w:val="28"/>
          <w:lang w:val="kk-KZ"/>
        </w:rPr>
        <w:t>) с разрешающей способностью 60 000.</w:t>
      </w:r>
    </w:p>
    <w:p w14:paraId="0E77F488" w14:textId="77777777" w:rsidR="00D37B91" w:rsidRDefault="00D37B91" w:rsidP="00DB66AE">
      <w:pPr>
        <w:spacing w:after="0" w:line="240" w:lineRule="auto"/>
        <w:ind w:firstLine="709"/>
        <w:contextualSpacing/>
        <w:jc w:val="both"/>
        <w:rPr>
          <w:rFonts w:ascii="Times New Roman" w:eastAsia="Aptos" w:hAnsi="Times New Roman" w:cs="Times New Roman"/>
          <w:sz w:val="28"/>
          <w:szCs w:val="28"/>
          <w:lang w:val="kk-KZ"/>
        </w:rPr>
      </w:pPr>
    </w:p>
    <w:p w14:paraId="583DF399" w14:textId="77777777" w:rsidR="00D37B91" w:rsidRPr="00DB66AE" w:rsidRDefault="00D37B91" w:rsidP="00DB66AE">
      <w:pPr>
        <w:spacing w:after="0" w:line="240" w:lineRule="auto"/>
        <w:ind w:firstLine="709"/>
        <w:contextualSpacing/>
        <w:jc w:val="both"/>
        <w:rPr>
          <w:rFonts w:ascii="Times New Roman" w:eastAsia="Aptos" w:hAnsi="Times New Roman" w:cs="Times New Roman"/>
          <w:sz w:val="28"/>
          <w:szCs w:val="28"/>
          <w:lang w:val="kk-KZ"/>
        </w:rPr>
      </w:pPr>
    </w:p>
    <w:p w14:paraId="290AC47C" w14:textId="019EB852" w:rsidR="005C4B78" w:rsidRPr="00DB66AE" w:rsidRDefault="005C4B78" w:rsidP="00F30280">
      <w:pPr>
        <w:spacing w:after="0" w:line="240" w:lineRule="auto"/>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lastRenderedPageBreak/>
        <w:t>Таблица 1</w:t>
      </w:r>
      <w:r w:rsidR="00F30280">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rPr>
        <w:t xml:space="preserve"> </w:t>
      </w:r>
      <w:r w:rsidRPr="00DB66AE">
        <w:rPr>
          <w:rFonts w:ascii="Times New Roman" w:eastAsia="Aptos" w:hAnsi="Times New Roman" w:cs="Times New Roman"/>
          <w:sz w:val="28"/>
          <w:szCs w:val="28"/>
          <w:lang w:val="kk-KZ"/>
        </w:rPr>
        <w:t>Резюме спектроскопических наблюдений</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657"/>
        <w:gridCol w:w="1266"/>
        <w:gridCol w:w="1946"/>
        <w:gridCol w:w="1135"/>
        <w:gridCol w:w="1860"/>
        <w:gridCol w:w="1269"/>
      </w:tblGrid>
      <w:tr w:rsidR="00DB66AE" w:rsidRPr="00DB66AE" w14:paraId="4AC050CE" w14:textId="77777777" w:rsidTr="00070669">
        <w:trPr>
          <w:trHeight w:val="321"/>
        </w:trPr>
        <w:tc>
          <w:tcPr>
            <w:tcW w:w="0" w:type="auto"/>
            <w:tcBorders>
              <w:bottom w:val="single" w:sz="4" w:space="0" w:color="auto"/>
            </w:tcBorders>
          </w:tcPr>
          <w:p w14:paraId="36F6421C" w14:textId="77777777" w:rsidR="00DB66AE" w:rsidRDefault="00DB66AE" w:rsidP="00DB66AE">
            <w:pPr>
              <w:contextualSpacing/>
              <w:jc w:val="center"/>
              <w:rPr>
                <w:rFonts w:ascii="Times New Roman" w:eastAsia="Aptos" w:hAnsi="Times New Roman" w:cs="Times New Roman"/>
                <w:sz w:val="28"/>
                <w:szCs w:val="28"/>
                <w:lang w:val="kk-KZ"/>
              </w:rPr>
            </w:pPr>
          </w:p>
          <w:p w14:paraId="1D209301" w14:textId="38F1FFFC"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w:t>
            </w:r>
          </w:p>
        </w:tc>
        <w:tc>
          <w:tcPr>
            <w:tcW w:w="0" w:type="auto"/>
            <w:tcBorders>
              <w:bottom w:val="single" w:sz="4" w:space="0" w:color="auto"/>
            </w:tcBorders>
            <w:vAlign w:val="bottom"/>
          </w:tcPr>
          <w:p w14:paraId="05B44B8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Дата наблюдения</w:t>
            </w:r>
          </w:p>
        </w:tc>
        <w:tc>
          <w:tcPr>
            <w:tcW w:w="0" w:type="auto"/>
            <w:tcBorders>
              <w:bottom w:val="single" w:sz="4" w:space="0" w:color="auto"/>
            </w:tcBorders>
            <w:vAlign w:val="bottom"/>
          </w:tcPr>
          <w:p w14:paraId="70C3574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HJD</w:t>
            </w:r>
          </w:p>
        </w:tc>
        <w:tc>
          <w:tcPr>
            <w:tcW w:w="0" w:type="auto"/>
            <w:tcBorders>
              <w:bottom w:val="single" w:sz="4" w:space="0" w:color="auto"/>
            </w:tcBorders>
            <w:vAlign w:val="bottom"/>
          </w:tcPr>
          <w:p w14:paraId="10F8570D"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lang w:val="kk-KZ"/>
              </w:rPr>
              <w:t xml:space="preserve">Обсерватория, </w:t>
            </w:r>
            <w:r w:rsidRPr="00DB66AE">
              <w:rPr>
                <w:rFonts w:ascii="Times New Roman" w:eastAsia="Aptos" w:hAnsi="Times New Roman" w:cs="Times New Roman"/>
                <w:sz w:val="28"/>
                <w:szCs w:val="28"/>
              </w:rPr>
              <w:t>ID</w:t>
            </w:r>
          </w:p>
        </w:tc>
        <w:tc>
          <w:tcPr>
            <w:tcW w:w="1135" w:type="dxa"/>
            <w:tcBorders>
              <w:bottom w:val="single" w:sz="4" w:space="0" w:color="auto"/>
            </w:tcBorders>
            <w:vAlign w:val="bottom"/>
          </w:tcPr>
          <w:p w14:paraId="223044CC"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lang w:val="kk-KZ"/>
              </w:rPr>
              <w:t>Разреш</w:t>
            </w:r>
          </w:p>
          <w:p w14:paraId="30CC0CF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ение, </w:t>
            </w:r>
            <w:r w:rsidRPr="00DB66AE">
              <w:rPr>
                <w:rFonts w:ascii="Times New Roman" w:eastAsia="Aptos" w:hAnsi="Times New Roman" w:cs="Times New Roman"/>
                <w:sz w:val="28"/>
                <w:szCs w:val="28"/>
              </w:rPr>
              <w:t>R</w:t>
            </w:r>
          </w:p>
        </w:tc>
        <w:tc>
          <w:tcPr>
            <w:tcW w:w="1860" w:type="dxa"/>
            <w:tcBorders>
              <w:bottom w:val="single" w:sz="4" w:space="0" w:color="auto"/>
            </w:tcBorders>
            <w:vAlign w:val="bottom"/>
          </w:tcPr>
          <w:p w14:paraId="1F1B3FA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Диапазон длин волн, </w:t>
            </w:r>
            <w:r w:rsidRPr="00DB66AE">
              <w:rPr>
                <w:rFonts w:ascii="Times New Roman" w:eastAsia="Aptos" w:hAnsi="Times New Roman" w:cs="Times New Roman"/>
                <w:sz w:val="28"/>
                <w:szCs w:val="28"/>
                <w:lang w:val="ru-RU"/>
              </w:rPr>
              <w:t>Å</w:t>
            </w:r>
          </w:p>
        </w:tc>
        <w:tc>
          <w:tcPr>
            <w:tcW w:w="1269" w:type="dxa"/>
            <w:tcBorders>
              <w:bottom w:val="single" w:sz="4" w:space="0" w:color="auto"/>
            </w:tcBorders>
            <w:vAlign w:val="bottom"/>
          </w:tcPr>
          <w:p w14:paraId="1560ADA3" w14:textId="77777777" w:rsidR="00DB66AE" w:rsidRDefault="00DB66AE" w:rsidP="00DB66AE">
            <w:pPr>
              <w:contextualSpacing/>
              <w:jc w:val="center"/>
              <w:rPr>
                <w:rFonts w:ascii="Times New Roman" w:eastAsia="Aptos" w:hAnsi="Times New Roman" w:cs="Times New Roman"/>
                <w:sz w:val="28"/>
                <w:szCs w:val="28"/>
                <w:lang w:val="kk-KZ"/>
              </w:rPr>
            </w:pPr>
          </w:p>
          <w:p w14:paraId="73666354" w14:textId="69199471"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lang w:val="kk-KZ"/>
              </w:rPr>
              <w:t>Экспо</w:t>
            </w:r>
          </w:p>
          <w:p w14:paraId="39FD700C" w14:textId="1E136515" w:rsidR="00DB66AE"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зиция, с</w:t>
            </w:r>
          </w:p>
        </w:tc>
      </w:tr>
      <w:tr w:rsidR="00DB66AE" w:rsidRPr="00DB66AE" w14:paraId="045940EE" w14:textId="77777777" w:rsidTr="00D146A7">
        <w:trPr>
          <w:trHeight w:val="321"/>
        </w:trPr>
        <w:tc>
          <w:tcPr>
            <w:tcW w:w="0" w:type="auto"/>
            <w:tcBorders>
              <w:bottom w:val="nil"/>
            </w:tcBorders>
            <w:vAlign w:val="center"/>
          </w:tcPr>
          <w:p w14:paraId="4EE8BD8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1</w:t>
            </w:r>
          </w:p>
        </w:tc>
        <w:tc>
          <w:tcPr>
            <w:tcW w:w="0" w:type="auto"/>
            <w:tcBorders>
              <w:bottom w:val="nil"/>
            </w:tcBorders>
            <w:vAlign w:val="bottom"/>
          </w:tcPr>
          <w:p w14:paraId="51BB19C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25.12.2004</w:t>
            </w:r>
          </w:p>
        </w:tc>
        <w:tc>
          <w:tcPr>
            <w:tcW w:w="0" w:type="auto"/>
            <w:tcBorders>
              <w:bottom w:val="nil"/>
            </w:tcBorders>
            <w:vAlign w:val="bottom"/>
          </w:tcPr>
          <w:p w14:paraId="11D9340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3364.71</w:t>
            </w:r>
          </w:p>
        </w:tc>
        <w:tc>
          <w:tcPr>
            <w:tcW w:w="0" w:type="auto"/>
            <w:tcBorders>
              <w:bottom w:val="nil"/>
            </w:tcBorders>
            <w:vAlign w:val="bottom"/>
          </w:tcPr>
          <w:p w14:paraId="54ACA0C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CFHT</w:t>
            </w:r>
          </w:p>
        </w:tc>
        <w:tc>
          <w:tcPr>
            <w:tcW w:w="1135" w:type="dxa"/>
            <w:tcBorders>
              <w:bottom w:val="nil"/>
            </w:tcBorders>
            <w:vAlign w:val="bottom"/>
          </w:tcPr>
          <w:p w14:paraId="7DA064F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65000</w:t>
            </w:r>
          </w:p>
        </w:tc>
        <w:tc>
          <w:tcPr>
            <w:tcW w:w="1860" w:type="dxa"/>
            <w:tcBorders>
              <w:bottom w:val="nil"/>
            </w:tcBorders>
            <w:vAlign w:val="bottom"/>
          </w:tcPr>
          <w:p w14:paraId="0D4DD81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4295-7950</w:t>
            </w:r>
          </w:p>
        </w:tc>
        <w:tc>
          <w:tcPr>
            <w:tcW w:w="1269" w:type="dxa"/>
            <w:tcBorders>
              <w:bottom w:val="nil"/>
            </w:tcBorders>
            <w:vAlign w:val="bottom"/>
          </w:tcPr>
          <w:p w14:paraId="7E685A3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2400</w:t>
            </w:r>
          </w:p>
        </w:tc>
      </w:tr>
      <w:tr w:rsidR="00DB66AE" w:rsidRPr="00DB66AE" w14:paraId="25648B99" w14:textId="77777777" w:rsidTr="00D146A7">
        <w:trPr>
          <w:trHeight w:val="331"/>
        </w:trPr>
        <w:tc>
          <w:tcPr>
            <w:tcW w:w="0" w:type="auto"/>
            <w:tcBorders>
              <w:top w:val="single" w:sz="4" w:space="0" w:color="auto"/>
            </w:tcBorders>
            <w:vAlign w:val="center"/>
          </w:tcPr>
          <w:p w14:paraId="380FDA6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2</w:t>
            </w:r>
          </w:p>
        </w:tc>
        <w:tc>
          <w:tcPr>
            <w:tcW w:w="0" w:type="auto"/>
            <w:tcBorders>
              <w:top w:val="single" w:sz="4" w:space="0" w:color="auto"/>
            </w:tcBorders>
            <w:vAlign w:val="bottom"/>
          </w:tcPr>
          <w:p w14:paraId="533A49B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20.08.2005</w:t>
            </w:r>
          </w:p>
        </w:tc>
        <w:tc>
          <w:tcPr>
            <w:tcW w:w="0" w:type="auto"/>
            <w:tcBorders>
              <w:top w:val="single" w:sz="4" w:space="0" w:color="auto"/>
            </w:tcBorders>
            <w:vAlign w:val="bottom"/>
          </w:tcPr>
          <w:p w14:paraId="7E2B5A2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3602.89</w:t>
            </w:r>
          </w:p>
        </w:tc>
        <w:tc>
          <w:tcPr>
            <w:tcW w:w="0" w:type="auto"/>
            <w:tcBorders>
              <w:top w:val="single" w:sz="4" w:space="0" w:color="auto"/>
            </w:tcBorders>
            <w:vAlign w:val="bottom"/>
          </w:tcPr>
          <w:p w14:paraId="602DA3F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CFHT</w:t>
            </w:r>
          </w:p>
        </w:tc>
        <w:tc>
          <w:tcPr>
            <w:tcW w:w="1135" w:type="dxa"/>
            <w:tcBorders>
              <w:top w:val="single" w:sz="4" w:space="0" w:color="auto"/>
            </w:tcBorders>
            <w:vAlign w:val="bottom"/>
          </w:tcPr>
          <w:p w14:paraId="51F81DD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65000</w:t>
            </w:r>
          </w:p>
        </w:tc>
        <w:tc>
          <w:tcPr>
            <w:tcW w:w="1860" w:type="dxa"/>
            <w:tcBorders>
              <w:top w:val="single" w:sz="4" w:space="0" w:color="auto"/>
            </w:tcBorders>
            <w:vAlign w:val="bottom"/>
          </w:tcPr>
          <w:p w14:paraId="369E66A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3880-10480</w:t>
            </w:r>
          </w:p>
        </w:tc>
        <w:tc>
          <w:tcPr>
            <w:tcW w:w="1269" w:type="dxa"/>
            <w:tcBorders>
              <w:top w:val="single" w:sz="4" w:space="0" w:color="auto"/>
            </w:tcBorders>
            <w:vAlign w:val="bottom"/>
          </w:tcPr>
          <w:p w14:paraId="75D5C7F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1200</w:t>
            </w:r>
          </w:p>
        </w:tc>
      </w:tr>
      <w:tr w:rsidR="00DB66AE" w:rsidRPr="00DB66AE" w14:paraId="356FA589" w14:textId="77777777">
        <w:trPr>
          <w:trHeight w:val="321"/>
        </w:trPr>
        <w:tc>
          <w:tcPr>
            <w:tcW w:w="0" w:type="auto"/>
            <w:vAlign w:val="center"/>
          </w:tcPr>
          <w:p w14:paraId="1D4C29A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3</w:t>
            </w:r>
          </w:p>
        </w:tc>
        <w:tc>
          <w:tcPr>
            <w:tcW w:w="0" w:type="auto"/>
            <w:vAlign w:val="bottom"/>
          </w:tcPr>
          <w:p w14:paraId="0DE6A09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10.10.2005</w:t>
            </w:r>
          </w:p>
        </w:tc>
        <w:tc>
          <w:tcPr>
            <w:tcW w:w="0" w:type="auto"/>
            <w:vAlign w:val="bottom"/>
          </w:tcPr>
          <w:p w14:paraId="63AABDA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3653.67</w:t>
            </w:r>
          </w:p>
        </w:tc>
        <w:tc>
          <w:tcPr>
            <w:tcW w:w="0" w:type="auto"/>
            <w:vAlign w:val="bottom"/>
          </w:tcPr>
          <w:p w14:paraId="283AADD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6E2C332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30B41AE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4325-6660</w:t>
            </w:r>
          </w:p>
        </w:tc>
        <w:tc>
          <w:tcPr>
            <w:tcW w:w="1269" w:type="dxa"/>
            <w:vAlign w:val="bottom"/>
          </w:tcPr>
          <w:p w14:paraId="08796DA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900</w:t>
            </w:r>
          </w:p>
        </w:tc>
      </w:tr>
      <w:tr w:rsidR="00DB66AE" w:rsidRPr="00DB66AE" w14:paraId="31E76D20" w14:textId="77777777">
        <w:trPr>
          <w:trHeight w:val="321"/>
        </w:trPr>
        <w:tc>
          <w:tcPr>
            <w:tcW w:w="0" w:type="auto"/>
            <w:vAlign w:val="center"/>
          </w:tcPr>
          <w:p w14:paraId="172E4FC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4</w:t>
            </w:r>
          </w:p>
        </w:tc>
        <w:tc>
          <w:tcPr>
            <w:tcW w:w="0" w:type="auto"/>
            <w:vAlign w:val="bottom"/>
          </w:tcPr>
          <w:p w14:paraId="66B6C14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12.10.2005</w:t>
            </w:r>
          </w:p>
        </w:tc>
        <w:tc>
          <w:tcPr>
            <w:tcW w:w="0" w:type="auto"/>
            <w:vAlign w:val="bottom"/>
          </w:tcPr>
          <w:p w14:paraId="0C20DD8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3656.65</w:t>
            </w:r>
          </w:p>
        </w:tc>
        <w:tc>
          <w:tcPr>
            <w:tcW w:w="0" w:type="auto"/>
            <w:vAlign w:val="bottom"/>
          </w:tcPr>
          <w:p w14:paraId="63DED0F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76028C0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5AC310F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4331-6640</w:t>
            </w:r>
          </w:p>
        </w:tc>
        <w:tc>
          <w:tcPr>
            <w:tcW w:w="1269" w:type="dxa"/>
            <w:vAlign w:val="bottom"/>
          </w:tcPr>
          <w:p w14:paraId="086F539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900</w:t>
            </w:r>
          </w:p>
        </w:tc>
      </w:tr>
      <w:tr w:rsidR="00DB66AE" w:rsidRPr="00DB66AE" w14:paraId="154099D9" w14:textId="77777777">
        <w:trPr>
          <w:trHeight w:val="321"/>
        </w:trPr>
        <w:tc>
          <w:tcPr>
            <w:tcW w:w="0" w:type="auto"/>
            <w:vAlign w:val="center"/>
          </w:tcPr>
          <w:p w14:paraId="16523C3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5</w:t>
            </w:r>
          </w:p>
        </w:tc>
        <w:tc>
          <w:tcPr>
            <w:tcW w:w="0" w:type="auto"/>
            <w:vAlign w:val="bottom"/>
          </w:tcPr>
          <w:p w14:paraId="6BDCF0C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18.12.2005</w:t>
            </w:r>
          </w:p>
        </w:tc>
        <w:tc>
          <w:tcPr>
            <w:tcW w:w="0" w:type="auto"/>
            <w:vAlign w:val="bottom"/>
          </w:tcPr>
          <w:p w14:paraId="160E0A9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3723.54</w:t>
            </w:r>
          </w:p>
        </w:tc>
        <w:tc>
          <w:tcPr>
            <w:tcW w:w="0" w:type="auto"/>
            <w:vAlign w:val="bottom"/>
          </w:tcPr>
          <w:p w14:paraId="33B905EB" w14:textId="77777777" w:rsidR="005C4B78" w:rsidRPr="00DB66AE" w:rsidRDefault="005C4B78" w:rsidP="00DB66AE">
            <w:pPr>
              <w:contextualSpacing/>
              <w:jc w:val="center"/>
              <w:rPr>
                <w:rFonts w:ascii="Times New Roman" w:eastAsia="Aptos" w:hAnsi="Times New Roman" w:cs="Times New Roman"/>
                <w:sz w:val="28"/>
                <w:szCs w:val="28"/>
                <w:lang w:val="kk-KZ"/>
              </w:rPr>
            </w:pPr>
            <w:proofErr w:type="spellStart"/>
            <w:r w:rsidRPr="00DB66AE">
              <w:rPr>
                <w:rFonts w:ascii="Times New Roman" w:eastAsia="Aptos" w:hAnsi="Times New Roman" w:cs="Times New Roman"/>
                <w:sz w:val="28"/>
                <w:szCs w:val="28"/>
              </w:rPr>
              <w:t>McD</w:t>
            </w:r>
            <w:proofErr w:type="spellEnd"/>
          </w:p>
        </w:tc>
        <w:tc>
          <w:tcPr>
            <w:tcW w:w="1135" w:type="dxa"/>
            <w:vAlign w:val="bottom"/>
          </w:tcPr>
          <w:p w14:paraId="5C24D1A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60000</w:t>
            </w:r>
          </w:p>
        </w:tc>
        <w:tc>
          <w:tcPr>
            <w:tcW w:w="1860" w:type="dxa"/>
            <w:vAlign w:val="bottom"/>
          </w:tcPr>
          <w:p w14:paraId="0B8BBFE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4000-10140</w:t>
            </w:r>
          </w:p>
        </w:tc>
        <w:tc>
          <w:tcPr>
            <w:tcW w:w="1269" w:type="dxa"/>
            <w:vAlign w:val="bottom"/>
          </w:tcPr>
          <w:p w14:paraId="0B4C9D7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900</w:t>
            </w:r>
          </w:p>
        </w:tc>
      </w:tr>
      <w:tr w:rsidR="00DB66AE" w:rsidRPr="00DB66AE" w14:paraId="6508043D" w14:textId="77777777">
        <w:trPr>
          <w:trHeight w:val="321"/>
        </w:trPr>
        <w:tc>
          <w:tcPr>
            <w:tcW w:w="0" w:type="auto"/>
            <w:vAlign w:val="center"/>
          </w:tcPr>
          <w:p w14:paraId="6A5ACA3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6</w:t>
            </w:r>
          </w:p>
        </w:tc>
        <w:tc>
          <w:tcPr>
            <w:tcW w:w="0" w:type="auto"/>
            <w:vAlign w:val="bottom"/>
          </w:tcPr>
          <w:p w14:paraId="380D46A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09.08.2006</w:t>
            </w:r>
          </w:p>
        </w:tc>
        <w:tc>
          <w:tcPr>
            <w:tcW w:w="0" w:type="auto"/>
            <w:vAlign w:val="bottom"/>
          </w:tcPr>
          <w:p w14:paraId="705D1D6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3956.77</w:t>
            </w:r>
          </w:p>
        </w:tc>
        <w:tc>
          <w:tcPr>
            <w:tcW w:w="0" w:type="auto"/>
            <w:vAlign w:val="bottom"/>
          </w:tcPr>
          <w:p w14:paraId="3F3D1DD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CFHT</w:t>
            </w:r>
          </w:p>
        </w:tc>
        <w:tc>
          <w:tcPr>
            <w:tcW w:w="1135" w:type="dxa"/>
            <w:vAlign w:val="bottom"/>
          </w:tcPr>
          <w:p w14:paraId="26AE372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65000</w:t>
            </w:r>
          </w:p>
        </w:tc>
        <w:tc>
          <w:tcPr>
            <w:tcW w:w="1860" w:type="dxa"/>
            <w:vAlign w:val="bottom"/>
          </w:tcPr>
          <w:p w14:paraId="048633D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3950-10480</w:t>
            </w:r>
          </w:p>
        </w:tc>
        <w:tc>
          <w:tcPr>
            <w:tcW w:w="1269" w:type="dxa"/>
            <w:vAlign w:val="bottom"/>
          </w:tcPr>
          <w:p w14:paraId="2B7FE88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w:t>
            </w:r>
          </w:p>
        </w:tc>
      </w:tr>
      <w:tr w:rsidR="00DB66AE" w:rsidRPr="00DB66AE" w14:paraId="316150E9" w14:textId="77777777">
        <w:trPr>
          <w:trHeight w:val="331"/>
        </w:trPr>
        <w:tc>
          <w:tcPr>
            <w:tcW w:w="0" w:type="auto"/>
            <w:vAlign w:val="center"/>
          </w:tcPr>
          <w:p w14:paraId="7F9794C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7</w:t>
            </w:r>
          </w:p>
        </w:tc>
        <w:tc>
          <w:tcPr>
            <w:tcW w:w="0" w:type="auto"/>
            <w:vAlign w:val="bottom"/>
          </w:tcPr>
          <w:p w14:paraId="7532FFA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04.07.2007</w:t>
            </w:r>
          </w:p>
        </w:tc>
        <w:tc>
          <w:tcPr>
            <w:tcW w:w="0" w:type="auto"/>
            <w:vAlign w:val="bottom"/>
          </w:tcPr>
          <w:p w14:paraId="4086FC4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4286.07</w:t>
            </w:r>
          </w:p>
        </w:tc>
        <w:tc>
          <w:tcPr>
            <w:tcW w:w="0" w:type="auto"/>
            <w:vAlign w:val="bottom"/>
          </w:tcPr>
          <w:p w14:paraId="1589938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CFHT</w:t>
            </w:r>
          </w:p>
        </w:tc>
        <w:tc>
          <w:tcPr>
            <w:tcW w:w="1135" w:type="dxa"/>
            <w:vAlign w:val="bottom"/>
          </w:tcPr>
          <w:p w14:paraId="59EC6F9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65000</w:t>
            </w:r>
          </w:p>
        </w:tc>
        <w:tc>
          <w:tcPr>
            <w:tcW w:w="1860" w:type="dxa"/>
            <w:vAlign w:val="bottom"/>
          </w:tcPr>
          <w:p w14:paraId="5E80CDE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3880-10480</w:t>
            </w:r>
          </w:p>
        </w:tc>
        <w:tc>
          <w:tcPr>
            <w:tcW w:w="1269" w:type="dxa"/>
            <w:vAlign w:val="bottom"/>
          </w:tcPr>
          <w:p w14:paraId="0E6770D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w:t>
            </w:r>
          </w:p>
        </w:tc>
      </w:tr>
      <w:tr w:rsidR="00DB66AE" w:rsidRPr="00DB66AE" w14:paraId="3777A686" w14:textId="77777777">
        <w:trPr>
          <w:trHeight w:val="321"/>
        </w:trPr>
        <w:tc>
          <w:tcPr>
            <w:tcW w:w="0" w:type="auto"/>
            <w:vAlign w:val="center"/>
          </w:tcPr>
          <w:p w14:paraId="7D69BBD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8</w:t>
            </w:r>
          </w:p>
        </w:tc>
        <w:tc>
          <w:tcPr>
            <w:tcW w:w="0" w:type="auto"/>
            <w:vAlign w:val="bottom"/>
          </w:tcPr>
          <w:p w14:paraId="5C57B54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07.09.2007</w:t>
            </w:r>
          </w:p>
        </w:tc>
        <w:tc>
          <w:tcPr>
            <w:tcW w:w="0" w:type="auto"/>
            <w:vAlign w:val="bottom"/>
          </w:tcPr>
          <w:p w14:paraId="2BD1D84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4351.43</w:t>
            </w:r>
          </w:p>
        </w:tc>
        <w:tc>
          <w:tcPr>
            <w:tcW w:w="0" w:type="auto"/>
            <w:vAlign w:val="bottom"/>
          </w:tcPr>
          <w:p w14:paraId="2C630F2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NARV</w:t>
            </w:r>
          </w:p>
        </w:tc>
        <w:tc>
          <w:tcPr>
            <w:tcW w:w="1135" w:type="dxa"/>
            <w:vAlign w:val="bottom"/>
          </w:tcPr>
          <w:p w14:paraId="6F4A4D6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60000</w:t>
            </w:r>
          </w:p>
        </w:tc>
        <w:tc>
          <w:tcPr>
            <w:tcW w:w="1860" w:type="dxa"/>
            <w:vAlign w:val="bottom"/>
          </w:tcPr>
          <w:p w14:paraId="10890FC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3750-10480</w:t>
            </w:r>
          </w:p>
        </w:tc>
        <w:tc>
          <w:tcPr>
            <w:tcW w:w="1269" w:type="dxa"/>
            <w:vAlign w:val="bottom"/>
          </w:tcPr>
          <w:p w14:paraId="752F6D0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8400</w:t>
            </w:r>
          </w:p>
        </w:tc>
      </w:tr>
      <w:tr w:rsidR="00DB66AE" w:rsidRPr="00DB66AE" w14:paraId="65A0C08C" w14:textId="77777777">
        <w:trPr>
          <w:trHeight w:val="321"/>
        </w:trPr>
        <w:tc>
          <w:tcPr>
            <w:tcW w:w="0" w:type="auto"/>
            <w:vAlign w:val="center"/>
          </w:tcPr>
          <w:p w14:paraId="043C470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9</w:t>
            </w:r>
          </w:p>
        </w:tc>
        <w:tc>
          <w:tcPr>
            <w:tcW w:w="0" w:type="auto"/>
            <w:vAlign w:val="bottom"/>
          </w:tcPr>
          <w:p w14:paraId="177CF9E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09.11.2007</w:t>
            </w:r>
          </w:p>
        </w:tc>
        <w:tc>
          <w:tcPr>
            <w:tcW w:w="0" w:type="auto"/>
            <w:vAlign w:val="bottom"/>
          </w:tcPr>
          <w:p w14:paraId="308B2AF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4413.64</w:t>
            </w:r>
          </w:p>
        </w:tc>
        <w:tc>
          <w:tcPr>
            <w:tcW w:w="0" w:type="auto"/>
            <w:vAlign w:val="bottom"/>
          </w:tcPr>
          <w:p w14:paraId="65FD2E9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3CF101F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04E43F0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4325-6790</w:t>
            </w:r>
          </w:p>
        </w:tc>
        <w:tc>
          <w:tcPr>
            <w:tcW w:w="1269" w:type="dxa"/>
            <w:vAlign w:val="bottom"/>
          </w:tcPr>
          <w:p w14:paraId="435316D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4800</w:t>
            </w:r>
          </w:p>
        </w:tc>
      </w:tr>
      <w:tr w:rsidR="00DB66AE" w:rsidRPr="00DB66AE" w14:paraId="0D9ABD2E" w14:textId="77777777">
        <w:trPr>
          <w:trHeight w:val="321"/>
        </w:trPr>
        <w:tc>
          <w:tcPr>
            <w:tcW w:w="0" w:type="auto"/>
            <w:vAlign w:val="center"/>
          </w:tcPr>
          <w:p w14:paraId="6307B7C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10</w:t>
            </w:r>
          </w:p>
        </w:tc>
        <w:tc>
          <w:tcPr>
            <w:tcW w:w="0" w:type="auto"/>
            <w:vAlign w:val="bottom"/>
          </w:tcPr>
          <w:p w14:paraId="3A21AC2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22.07.2008</w:t>
            </w:r>
          </w:p>
        </w:tc>
        <w:tc>
          <w:tcPr>
            <w:tcW w:w="0" w:type="auto"/>
            <w:vAlign w:val="bottom"/>
          </w:tcPr>
          <w:p w14:paraId="38D7093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4669.98</w:t>
            </w:r>
          </w:p>
        </w:tc>
        <w:tc>
          <w:tcPr>
            <w:tcW w:w="0" w:type="auto"/>
            <w:vAlign w:val="bottom"/>
          </w:tcPr>
          <w:p w14:paraId="2C8A99F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CFHT</w:t>
            </w:r>
          </w:p>
        </w:tc>
        <w:tc>
          <w:tcPr>
            <w:tcW w:w="1135" w:type="dxa"/>
            <w:vAlign w:val="bottom"/>
          </w:tcPr>
          <w:p w14:paraId="5C42728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65000</w:t>
            </w:r>
          </w:p>
        </w:tc>
        <w:tc>
          <w:tcPr>
            <w:tcW w:w="1860" w:type="dxa"/>
            <w:vAlign w:val="bottom"/>
          </w:tcPr>
          <w:p w14:paraId="7C3062E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3820-10480</w:t>
            </w:r>
          </w:p>
        </w:tc>
        <w:tc>
          <w:tcPr>
            <w:tcW w:w="1269" w:type="dxa"/>
            <w:vAlign w:val="bottom"/>
          </w:tcPr>
          <w:p w14:paraId="6750460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6300</w:t>
            </w:r>
          </w:p>
        </w:tc>
      </w:tr>
      <w:tr w:rsidR="00DB66AE" w:rsidRPr="00DB66AE" w14:paraId="33B4120A" w14:textId="77777777">
        <w:trPr>
          <w:trHeight w:val="321"/>
        </w:trPr>
        <w:tc>
          <w:tcPr>
            <w:tcW w:w="0" w:type="auto"/>
            <w:vAlign w:val="center"/>
          </w:tcPr>
          <w:p w14:paraId="04584A4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11</w:t>
            </w:r>
          </w:p>
        </w:tc>
        <w:tc>
          <w:tcPr>
            <w:tcW w:w="0" w:type="auto"/>
            <w:vAlign w:val="bottom"/>
          </w:tcPr>
          <w:p w14:paraId="4A25707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06.10.2008</w:t>
            </w:r>
          </w:p>
        </w:tc>
        <w:tc>
          <w:tcPr>
            <w:tcW w:w="0" w:type="auto"/>
            <w:vAlign w:val="bottom"/>
          </w:tcPr>
          <w:p w14:paraId="1958385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4745.74</w:t>
            </w:r>
          </w:p>
        </w:tc>
        <w:tc>
          <w:tcPr>
            <w:tcW w:w="0" w:type="auto"/>
            <w:vAlign w:val="bottom"/>
          </w:tcPr>
          <w:p w14:paraId="6875EA1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0EA1A28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69E52E1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3930-6850</w:t>
            </w:r>
          </w:p>
        </w:tc>
        <w:tc>
          <w:tcPr>
            <w:tcW w:w="1269" w:type="dxa"/>
            <w:vAlign w:val="bottom"/>
          </w:tcPr>
          <w:p w14:paraId="182738A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w:t>
            </w:r>
          </w:p>
        </w:tc>
      </w:tr>
      <w:tr w:rsidR="00DB66AE" w:rsidRPr="00DB66AE" w14:paraId="40C75922" w14:textId="77777777">
        <w:trPr>
          <w:trHeight w:val="331"/>
        </w:trPr>
        <w:tc>
          <w:tcPr>
            <w:tcW w:w="0" w:type="auto"/>
            <w:vAlign w:val="center"/>
          </w:tcPr>
          <w:p w14:paraId="1E24E12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12</w:t>
            </w:r>
          </w:p>
        </w:tc>
        <w:tc>
          <w:tcPr>
            <w:tcW w:w="0" w:type="auto"/>
            <w:vAlign w:val="bottom"/>
          </w:tcPr>
          <w:p w14:paraId="07DE4EA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08.10.2008</w:t>
            </w:r>
          </w:p>
        </w:tc>
        <w:tc>
          <w:tcPr>
            <w:tcW w:w="0" w:type="auto"/>
            <w:vAlign w:val="bottom"/>
          </w:tcPr>
          <w:p w14:paraId="767BA94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4747.72</w:t>
            </w:r>
          </w:p>
        </w:tc>
        <w:tc>
          <w:tcPr>
            <w:tcW w:w="0" w:type="auto"/>
            <w:vAlign w:val="bottom"/>
          </w:tcPr>
          <w:p w14:paraId="01197EA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4A1D9F1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6D6E2DC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4200-6865</w:t>
            </w:r>
          </w:p>
        </w:tc>
        <w:tc>
          <w:tcPr>
            <w:tcW w:w="1269" w:type="dxa"/>
            <w:vAlign w:val="bottom"/>
          </w:tcPr>
          <w:p w14:paraId="36DFBFA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w:t>
            </w:r>
          </w:p>
        </w:tc>
      </w:tr>
      <w:tr w:rsidR="00DB66AE" w:rsidRPr="00DB66AE" w14:paraId="1D9FCBD2" w14:textId="77777777">
        <w:trPr>
          <w:trHeight w:val="321"/>
        </w:trPr>
        <w:tc>
          <w:tcPr>
            <w:tcW w:w="0" w:type="auto"/>
            <w:vAlign w:val="center"/>
          </w:tcPr>
          <w:p w14:paraId="3AB3386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13</w:t>
            </w:r>
          </w:p>
        </w:tc>
        <w:tc>
          <w:tcPr>
            <w:tcW w:w="0" w:type="auto"/>
            <w:vAlign w:val="bottom"/>
          </w:tcPr>
          <w:p w14:paraId="0888ADF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10.10.2008</w:t>
            </w:r>
          </w:p>
        </w:tc>
        <w:tc>
          <w:tcPr>
            <w:tcW w:w="0" w:type="auto"/>
            <w:vAlign w:val="bottom"/>
          </w:tcPr>
          <w:p w14:paraId="7E8622E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4749.70</w:t>
            </w:r>
          </w:p>
        </w:tc>
        <w:tc>
          <w:tcPr>
            <w:tcW w:w="0" w:type="auto"/>
            <w:vAlign w:val="bottom"/>
          </w:tcPr>
          <w:p w14:paraId="7AF52F9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2B30691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7B3C3CB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4200-6860</w:t>
            </w:r>
          </w:p>
        </w:tc>
        <w:tc>
          <w:tcPr>
            <w:tcW w:w="1269" w:type="dxa"/>
            <w:vAlign w:val="bottom"/>
          </w:tcPr>
          <w:p w14:paraId="50F3375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w:t>
            </w:r>
          </w:p>
        </w:tc>
      </w:tr>
      <w:tr w:rsidR="00DB66AE" w:rsidRPr="00DB66AE" w14:paraId="186F6D6D" w14:textId="77777777">
        <w:trPr>
          <w:trHeight w:val="321"/>
        </w:trPr>
        <w:tc>
          <w:tcPr>
            <w:tcW w:w="0" w:type="auto"/>
            <w:vAlign w:val="center"/>
          </w:tcPr>
          <w:p w14:paraId="165AF36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14</w:t>
            </w:r>
          </w:p>
        </w:tc>
        <w:tc>
          <w:tcPr>
            <w:tcW w:w="0" w:type="auto"/>
            <w:vAlign w:val="bottom"/>
          </w:tcPr>
          <w:p w14:paraId="3A37C40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06.09.2009</w:t>
            </w:r>
          </w:p>
        </w:tc>
        <w:tc>
          <w:tcPr>
            <w:tcW w:w="0" w:type="auto"/>
            <w:vAlign w:val="bottom"/>
          </w:tcPr>
          <w:p w14:paraId="0867263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5081.68</w:t>
            </w:r>
          </w:p>
        </w:tc>
        <w:tc>
          <w:tcPr>
            <w:tcW w:w="0" w:type="auto"/>
            <w:vAlign w:val="bottom"/>
          </w:tcPr>
          <w:p w14:paraId="7830F8BE" w14:textId="77777777" w:rsidR="005C4B78" w:rsidRPr="00DB66AE" w:rsidRDefault="005C4B78" w:rsidP="00DB66AE">
            <w:pPr>
              <w:contextualSpacing/>
              <w:jc w:val="center"/>
              <w:rPr>
                <w:rFonts w:ascii="Times New Roman" w:eastAsia="Aptos" w:hAnsi="Times New Roman" w:cs="Times New Roman"/>
                <w:sz w:val="28"/>
                <w:szCs w:val="28"/>
                <w:lang w:val="kk-KZ"/>
              </w:rPr>
            </w:pPr>
            <w:proofErr w:type="spellStart"/>
            <w:r w:rsidRPr="00DB66AE">
              <w:rPr>
                <w:rFonts w:ascii="Times New Roman" w:eastAsia="Aptos" w:hAnsi="Times New Roman" w:cs="Times New Roman"/>
                <w:sz w:val="28"/>
                <w:szCs w:val="28"/>
              </w:rPr>
              <w:t>McD</w:t>
            </w:r>
            <w:proofErr w:type="spellEnd"/>
          </w:p>
        </w:tc>
        <w:tc>
          <w:tcPr>
            <w:tcW w:w="1135" w:type="dxa"/>
            <w:vAlign w:val="bottom"/>
          </w:tcPr>
          <w:p w14:paraId="09C3942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60000</w:t>
            </w:r>
          </w:p>
        </w:tc>
        <w:tc>
          <w:tcPr>
            <w:tcW w:w="1860" w:type="dxa"/>
            <w:vAlign w:val="bottom"/>
          </w:tcPr>
          <w:p w14:paraId="2F174AD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3650-9875</w:t>
            </w:r>
          </w:p>
        </w:tc>
        <w:tc>
          <w:tcPr>
            <w:tcW w:w="1269" w:type="dxa"/>
            <w:vAlign w:val="bottom"/>
          </w:tcPr>
          <w:p w14:paraId="2B9F46E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4500</w:t>
            </w:r>
          </w:p>
        </w:tc>
      </w:tr>
      <w:tr w:rsidR="00DB66AE" w:rsidRPr="00DB66AE" w14:paraId="7C5F508D" w14:textId="77777777">
        <w:trPr>
          <w:trHeight w:val="321"/>
        </w:trPr>
        <w:tc>
          <w:tcPr>
            <w:tcW w:w="0" w:type="auto"/>
            <w:vAlign w:val="center"/>
          </w:tcPr>
          <w:p w14:paraId="05C5A4D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15</w:t>
            </w:r>
          </w:p>
        </w:tc>
        <w:tc>
          <w:tcPr>
            <w:tcW w:w="0" w:type="auto"/>
            <w:vAlign w:val="bottom"/>
          </w:tcPr>
          <w:p w14:paraId="0A51DFC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16.08.2010</w:t>
            </w:r>
          </w:p>
        </w:tc>
        <w:tc>
          <w:tcPr>
            <w:tcW w:w="0" w:type="auto"/>
            <w:vAlign w:val="bottom"/>
          </w:tcPr>
          <w:p w14:paraId="020322C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5424.6</w:t>
            </w:r>
          </w:p>
        </w:tc>
        <w:tc>
          <w:tcPr>
            <w:tcW w:w="0" w:type="auto"/>
            <w:vAlign w:val="bottom"/>
          </w:tcPr>
          <w:p w14:paraId="4D58D57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640265D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4B0AB72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75208A1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2387</w:t>
            </w:r>
          </w:p>
        </w:tc>
      </w:tr>
      <w:tr w:rsidR="00DB66AE" w:rsidRPr="00DB66AE" w14:paraId="7389102B" w14:textId="77777777">
        <w:trPr>
          <w:trHeight w:val="321"/>
        </w:trPr>
        <w:tc>
          <w:tcPr>
            <w:tcW w:w="0" w:type="auto"/>
            <w:vAlign w:val="center"/>
          </w:tcPr>
          <w:p w14:paraId="6FA21F2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16</w:t>
            </w:r>
          </w:p>
        </w:tc>
        <w:tc>
          <w:tcPr>
            <w:tcW w:w="0" w:type="auto"/>
            <w:vAlign w:val="bottom"/>
          </w:tcPr>
          <w:p w14:paraId="399193E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17.08.2010</w:t>
            </w:r>
          </w:p>
        </w:tc>
        <w:tc>
          <w:tcPr>
            <w:tcW w:w="0" w:type="auto"/>
            <w:vAlign w:val="bottom"/>
          </w:tcPr>
          <w:p w14:paraId="20E3C71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5425.59</w:t>
            </w:r>
          </w:p>
        </w:tc>
        <w:tc>
          <w:tcPr>
            <w:tcW w:w="0" w:type="auto"/>
            <w:vAlign w:val="bottom"/>
          </w:tcPr>
          <w:p w14:paraId="5D59330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4206F7B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205B255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63B3607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1200</w:t>
            </w:r>
          </w:p>
        </w:tc>
      </w:tr>
      <w:tr w:rsidR="00DB66AE" w:rsidRPr="00DB66AE" w14:paraId="779F9776" w14:textId="77777777">
        <w:trPr>
          <w:trHeight w:val="331"/>
        </w:trPr>
        <w:tc>
          <w:tcPr>
            <w:tcW w:w="0" w:type="auto"/>
            <w:vAlign w:val="center"/>
          </w:tcPr>
          <w:p w14:paraId="6C3E386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17</w:t>
            </w:r>
          </w:p>
        </w:tc>
        <w:tc>
          <w:tcPr>
            <w:tcW w:w="0" w:type="auto"/>
            <w:vAlign w:val="bottom"/>
          </w:tcPr>
          <w:p w14:paraId="2A05DDB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18.08.2010</w:t>
            </w:r>
          </w:p>
        </w:tc>
        <w:tc>
          <w:tcPr>
            <w:tcW w:w="0" w:type="auto"/>
            <w:vAlign w:val="bottom"/>
          </w:tcPr>
          <w:p w14:paraId="3E16C44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5426.61</w:t>
            </w:r>
          </w:p>
        </w:tc>
        <w:tc>
          <w:tcPr>
            <w:tcW w:w="0" w:type="auto"/>
            <w:vAlign w:val="bottom"/>
          </w:tcPr>
          <w:p w14:paraId="0A742CF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25ECAA9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035812B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64D26CA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1100</w:t>
            </w:r>
          </w:p>
        </w:tc>
      </w:tr>
      <w:tr w:rsidR="00DB66AE" w:rsidRPr="00DB66AE" w14:paraId="36F00C72" w14:textId="77777777">
        <w:trPr>
          <w:trHeight w:val="321"/>
        </w:trPr>
        <w:tc>
          <w:tcPr>
            <w:tcW w:w="0" w:type="auto"/>
            <w:vAlign w:val="center"/>
          </w:tcPr>
          <w:p w14:paraId="408284A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w:t>
            </w:r>
          </w:p>
        </w:tc>
        <w:tc>
          <w:tcPr>
            <w:tcW w:w="0" w:type="auto"/>
            <w:vAlign w:val="bottom"/>
          </w:tcPr>
          <w:p w14:paraId="6A28AF9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18.08.2010</w:t>
            </w:r>
          </w:p>
        </w:tc>
        <w:tc>
          <w:tcPr>
            <w:tcW w:w="0" w:type="auto"/>
            <w:vAlign w:val="bottom"/>
          </w:tcPr>
          <w:p w14:paraId="35E556C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5426.63</w:t>
            </w:r>
          </w:p>
        </w:tc>
        <w:tc>
          <w:tcPr>
            <w:tcW w:w="0" w:type="auto"/>
            <w:vAlign w:val="bottom"/>
          </w:tcPr>
          <w:p w14:paraId="3A3DD93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71C4030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07B505C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46AB5BD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1100</w:t>
            </w:r>
          </w:p>
        </w:tc>
      </w:tr>
      <w:tr w:rsidR="00DB66AE" w:rsidRPr="00DB66AE" w14:paraId="1CE5FB33" w14:textId="77777777">
        <w:trPr>
          <w:trHeight w:val="321"/>
        </w:trPr>
        <w:tc>
          <w:tcPr>
            <w:tcW w:w="0" w:type="auto"/>
            <w:vAlign w:val="center"/>
          </w:tcPr>
          <w:p w14:paraId="321A3F1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19</w:t>
            </w:r>
          </w:p>
        </w:tc>
        <w:tc>
          <w:tcPr>
            <w:tcW w:w="0" w:type="auto"/>
            <w:vAlign w:val="bottom"/>
          </w:tcPr>
          <w:p w14:paraId="33F4233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23.08.2010</w:t>
            </w:r>
          </w:p>
        </w:tc>
        <w:tc>
          <w:tcPr>
            <w:tcW w:w="0" w:type="auto"/>
            <w:vAlign w:val="bottom"/>
          </w:tcPr>
          <w:p w14:paraId="37F89D9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5431.54</w:t>
            </w:r>
          </w:p>
        </w:tc>
        <w:tc>
          <w:tcPr>
            <w:tcW w:w="0" w:type="auto"/>
            <w:vAlign w:val="bottom"/>
          </w:tcPr>
          <w:p w14:paraId="57C3BB0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0AEA9BF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656F055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6F2C989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92.834</w:t>
            </w:r>
          </w:p>
        </w:tc>
      </w:tr>
      <w:tr w:rsidR="00DB66AE" w:rsidRPr="00DB66AE" w14:paraId="75365955" w14:textId="77777777">
        <w:trPr>
          <w:trHeight w:val="321"/>
        </w:trPr>
        <w:tc>
          <w:tcPr>
            <w:tcW w:w="0" w:type="auto"/>
            <w:vAlign w:val="center"/>
          </w:tcPr>
          <w:p w14:paraId="3DE2853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20</w:t>
            </w:r>
          </w:p>
        </w:tc>
        <w:tc>
          <w:tcPr>
            <w:tcW w:w="0" w:type="auto"/>
            <w:vAlign w:val="bottom"/>
          </w:tcPr>
          <w:p w14:paraId="361D062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14.11.2012</w:t>
            </w:r>
          </w:p>
        </w:tc>
        <w:tc>
          <w:tcPr>
            <w:tcW w:w="0" w:type="auto"/>
            <w:vAlign w:val="bottom"/>
          </w:tcPr>
          <w:p w14:paraId="12815C4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6246.62</w:t>
            </w:r>
          </w:p>
        </w:tc>
        <w:tc>
          <w:tcPr>
            <w:tcW w:w="0" w:type="auto"/>
            <w:vAlign w:val="bottom"/>
          </w:tcPr>
          <w:p w14:paraId="07BE21C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2421BCA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3D4F672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3740-7200</w:t>
            </w:r>
          </w:p>
        </w:tc>
        <w:tc>
          <w:tcPr>
            <w:tcW w:w="1269" w:type="dxa"/>
            <w:vAlign w:val="bottom"/>
          </w:tcPr>
          <w:p w14:paraId="2A3603A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w:t>
            </w:r>
          </w:p>
        </w:tc>
      </w:tr>
      <w:tr w:rsidR="00DB66AE" w:rsidRPr="00DB66AE" w14:paraId="68FA3E52" w14:textId="77777777">
        <w:trPr>
          <w:trHeight w:val="321"/>
        </w:trPr>
        <w:tc>
          <w:tcPr>
            <w:tcW w:w="0" w:type="auto"/>
            <w:vAlign w:val="center"/>
          </w:tcPr>
          <w:p w14:paraId="410DF8E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w:t>
            </w:r>
          </w:p>
        </w:tc>
        <w:tc>
          <w:tcPr>
            <w:tcW w:w="0" w:type="auto"/>
            <w:vAlign w:val="bottom"/>
          </w:tcPr>
          <w:p w14:paraId="5012ACD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19.10.2013</w:t>
            </w:r>
          </w:p>
        </w:tc>
        <w:tc>
          <w:tcPr>
            <w:tcW w:w="0" w:type="auto"/>
            <w:vAlign w:val="bottom"/>
          </w:tcPr>
          <w:p w14:paraId="777D24F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6585.68</w:t>
            </w:r>
          </w:p>
        </w:tc>
        <w:tc>
          <w:tcPr>
            <w:tcW w:w="0" w:type="auto"/>
            <w:vAlign w:val="bottom"/>
          </w:tcPr>
          <w:p w14:paraId="170023C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7B69292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0C5C052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4580-7550</w:t>
            </w:r>
          </w:p>
        </w:tc>
        <w:tc>
          <w:tcPr>
            <w:tcW w:w="1269" w:type="dxa"/>
            <w:vAlign w:val="bottom"/>
          </w:tcPr>
          <w:p w14:paraId="413D553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w:t>
            </w:r>
          </w:p>
        </w:tc>
      </w:tr>
      <w:tr w:rsidR="00DB66AE" w:rsidRPr="00DB66AE" w14:paraId="459E31B3" w14:textId="77777777">
        <w:trPr>
          <w:trHeight w:val="331"/>
        </w:trPr>
        <w:tc>
          <w:tcPr>
            <w:tcW w:w="0" w:type="auto"/>
            <w:vAlign w:val="center"/>
          </w:tcPr>
          <w:p w14:paraId="6335C3D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22</w:t>
            </w:r>
          </w:p>
        </w:tc>
        <w:tc>
          <w:tcPr>
            <w:tcW w:w="0" w:type="auto"/>
            <w:vAlign w:val="bottom"/>
          </w:tcPr>
          <w:p w14:paraId="20A769E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31.10.2014</w:t>
            </w:r>
          </w:p>
        </w:tc>
        <w:tc>
          <w:tcPr>
            <w:tcW w:w="0" w:type="auto"/>
            <w:vAlign w:val="bottom"/>
          </w:tcPr>
          <w:p w14:paraId="51965F0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6962.65</w:t>
            </w:r>
          </w:p>
        </w:tc>
        <w:tc>
          <w:tcPr>
            <w:tcW w:w="0" w:type="auto"/>
            <w:vAlign w:val="bottom"/>
          </w:tcPr>
          <w:p w14:paraId="10C7FAB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62EA054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46D9B44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3700-7220</w:t>
            </w:r>
          </w:p>
        </w:tc>
        <w:tc>
          <w:tcPr>
            <w:tcW w:w="1269" w:type="dxa"/>
            <w:vAlign w:val="bottom"/>
          </w:tcPr>
          <w:p w14:paraId="28E71F0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w:t>
            </w:r>
          </w:p>
        </w:tc>
      </w:tr>
      <w:tr w:rsidR="00DB66AE" w:rsidRPr="00DB66AE" w14:paraId="7AC71EB0" w14:textId="77777777">
        <w:trPr>
          <w:trHeight w:val="321"/>
        </w:trPr>
        <w:tc>
          <w:tcPr>
            <w:tcW w:w="0" w:type="auto"/>
            <w:vAlign w:val="center"/>
          </w:tcPr>
          <w:p w14:paraId="60E577E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23</w:t>
            </w:r>
          </w:p>
        </w:tc>
        <w:tc>
          <w:tcPr>
            <w:tcW w:w="0" w:type="auto"/>
            <w:vAlign w:val="bottom"/>
          </w:tcPr>
          <w:p w14:paraId="5E364EA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01.11.2014</w:t>
            </w:r>
          </w:p>
        </w:tc>
        <w:tc>
          <w:tcPr>
            <w:tcW w:w="0" w:type="auto"/>
            <w:vAlign w:val="bottom"/>
          </w:tcPr>
          <w:p w14:paraId="6475610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6963.70</w:t>
            </w:r>
          </w:p>
        </w:tc>
        <w:tc>
          <w:tcPr>
            <w:tcW w:w="0" w:type="auto"/>
            <w:vAlign w:val="bottom"/>
          </w:tcPr>
          <w:p w14:paraId="0617E7A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5E1F3F5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6FCE03F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4050-7220</w:t>
            </w:r>
          </w:p>
        </w:tc>
        <w:tc>
          <w:tcPr>
            <w:tcW w:w="1269" w:type="dxa"/>
            <w:vAlign w:val="bottom"/>
          </w:tcPr>
          <w:p w14:paraId="4D7ACAE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2600</w:t>
            </w:r>
          </w:p>
        </w:tc>
      </w:tr>
      <w:tr w:rsidR="00DB66AE" w:rsidRPr="00DB66AE" w14:paraId="234ABDBF" w14:textId="77777777">
        <w:trPr>
          <w:trHeight w:val="321"/>
        </w:trPr>
        <w:tc>
          <w:tcPr>
            <w:tcW w:w="0" w:type="auto"/>
            <w:vAlign w:val="center"/>
          </w:tcPr>
          <w:p w14:paraId="43F1422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24</w:t>
            </w:r>
          </w:p>
        </w:tc>
        <w:tc>
          <w:tcPr>
            <w:tcW w:w="0" w:type="auto"/>
            <w:vAlign w:val="bottom"/>
          </w:tcPr>
          <w:p w14:paraId="19844BC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02.11.2014</w:t>
            </w:r>
          </w:p>
        </w:tc>
        <w:tc>
          <w:tcPr>
            <w:tcW w:w="0" w:type="auto"/>
            <w:vAlign w:val="bottom"/>
          </w:tcPr>
          <w:p w14:paraId="035B06A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6964.70</w:t>
            </w:r>
          </w:p>
        </w:tc>
        <w:tc>
          <w:tcPr>
            <w:tcW w:w="0" w:type="auto"/>
            <w:vAlign w:val="bottom"/>
          </w:tcPr>
          <w:p w14:paraId="561BF35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095317F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53CA290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3780-7200</w:t>
            </w:r>
          </w:p>
        </w:tc>
        <w:tc>
          <w:tcPr>
            <w:tcW w:w="1269" w:type="dxa"/>
            <w:vAlign w:val="bottom"/>
          </w:tcPr>
          <w:p w14:paraId="0D94DF6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3700</w:t>
            </w:r>
          </w:p>
        </w:tc>
      </w:tr>
      <w:tr w:rsidR="00DB66AE" w:rsidRPr="00DB66AE" w14:paraId="277C1677" w14:textId="77777777">
        <w:trPr>
          <w:trHeight w:val="321"/>
        </w:trPr>
        <w:tc>
          <w:tcPr>
            <w:tcW w:w="0" w:type="auto"/>
            <w:vAlign w:val="center"/>
          </w:tcPr>
          <w:p w14:paraId="055E07A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25</w:t>
            </w:r>
          </w:p>
        </w:tc>
        <w:tc>
          <w:tcPr>
            <w:tcW w:w="0" w:type="auto"/>
            <w:vAlign w:val="bottom"/>
          </w:tcPr>
          <w:p w14:paraId="03576AA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20.05.2015</w:t>
            </w:r>
          </w:p>
        </w:tc>
        <w:tc>
          <w:tcPr>
            <w:tcW w:w="0" w:type="auto"/>
            <w:vAlign w:val="bottom"/>
          </w:tcPr>
          <w:p w14:paraId="4BA3673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7162.63</w:t>
            </w:r>
          </w:p>
        </w:tc>
        <w:tc>
          <w:tcPr>
            <w:tcW w:w="0" w:type="auto"/>
            <w:vAlign w:val="bottom"/>
          </w:tcPr>
          <w:p w14:paraId="56BBFEC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0528EE0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0E4174E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002F091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DB66AE" w:rsidRPr="00DB66AE" w14:paraId="537020C2" w14:textId="77777777">
        <w:trPr>
          <w:trHeight w:val="321"/>
        </w:trPr>
        <w:tc>
          <w:tcPr>
            <w:tcW w:w="0" w:type="auto"/>
            <w:vAlign w:val="center"/>
          </w:tcPr>
          <w:p w14:paraId="5E7690A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26</w:t>
            </w:r>
          </w:p>
        </w:tc>
        <w:tc>
          <w:tcPr>
            <w:tcW w:w="0" w:type="auto"/>
            <w:vAlign w:val="bottom"/>
          </w:tcPr>
          <w:p w14:paraId="0598FC9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26.05.2015</w:t>
            </w:r>
          </w:p>
        </w:tc>
        <w:tc>
          <w:tcPr>
            <w:tcW w:w="0" w:type="auto"/>
            <w:vAlign w:val="bottom"/>
          </w:tcPr>
          <w:p w14:paraId="591FDC9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7168.61</w:t>
            </w:r>
          </w:p>
        </w:tc>
        <w:tc>
          <w:tcPr>
            <w:tcW w:w="0" w:type="auto"/>
            <w:vAlign w:val="bottom"/>
          </w:tcPr>
          <w:p w14:paraId="365F5B1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0337267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75CBDFF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295C428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DB66AE" w:rsidRPr="00DB66AE" w14:paraId="6609170E" w14:textId="77777777">
        <w:trPr>
          <w:trHeight w:val="331"/>
        </w:trPr>
        <w:tc>
          <w:tcPr>
            <w:tcW w:w="0" w:type="auto"/>
            <w:vAlign w:val="center"/>
          </w:tcPr>
          <w:p w14:paraId="0FA5A0C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27</w:t>
            </w:r>
          </w:p>
        </w:tc>
        <w:tc>
          <w:tcPr>
            <w:tcW w:w="0" w:type="auto"/>
            <w:vAlign w:val="bottom"/>
          </w:tcPr>
          <w:p w14:paraId="60158DC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27.06.2015</w:t>
            </w:r>
          </w:p>
        </w:tc>
        <w:tc>
          <w:tcPr>
            <w:tcW w:w="0" w:type="auto"/>
            <w:vAlign w:val="bottom"/>
          </w:tcPr>
          <w:p w14:paraId="35ED71A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7200.62</w:t>
            </w:r>
          </w:p>
        </w:tc>
        <w:tc>
          <w:tcPr>
            <w:tcW w:w="0" w:type="auto"/>
            <w:vAlign w:val="bottom"/>
          </w:tcPr>
          <w:p w14:paraId="712CC88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5E161F9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11C5B17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6835765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DB66AE" w:rsidRPr="00DB66AE" w14:paraId="7E22AD0E" w14:textId="77777777">
        <w:trPr>
          <w:trHeight w:val="321"/>
        </w:trPr>
        <w:tc>
          <w:tcPr>
            <w:tcW w:w="0" w:type="auto"/>
            <w:vAlign w:val="center"/>
          </w:tcPr>
          <w:p w14:paraId="05C66A2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28</w:t>
            </w:r>
          </w:p>
        </w:tc>
        <w:tc>
          <w:tcPr>
            <w:tcW w:w="0" w:type="auto"/>
            <w:vAlign w:val="bottom"/>
          </w:tcPr>
          <w:p w14:paraId="27E3FE0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03.07.2015</w:t>
            </w:r>
          </w:p>
        </w:tc>
        <w:tc>
          <w:tcPr>
            <w:tcW w:w="0" w:type="auto"/>
            <w:vAlign w:val="bottom"/>
          </w:tcPr>
          <w:p w14:paraId="7094A5B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7206.56</w:t>
            </w:r>
          </w:p>
        </w:tc>
        <w:tc>
          <w:tcPr>
            <w:tcW w:w="0" w:type="auto"/>
            <w:vAlign w:val="bottom"/>
          </w:tcPr>
          <w:p w14:paraId="11A705A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4F91725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19DD8D0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6377988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2200</w:t>
            </w:r>
          </w:p>
        </w:tc>
      </w:tr>
      <w:tr w:rsidR="00DB66AE" w:rsidRPr="00DB66AE" w14:paraId="20BFBFD1" w14:textId="77777777">
        <w:trPr>
          <w:trHeight w:val="321"/>
        </w:trPr>
        <w:tc>
          <w:tcPr>
            <w:tcW w:w="0" w:type="auto"/>
            <w:vAlign w:val="center"/>
          </w:tcPr>
          <w:p w14:paraId="1355FFA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29</w:t>
            </w:r>
          </w:p>
        </w:tc>
        <w:tc>
          <w:tcPr>
            <w:tcW w:w="0" w:type="auto"/>
            <w:vAlign w:val="bottom"/>
          </w:tcPr>
          <w:p w14:paraId="653C7B9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24.07.2015</w:t>
            </w:r>
          </w:p>
        </w:tc>
        <w:tc>
          <w:tcPr>
            <w:tcW w:w="0" w:type="auto"/>
            <w:vAlign w:val="bottom"/>
          </w:tcPr>
          <w:p w14:paraId="5C5EEB6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7227.63</w:t>
            </w:r>
          </w:p>
        </w:tc>
        <w:tc>
          <w:tcPr>
            <w:tcW w:w="0" w:type="auto"/>
            <w:vAlign w:val="bottom"/>
          </w:tcPr>
          <w:p w14:paraId="4078F50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7B5CF2F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37E2F83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1959AFF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DB66AE" w:rsidRPr="00DB66AE" w14:paraId="4791B8FB" w14:textId="77777777">
        <w:trPr>
          <w:trHeight w:val="321"/>
        </w:trPr>
        <w:tc>
          <w:tcPr>
            <w:tcW w:w="0" w:type="auto"/>
            <w:vAlign w:val="center"/>
          </w:tcPr>
          <w:p w14:paraId="772E73C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30</w:t>
            </w:r>
          </w:p>
        </w:tc>
        <w:tc>
          <w:tcPr>
            <w:tcW w:w="0" w:type="auto"/>
            <w:vAlign w:val="bottom"/>
          </w:tcPr>
          <w:p w14:paraId="4C1CF56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17.08.2015</w:t>
            </w:r>
          </w:p>
        </w:tc>
        <w:tc>
          <w:tcPr>
            <w:tcW w:w="0" w:type="auto"/>
            <w:vAlign w:val="bottom"/>
          </w:tcPr>
          <w:p w14:paraId="0E00704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7251.63</w:t>
            </w:r>
          </w:p>
        </w:tc>
        <w:tc>
          <w:tcPr>
            <w:tcW w:w="0" w:type="auto"/>
            <w:vAlign w:val="bottom"/>
          </w:tcPr>
          <w:p w14:paraId="41E01C2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4DA5AFA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68509A8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7745B08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1300</w:t>
            </w:r>
          </w:p>
        </w:tc>
      </w:tr>
      <w:tr w:rsidR="00DB66AE" w:rsidRPr="00DB66AE" w14:paraId="64168F47" w14:textId="77777777">
        <w:trPr>
          <w:trHeight w:val="321"/>
        </w:trPr>
        <w:tc>
          <w:tcPr>
            <w:tcW w:w="0" w:type="auto"/>
            <w:vAlign w:val="center"/>
          </w:tcPr>
          <w:p w14:paraId="3C7246E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31</w:t>
            </w:r>
          </w:p>
        </w:tc>
        <w:tc>
          <w:tcPr>
            <w:tcW w:w="0" w:type="auto"/>
            <w:vAlign w:val="bottom"/>
          </w:tcPr>
          <w:p w14:paraId="0717F8D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01.09.2015</w:t>
            </w:r>
          </w:p>
        </w:tc>
        <w:tc>
          <w:tcPr>
            <w:tcW w:w="0" w:type="auto"/>
            <w:vAlign w:val="bottom"/>
          </w:tcPr>
          <w:p w14:paraId="3DB15A6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7267.48</w:t>
            </w:r>
          </w:p>
        </w:tc>
        <w:tc>
          <w:tcPr>
            <w:tcW w:w="0" w:type="auto"/>
            <w:vAlign w:val="bottom"/>
          </w:tcPr>
          <w:p w14:paraId="57E5A0D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1F5760B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76274BA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5C8E8F2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1600</w:t>
            </w:r>
          </w:p>
        </w:tc>
      </w:tr>
      <w:tr w:rsidR="00DB66AE" w:rsidRPr="00DB66AE" w14:paraId="7DF7E94F" w14:textId="77777777">
        <w:trPr>
          <w:trHeight w:val="331"/>
        </w:trPr>
        <w:tc>
          <w:tcPr>
            <w:tcW w:w="0" w:type="auto"/>
            <w:vAlign w:val="center"/>
          </w:tcPr>
          <w:p w14:paraId="508374E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32</w:t>
            </w:r>
          </w:p>
        </w:tc>
        <w:tc>
          <w:tcPr>
            <w:tcW w:w="0" w:type="auto"/>
            <w:vAlign w:val="bottom"/>
          </w:tcPr>
          <w:p w14:paraId="5E28A12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02.09.2015</w:t>
            </w:r>
          </w:p>
        </w:tc>
        <w:tc>
          <w:tcPr>
            <w:tcW w:w="0" w:type="auto"/>
            <w:vAlign w:val="bottom"/>
          </w:tcPr>
          <w:p w14:paraId="57BB29D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7268.49</w:t>
            </w:r>
          </w:p>
        </w:tc>
        <w:tc>
          <w:tcPr>
            <w:tcW w:w="0" w:type="auto"/>
            <w:vAlign w:val="bottom"/>
          </w:tcPr>
          <w:p w14:paraId="4240DA5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4D0464F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3CA318A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57F570D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DB66AE" w:rsidRPr="00DB66AE" w14:paraId="3B7B74A9" w14:textId="77777777">
        <w:trPr>
          <w:trHeight w:val="321"/>
        </w:trPr>
        <w:tc>
          <w:tcPr>
            <w:tcW w:w="0" w:type="auto"/>
            <w:vAlign w:val="center"/>
          </w:tcPr>
          <w:p w14:paraId="2ABE74C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33</w:t>
            </w:r>
          </w:p>
        </w:tc>
        <w:tc>
          <w:tcPr>
            <w:tcW w:w="0" w:type="auto"/>
            <w:vAlign w:val="bottom"/>
          </w:tcPr>
          <w:p w14:paraId="67930AE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25.09.2015</w:t>
            </w:r>
          </w:p>
        </w:tc>
        <w:tc>
          <w:tcPr>
            <w:tcW w:w="0" w:type="auto"/>
            <w:vAlign w:val="bottom"/>
          </w:tcPr>
          <w:p w14:paraId="0F1514A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7290.31</w:t>
            </w:r>
          </w:p>
        </w:tc>
        <w:tc>
          <w:tcPr>
            <w:tcW w:w="0" w:type="auto"/>
            <w:vAlign w:val="bottom"/>
          </w:tcPr>
          <w:p w14:paraId="36C55BD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CFHT</w:t>
            </w:r>
          </w:p>
        </w:tc>
        <w:tc>
          <w:tcPr>
            <w:tcW w:w="1135" w:type="dxa"/>
            <w:vAlign w:val="bottom"/>
          </w:tcPr>
          <w:p w14:paraId="4C617B3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65000</w:t>
            </w:r>
          </w:p>
        </w:tc>
        <w:tc>
          <w:tcPr>
            <w:tcW w:w="1860" w:type="dxa"/>
            <w:vAlign w:val="bottom"/>
          </w:tcPr>
          <w:p w14:paraId="52C179B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4090-10450</w:t>
            </w:r>
          </w:p>
        </w:tc>
        <w:tc>
          <w:tcPr>
            <w:tcW w:w="1269" w:type="dxa"/>
            <w:vAlign w:val="bottom"/>
          </w:tcPr>
          <w:p w14:paraId="6368832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1080</w:t>
            </w:r>
          </w:p>
        </w:tc>
      </w:tr>
      <w:tr w:rsidR="00DB66AE" w:rsidRPr="00DB66AE" w14:paraId="20186FCA" w14:textId="77777777">
        <w:trPr>
          <w:trHeight w:val="321"/>
        </w:trPr>
        <w:tc>
          <w:tcPr>
            <w:tcW w:w="0" w:type="auto"/>
            <w:vAlign w:val="center"/>
          </w:tcPr>
          <w:p w14:paraId="0A3751E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34</w:t>
            </w:r>
          </w:p>
        </w:tc>
        <w:tc>
          <w:tcPr>
            <w:tcW w:w="0" w:type="auto"/>
            <w:vAlign w:val="bottom"/>
          </w:tcPr>
          <w:p w14:paraId="074E1B4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04.10.2015</w:t>
            </w:r>
          </w:p>
        </w:tc>
        <w:tc>
          <w:tcPr>
            <w:tcW w:w="0" w:type="auto"/>
            <w:vAlign w:val="bottom"/>
          </w:tcPr>
          <w:p w14:paraId="5A7A59F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7300.69</w:t>
            </w:r>
          </w:p>
        </w:tc>
        <w:tc>
          <w:tcPr>
            <w:tcW w:w="0" w:type="auto"/>
            <w:vAlign w:val="bottom"/>
          </w:tcPr>
          <w:p w14:paraId="22DB839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5A54570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709A93B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3680-7300</w:t>
            </w:r>
          </w:p>
        </w:tc>
        <w:tc>
          <w:tcPr>
            <w:tcW w:w="1269" w:type="dxa"/>
            <w:vAlign w:val="bottom"/>
          </w:tcPr>
          <w:p w14:paraId="7521787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w:t>
            </w:r>
          </w:p>
        </w:tc>
      </w:tr>
      <w:tr w:rsidR="00DB66AE" w:rsidRPr="00DB66AE" w14:paraId="4BFFC2CF" w14:textId="77777777">
        <w:trPr>
          <w:trHeight w:val="321"/>
        </w:trPr>
        <w:tc>
          <w:tcPr>
            <w:tcW w:w="0" w:type="auto"/>
            <w:vAlign w:val="center"/>
          </w:tcPr>
          <w:p w14:paraId="64854F2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35</w:t>
            </w:r>
          </w:p>
        </w:tc>
        <w:tc>
          <w:tcPr>
            <w:tcW w:w="0" w:type="auto"/>
            <w:vAlign w:val="bottom"/>
          </w:tcPr>
          <w:p w14:paraId="693A82E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04.11.2015</w:t>
            </w:r>
          </w:p>
        </w:tc>
        <w:tc>
          <w:tcPr>
            <w:tcW w:w="0" w:type="auto"/>
            <w:vAlign w:val="bottom"/>
          </w:tcPr>
          <w:p w14:paraId="04BCBBC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7330.29</w:t>
            </w:r>
          </w:p>
        </w:tc>
        <w:tc>
          <w:tcPr>
            <w:tcW w:w="0" w:type="auto"/>
            <w:vAlign w:val="bottom"/>
          </w:tcPr>
          <w:p w14:paraId="577D5FD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CFHT</w:t>
            </w:r>
          </w:p>
        </w:tc>
        <w:tc>
          <w:tcPr>
            <w:tcW w:w="1135" w:type="dxa"/>
            <w:vAlign w:val="bottom"/>
          </w:tcPr>
          <w:p w14:paraId="7FD1C58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65000</w:t>
            </w:r>
          </w:p>
        </w:tc>
        <w:tc>
          <w:tcPr>
            <w:tcW w:w="1860" w:type="dxa"/>
            <w:vAlign w:val="bottom"/>
          </w:tcPr>
          <w:p w14:paraId="2D943F9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4160-10450</w:t>
            </w:r>
          </w:p>
        </w:tc>
        <w:tc>
          <w:tcPr>
            <w:tcW w:w="1269" w:type="dxa"/>
            <w:vAlign w:val="bottom"/>
          </w:tcPr>
          <w:p w14:paraId="2B5737A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1080</w:t>
            </w:r>
          </w:p>
        </w:tc>
      </w:tr>
      <w:tr w:rsidR="00DB66AE" w:rsidRPr="00DB66AE" w14:paraId="18F18B28" w14:textId="77777777">
        <w:trPr>
          <w:trHeight w:val="321"/>
        </w:trPr>
        <w:tc>
          <w:tcPr>
            <w:tcW w:w="0" w:type="auto"/>
            <w:vAlign w:val="center"/>
          </w:tcPr>
          <w:p w14:paraId="2DE16CA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w:t>
            </w:r>
          </w:p>
        </w:tc>
        <w:tc>
          <w:tcPr>
            <w:tcW w:w="0" w:type="auto"/>
            <w:vAlign w:val="bottom"/>
          </w:tcPr>
          <w:p w14:paraId="3C12C46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01.12.2015</w:t>
            </w:r>
          </w:p>
        </w:tc>
        <w:tc>
          <w:tcPr>
            <w:tcW w:w="0" w:type="auto"/>
            <w:vAlign w:val="bottom"/>
          </w:tcPr>
          <w:p w14:paraId="3706371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7357.21</w:t>
            </w:r>
          </w:p>
        </w:tc>
        <w:tc>
          <w:tcPr>
            <w:tcW w:w="0" w:type="auto"/>
            <w:vAlign w:val="bottom"/>
          </w:tcPr>
          <w:p w14:paraId="047BDDE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CFHT</w:t>
            </w:r>
          </w:p>
        </w:tc>
        <w:tc>
          <w:tcPr>
            <w:tcW w:w="1135" w:type="dxa"/>
            <w:vAlign w:val="bottom"/>
          </w:tcPr>
          <w:p w14:paraId="1EFD708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65000</w:t>
            </w:r>
          </w:p>
        </w:tc>
        <w:tc>
          <w:tcPr>
            <w:tcW w:w="1860" w:type="dxa"/>
            <w:vAlign w:val="bottom"/>
          </w:tcPr>
          <w:p w14:paraId="7BD334B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3950-10460</w:t>
            </w:r>
          </w:p>
        </w:tc>
        <w:tc>
          <w:tcPr>
            <w:tcW w:w="1269" w:type="dxa"/>
            <w:vAlign w:val="bottom"/>
          </w:tcPr>
          <w:p w14:paraId="709B82B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1080</w:t>
            </w:r>
          </w:p>
        </w:tc>
      </w:tr>
      <w:tr w:rsidR="00DB66AE" w:rsidRPr="00DB66AE" w14:paraId="2D0B3A6C" w14:textId="77777777">
        <w:trPr>
          <w:trHeight w:val="321"/>
        </w:trPr>
        <w:tc>
          <w:tcPr>
            <w:tcW w:w="0" w:type="auto"/>
            <w:vAlign w:val="center"/>
          </w:tcPr>
          <w:p w14:paraId="057442B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w:t>
            </w:r>
          </w:p>
        </w:tc>
        <w:tc>
          <w:tcPr>
            <w:tcW w:w="0" w:type="auto"/>
            <w:vAlign w:val="bottom"/>
          </w:tcPr>
          <w:p w14:paraId="582F4CE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27.11.2016</w:t>
            </w:r>
          </w:p>
        </w:tc>
        <w:tc>
          <w:tcPr>
            <w:tcW w:w="0" w:type="auto"/>
            <w:vAlign w:val="bottom"/>
          </w:tcPr>
          <w:p w14:paraId="29A51FA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7720.35</w:t>
            </w:r>
          </w:p>
        </w:tc>
        <w:tc>
          <w:tcPr>
            <w:tcW w:w="0" w:type="auto"/>
            <w:vAlign w:val="bottom"/>
          </w:tcPr>
          <w:p w14:paraId="3EBBB07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416EAA6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4D8C79C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212895E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DB66AE" w:rsidRPr="00DB66AE" w14:paraId="53CD62F7" w14:textId="77777777">
        <w:trPr>
          <w:trHeight w:val="331"/>
        </w:trPr>
        <w:tc>
          <w:tcPr>
            <w:tcW w:w="0" w:type="auto"/>
            <w:vAlign w:val="center"/>
          </w:tcPr>
          <w:p w14:paraId="22CD1EF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w:t>
            </w:r>
          </w:p>
        </w:tc>
        <w:tc>
          <w:tcPr>
            <w:tcW w:w="0" w:type="auto"/>
            <w:vAlign w:val="bottom"/>
          </w:tcPr>
          <w:p w14:paraId="3229F2D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11.08.2017</w:t>
            </w:r>
          </w:p>
        </w:tc>
        <w:tc>
          <w:tcPr>
            <w:tcW w:w="0" w:type="auto"/>
            <w:vAlign w:val="bottom"/>
          </w:tcPr>
          <w:p w14:paraId="0E56581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7976.67</w:t>
            </w:r>
          </w:p>
        </w:tc>
        <w:tc>
          <w:tcPr>
            <w:tcW w:w="0" w:type="auto"/>
            <w:vAlign w:val="bottom"/>
          </w:tcPr>
          <w:p w14:paraId="217EE58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1C37CD6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23CF90B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6CF0252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1960</w:t>
            </w:r>
          </w:p>
        </w:tc>
      </w:tr>
      <w:tr w:rsidR="00DB66AE" w:rsidRPr="00DB66AE" w14:paraId="19C6F46C" w14:textId="77777777" w:rsidTr="009553DB">
        <w:trPr>
          <w:trHeight w:val="321"/>
        </w:trPr>
        <w:tc>
          <w:tcPr>
            <w:tcW w:w="0" w:type="auto"/>
            <w:tcBorders>
              <w:bottom w:val="nil"/>
            </w:tcBorders>
            <w:vAlign w:val="center"/>
          </w:tcPr>
          <w:p w14:paraId="095A80D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39</w:t>
            </w:r>
          </w:p>
        </w:tc>
        <w:tc>
          <w:tcPr>
            <w:tcW w:w="0" w:type="auto"/>
            <w:tcBorders>
              <w:bottom w:val="nil"/>
            </w:tcBorders>
            <w:vAlign w:val="bottom"/>
          </w:tcPr>
          <w:p w14:paraId="700E5DA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12.09.2017</w:t>
            </w:r>
          </w:p>
        </w:tc>
        <w:tc>
          <w:tcPr>
            <w:tcW w:w="0" w:type="auto"/>
            <w:tcBorders>
              <w:bottom w:val="nil"/>
            </w:tcBorders>
            <w:vAlign w:val="bottom"/>
          </w:tcPr>
          <w:p w14:paraId="722C82F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8008.51</w:t>
            </w:r>
          </w:p>
        </w:tc>
        <w:tc>
          <w:tcPr>
            <w:tcW w:w="0" w:type="auto"/>
            <w:tcBorders>
              <w:bottom w:val="nil"/>
            </w:tcBorders>
            <w:vAlign w:val="bottom"/>
          </w:tcPr>
          <w:p w14:paraId="30A87AA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tcBorders>
              <w:bottom w:val="nil"/>
            </w:tcBorders>
            <w:vAlign w:val="bottom"/>
          </w:tcPr>
          <w:p w14:paraId="4A76DC9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tcBorders>
              <w:bottom w:val="nil"/>
            </w:tcBorders>
            <w:vAlign w:val="bottom"/>
          </w:tcPr>
          <w:p w14:paraId="4CF9915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tcBorders>
              <w:bottom w:val="nil"/>
            </w:tcBorders>
            <w:vAlign w:val="bottom"/>
          </w:tcPr>
          <w:p w14:paraId="1D4922C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9553DB" w:rsidRPr="00135DF6" w14:paraId="73071078" w14:textId="77777777" w:rsidTr="009553DB">
        <w:trPr>
          <w:trHeight w:val="321"/>
        </w:trPr>
        <w:tc>
          <w:tcPr>
            <w:tcW w:w="9629" w:type="dxa"/>
            <w:gridSpan w:val="7"/>
            <w:tcBorders>
              <w:top w:val="nil"/>
              <w:left w:val="nil"/>
              <w:bottom w:val="single" w:sz="4" w:space="0" w:color="auto"/>
              <w:right w:val="nil"/>
            </w:tcBorders>
            <w:vAlign w:val="center"/>
          </w:tcPr>
          <w:p w14:paraId="3582B92F" w14:textId="7F976A97" w:rsidR="009553DB" w:rsidRPr="00135DF6" w:rsidRDefault="009553DB" w:rsidP="009A14E4">
            <w:pPr>
              <w:contextualSpacing/>
              <w:jc w:val="both"/>
              <w:rPr>
                <w:rFonts w:ascii="Times New Roman" w:eastAsia="Aptos" w:hAnsi="Times New Roman" w:cs="Times New Roman"/>
                <w:sz w:val="28"/>
                <w:szCs w:val="28"/>
              </w:rPr>
            </w:pPr>
            <w:proofErr w:type="spellStart"/>
            <w:r w:rsidRPr="00135DF6">
              <w:rPr>
                <w:rFonts w:ascii="Times New Roman" w:eastAsia="Aptos" w:hAnsi="Times New Roman" w:cs="Times New Roman"/>
                <w:i/>
                <w:iCs/>
                <w:sz w:val="28"/>
                <w:szCs w:val="28"/>
              </w:rPr>
              <w:lastRenderedPageBreak/>
              <w:t>Продолжение</w:t>
            </w:r>
            <w:proofErr w:type="spellEnd"/>
            <w:r w:rsidRPr="00135DF6">
              <w:rPr>
                <w:rFonts w:ascii="Times New Roman" w:eastAsia="Aptos" w:hAnsi="Times New Roman" w:cs="Times New Roman"/>
                <w:i/>
                <w:iCs/>
                <w:sz w:val="28"/>
                <w:szCs w:val="28"/>
              </w:rPr>
              <w:t xml:space="preserve"> </w:t>
            </w:r>
            <w:proofErr w:type="spellStart"/>
            <w:r w:rsidRPr="00135DF6">
              <w:rPr>
                <w:rFonts w:ascii="Times New Roman" w:eastAsia="Aptos" w:hAnsi="Times New Roman" w:cs="Times New Roman"/>
                <w:i/>
                <w:iCs/>
                <w:sz w:val="28"/>
                <w:szCs w:val="28"/>
              </w:rPr>
              <w:t>Таблицы</w:t>
            </w:r>
            <w:proofErr w:type="spellEnd"/>
            <w:r w:rsidRPr="00135DF6">
              <w:rPr>
                <w:rFonts w:ascii="Times New Roman" w:eastAsia="Aptos" w:hAnsi="Times New Roman" w:cs="Times New Roman"/>
                <w:i/>
                <w:iCs/>
                <w:sz w:val="28"/>
                <w:szCs w:val="28"/>
              </w:rPr>
              <w:t xml:space="preserve"> 1</w:t>
            </w:r>
          </w:p>
        </w:tc>
      </w:tr>
      <w:tr w:rsidR="00DB66AE" w:rsidRPr="00DB66AE" w14:paraId="079C9AB0" w14:textId="77777777" w:rsidTr="009553DB">
        <w:trPr>
          <w:trHeight w:val="321"/>
        </w:trPr>
        <w:tc>
          <w:tcPr>
            <w:tcW w:w="0" w:type="auto"/>
            <w:tcBorders>
              <w:top w:val="single" w:sz="4" w:space="0" w:color="auto"/>
            </w:tcBorders>
            <w:vAlign w:val="center"/>
          </w:tcPr>
          <w:p w14:paraId="009B907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40</w:t>
            </w:r>
          </w:p>
        </w:tc>
        <w:tc>
          <w:tcPr>
            <w:tcW w:w="0" w:type="auto"/>
            <w:tcBorders>
              <w:top w:val="single" w:sz="4" w:space="0" w:color="auto"/>
            </w:tcBorders>
            <w:vAlign w:val="bottom"/>
          </w:tcPr>
          <w:p w14:paraId="6B0174F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22.06.2018</w:t>
            </w:r>
          </w:p>
        </w:tc>
        <w:tc>
          <w:tcPr>
            <w:tcW w:w="0" w:type="auto"/>
            <w:tcBorders>
              <w:top w:val="single" w:sz="4" w:space="0" w:color="auto"/>
            </w:tcBorders>
            <w:vAlign w:val="bottom"/>
          </w:tcPr>
          <w:p w14:paraId="31F1759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8291.66</w:t>
            </w:r>
          </w:p>
        </w:tc>
        <w:tc>
          <w:tcPr>
            <w:tcW w:w="0" w:type="auto"/>
            <w:tcBorders>
              <w:top w:val="single" w:sz="4" w:space="0" w:color="auto"/>
            </w:tcBorders>
            <w:vAlign w:val="bottom"/>
          </w:tcPr>
          <w:p w14:paraId="1737D32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tcBorders>
              <w:top w:val="single" w:sz="4" w:space="0" w:color="auto"/>
            </w:tcBorders>
            <w:vAlign w:val="bottom"/>
          </w:tcPr>
          <w:p w14:paraId="53AB6D3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tcBorders>
              <w:top w:val="single" w:sz="4" w:space="0" w:color="auto"/>
            </w:tcBorders>
            <w:vAlign w:val="bottom"/>
          </w:tcPr>
          <w:p w14:paraId="72896A6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tcBorders>
              <w:top w:val="single" w:sz="4" w:space="0" w:color="auto"/>
            </w:tcBorders>
            <w:vAlign w:val="bottom"/>
          </w:tcPr>
          <w:p w14:paraId="1CC3338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DB66AE" w:rsidRPr="00DB66AE" w14:paraId="64D320CA" w14:textId="77777777">
        <w:trPr>
          <w:trHeight w:val="321"/>
        </w:trPr>
        <w:tc>
          <w:tcPr>
            <w:tcW w:w="0" w:type="auto"/>
            <w:vAlign w:val="center"/>
          </w:tcPr>
          <w:p w14:paraId="1DE700D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41</w:t>
            </w:r>
          </w:p>
        </w:tc>
        <w:tc>
          <w:tcPr>
            <w:tcW w:w="0" w:type="auto"/>
            <w:vAlign w:val="bottom"/>
          </w:tcPr>
          <w:p w14:paraId="42182D1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28.08.2018</w:t>
            </w:r>
          </w:p>
        </w:tc>
        <w:tc>
          <w:tcPr>
            <w:tcW w:w="0" w:type="auto"/>
            <w:vAlign w:val="bottom"/>
          </w:tcPr>
          <w:p w14:paraId="3485D3C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8358.61</w:t>
            </w:r>
          </w:p>
        </w:tc>
        <w:tc>
          <w:tcPr>
            <w:tcW w:w="0" w:type="auto"/>
            <w:vAlign w:val="bottom"/>
          </w:tcPr>
          <w:p w14:paraId="0D1A0A4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3B0A0EB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0BE3DED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3FE8E62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DB66AE" w:rsidRPr="00DB66AE" w14:paraId="3B9DA72B" w14:textId="77777777">
        <w:trPr>
          <w:trHeight w:val="321"/>
        </w:trPr>
        <w:tc>
          <w:tcPr>
            <w:tcW w:w="0" w:type="auto"/>
            <w:vAlign w:val="center"/>
          </w:tcPr>
          <w:p w14:paraId="129DDA6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42</w:t>
            </w:r>
          </w:p>
        </w:tc>
        <w:tc>
          <w:tcPr>
            <w:tcW w:w="0" w:type="auto"/>
            <w:vAlign w:val="bottom"/>
          </w:tcPr>
          <w:p w14:paraId="4CD1306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12.09.2018</w:t>
            </w:r>
          </w:p>
        </w:tc>
        <w:tc>
          <w:tcPr>
            <w:tcW w:w="0" w:type="auto"/>
            <w:vAlign w:val="bottom"/>
          </w:tcPr>
          <w:p w14:paraId="103BEBF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8373.62</w:t>
            </w:r>
          </w:p>
        </w:tc>
        <w:tc>
          <w:tcPr>
            <w:tcW w:w="0" w:type="auto"/>
            <w:vAlign w:val="bottom"/>
          </w:tcPr>
          <w:p w14:paraId="65D7395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0CBEBE2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0C92B7D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73A27CE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DB66AE" w:rsidRPr="00DB66AE" w14:paraId="1716518D" w14:textId="77777777" w:rsidTr="00D146A7">
        <w:trPr>
          <w:trHeight w:val="331"/>
        </w:trPr>
        <w:tc>
          <w:tcPr>
            <w:tcW w:w="0" w:type="auto"/>
            <w:tcBorders>
              <w:bottom w:val="nil"/>
            </w:tcBorders>
            <w:vAlign w:val="center"/>
          </w:tcPr>
          <w:p w14:paraId="2A22F7F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43</w:t>
            </w:r>
          </w:p>
        </w:tc>
        <w:tc>
          <w:tcPr>
            <w:tcW w:w="0" w:type="auto"/>
            <w:tcBorders>
              <w:bottom w:val="nil"/>
            </w:tcBorders>
            <w:vAlign w:val="bottom"/>
          </w:tcPr>
          <w:p w14:paraId="1A8F5BF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05.10.2018</w:t>
            </w:r>
          </w:p>
        </w:tc>
        <w:tc>
          <w:tcPr>
            <w:tcW w:w="0" w:type="auto"/>
            <w:tcBorders>
              <w:bottom w:val="nil"/>
            </w:tcBorders>
            <w:vAlign w:val="bottom"/>
          </w:tcPr>
          <w:p w14:paraId="08C7735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8396.51</w:t>
            </w:r>
          </w:p>
        </w:tc>
        <w:tc>
          <w:tcPr>
            <w:tcW w:w="0" w:type="auto"/>
            <w:tcBorders>
              <w:bottom w:val="nil"/>
            </w:tcBorders>
            <w:vAlign w:val="bottom"/>
          </w:tcPr>
          <w:p w14:paraId="66A07FF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tcBorders>
              <w:bottom w:val="nil"/>
            </w:tcBorders>
            <w:vAlign w:val="bottom"/>
          </w:tcPr>
          <w:p w14:paraId="3659D26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tcBorders>
              <w:bottom w:val="nil"/>
            </w:tcBorders>
            <w:vAlign w:val="bottom"/>
          </w:tcPr>
          <w:p w14:paraId="2EEA026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tcBorders>
              <w:bottom w:val="nil"/>
            </w:tcBorders>
            <w:vAlign w:val="bottom"/>
          </w:tcPr>
          <w:p w14:paraId="6269FCDB" w14:textId="4CBE0A32" w:rsidR="00DB66AE"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DB66AE" w:rsidRPr="00DB66AE" w14:paraId="2AE62CD1" w14:textId="77777777" w:rsidTr="00D146A7">
        <w:trPr>
          <w:trHeight w:val="321"/>
        </w:trPr>
        <w:tc>
          <w:tcPr>
            <w:tcW w:w="0" w:type="auto"/>
            <w:tcBorders>
              <w:top w:val="single" w:sz="4" w:space="0" w:color="auto"/>
            </w:tcBorders>
            <w:vAlign w:val="center"/>
          </w:tcPr>
          <w:p w14:paraId="14FF575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44</w:t>
            </w:r>
          </w:p>
        </w:tc>
        <w:tc>
          <w:tcPr>
            <w:tcW w:w="0" w:type="auto"/>
            <w:tcBorders>
              <w:top w:val="single" w:sz="4" w:space="0" w:color="auto"/>
            </w:tcBorders>
            <w:vAlign w:val="bottom"/>
          </w:tcPr>
          <w:p w14:paraId="22C72EC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31.07.2018</w:t>
            </w:r>
          </w:p>
        </w:tc>
        <w:tc>
          <w:tcPr>
            <w:tcW w:w="0" w:type="auto"/>
            <w:tcBorders>
              <w:top w:val="single" w:sz="4" w:space="0" w:color="auto"/>
            </w:tcBorders>
            <w:vAlign w:val="bottom"/>
          </w:tcPr>
          <w:p w14:paraId="4E595CC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8331.36</w:t>
            </w:r>
          </w:p>
        </w:tc>
        <w:tc>
          <w:tcPr>
            <w:tcW w:w="0" w:type="auto"/>
            <w:tcBorders>
              <w:top w:val="single" w:sz="4" w:space="0" w:color="auto"/>
            </w:tcBorders>
            <w:vAlign w:val="bottom"/>
          </w:tcPr>
          <w:p w14:paraId="5549471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HCT</w:t>
            </w:r>
          </w:p>
        </w:tc>
        <w:tc>
          <w:tcPr>
            <w:tcW w:w="1135" w:type="dxa"/>
            <w:tcBorders>
              <w:top w:val="single" w:sz="4" w:space="0" w:color="auto"/>
            </w:tcBorders>
            <w:vAlign w:val="bottom"/>
          </w:tcPr>
          <w:p w14:paraId="7739F0E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30000</w:t>
            </w:r>
          </w:p>
        </w:tc>
        <w:tc>
          <w:tcPr>
            <w:tcW w:w="1860" w:type="dxa"/>
            <w:tcBorders>
              <w:top w:val="single" w:sz="4" w:space="0" w:color="auto"/>
            </w:tcBorders>
            <w:vAlign w:val="bottom"/>
          </w:tcPr>
          <w:p w14:paraId="04DCF30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3780-10560</w:t>
            </w:r>
          </w:p>
        </w:tc>
        <w:tc>
          <w:tcPr>
            <w:tcW w:w="1269" w:type="dxa"/>
            <w:tcBorders>
              <w:top w:val="single" w:sz="4" w:space="0" w:color="auto"/>
            </w:tcBorders>
            <w:vAlign w:val="bottom"/>
          </w:tcPr>
          <w:p w14:paraId="2B63B36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w:t>
            </w:r>
          </w:p>
        </w:tc>
      </w:tr>
      <w:tr w:rsidR="00DB66AE" w:rsidRPr="00DB66AE" w14:paraId="24892EEE" w14:textId="77777777">
        <w:trPr>
          <w:trHeight w:val="321"/>
        </w:trPr>
        <w:tc>
          <w:tcPr>
            <w:tcW w:w="0" w:type="auto"/>
            <w:vAlign w:val="center"/>
          </w:tcPr>
          <w:p w14:paraId="5B5222D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45</w:t>
            </w:r>
          </w:p>
        </w:tc>
        <w:tc>
          <w:tcPr>
            <w:tcW w:w="0" w:type="auto"/>
            <w:vAlign w:val="bottom"/>
          </w:tcPr>
          <w:p w14:paraId="790EA46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27.09.2018</w:t>
            </w:r>
          </w:p>
        </w:tc>
        <w:tc>
          <w:tcPr>
            <w:tcW w:w="0" w:type="auto"/>
            <w:vAlign w:val="bottom"/>
          </w:tcPr>
          <w:p w14:paraId="41C62CF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8388.73</w:t>
            </w:r>
          </w:p>
        </w:tc>
        <w:tc>
          <w:tcPr>
            <w:tcW w:w="0" w:type="auto"/>
            <w:vAlign w:val="bottom"/>
          </w:tcPr>
          <w:p w14:paraId="6AB8751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4171FB3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4CBFDF8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3600-7060</w:t>
            </w:r>
          </w:p>
        </w:tc>
        <w:tc>
          <w:tcPr>
            <w:tcW w:w="1269" w:type="dxa"/>
            <w:vAlign w:val="bottom"/>
          </w:tcPr>
          <w:p w14:paraId="77EEF06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3720</w:t>
            </w:r>
          </w:p>
        </w:tc>
      </w:tr>
      <w:tr w:rsidR="00DB66AE" w:rsidRPr="00DB66AE" w14:paraId="7677C3C6" w14:textId="77777777">
        <w:trPr>
          <w:trHeight w:val="321"/>
        </w:trPr>
        <w:tc>
          <w:tcPr>
            <w:tcW w:w="0" w:type="auto"/>
            <w:vAlign w:val="center"/>
          </w:tcPr>
          <w:p w14:paraId="3DDA2B0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46</w:t>
            </w:r>
          </w:p>
        </w:tc>
        <w:tc>
          <w:tcPr>
            <w:tcW w:w="0" w:type="auto"/>
            <w:vAlign w:val="bottom"/>
          </w:tcPr>
          <w:p w14:paraId="75B1080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21.10.2018</w:t>
            </w:r>
          </w:p>
        </w:tc>
        <w:tc>
          <w:tcPr>
            <w:tcW w:w="0" w:type="auto"/>
            <w:vAlign w:val="bottom"/>
          </w:tcPr>
          <w:p w14:paraId="238DCAA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8413.20</w:t>
            </w:r>
          </w:p>
        </w:tc>
        <w:tc>
          <w:tcPr>
            <w:tcW w:w="0" w:type="auto"/>
            <w:vAlign w:val="bottom"/>
          </w:tcPr>
          <w:p w14:paraId="11A39DD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HCT</w:t>
            </w:r>
          </w:p>
        </w:tc>
        <w:tc>
          <w:tcPr>
            <w:tcW w:w="1135" w:type="dxa"/>
            <w:vAlign w:val="bottom"/>
          </w:tcPr>
          <w:p w14:paraId="4CEA232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30000</w:t>
            </w:r>
          </w:p>
        </w:tc>
        <w:tc>
          <w:tcPr>
            <w:tcW w:w="1860" w:type="dxa"/>
            <w:vAlign w:val="bottom"/>
          </w:tcPr>
          <w:p w14:paraId="4D53934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3700-10560</w:t>
            </w:r>
          </w:p>
        </w:tc>
        <w:tc>
          <w:tcPr>
            <w:tcW w:w="1269" w:type="dxa"/>
            <w:vAlign w:val="bottom"/>
          </w:tcPr>
          <w:p w14:paraId="1A457A7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2400</w:t>
            </w:r>
          </w:p>
        </w:tc>
      </w:tr>
      <w:tr w:rsidR="00DB66AE" w:rsidRPr="00DB66AE" w14:paraId="2D3C9D07" w14:textId="77777777">
        <w:trPr>
          <w:trHeight w:val="321"/>
        </w:trPr>
        <w:tc>
          <w:tcPr>
            <w:tcW w:w="0" w:type="auto"/>
            <w:vAlign w:val="center"/>
          </w:tcPr>
          <w:p w14:paraId="6B9E8AF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47</w:t>
            </w:r>
          </w:p>
        </w:tc>
        <w:tc>
          <w:tcPr>
            <w:tcW w:w="0" w:type="auto"/>
            <w:vAlign w:val="bottom"/>
          </w:tcPr>
          <w:p w14:paraId="3C47537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21.03.2019</w:t>
            </w:r>
          </w:p>
        </w:tc>
        <w:tc>
          <w:tcPr>
            <w:tcW w:w="0" w:type="auto"/>
            <w:vAlign w:val="bottom"/>
          </w:tcPr>
          <w:p w14:paraId="17590B2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8563.73</w:t>
            </w:r>
          </w:p>
        </w:tc>
        <w:tc>
          <w:tcPr>
            <w:tcW w:w="0" w:type="auto"/>
            <w:vAlign w:val="bottom"/>
          </w:tcPr>
          <w:p w14:paraId="4E0E206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0EFECB1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5FC214D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33A71E2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2100</w:t>
            </w:r>
          </w:p>
        </w:tc>
      </w:tr>
      <w:tr w:rsidR="00DB66AE" w:rsidRPr="00DB66AE" w14:paraId="786A3222" w14:textId="77777777">
        <w:trPr>
          <w:trHeight w:val="331"/>
        </w:trPr>
        <w:tc>
          <w:tcPr>
            <w:tcW w:w="0" w:type="auto"/>
            <w:vAlign w:val="center"/>
          </w:tcPr>
          <w:p w14:paraId="0960EDB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48</w:t>
            </w:r>
          </w:p>
        </w:tc>
        <w:tc>
          <w:tcPr>
            <w:tcW w:w="0" w:type="auto"/>
            <w:vAlign w:val="bottom"/>
          </w:tcPr>
          <w:p w14:paraId="668D171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27.04.2019</w:t>
            </w:r>
          </w:p>
        </w:tc>
        <w:tc>
          <w:tcPr>
            <w:tcW w:w="0" w:type="auto"/>
            <w:vAlign w:val="bottom"/>
          </w:tcPr>
          <w:p w14:paraId="4DBCC13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8601.35</w:t>
            </w:r>
          </w:p>
        </w:tc>
        <w:tc>
          <w:tcPr>
            <w:tcW w:w="0" w:type="auto"/>
            <w:vAlign w:val="bottom"/>
          </w:tcPr>
          <w:p w14:paraId="5D4D940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HCT</w:t>
            </w:r>
          </w:p>
        </w:tc>
        <w:tc>
          <w:tcPr>
            <w:tcW w:w="1135" w:type="dxa"/>
            <w:vAlign w:val="bottom"/>
          </w:tcPr>
          <w:p w14:paraId="0435A99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30000</w:t>
            </w:r>
          </w:p>
        </w:tc>
        <w:tc>
          <w:tcPr>
            <w:tcW w:w="1860" w:type="dxa"/>
            <w:vAlign w:val="bottom"/>
          </w:tcPr>
          <w:p w14:paraId="19B7CAC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4200-9960</w:t>
            </w:r>
          </w:p>
        </w:tc>
        <w:tc>
          <w:tcPr>
            <w:tcW w:w="1269" w:type="dxa"/>
            <w:vAlign w:val="bottom"/>
          </w:tcPr>
          <w:p w14:paraId="3AEB856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w:t>
            </w:r>
          </w:p>
        </w:tc>
      </w:tr>
      <w:tr w:rsidR="00DB66AE" w:rsidRPr="00DB66AE" w14:paraId="20BF9412" w14:textId="77777777">
        <w:trPr>
          <w:trHeight w:val="321"/>
        </w:trPr>
        <w:tc>
          <w:tcPr>
            <w:tcW w:w="0" w:type="auto"/>
            <w:vAlign w:val="center"/>
          </w:tcPr>
          <w:p w14:paraId="1D12418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49</w:t>
            </w:r>
          </w:p>
        </w:tc>
        <w:tc>
          <w:tcPr>
            <w:tcW w:w="0" w:type="auto"/>
            <w:vAlign w:val="bottom"/>
          </w:tcPr>
          <w:p w14:paraId="6067D52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09.06.2019</w:t>
            </w:r>
          </w:p>
        </w:tc>
        <w:tc>
          <w:tcPr>
            <w:tcW w:w="0" w:type="auto"/>
            <w:vAlign w:val="bottom"/>
          </w:tcPr>
          <w:p w14:paraId="0A68B9C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8644.28</w:t>
            </w:r>
          </w:p>
        </w:tc>
        <w:tc>
          <w:tcPr>
            <w:tcW w:w="0" w:type="auto"/>
            <w:vAlign w:val="bottom"/>
          </w:tcPr>
          <w:p w14:paraId="6EAB7F6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HCT</w:t>
            </w:r>
          </w:p>
        </w:tc>
        <w:tc>
          <w:tcPr>
            <w:tcW w:w="1135" w:type="dxa"/>
            <w:vAlign w:val="bottom"/>
          </w:tcPr>
          <w:p w14:paraId="44444FA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30000</w:t>
            </w:r>
          </w:p>
        </w:tc>
        <w:tc>
          <w:tcPr>
            <w:tcW w:w="1860" w:type="dxa"/>
            <w:vAlign w:val="bottom"/>
          </w:tcPr>
          <w:p w14:paraId="0BB1094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4200-10540</w:t>
            </w:r>
          </w:p>
        </w:tc>
        <w:tc>
          <w:tcPr>
            <w:tcW w:w="1269" w:type="dxa"/>
            <w:vAlign w:val="bottom"/>
          </w:tcPr>
          <w:p w14:paraId="21BE689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2700</w:t>
            </w:r>
          </w:p>
        </w:tc>
      </w:tr>
      <w:tr w:rsidR="00DB66AE" w:rsidRPr="00DB66AE" w14:paraId="46F901B8" w14:textId="77777777">
        <w:trPr>
          <w:trHeight w:val="321"/>
        </w:trPr>
        <w:tc>
          <w:tcPr>
            <w:tcW w:w="0" w:type="auto"/>
            <w:vAlign w:val="center"/>
          </w:tcPr>
          <w:p w14:paraId="70A02BE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50</w:t>
            </w:r>
          </w:p>
        </w:tc>
        <w:tc>
          <w:tcPr>
            <w:tcW w:w="0" w:type="auto"/>
            <w:vAlign w:val="bottom"/>
          </w:tcPr>
          <w:p w14:paraId="4BC089E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22.07.2019</w:t>
            </w:r>
          </w:p>
        </w:tc>
        <w:tc>
          <w:tcPr>
            <w:tcW w:w="0" w:type="auto"/>
            <w:vAlign w:val="bottom"/>
          </w:tcPr>
          <w:p w14:paraId="3476D55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8687.42</w:t>
            </w:r>
          </w:p>
        </w:tc>
        <w:tc>
          <w:tcPr>
            <w:tcW w:w="0" w:type="auto"/>
            <w:vAlign w:val="bottom"/>
          </w:tcPr>
          <w:p w14:paraId="4DE3E29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3A79AA1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687EA39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5D55FDD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1443</w:t>
            </w:r>
          </w:p>
        </w:tc>
      </w:tr>
      <w:tr w:rsidR="00DB66AE" w:rsidRPr="00DB66AE" w14:paraId="187DDF39" w14:textId="77777777">
        <w:trPr>
          <w:trHeight w:val="321"/>
        </w:trPr>
        <w:tc>
          <w:tcPr>
            <w:tcW w:w="0" w:type="auto"/>
            <w:vAlign w:val="center"/>
          </w:tcPr>
          <w:p w14:paraId="59C3C20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51</w:t>
            </w:r>
          </w:p>
        </w:tc>
        <w:tc>
          <w:tcPr>
            <w:tcW w:w="0" w:type="auto"/>
            <w:vAlign w:val="bottom"/>
          </w:tcPr>
          <w:p w14:paraId="45F7DD7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10.11.2019</w:t>
            </w:r>
          </w:p>
        </w:tc>
        <w:tc>
          <w:tcPr>
            <w:tcW w:w="0" w:type="auto"/>
            <w:vAlign w:val="bottom"/>
          </w:tcPr>
          <w:p w14:paraId="50F6E96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8798.62</w:t>
            </w:r>
          </w:p>
        </w:tc>
        <w:tc>
          <w:tcPr>
            <w:tcW w:w="0" w:type="auto"/>
            <w:vAlign w:val="bottom"/>
          </w:tcPr>
          <w:p w14:paraId="2B65EF5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SPM</w:t>
            </w:r>
          </w:p>
        </w:tc>
        <w:tc>
          <w:tcPr>
            <w:tcW w:w="1135" w:type="dxa"/>
            <w:vAlign w:val="bottom"/>
          </w:tcPr>
          <w:p w14:paraId="009B8FF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18000</w:t>
            </w:r>
          </w:p>
        </w:tc>
        <w:tc>
          <w:tcPr>
            <w:tcW w:w="1860" w:type="dxa"/>
            <w:vAlign w:val="bottom"/>
          </w:tcPr>
          <w:p w14:paraId="6AED878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3600-7180</w:t>
            </w:r>
          </w:p>
        </w:tc>
        <w:tc>
          <w:tcPr>
            <w:tcW w:w="1269" w:type="dxa"/>
            <w:vAlign w:val="bottom"/>
          </w:tcPr>
          <w:p w14:paraId="35765A9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3600</w:t>
            </w:r>
          </w:p>
        </w:tc>
      </w:tr>
      <w:tr w:rsidR="00DB66AE" w:rsidRPr="00DB66AE" w14:paraId="7BC4E56A" w14:textId="77777777">
        <w:trPr>
          <w:trHeight w:val="321"/>
        </w:trPr>
        <w:tc>
          <w:tcPr>
            <w:tcW w:w="0" w:type="auto"/>
            <w:vAlign w:val="center"/>
          </w:tcPr>
          <w:p w14:paraId="2FE9400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52</w:t>
            </w:r>
          </w:p>
        </w:tc>
        <w:tc>
          <w:tcPr>
            <w:tcW w:w="0" w:type="auto"/>
            <w:vAlign w:val="bottom"/>
          </w:tcPr>
          <w:p w14:paraId="224B5BB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29.06.2020</w:t>
            </w:r>
          </w:p>
        </w:tc>
        <w:tc>
          <w:tcPr>
            <w:tcW w:w="0" w:type="auto"/>
            <w:vAlign w:val="bottom"/>
          </w:tcPr>
          <w:p w14:paraId="4009396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9029.72</w:t>
            </w:r>
          </w:p>
        </w:tc>
        <w:tc>
          <w:tcPr>
            <w:tcW w:w="0" w:type="auto"/>
            <w:vAlign w:val="bottom"/>
          </w:tcPr>
          <w:p w14:paraId="3CEC867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58EFD08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031FE5E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79C4538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1443</w:t>
            </w:r>
          </w:p>
        </w:tc>
      </w:tr>
      <w:tr w:rsidR="00DB66AE" w:rsidRPr="00DB66AE" w14:paraId="0B4E3A49" w14:textId="77777777">
        <w:trPr>
          <w:trHeight w:val="331"/>
        </w:trPr>
        <w:tc>
          <w:tcPr>
            <w:tcW w:w="0" w:type="auto"/>
            <w:vAlign w:val="center"/>
          </w:tcPr>
          <w:p w14:paraId="4BA20B0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53</w:t>
            </w:r>
          </w:p>
        </w:tc>
        <w:tc>
          <w:tcPr>
            <w:tcW w:w="0" w:type="auto"/>
            <w:vAlign w:val="bottom"/>
          </w:tcPr>
          <w:p w14:paraId="228D8DD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02.10.2020</w:t>
            </w:r>
          </w:p>
        </w:tc>
        <w:tc>
          <w:tcPr>
            <w:tcW w:w="0" w:type="auto"/>
            <w:vAlign w:val="bottom"/>
          </w:tcPr>
          <w:p w14:paraId="2B88495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9125.47</w:t>
            </w:r>
          </w:p>
        </w:tc>
        <w:tc>
          <w:tcPr>
            <w:tcW w:w="0" w:type="auto"/>
            <w:vAlign w:val="bottom"/>
          </w:tcPr>
          <w:p w14:paraId="2671E08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79BF59A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3CE062B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0738061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1443</w:t>
            </w:r>
          </w:p>
        </w:tc>
      </w:tr>
      <w:tr w:rsidR="00DB66AE" w:rsidRPr="00DB66AE" w14:paraId="23F67C78" w14:textId="77777777">
        <w:trPr>
          <w:trHeight w:val="321"/>
        </w:trPr>
        <w:tc>
          <w:tcPr>
            <w:tcW w:w="0" w:type="auto"/>
            <w:vAlign w:val="center"/>
          </w:tcPr>
          <w:p w14:paraId="531EB02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54</w:t>
            </w:r>
          </w:p>
        </w:tc>
        <w:tc>
          <w:tcPr>
            <w:tcW w:w="0" w:type="auto"/>
            <w:vAlign w:val="bottom"/>
          </w:tcPr>
          <w:p w14:paraId="5B58936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03.11.2020</w:t>
            </w:r>
          </w:p>
        </w:tc>
        <w:tc>
          <w:tcPr>
            <w:tcW w:w="0" w:type="auto"/>
            <w:vAlign w:val="bottom"/>
          </w:tcPr>
          <w:p w14:paraId="701B719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9157.36</w:t>
            </w:r>
          </w:p>
        </w:tc>
        <w:tc>
          <w:tcPr>
            <w:tcW w:w="0" w:type="auto"/>
            <w:vAlign w:val="bottom"/>
          </w:tcPr>
          <w:p w14:paraId="67E291C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79FEDE3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41A1131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5B67460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1500</w:t>
            </w:r>
          </w:p>
        </w:tc>
      </w:tr>
      <w:tr w:rsidR="00DB66AE" w:rsidRPr="00DB66AE" w14:paraId="015EC3F9" w14:textId="77777777">
        <w:trPr>
          <w:trHeight w:val="321"/>
        </w:trPr>
        <w:tc>
          <w:tcPr>
            <w:tcW w:w="0" w:type="auto"/>
            <w:vAlign w:val="center"/>
          </w:tcPr>
          <w:p w14:paraId="4211E01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55</w:t>
            </w:r>
          </w:p>
        </w:tc>
        <w:tc>
          <w:tcPr>
            <w:tcW w:w="0" w:type="auto"/>
            <w:vAlign w:val="bottom"/>
          </w:tcPr>
          <w:p w14:paraId="42CE735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25.03.2021</w:t>
            </w:r>
          </w:p>
        </w:tc>
        <w:tc>
          <w:tcPr>
            <w:tcW w:w="0" w:type="auto"/>
            <w:vAlign w:val="bottom"/>
          </w:tcPr>
          <w:p w14:paraId="052B0E0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9298.76</w:t>
            </w:r>
          </w:p>
        </w:tc>
        <w:tc>
          <w:tcPr>
            <w:tcW w:w="0" w:type="auto"/>
            <w:vAlign w:val="bottom"/>
          </w:tcPr>
          <w:p w14:paraId="5FC4B71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18B1DEA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7AB8787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11F1B94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1443</w:t>
            </w:r>
          </w:p>
        </w:tc>
      </w:tr>
      <w:tr w:rsidR="00DB66AE" w:rsidRPr="00DB66AE" w14:paraId="296EF49C" w14:textId="77777777">
        <w:trPr>
          <w:trHeight w:val="321"/>
        </w:trPr>
        <w:tc>
          <w:tcPr>
            <w:tcW w:w="0" w:type="auto"/>
            <w:vAlign w:val="center"/>
          </w:tcPr>
          <w:p w14:paraId="2B90EAB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56</w:t>
            </w:r>
          </w:p>
        </w:tc>
        <w:tc>
          <w:tcPr>
            <w:tcW w:w="0" w:type="auto"/>
            <w:vAlign w:val="bottom"/>
          </w:tcPr>
          <w:p w14:paraId="718A593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19.06.2021</w:t>
            </w:r>
          </w:p>
        </w:tc>
        <w:tc>
          <w:tcPr>
            <w:tcW w:w="0" w:type="auto"/>
            <w:vAlign w:val="bottom"/>
          </w:tcPr>
          <w:p w14:paraId="638D37F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9384.71</w:t>
            </w:r>
          </w:p>
        </w:tc>
        <w:tc>
          <w:tcPr>
            <w:tcW w:w="0" w:type="auto"/>
            <w:vAlign w:val="bottom"/>
          </w:tcPr>
          <w:p w14:paraId="3BA8913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4CD8A5D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2E5E999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7E37456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1443</w:t>
            </w:r>
          </w:p>
        </w:tc>
      </w:tr>
      <w:tr w:rsidR="00DB66AE" w:rsidRPr="00DB66AE" w14:paraId="4E29CC20" w14:textId="77777777">
        <w:trPr>
          <w:trHeight w:val="321"/>
        </w:trPr>
        <w:tc>
          <w:tcPr>
            <w:tcW w:w="0" w:type="auto"/>
            <w:vAlign w:val="center"/>
          </w:tcPr>
          <w:p w14:paraId="20AADD5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57</w:t>
            </w:r>
          </w:p>
        </w:tc>
        <w:tc>
          <w:tcPr>
            <w:tcW w:w="0" w:type="auto"/>
            <w:vAlign w:val="bottom"/>
          </w:tcPr>
          <w:p w14:paraId="55F91B5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15.07.2021</w:t>
            </w:r>
          </w:p>
        </w:tc>
        <w:tc>
          <w:tcPr>
            <w:tcW w:w="0" w:type="auto"/>
            <w:vAlign w:val="bottom"/>
          </w:tcPr>
          <w:p w14:paraId="509A5A7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9410.59</w:t>
            </w:r>
          </w:p>
        </w:tc>
        <w:tc>
          <w:tcPr>
            <w:tcW w:w="0" w:type="auto"/>
            <w:vAlign w:val="bottom"/>
          </w:tcPr>
          <w:p w14:paraId="4C8DE8E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7B2D36B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1099F9C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7E1030B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1443</w:t>
            </w:r>
          </w:p>
        </w:tc>
      </w:tr>
      <w:tr w:rsidR="00DB66AE" w:rsidRPr="00DB66AE" w14:paraId="66F9E63F" w14:textId="77777777">
        <w:trPr>
          <w:trHeight w:val="331"/>
        </w:trPr>
        <w:tc>
          <w:tcPr>
            <w:tcW w:w="0" w:type="auto"/>
            <w:vAlign w:val="center"/>
          </w:tcPr>
          <w:p w14:paraId="3488B3F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58</w:t>
            </w:r>
          </w:p>
        </w:tc>
        <w:tc>
          <w:tcPr>
            <w:tcW w:w="0" w:type="auto"/>
            <w:vAlign w:val="bottom"/>
          </w:tcPr>
          <w:p w14:paraId="7B6D5B2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03.09.2021</w:t>
            </w:r>
          </w:p>
        </w:tc>
        <w:tc>
          <w:tcPr>
            <w:tcW w:w="0" w:type="auto"/>
            <w:vAlign w:val="bottom"/>
          </w:tcPr>
          <w:p w14:paraId="2D4FD9F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9460.51</w:t>
            </w:r>
          </w:p>
        </w:tc>
        <w:tc>
          <w:tcPr>
            <w:tcW w:w="0" w:type="auto"/>
            <w:vAlign w:val="bottom"/>
          </w:tcPr>
          <w:p w14:paraId="6B6A968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731C934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2A4BD2E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39E6D15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1443</w:t>
            </w:r>
          </w:p>
        </w:tc>
      </w:tr>
      <w:tr w:rsidR="00DB66AE" w:rsidRPr="00DB66AE" w14:paraId="70424349" w14:textId="77777777">
        <w:trPr>
          <w:trHeight w:val="321"/>
        </w:trPr>
        <w:tc>
          <w:tcPr>
            <w:tcW w:w="0" w:type="auto"/>
            <w:vAlign w:val="center"/>
          </w:tcPr>
          <w:p w14:paraId="1C02F17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59</w:t>
            </w:r>
          </w:p>
        </w:tc>
        <w:tc>
          <w:tcPr>
            <w:tcW w:w="0" w:type="auto"/>
            <w:vAlign w:val="bottom"/>
          </w:tcPr>
          <w:p w14:paraId="37F5BE9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18.09.2021</w:t>
            </w:r>
          </w:p>
        </w:tc>
        <w:tc>
          <w:tcPr>
            <w:tcW w:w="0" w:type="auto"/>
            <w:vAlign w:val="bottom"/>
          </w:tcPr>
          <w:p w14:paraId="699C88D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9476.49</w:t>
            </w:r>
          </w:p>
        </w:tc>
        <w:tc>
          <w:tcPr>
            <w:tcW w:w="0" w:type="auto"/>
            <w:vAlign w:val="bottom"/>
          </w:tcPr>
          <w:p w14:paraId="353A2A2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136FB45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3F65705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3193056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1443</w:t>
            </w:r>
          </w:p>
        </w:tc>
      </w:tr>
      <w:tr w:rsidR="00DB66AE" w:rsidRPr="00DB66AE" w14:paraId="37515E1E" w14:textId="77777777">
        <w:trPr>
          <w:trHeight w:val="321"/>
        </w:trPr>
        <w:tc>
          <w:tcPr>
            <w:tcW w:w="0" w:type="auto"/>
            <w:vAlign w:val="center"/>
          </w:tcPr>
          <w:p w14:paraId="391C3AA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60</w:t>
            </w:r>
          </w:p>
        </w:tc>
        <w:tc>
          <w:tcPr>
            <w:tcW w:w="0" w:type="auto"/>
            <w:vAlign w:val="bottom"/>
          </w:tcPr>
          <w:p w14:paraId="0B042C7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06.11.2021</w:t>
            </w:r>
          </w:p>
        </w:tc>
        <w:tc>
          <w:tcPr>
            <w:tcW w:w="0" w:type="auto"/>
            <w:vAlign w:val="bottom"/>
          </w:tcPr>
          <w:p w14:paraId="3A2A590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9525.43</w:t>
            </w:r>
          </w:p>
        </w:tc>
        <w:tc>
          <w:tcPr>
            <w:tcW w:w="0" w:type="auto"/>
            <w:vAlign w:val="bottom"/>
          </w:tcPr>
          <w:p w14:paraId="05A610D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Hermes</w:t>
            </w:r>
          </w:p>
        </w:tc>
        <w:tc>
          <w:tcPr>
            <w:tcW w:w="1135" w:type="dxa"/>
            <w:vAlign w:val="bottom"/>
          </w:tcPr>
          <w:p w14:paraId="4EE039B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85000</w:t>
            </w:r>
          </w:p>
        </w:tc>
        <w:tc>
          <w:tcPr>
            <w:tcW w:w="1860" w:type="dxa"/>
            <w:vAlign w:val="bottom"/>
          </w:tcPr>
          <w:p w14:paraId="0B1394E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3800-9005</w:t>
            </w:r>
          </w:p>
        </w:tc>
        <w:tc>
          <w:tcPr>
            <w:tcW w:w="1269" w:type="dxa"/>
            <w:vAlign w:val="bottom"/>
          </w:tcPr>
          <w:p w14:paraId="0945015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1443</w:t>
            </w:r>
          </w:p>
        </w:tc>
      </w:tr>
      <w:tr w:rsidR="00DB66AE" w:rsidRPr="00DB66AE" w14:paraId="2F2C0401" w14:textId="77777777">
        <w:trPr>
          <w:trHeight w:val="321"/>
        </w:trPr>
        <w:tc>
          <w:tcPr>
            <w:tcW w:w="0" w:type="auto"/>
            <w:vAlign w:val="center"/>
          </w:tcPr>
          <w:p w14:paraId="479473D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61</w:t>
            </w:r>
          </w:p>
        </w:tc>
        <w:tc>
          <w:tcPr>
            <w:tcW w:w="0" w:type="auto"/>
            <w:vAlign w:val="bottom"/>
          </w:tcPr>
          <w:p w14:paraId="252E1D1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16.12.2021</w:t>
            </w:r>
          </w:p>
        </w:tc>
        <w:tc>
          <w:tcPr>
            <w:tcW w:w="0" w:type="auto"/>
            <w:vAlign w:val="bottom"/>
          </w:tcPr>
          <w:p w14:paraId="751E9E1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9565.23</w:t>
            </w:r>
          </w:p>
        </w:tc>
        <w:tc>
          <w:tcPr>
            <w:tcW w:w="0" w:type="auto"/>
            <w:vAlign w:val="bottom"/>
          </w:tcPr>
          <w:p w14:paraId="32A4EFE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APO</w:t>
            </w:r>
          </w:p>
        </w:tc>
        <w:tc>
          <w:tcPr>
            <w:tcW w:w="1135" w:type="dxa"/>
            <w:vAlign w:val="bottom"/>
          </w:tcPr>
          <w:p w14:paraId="7C93D59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31000</w:t>
            </w:r>
          </w:p>
        </w:tc>
        <w:tc>
          <w:tcPr>
            <w:tcW w:w="1860" w:type="dxa"/>
            <w:vAlign w:val="bottom"/>
          </w:tcPr>
          <w:p w14:paraId="4E75106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3500-10495</w:t>
            </w:r>
          </w:p>
        </w:tc>
        <w:tc>
          <w:tcPr>
            <w:tcW w:w="1269" w:type="dxa"/>
            <w:vAlign w:val="bottom"/>
          </w:tcPr>
          <w:p w14:paraId="7C038C5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1800</w:t>
            </w:r>
          </w:p>
        </w:tc>
      </w:tr>
      <w:tr w:rsidR="00DB66AE" w:rsidRPr="00DB66AE" w14:paraId="08E10DFC" w14:textId="77777777">
        <w:trPr>
          <w:trHeight w:val="321"/>
        </w:trPr>
        <w:tc>
          <w:tcPr>
            <w:tcW w:w="0" w:type="auto"/>
            <w:vAlign w:val="center"/>
          </w:tcPr>
          <w:p w14:paraId="46A273E7"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62</w:t>
            </w:r>
          </w:p>
        </w:tc>
        <w:tc>
          <w:tcPr>
            <w:tcW w:w="0" w:type="auto"/>
            <w:vAlign w:val="bottom"/>
          </w:tcPr>
          <w:p w14:paraId="6145411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18.07.2022</w:t>
            </w:r>
          </w:p>
        </w:tc>
        <w:tc>
          <w:tcPr>
            <w:tcW w:w="0" w:type="auto"/>
            <w:vAlign w:val="bottom"/>
          </w:tcPr>
          <w:p w14:paraId="38DE862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9780.12</w:t>
            </w:r>
          </w:p>
        </w:tc>
        <w:tc>
          <w:tcPr>
            <w:tcW w:w="0" w:type="auto"/>
            <w:vAlign w:val="bottom"/>
          </w:tcPr>
          <w:p w14:paraId="4BCCDFC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CFHT</w:t>
            </w:r>
          </w:p>
        </w:tc>
        <w:tc>
          <w:tcPr>
            <w:tcW w:w="1135" w:type="dxa"/>
            <w:vAlign w:val="bottom"/>
          </w:tcPr>
          <w:p w14:paraId="0DB2BBA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65000</w:t>
            </w:r>
          </w:p>
        </w:tc>
        <w:tc>
          <w:tcPr>
            <w:tcW w:w="1860" w:type="dxa"/>
            <w:vAlign w:val="bottom"/>
          </w:tcPr>
          <w:p w14:paraId="1CD6AD8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3700-10460</w:t>
            </w:r>
          </w:p>
        </w:tc>
        <w:tc>
          <w:tcPr>
            <w:tcW w:w="1269" w:type="dxa"/>
            <w:vAlign w:val="bottom"/>
          </w:tcPr>
          <w:p w14:paraId="72CBA0B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1180</w:t>
            </w:r>
          </w:p>
        </w:tc>
      </w:tr>
      <w:tr w:rsidR="00DB66AE" w:rsidRPr="00DB66AE" w14:paraId="7ECCFA5A" w14:textId="77777777">
        <w:trPr>
          <w:trHeight w:val="331"/>
        </w:trPr>
        <w:tc>
          <w:tcPr>
            <w:tcW w:w="0" w:type="auto"/>
            <w:vAlign w:val="center"/>
          </w:tcPr>
          <w:p w14:paraId="3CE221F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63</w:t>
            </w:r>
          </w:p>
        </w:tc>
        <w:tc>
          <w:tcPr>
            <w:tcW w:w="0" w:type="auto"/>
            <w:vAlign w:val="bottom"/>
          </w:tcPr>
          <w:p w14:paraId="4A3CC02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09.09.2022</w:t>
            </w:r>
          </w:p>
        </w:tc>
        <w:tc>
          <w:tcPr>
            <w:tcW w:w="0" w:type="auto"/>
            <w:vAlign w:val="bottom"/>
          </w:tcPr>
          <w:p w14:paraId="17A4EC2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9832.71</w:t>
            </w:r>
          </w:p>
        </w:tc>
        <w:tc>
          <w:tcPr>
            <w:tcW w:w="0" w:type="auto"/>
            <w:vAlign w:val="bottom"/>
          </w:tcPr>
          <w:p w14:paraId="2D03F59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CFHT</w:t>
            </w:r>
          </w:p>
        </w:tc>
        <w:tc>
          <w:tcPr>
            <w:tcW w:w="1135" w:type="dxa"/>
            <w:vAlign w:val="bottom"/>
          </w:tcPr>
          <w:p w14:paraId="0BF1C43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65000</w:t>
            </w:r>
          </w:p>
        </w:tc>
        <w:tc>
          <w:tcPr>
            <w:tcW w:w="1860" w:type="dxa"/>
            <w:vAlign w:val="bottom"/>
          </w:tcPr>
          <w:p w14:paraId="5501B02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3700-10460</w:t>
            </w:r>
          </w:p>
        </w:tc>
        <w:tc>
          <w:tcPr>
            <w:tcW w:w="1269" w:type="dxa"/>
            <w:vAlign w:val="bottom"/>
          </w:tcPr>
          <w:p w14:paraId="3CCF7BCB"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1180</w:t>
            </w:r>
          </w:p>
        </w:tc>
      </w:tr>
      <w:tr w:rsidR="00DB66AE" w:rsidRPr="00DB66AE" w14:paraId="1C7B055A" w14:textId="77777777">
        <w:trPr>
          <w:trHeight w:val="321"/>
        </w:trPr>
        <w:tc>
          <w:tcPr>
            <w:tcW w:w="0" w:type="auto"/>
            <w:vAlign w:val="center"/>
          </w:tcPr>
          <w:p w14:paraId="18AD463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64</w:t>
            </w:r>
          </w:p>
        </w:tc>
        <w:tc>
          <w:tcPr>
            <w:tcW w:w="0" w:type="auto"/>
            <w:vAlign w:val="bottom"/>
          </w:tcPr>
          <w:p w14:paraId="4A6B2E4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11.08.2023</w:t>
            </w:r>
          </w:p>
        </w:tc>
        <w:tc>
          <w:tcPr>
            <w:tcW w:w="0" w:type="auto"/>
            <w:vAlign w:val="bottom"/>
          </w:tcPr>
          <w:p w14:paraId="0CDC320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10168.7</w:t>
            </w:r>
          </w:p>
        </w:tc>
        <w:tc>
          <w:tcPr>
            <w:tcW w:w="0" w:type="auto"/>
            <w:vAlign w:val="bottom"/>
          </w:tcPr>
          <w:p w14:paraId="76778876"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TCO</w:t>
            </w:r>
          </w:p>
        </w:tc>
        <w:tc>
          <w:tcPr>
            <w:tcW w:w="1135" w:type="dxa"/>
            <w:vAlign w:val="bottom"/>
          </w:tcPr>
          <w:p w14:paraId="62BAFBD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12000</w:t>
            </w:r>
          </w:p>
        </w:tc>
        <w:tc>
          <w:tcPr>
            <w:tcW w:w="1860" w:type="dxa"/>
            <w:vAlign w:val="bottom"/>
          </w:tcPr>
          <w:p w14:paraId="3A5D6E2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3750-8475</w:t>
            </w:r>
          </w:p>
        </w:tc>
        <w:tc>
          <w:tcPr>
            <w:tcW w:w="1269" w:type="dxa"/>
            <w:vAlign w:val="bottom"/>
          </w:tcPr>
          <w:p w14:paraId="2D57CDB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6900</w:t>
            </w:r>
          </w:p>
        </w:tc>
      </w:tr>
      <w:tr w:rsidR="00DB66AE" w:rsidRPr="00DB66AE" w14:paraId="7E2150EE" w14:textId="77777777">
        <w:trPr>
          <w:trHeight w:val="321"/>
        </w:trPr>
        <w:tc>
          <w:tcPr>
            <w:tcW w:w="0" w:type="auto"/>
            <w:vAlign w:val="center"/>
          </w:tcPr>
          <w:p w14:paraId="3688FF7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65</w:t>
            </w:r>
          </w:p>
        </w:tc>
        <w:tc>
          <w:tcPr>
            <w:tcW w:w="0" w:type="auto"/>
            <w:vAlign w:val="bottom"/>
          </w:tcPr>
          <w:p w14:paraId="40BCA9A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05.11.2023</w:t>
            </w:r>
          </w:p>
        </w:tc>
        <w:tc>
          <w:tcPr>
            <w:tcW w:w="0" w:type="auto"/>
            <w:vAlign w:val="bottom"/>
          </w:tcPr>
          <w:p w14:paraId="20C470F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10253.52</w:t>
            </w:r>
          </w:p>
        </w:tc>
        <w:tc>
          <w:tcPr>
            <w:tcW w:w="0" w:type="auto"/>
            <w:vAlign w:val="bottom"/>
          </w:tcPr>
          <w:p w14:paraId="2B2D6CCC"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TCO</w:t>
            </w:r>
          </w:p>
        </w:tc>
        <w:tc>
          <w:tcPr>
            <w:tcW w:w="1135" w:type="dxa"/>
            <w:vAlign w:val="bottom"/>
          </w:tcPr>
          <w:p w14:paraId="08B39E2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12000</w:t>
            </w:r>
          </w:p>
        </w:tc>
        <w:tc>
          <w:tcPr>
            <w:tcW w:w="1860" w:type="dxa"/>
            <w:vAlign w:val="bottom"/>
          </w:tcPr>
          <w:p w14:paraId="6DC657E3"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4290-7900</w:t>
            </w:r>
          </w:p>
        </w:tc>
        <w:tc>
          <w:tcPr>
            <w:tcW w:w="1269" w:type="dxa"/>
            <w:vAlign w:val="bottom"/>
          </w:tcPr>
          <w:p w14:paraId="6D26A1F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6900</w:t>
            </w:r>
          </w:p>
        </w:tc>
      </w:tr>
      <w:tr w:rsidR="00DB66AE" w:rsidRPr="00DB66AE" w14:paraId="66DFAE74" w14:textId="77777777">
        <w:trPr>
          <w:trHeight w:val="321"/>
        </w:trPr>
        <w:tc>
          <w:tcPr>
            <w:tcW w:w="0" w:type="auto"/>
            <w:vAlign w:val="center"/>
          </w:tcPr>
          <w:p w14:paraId="5F2ABB90"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66</w:t>
            </w:r>
          </w:p>
        </w:tc>
        <w:tc>
          <w:tcPr>
            <w:tcW w:w="0" w:type="auto"/>
            <w:vAlign w:val="bottom"/>
          </w:tcPr>
          <w:p w14:paraId="056A5BF5"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29.12.2023</w:t>
            </w:r>
          </w:p>
        </w:tc>
        <w:tc>
          <w:tcPr>
            <w:tcW w:w="0" w:type="auto"/>
            <w:vAlign w:val="bottom"/>
          </w:tcPr>
          <w:p w14:paraId="5C5674E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10307.55</w:t>
            </w:r>
          </w:p>
        </w:tc>
        <w:tc>
          <w:tcPr>
            <w:tcW w:w="0" w:type="auto"/>
            <w:vAlign w:val="bottom"/>
          </w:tcPr>
          <w:p w14:paraId="7BCFDD3E"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APO</w:t>
            </w:r>
          </w:p>
        </w:tc>
        <w:tc>
          <w:tcPr>
            <w:tcW w:w="1135" w:type="dxa"/>
            <w:vAlign w:val="bottom"/>
          </w:tcPr>
          <w:p w14:paraId="7067821D"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31000</w:t>
            </w:r>
          </w:p>
        </w:tc>
        <w:tc>
          <w:tcPr>
            <w:tcW w:w="1860" w:type="dxa"/>
            <w:vAlign w:val="bottom"/>
          </w:tcPr>
          <w:p w14:paraId="4DF796A2"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3525-10490</w:t>
            </w:r>
          </w:p>
        </w:tc>
        <w:tc>
          <w:tcPr>
            <w:tcW w:w="1269" w:type="dxa"/>
            <w:vAlign w:val="bottom"/>
          </w:tcPr>
          <w:p w14:paraId="2E5AA7AF"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2400</w:t>
            </w:r>
          </w:p>
        </w:tc>
      </w:tr>
      <w:tr w:rsidR="001B763D" w:rsidRPr="001B763D" w14:paraId="3F21C8A1" w14:textId="77777777" w:rsidTr="00750C29">
        <w:trPr>
          <w:trHeight w:val="321"/>
        </w:trPr>
        <w:tc>
          <w:tcPr>
            <w:tcW w:w="9629" w:type="dxa"/>
            <w:gridSpan w:val="7"/>
            <w:vAlign w:val="center"/>
          </w:tcPr>
          <w:p w14:paraId="2D5208A1" w14:textId="0D1129E8" w:rsidR="001B763D" w:rsidRPr="001B763D" w:rsidRDefault="002D692A" w:rsidP="001B763D">
            <w:pPr>
              <w:ind w:firstLine="709"/>
              <w:contextualSpacing/>
              <w:jc w:val="both"/>
              <w:rPr>
                <w:rFonts w:ascii="Times New Roman" w:eastAsia="Aptos" w:hAnsi="Times New Roman" w:cs="Times New Roman"/>
                <w:sz w:val="28"/>
                <w:szCs w:val="28"/>
              </w:rPr>
            </w:pPr>
            <w:r w:rsidRPr="007177A4">
              <w:rPr>
                <w:rFonts w:ascii="Times New Roman" w:eastAsia="Aptos" w:hAnsi="Times New Roman" w:cs="Times New Roman"/>
                <w:sz w:val="28"/>
                <w:szCs w:val="28"/>
                <w:lang w:val="kk-KZ"/>
              </w:rPr>
              <w:t>ПРИМЕЧАНИЯ</w:t>
            </w:r>
            <w:r w:rsidR="001B763D" w:rsidRPr="007177A4">
              <w:rPr>
                <w:rFonts w:ascii="Times New Roman" w:eastAsia="Aptos" w:hAnsi="Times New Roman" w:cs="Times New Roman"/>
                <w:sz w:val="28"/>
                <w:szCs w:val="28"/>
                <w:lang w:val="kk-KZ"/>
              </w:rPr>
              <w:t>: Гелиоцентрическая Юлианская дата (HJD-2 450 000), ID Обсерваторий: SPM – Observatorio Astron'omico Nacional San Pedro Martir; CFHT – Canada–France–Hawaii Telescope; McD – McDonald Observatory; NARV – Bernard Lyot Telescope; APO – Apache Point Observatory; TCO – Three College Observatory HCT – Himalayan Chandra Telescope</w:t>
            </w:r>
            <w:r w:rsidR="001B763D">
              <w:rPr>
                <w:rFonts w:ascii="Times New Roman" w:eastAsia="Aptos" w:hAnsi="Times New Roman" w:cs="Times New Roman"/>
                <w:sz w:val="28"/>
                <w:szCs w:val="28"/>
              </w:rPr>
              <w:t>.</w:t>
            </w:r>
          </w:p>
        </w:tc>
      </w:tr>
    </w:tbl>
    <w:p w14:paraId="2D953564"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p>
    <w:p w14:paraId="502E087B"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Методология и последовательность первоначальной обработки спектральных данных в среде IRAF (Image Reduction and Analysis Facility) являются эталонными и легли в основу современных программных пакетов. Основной целью базовой обработки является устранение технических и инструментальных искажений, возникающих при регистрации излучения на ПЗС детекторе.</w:t>
      </w:r>
    </w:p>
    <w:p w14:paraId="110837A5"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Работа в среде IRAF начинается организациями данных в отдельные каталоги. Например, сырые наблюдательные данные такие, как </w:t>
      </w:r>
      <w:r w:rsidRPr="00DB66AE">
        <w:rPr>
          <w:rFonts w:ascii="Times New Roman" w:eastAsia="Aptos" w:hAnsi="Times New Roman" w:cs="Times New Roman"/>
          <w:sz w:val="28"/>
          <w:szCs w:val="28"/>
        </w:rPr>
        <w:t>bias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dark</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flat</w:t>
      </w:r>
      <w:r w:rsidRPr="00DB66AE">
        <w:rPr>
          <w:rFonts w:ascii="Times New Roman" w:eastAsia="Aptos" w:hAnsi="Times New Roman" w:cs="Times New Roman"/>
          <w:sz w:val="28"/>
          <w:szCs w:val="28"/>
          <w:lang w:val="kk-KZ"/>
        </w:rPr>
        <w:t xml:space="preserve"> собирают в одну папку, открывают отдельную папку для отработанных файлов и для колибровочных файлов. А информацию, создаваемую в IRAF при </w:t>
      </w:r>
      <w:r w:rsidRPr="00DB66AE">
        <w:rPr>
          <w:rFonts w:ascii="Times New Roman" w:eastAsia="Aptos" w:hAnsi="Times New Roman" w:cs="Times New Roman"/>
          <w:sz w:val="28"/>
          <w:szCs w:val="28"/>
          <w:lang w:val="kk-KZ"/>
        </w:rPr>
        <w:lastRenderedPageBreak/>
        <w:t xml:space="preserve">выполнении колибровок, хранят отдельно. Для работы с файлами в формате </w:t>
      </w:r>
      <w:r w:rsidRPr="00DB66AE">
        <w:rPr>
          <w:rFonts w:ascii="Times New Roman" w:eastAsia="Aptos" w:hAnsi="Times New Roman" w:cs="Times New Roman"/>
          <w:sz w:val="28"/>
          <w:szCs w:val="28"/>
        </w:rPr>
        <w:t>FITS</w:t>
      </w:r>
      <w:r w:rsidRPr="00DB66AE">
        <w:rPr>
          <w:rFonts w:ascii="Times New Roman" w:eastAsia="Aptos" w:hAnsi="Times New Roman" w:cs="Times New Roman"/>
          <w:sz w:val="28"/>
          <w:szCs w:val="28"/>
          <w:lang w:val="ru-RU"/>
        </w:rPr>
        <w:t xml:space="preserve"> используется пакет </w:t>
      </w:r>
      <w:proofErr w:type="spellStart"/>
      <w:r w:rsidRPr="00DB66AE">
        <w:rPr>
          <w:rFonts w:ascii="Times New Roman" w:eastAsia="Aptos" w:hAnsi="Times New Roman" w:cs="Times New Roman"/>
          <w:sz w:val="28"/>
          <w:szCs w:val="28"/>
        </w:rPr>
        <w:t>ccdred</w:t>
      </w:r>
      <w:proofErr w:type="spellEnd"/>
      <w:r w:rsidRPr="00DB66AE">
        <w:rPr>
          <w:rFonts w:ascii="Times New Roman" w:eastAsia="Aptos" w:hAnsi="Times New Roman" w:cs="Times New Roman"/>
          <w:sz w:val="28"/>
          <w:szCs w:val="28"/>
          <w:lang w:val="ru-RU"/>
        </w:rPr>
        <w:t>.</w:t>
      </w:r>
    </w:p>
    <w:p w14:paraId="034B6A12"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Основными этапами базовой обработки данных являются удаление смещения (bias correction), коррекция тёмного сигнала (dark correction), выполняемая при наличии длительных экспозиций, а также коррекция плоского поля (flat-field correction), необходимая для устранения неравномерности чувствительности пикселей и оптических неоднородностей. Дополнительно производится обрезка изображения (trimming) для удаления краевых зон ПЗС-матрицы, содержащих технические пиксели, не несущие научной информации.</w:t>
      </w:r>
    </w:p>
    <w:p w14:paraId="7F30DFB2"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После выполнения указанных процедур проводится проверка качества предварительной обработки. Контроль осуществляется с использованием инструментов:</w:t>
      </w:r>
    </w:p>
    <w:p w14:paraId="1102A17C" w14:textId="09644E36" w:rsidR="005C4B78" w:rsidRPr="00DB66AE" w:rsidRDefault="005C4B78" w:rsidP="00DB66AE">
      <w:pPr>
        <w:numPr>
          <w:ilvl w:val="0"/>
          <w:numId w:val="33"/>
        </w:numPr>
        <w:spacing w:after="0" w:line="240" w:lineRule="auto"/>
        <w:ind w:left="1134"/>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display </w:t>
      </w:r>
      <w:r w:rsidR="00D146A7">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 xml:space="preserve"> для визуализации изображений;</w:t>
      </w:r>
    </w:p>
    <w:p w14:paraId="2CF9D928" w14:textId="288FF673" w:rsidR="005C4B78" w:rsidRPr="00DB66AE" w:rsidRDefault="005C4B78" w:rsidP="00DB66AE">
      <w:pPr>
        <w:numPr>
          <w:ilvl w:val="0"/>
          <w:numId w:val="33"/>
        </w:numPr>
        <w:spacing w:after="0" w:line="240" w:lineRule="auto"/>
        <w:ind w:left="1134"/>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imexamine </w:t>
      </w:r>
      <w:r w:rsidR="00D146A7">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 xml:space="preserve"> для анализа профилей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 и проверки формы изображений;</w:t>
      </w:r>
    </w:p>
    <w:p w14:paraId="080C9579" w14:textId="175AABA2" w:rsidR="005C4B78" w:rsidRPr="00DB66AE" w:rsidRDefault="005C4B78" w:rsidP="00DB66AE">
      <w:pPr>
        <w:numPr>
          <w:ilvl w:val="0"/>
          <w:numId w:val="33"/>
        </w:numPr>
        <w:spacing w:after="0" w:line="240" w:lineRule="auto"/>
        <w:ind w:left="1134"/>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imstat </w:t>
      </w:r>
      <w:r w:rsidR="00D146A7">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 xml:space="preserve"> для вычисления статистических параметров кадров.</w:t>
      </w:r>
    </w:p>
    <w:p w14:paraId="65CEF070"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После завершения базовой обработки данные приводятся к единому стандарту и становятся готовыми к дальнейшей, специализированной калибровке, зависящей от типа наблюдений.</w:t>
      </w:r>
    </w:p>
    <w:p w14:paraId="4EEADC57" w14:textId="539174F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Для спектроскопических данных выполняются: выделение спектральных порядков, геометрическая коррекция, определение дисперсии и калибровка по длине волны </w:t>
      </w:r>
      <w:r w:rsidR="00D146A7">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 xml:space="preserve"> с использованием пакетов echelle или twodspec.</w:t>
      </w:r>
    </w:p>
    <w:p w14:paraId="2313E5C6" w14:textId="45C38551"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Для фотометрических данных проводится измерение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ных величин и определение нулевой точки фотометрической системы с применением пакетов apphot или daophot.</w:t>
      </w:r>
    </w:p>
    <w:p w14:paraId="4D62B38C"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Таким образом, базовая обработка обеспечивает корректность последующих этапов анализа и повышает точность получаемых фотометрических и спектроскопических результатов.</w:t>
      </w:r>
    </w:p>
    <w:p w14:paraId="5E8EDACC"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6D151DB4" w14:textId="77777777" w:rsidR="00D37B91" w:rsidRPr="00DB66AE" w:rsidRDefault="00D37B91" w:rsidP="00DB66AE">
      <w:pPr>
        <w:spacing w:after="0" w:line="240" w:lineRule="auto"/>
        <w:ind w:firstLine="709"/>
        <w:contextualSpacing/>
        <w:jc w:val="both"/>
        <w:rPr>
          <w:rFonts w:ascii="Times New Roman" w:eastAsia="Aptos" w:hAnsi="Times New Roman" w:cs="Times New Roman"/>
          <w:sz w:val="28"/>
          <w:szCs w:val="28"/>
          <w:lang w:val="ru-RU"/>
        </w:rPr>
      </w:pPr>
    </w:p>
    <w:p w14:paraId="296CB541" w14:textId="5C00E10E" w:rsidR="005C4B78" w:rsidRPr="00DB66AE" w:rsidRDefault="00D37B91" w:rsidP="00D146A7">
      <w:pPr>
        <w:pStyle w:val="Heading2"/>
        <w:spacing w:before="0" w:after="0" w:line="240" w:lineRule="auto"/>
        <w:ind w:firstLine="709"/>
        <w:contextualSpacing/>
        <w:jc w:val="both"/>
        <w:rPr>
          <w:rFonts w:eastAsia="Aptos" w:cs="Times New Roman"/>
          <w:b w:val="0"/>
          <w:bCs/>
          <w:szCs w:val="28"/>
          <w:lang w:val="kk-KZ"/>
        </w:rPr>
      </w:pPr>
      <w:bookmarkStart w:id="25" w:name="_Toc226384725"/>
      <w:r w:rsidRPr="00DB66AE">
        <w:rPr>
          <w:rFonts w:eastAsia="Aptos" w:cs="Times New Roman"/>
          <w:b w:val="0"/>
          <w:bCs/>
          <w:szCs w:val="28"/>
          <w:lang w:val="kk-KZ"/>
        </w:rPr>
        <w:t xml:space="preserve">2.2. </w:t>
      </w:r>
      <w:bookmarkStart w:id="26" w:name="_Hlk213245533"/>
      <w:r w:rsidRPr="00DB66AE">
        <w:rPr>
          <w:rFonts w:eastAsia="Aptos" w:cs="Times New Roman"/>
          <w:b w:val="0"/>
          <w:bCs/>
          <w:szCs w:val="28"/>
          <w:lang w:val="kk-KZ"/>
        </w:rPr>
        <w:t>ОПИСАНИЕ И ПОДГОТОВКА ДАННЫХ ФОТОМЕТРИЧЕСКИХ НАБЛЮДЕНИЙ ОБЪЕКТА MWC 342</w:t>
      </w:r>
      <w:bookmarkEnd w:id="25"/>
      <w:bookmarkEnd w:id="26"/>
    </w:p>
    <w:p w14:paraId="4A723CBB"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1B909BAA"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В данной работе впервые были собраны все фотометрические данные объекта, включая уже опубликованные. Кроме того, были получены фотометрические данные в полосах BVR Джонсона-Казинса на 1 метровом телескопе в Тянь-Шаньской астрономической обсерватории (ТШАО), на астрофизическом институте им.Фесенкова (Казахстан) в период 2002-2024 гг., на 60 сантиметровом телескопе в Майданакской обсерватории (Узбекистан) в 1999-2008 гг.и на 1.25 метровом телескопе Крымской астрофизической обсерватории в 2008 году. Параметры обсерваторий и количество фотометрических наблюдений приведены в Таблице № 2.</w:t>
      </w:r>
    </w:p>
    <w:p w14:paraId="27457541" w14:textId="77777777" w:rsidR="00AF5280" w:rsidRPr="0000407E" w:rsidRDefault="00AF5280" w:rsidP="00DB66AE">
      <w:pPr>
        <w:spacing w:after="0" w:line="240" w:lineRule="auto"/>
        <w:ind w:firstLine="709"/>
        <w:contextualSpacing/>
        <w:jc w:val="both"/>
        <w:rPr>
          <w:rFonts w:ascii="Times New Roman" w:eastAsia="Aptos" w:hAnsi="Times New Roman" w:cs="Times New Roman"/>
          <w:sz w:val="28"/>
          <w:szCs w:val="28"/>
          <w:lang w:val="ru-RU"/>
        </w:rPr>
      </w:pPr>
    </w:p>
    <w:p w14:paraId="6CAA2419" w14:textId="77777777" w:rsidR="00B049CA" w:rsidRPr="0000407E" w:rsidRDefault="00B049CA" w:rsidP="009A14E4">
      <w:pPr>
        <w:spacing w:after="0" w:line="240" w:lineRule="auto"/>
        <w:ind w:firstLine="709"/>
        <w:contextualSpacing/>
        <w:jc w:val="both"/>
        <w:rPr>
          <w:rFonts w:ascii="Times New Roman" w:eastAsia="Aptos" w:hAnsi="Times New Roman" w:cs="Times New Roman"/>
          <w:sz w:val="28"/>
          <w:szCs w:val="28"/>
          <w:lang w:val="ru-RU"/>
        </w:rPr>
      </w:pPr>
    </w:p>
    <w:p w14:paraId="30C7421A"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ru-RU"/>
        </w:rPr>
      </w:pPr>
    </w:p>
    <w:p w14:paraId="32D3AAD8" w14:textId="4665DDA5" w:rsidR="005C4B78" w:rsidRPr="004676DE" w:rsidRDefault="005C4B78" w:rsidP="00D146A7">
      <w:pPr>
        <w:spacing w:after="0" w:line="240" w:lineRule="auto"/>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lastRenderedPageBreak/>
        <w:t>Таблица 2</w:t>
      </w:r>
      <w:r w:rsidR="0018559D">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Резюме ф</w:t>
      </w:r>
      <w:r w:rsidRPr="00DB66AE">
        <w:rPr>
          <w:rFonts w:ascii="Times New Roman" w:eastAsia="Aptos" w:hAnsi="Times New Roman" w:cs="Times New Roman"/>
          <w:sz w:val="28"/>
          <w:szCs w:val="28"/>
          <w:lang w:val="ru-RU"/>
        </w:rPr>
        <w:t>отометрических наблюдений</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708"/>
        <w:gridCol w:w="1477"/>
        <w:gridCol w:w="1898"/>
        <w:gridCol w:w="1079"/>
        <w:gridCol w:w="1738"/>
        <w:gridCol w:w="1233"/>
      </w:tblGrid>
      <w:tr w:rsidR="005C4B78" w:rsidRPr="00DB66AE" w14:paraId="02FDEDC2" w14:textId="77777777" w:rsidTr="00AF5280">
        <w:tc>
          <w:tcPr>
            <w:tcW w:w="496" w:type="dxa"/>
          </w:tcPr>
          <w:p w14:paraId="7D4DEADE" w14:textId="77777777" w:rsidR="005C4B78" w:rsidRPr="00D146A7" w:rsidRDefault="005C4B78" w:rsidP="00DB66AE">
            <w:pPr>
              <w:contextualSpacing/>
              <w:jc w:val="center"/>
              <w:rPr>
                <w:rFonts w:ascii="Times New Roman" w:eastAsia="Aptos" w:hAnsi="Times New Roman" w:cs="Times New Roman"/>
                <w:sz w:val="28"/>
                <w:szCs w:val="28"/>
                <w:lang w:val="ru-RU"/>
              </w:rPr>
            </w:pPr>
          </w:p>
          <w:p w14:paraId="31385503" w14:textId="77777777" w:rsidR="005C4B78" w:rsidRPr="00D146A7" w:rsidRDefault="005C4B78" w:rsidP="00DB66AE">
            <w:pPr>
              <w:contextualSpacing/>
              <w:jc w:val="center"/>
              <w:rPr>
                <w:rFonts w:ascii="Times New Roman" w:eastAsia="Aptos" w:hAnsi="Times New Roman" w:cs="Times New Roman"/>
                <w:sz w:val="28"/>
                <w:szCs w:val="28"/>
                <w:lang w:val="ru-RU"/>
              </w:rPr>
            </w:pPr>
            <w:r w:rsidRPr="00D146A7">
              <w:rPr>
                <w:rFonts w:ascii="Times New Roman" w:eastAsia="Aptos" w:hAnsi="Times New Roman" w:cs="Times New Roman"/>
                <w:sz w:val="28"/>
                <w:szCs w:val="28"/>
                <w:lang w:val="ru-RU"/>
              </w:rPr>
              <w:t>№</w:t>
            </w:r>
          </w:p>
        </w:tc>
        <w:tc>
          <w:tcPr>
            <w:tcW w:w="1708" w:type="dxa"/>
            <w:vAlign w:val="bottom"/>
          </w:tcPr>
          <w:p w14:paraId="5922326C" w14:textId="6EA165F6" w:rsidR="005C4B78" w:rsidRPr="00D146A7" w:rsidRDefault="00595B3A" w:rsidP="00DB66AE">
            <w:pPr>
              <w:contextualSpacing/>
              <w:jc w:val="center"/>
              <w:rPr>
                <w:rFonts w:ascii="Times New Roman" w:eastAsia="Aptos" w:hAnsi="Times New Roman" w:cs="Times New Roman"/>
                <w:sz w:val="28"/>
                <w:szCs w:val="28"/>
                <w:lang w:val="kk-KZ"/>
              </w:rPr>
            </w:pPr>
            <w:r w:rsidRPr="00D146A7">
              <w:rPr>
                <w:rFonts w:ascii="Times New Roman" w:eastAsia="Aptos" w:hAnsi="Times New Roman" w:cs="Times New Roman"/>
                <w:sz w:val="28"/>
                <w:szCs w:val="28"/>
                <w:lang w:val="kk-KZ"/>
              </w:rPr>
              <w:t>Обсерватория</w:t>
            </w:r>
          </w:p>
        </w:tc>
        <w:tc>
          <w:tcPr>
            <w:tcW w:w="1477" w:type="dxa"/>
            <w:vAlign w:val="bottom"/>
          </w:tcPr>
          <w:p w14:paraId="0FF54D60" w14:textId="7BB290AC" w:rsidR="005C4B78" w:rsidRPr="00D146A7" w:rsidRDefault="00595B3A" w:rsidP="00DB66AE">
            <w:pPr>
              <w:contextualSpacing/>
              <w:jc w:val="center"/>
              <w:rPr>
                <w:rFonts w:ascii="Times New Roman" w:eastAsia="Aptos" w:hAnsi="Times New Roman" w:cs="Times New Roman"/>
                <w:sz w:val="28"/>
                <w:szCs w:val="28"/>
                <w:lang w:val="kk-KZ"/>
              </w:rPr>
            </w:pPr>
            <w:r w:rsidRPr="00D146A7">
              <w:rPr>
                <w:rFonts w:ascii="Times New Roman" w:eastAsia="Aptos" w:hAnsi="Times New Roman" w:cs="Times New Roman"/>
                <w:sz w:val="28"/>
                <w:szCs w:val="28"/>
                <w:lang w:val="kk-KZ"/>
              </w:rPr>
              <w:t>Даты наблюдений</w:t>
            </w:r>
          </w:p>
        </w:tc>
        <w:tc>
          <w:tcPr>
            <w:tcW w:w="1898" w:type="dxa"/>
            <w:vAlign w:val="bottom"/>
          </w:tcPr>
          <w:p w14:paraId="50A6242E" w14:textId="5F4D44F3" w:rsidR="005C4B78" w:rsidRPr="00D146A7" w:rsidRDefault="00595B3A" w:rsidP="00DB66AE">
            <w:pPr>
              <w:contextualSpacing/>
              <w:jc w:val="center"/>
              <w:rPr>
                <w:rFonts w:ascii="Times New Roman" w:eastAsia="Aptos" w:hAnsi="Times New Roman" w:cs="Times New Roman"/>
                <w:sz w:val="28"/>
                <w:szCs w:val="28"/>
                <w:lang w:val="kk-KZ"/>
              </w:rPr>
            </w:pPr>
            <w:r w:rsidRPr="00D146A7">
              <w:rPr>
                <w:rFonts w:ascii="Times New Roman" w:eastAsia="Aptos" w:hAnsi="Times New Roman" w:cs="Times New Roman"/>
                <w:sz w:val="28"/>
                <w:szCs w:val="28"/>
                <w:lang w:val="kk-KZ"/>
              </w:rPr>
              <w:t>Телескоп</w:t>
            </w:r>
            <w:r w:rsidR="005C4B78" w:rsidRPr="00D146A7">
              <w:rPr>
                <w:rFonts w:ascii="Times New Roman" w:eastAsia="Aptos" w:hAnsi="Times New Roman" w:cs="Times New Roman"/>
                <w:sz w:val="28"/>
                <w:szCs w:val="28"/>
              </w:rPr>
              <w:t>/</w:t>
            </w:r>
            <w:r w:rsidRPr="00D146A7">
              <w:rPr>
                <w:rFonts w:ascii="Times New Roman" w:eastAsia="Aptos" w:hAnsi="Times New Roman" w:cs="Times New Roman"/>
                <w:sz w:val="28"/>
                <w:szCs w:val="28"/>
                <w:lang w:val="kk-KZ"/>
              </w:rPr>
              <w:t>Расположение</w:t>
            </w:r>
          </w:p>
        </w:tc>
        <w:tc>
          <w:tcPr>
            <w:tcW w:w="1079" w:type="dxa"/>
            <w:vAlign w:val="bottom"/>
          </w:tcPr>
          <w:p w14:paraId="10C6DD6B" w14:textId="5735048A" w:rsidR="005C4B78" w:rsidRPr="00D146A7" w:rsidRDefault="00595B3A" w:rsidP="00DB66AE">
            <w:pPr>
              <w:contextualSpacing/>
              <w:jc w:val="center"/>
              <w:rPr>
                <w:rFonts w:ascii="Times New Roman" w:eastAsia="Aptos" w:hAnsi="Times New Roman" w:cs="Times New Roman"/>
                <w:sz w:val="28"/>
                <w:szCs w:val="28"/>
                <w:lang w:val="kk-KZ"/>
              </w:rPr>
            </w:pPr>
            <w:r w:rsidRPr="00D146A7">
              <w:rPr>
                <w:rFonts w:ascii="Times New Roman" w:eastAsia="Aptos" w:hAnsi="Times New Roman" w:cs="Times New Roman"/>
                <w:sz w:val="28"/>
                <w:szCs w:val="28"/>
                <w:lang w:val="kk-KZ"/>
              </w:rPr>
              <w:t>Фильтры</w:t>
            </w:r>
          </w:p>
        </w:tc>
        <w:tc>
          <w:tcPr>
            <w:tcW w:w="1738" w:type="dxa"/>
            <w:vAlign w:val="bottom"/>
          </w:tcPr>
          <w:p w14:paraId="38290A25" w14:textId="77777777" w:rsidR="005C4B78" w:rsidRPr="00D146A7" w:rsidRDefault="005C4B78" w:rsidP="00DB66AE">
            <w:pPr>
              <w:contextualSpacing/>
              <w:jc w:val="center"/>
              <w:rPr>
                <w:rFonts w:ascii="Times New Roman" w:eastAsia="Aptos" w:hAnsi="Times New Roman" w:cs="Times New Roman"/>
                <w:sz w:val="28"/>
                <w:szCs w:val="28"/>
                <w:lang w:val="kk-KZ"/>
              </w:rPr>
            </w:pPr>
            <w:proofErr w:type="spellStart"/>
            <w:r w:rsidRPr="00D146A7">
              <w:rPr>
                <w:rFonts w:ascii="Times New Roman" w:eastAsia="Aptos" w:hAnsi="Times New Roman" w:cs="Times New Roman"/>
                <w:sz w:val="28"/>
                <w:szCs w:val="28"/>
              </w:rPr>
              <w:t>Количество</w:t>
            </w:r>
            <w:proofErr w:type="spellEnd"/>
            <w:r w:rsidRPr="00D146A7">
              <w:rPr>
                <w:rFonts w:ascii="Times New Roman" w:eastAsia="Aptos" w:hAnsi="Times New Roman" w:cs="Times New Roman"/>
                <w:sz w:val="28"/>
                <w:szCs w:val="28"/>
                <w:lang w:val="kk-KZ"/>
              </w:rPr>
              <w:t xml:space="preserve"> наблюдений</w:t>
            </w:r>
          </w:p>
        </w:tc>
        <w:tc>
          <w:tcPr>
            <w:tcW w:w="1233" w:type="dxa"/>
          </w:tcPr>
          <w:p w14:paraId="1976F0BB" w14:textId="77777777" w:rsidR="005C4B78" w:rsidRPr="00D146A7" w:rsidRDefault="005C4B78" w:rsidP="00DB66AE">
            <w:pPr>
              <w:contextualSpacing/>
              <w:jc w:val="center"/>
              <w:rPr>
                <w:rFonts w:ascii="Times New Roman" w:eastAsia="Aptos" w:hAnsi="Times New Roman" w:cs="Times New Roman"/>
                <w:sz w:val="28"/>
                <w:szCs w:val="28"/>
                <w:lang w:val="kk-KZ"/>
              </w:rPr>
            </w:pPr>
            <w:r w:rsidRPr="00D146A7">
              <w:rPr>
                <w:rFonts w:ascii="Times New Roman" w:eastAsia="Aptos" w:hAnsi="Times New Roman" w:cs="Times New Roman"/>
                <w:sz w:val="28"/>
                <w:szCs w:val="28"/>
                <w:lang w:val="kk-KZ"/>
              </w:rPr>
              <w:t>Ссылки</w:t>
            </w:r>
          </w:p>
        </w:tc>
      </w:tr>
      <w:tr w:rsidR="005C4B78" w:rsidRPr="00DB66AE" w14:paraId="2F20DDE7" w14:textId="77777777" w:rsidTr="00AF5280">
        <w:tc>
          <w:tcPr>
            <w:tcW w:w="496" w:type="dxa"/>
          </w:tcPr>
          <w:p w14:paraId="6296EB50"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w:t>
            </w:r>
          </w:p>
        </w:tc>
        <w:tc>
          <w:tcPr>
            <w:tcW w:w="1708" w:type="dxa"/>
            <w:vAlign w:val="bottom"/>
          </w:tcPr>
          <w:p w14:paraId="52CE52FA" w14:textId="5AA330D5" w:rsidR="005C4B78" w:rsidRPr="00AA1170" w:rsidRDefault="00AA1170" w:rsidP="00DB66AE">
            <w:pPr>
              <w:contextualSpacing/>
              <w:jc w:val="both"/>
              <w:rPr>
                <w:rFonts w:ascii="Times New Roman" w:eastAsia="Aptos" w:hAnsi="Times New Roman" w:cs="Times New Roman"/>
                <w:sz w:val="28"/>
                <w:szCs w:val="28"/>
                <w:lang w:val="kk-KZ"/>
              </w:rPr>
            </w:pPr>
            <w:r>
              <w:rPr>
                <w:rFonts w:ascii="Times New Roman" w:eastAsia="Aptos" w:hAnsi="Times New Roman" w:cs="Times New Roman"/>
                <w:sz w:val="28"/>
                <w:szCs w:val="28"/>
                <w:lang w:val="kk-KZ"/>
              </w:rPr>
              <w:t>Майданак</w:t>
            </w:r>
          </w:p>
        </w:tc>
        <w:tc>
          <w:tcPr>
            <w:tcW w:w="1477" w:type="dxa"/>
            <w:vAlign w:val="bottom"/>
          </w:tcPr>
          <w:p w14:paraId="5052156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1984</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1999</w:t>
            </w:r>
          </w:p>
        </w:tc>
        <w:tc>
          <w:tcPr>
            <w:tcW w:w="1898" w:type="dxa"/>
            <w:vAlign w:val="bottom"/>
          </w:tcPr>
          <w:p w14:paraId="780C601E" w14:textId="3F02A050" w:rsidR="005C4B78" w:rsidRPr="00AA1170"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0.6</w:t>
            </w:r>
            <w:r w:rsidRPr="00DB66AE">
              <w:rPr>
                <w:rFonts w:ascii="Times New Roman" w:eastAsia="Aptos" w:hAnsi="Times New Roman" w:cs="Times New Roman"/>
                <w:sz w:val="28"/>
                <w:szCs w:val="28"/>
                <w:lang w:val="kk-KZ"/>
              </w:rPr>
              <w:t xml:space="preserve"> </w:t>
            </w:r>
            <w:r w:rsidR="00137795">
              <w:rPr>
                <w:rFonts w:ascii="Times New Roman" w:eastAsia="Aptos" w:hAnsi="Times New Roman" w:cs="Times New Roman"/>
                <w:sz w:val="28"/>
                <w:szCs w:val="28"/>
                <w:lang w:val="kk-KZ"/>
              </w:rPr>
              <w:t>м</w:t>
            </w:r>
            <w:r w:rsidRPr="00DB66AE">
              <w:rPr>
                <w:rFonts w:ascii="Times New Roman" w:eastAsia="Aptos" w:hAnsi="Times New Roman" w:cs="Times New Roman"/>
                <w:sz w:val="28"/>
                <w:szCs w:val="28"/>
              </w:rPr>
              <w:t xml:space="preserve">, </w:t>
            </w:r>
            <w:r w:rsidR="00AA1170">
              <w:rPr>
                <w:rFonts w:ascii="Times New Roman" w:eastAsia="Aptos" w:hAnsi="Times New Roman" w:cs="Times New Roman"/>
                <w:sz w:val="28"/>
                <w:szCs w:val="28"/>
                <w:lang w:val="kk-KZ"/>
              </w:rPr>
              <w:t>Узбек</w:t>
            </w:r>
            <w:r w:rsidR="00C65736">
              <w:rPr>
                <w:rFonts w:ascii="Times New Roman" w:eastAsia="Aptos" w:hAnsi="Times New Roman" w:cs="Times New Roman"/>
                <w:sz w:val="28"/>
                <w:szCs w:val="28"/>
                <w:lang w:val="kk-KZ"/>
              </w:rPr>
              <w:t>истан</w:t>
            </w:r>
          </w:p>
        </w:tc>
        <w:tc>
          <w:tcPr>
            <w:tcW w:w="1079" w:type="dxa"/>
            <w:vAlign w:val="bottom"/>
          </w:tcPr>
          <w:p w14:paraId="0DD04C3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UBVR</w:t>
            </w:r>
          </w:p>
        </w:tc>
        <w:tc>
          <w:tcPr>
            <w:tcW w:w="1738" w:type="dxa"/>
            <w:vAlign w:val="bottom"/>
          </w:tcPr>
          <w:p w14:paraId="0B08DAC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774</w:t>
            </w:r>
          </w:p>
        </w:tc>
        <w:tc>
          <w:tcPr>
            <w:tcW w:w="1233" w:type="dxa"/>
          </w:tcPr>
          <w:p w14:paraId="6DBE0DB6"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w:t>
            </w:r>
            <w:r w:rsidRPr="00DB66AE">
              <w:rPr>
                <w:rFonts w:ascii="Times New Roman" w:eastAsia="Aptos" w:hAnsi="Times New Roman" w:cs="Times New Roman"/>
                <w:sz w:val="28"/>
                <w:szCs w:val="28"/>
                <w:lang w:val="kk-KZ"/>
              </w:rPr>
              <w:t>58</w:t>
            </w:r>
            <w:r w:rsidRPr="00DB66AE">
              <w:rPr>
                <w:rFonts w:ascii="Times New Roman" w:eastAsia="Aptos" w:hAnsi="Times New Roman" w:cs="Times New Roman"/>
                <w:sz w:val="28"/>
                <w:szCs w:val="28"/>
              </w:rPr>
              <w:t>]</w:t>
            </w:r>
          </w:p>
        </w:tc>
      </w:tr>
      <w:tr w:rsidR="005C4B78" w:rsidRPr="00DB66AE" w14:paraId="325FB7BC" w14:textId="77777777" w:rsidTr="00AF5280">
        <w:tc>
          <w:tcPr>
            <w:tcW w:w="496" w:type="dxa"/>
          </w:tcPr>
          <w:p w14:paraId="1B53D84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w:t>
            </w:r>
          </w:p>
        </w:tc>
        <w:tc>
          <w:tcPr>
            <w:tcW w:w="1708" w:type="dxa"/>
            <w:vAlign w:val="bottom"/>
          </w:tcPr>
          <w:p w14:paraId="7A9CD303" w14:textId="0851482E" w:rsidR="005C4B78" w:rsidRPr="00AA1170" w:rsidRDefault="00AA1170" w:rsidP="00DB66AE">
            <w:pPr>
              <w:contextualSpacing/>
              <w:jc w:val="both"/>
              <w:rPr>
                <w:rFonts w:ascii="Times New Roman" w:eastAsia="Aptos" w:hAnsi="Times New Roman" w:cs="Times New Roman"/>
                <w:sz w:val="28"/>
                <w:szCs w:val="28"/>
                <w:lang w:val="kk-KZ"/>
              </w:rPr>
            </w:pPr>
            <w:r>
              <w:rPr>
                <w:rFonts w:ascii="Times New Roman" w:eastAsia="Aptos" w:hAnsi="Times New Roman" w:cs="Times New Roman"/>
                <w:sz w:val="28"/>
                <w:szCs w:val="28"/>
                <w:lang w:val="kk-KZ"/>
              </w:rPr>
              <w:t>Ассы-Тургень</w:t>
            </w:r>
          </w:p>
        </w:tc>
        <w:tc>
          <w:tcPr>
            <w:tcW w:w="1477" w:type="dxa"/>
            <w:vAlign w:val="bottom"/>
          </w:tcPr>
          <w:p w14:paraId="6D5820C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1986</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1994</w:t>
            </w:r>
          </w:p>
        </w:tc>
        <w:tc>
          <w:tcPr>
            <w:tcW w:w="1898" w:type="dxa"/>
            <w:vAlign w:val="bottom"/>
          </w:tcPr>
          <w:p w14:paraId="68EE25C4" w14:textId="16E73EB0" w:rsidR="005C4B78" w:rsidRPr="00C65736"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1.0</w:t>
            </w:r>
            <w:r w:rsidRPr="00DB66AE">
              <w:rPr>
                <w:rFonts w:ascii="Times New Roman" w:eastAsia="Aptos" w:hAnsi="Times New Roman" w:cs="Times New Roman"/>
                <w:sz w:val="28"/>
                <w:szCs w:val="28"/>
                <w:lang w:val="kk-KZ"/>
              </w:rPr>
              <w:t xml:space="preserve"> </w:t>
            </w:r>
            <w:r w:rsidR="00137795">
              <w:rPr>
                <w:rFonts w:ascii="Times New Roman" w:eastAsia="Aptos" w:hAnsi="Times New Roman" w:cs="Times New Roman"/>
                <w:sz w:val="28"/>
                <w:szCs w:val="28"/>
                <w:lang w:val="kk-KZ"/>
              </w:rPr>
              <w:t>м</w:t>
            </w:r>
            <w:r w:rsidRPr="00DB66AE">
              <w:rPr>
                <w:rFonts w:ascii="Times New Roman" w:eastAsia="Aptos" w:hAnsi="Times New Roman" w:cs="Times New Roman"/>
                <w:sz w:val="28"/>
                <w:szCs w:val="28"/>
              </w:rPr>
              <w:t xml:space="preserve">, </w:t>
            </w:r>
            <w:r w:rsidR="00C65736">
              <w:rPr>
                <w:rFonts w:ascii="Times New Roman" w:eastAsia="Aptos" w:hAnsi="Times New Roman" w:cs="Times New Roman"/>
                <w:sz w:val="28"/>
                <w:szCs w:val="28"/>
                <w:lang w:val="kk-KZ"/>
              </w:rPr>
              <w:t>Казахстан</w:t>
            </w:r>
          </w:p>
        </w:tc>
        <w:tc>
          <w:tcPr>
            <w:tcW w:w="1079" w:type="dxa"/>
            <w:vAlign w:val="bottom"/>
          </w:tcPr>
          <w:p w14:paraId="132BC851"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UBVRI</w:t>
            </w:r>
          </w:p>
        </w:tc>
        <w:tc>
          <w:tcPr>
            <w:tcW w:w="1738" w:type="dxa"/>
            <w:vAlign w:val="bottom"/>
          </w:tcPr>
          <w:p w14:paraId="11B0856C"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46</w:t>
            </w:r>
          </w:p>
        </w:tc>
        <w:tc>
          <w:tcPr>
            <w:tcW w:w="1233" w:type="dxa"/>
          </w:tcPr>
          <w:p w14:paraId="3BFB4A57"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[23, 25]</w:t>
            </w:r>
          </w:p>
        </w:tc>
      </w:tr>
      <w:tr w:rsidR="005C4B78" w:rsidRPr="00DB66AE" w14:paraId="7317DC1D" w14:textId="77777777" w:rsidTr="00AF5280">
        <w:tc>
          <w:tcPr>
            <w:tcW w:w="496" w:type="dxa"/>
          </w:tcPr>
          <w:p w14:paraId="1D186FC1"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w:t>
            </w:r>
          </w:p>
        </w:tc>
        <w:tc>
          <w:tcPr>
            <w:tcW w:w="1708" w:type="dxa"/>
            <w:vAlign w:val="bottom"/>
          </w:tcPr>
          <w:p w14:paraId="4D840B64" w14:textId="274048A5" w:rsidR="005C4B78" w:rsidRPr="00AA1170" w:rsidRDefault="00AA1170" w:rsidP="00DB66AE">
            <w:pPr>
              <w:contextualSpacing/>
              <w:jc w:val="both"/>
              <w:rPr>
                <w:rFonts w:ascii="Times New Roman" w:eastAsia="Aptos" w:hAnsi="Times New Roman" w:cs="Times New Roman"/>
                <w:sz w:val="28"/>
                <w:szCs w:val="28"/>
                <w:lang w:val="kk-KZ"/>
              </w:rPr>
            </w:pPr>
            <w:r>
              <w:rPr>
                <w:rFonts w:ascii="Times New Roman" w:eastAsia="Aptos" w:hAnsi="Times New Roman" w:cs="Times New Roman"/>
                <w:sz w:val="28"/>
                <w:szCs w:val="28"/>
                <w:lang w:val="kk-KZ"/>
              </w:rPr>
              <w:t>ТШАО</w:t>
            </w:r>
          </w:p>
        </w:tc>
        <w:tc>
          <w:tcPr>
            <w:tcW w:w="1477" w:type="dxa"/>
            <w:vAlign w:val="bottom"/>
          </w:tcPr>
          <w:p w14:paraId="5DB5D1B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1995</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1999</w:t>
            </w:r>
          </w:p>
        </w:tc>
        <w:tc>
          <w:tcPr>
            <w:tcW w:w="1898" w:type="dxa"/>
            <w:vAlign w:val="bottom"/>
          </w:tcPr>
          <w:p w14:paraId="233B6A3E" w14:textId="7638B40B"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1.0</w:t>
            </w:r>
            <w:r w:rsidRPr="00DB66AE">
              <w:rPr>
                <w:rFonts w:ascii="Times New Roman" w:eastAsia="Aptos" w:hAnsi="Times New Roman" w:cs="Times New Roman"/>
                <w:sz w:val="28"/>
                <w:szCs w:val="28"/>
                <w:lang w:val="kk-KZ"/>
              </w:rPr>
              <w:t xml:space="preserve"> </w:t>
            </w:r>
            <w:r w:rsidR="00137795">
              <w:rPr>
                <w:rFonts w:ascii="Times New Roman" w:eastAsia="Aptos" w:hAnsi="Times New Roman" w:cs="Times New Roman"/>
                <w:sz w:val="28"/>
                <w:szCs w:val="28"/>
                <w:lang w:val="kk-KZ"/>
              </w:rPr>
              <w:t>м</w:t>
            </w:r>
            <w:r w:rsidRPr="00DB66AE">
              <w:rPr>
                <w:rFonts w:ascii="Times New Roman" w:eastAsia="Aptos" w:hAnsi="Times New Roman" w:cs="Times New Roman"/>
                <w:sz w:val="28"/>
                <w:szCs w:val="28"/>
              </w:rPr>
              <w:t xml:space="preserve">, </w:t>
            </w:r>
            <w:r w:rsidR="00C65736">
              <w:rPr>
                <w:rFonts w:ascii="Times New Roman" w:eastAsia="Aptos" w:hAnsi="Times New Roman" w:cs="Times New Roman"/>
                <w:sz w:val="28"/>
                <w:szCs w:val="28"/>
                <w:lang w:val="kk-KZ"/>
              </w:rPr>
              <w:t>Казахстан</w:t>
            </w:r>
          </w:p>
        </w:tc>
        <w:tc>
          <w:tcPr>
            <w:tcW w:w="1079" w:type="dxa"/>
            <w:vAlign w:val="bottom"/>
          </w:tcPr>
          <w:p w14:paraId="3967A3A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UBVR</w:t>
            </w:r>
          </w:p>
        </w:tc>
        <w:tc>
          <w:tcPr>
            <w:tcW w:w="1738" w:type="dxa"/>
            <w:vAlign w:val="bottom"/>
          </w:tcPr>
          <w:p w14:paraId="57FE941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16</w:t>
            </w:r>
          </w:p>
        </w:tc>
        <w:tc>
          <w:tcPr>
            <w:tcW w:w="1233" w:type="dxa"/>
          </w:tcPr>
          <w:p w14:paraId="5C84F0D4"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[25]</w:t>
            </w:r>
          </w:p>
        </w:tc>
      </w:tr>
      <w:tr w:rsidR="005C4B78" w:rsidRPr="00DB66AE" w14:paraId="5FABF352" w14:textId="77777777" w:rsidTr="00AF5280">
        <w:tc>
          <w:tcPr>
            <w:tcW w:w="496" w:type="dxa"/>
          </w:tcPr>
          <w:p w14:paraId="75644256"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w:t>
            </w:r>
          </w:p>
        </w:tc>
        <w:tc>
          <w:tcPr>
            <w:tcW w:w="1708" w:type="dxa"/>
            <w:vAlign w:val="bottom"/>
          </w:tcPr>
          <w:p w14:paraId="2251DC8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INTEGRAL</w:t>
            </w:r>
          </w:p>
        </w:tc>
        <w:tc>
          <w:tcPr>
            <w:tcW w:w="1477" w:type="dxa"/>
            <w:vAlign w:val="bottom"/>
          </w:tcPr>
          <w:p w14:paraId="3986B1B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2002</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2008</w:t>
            </w:r>
          </w:p>
        </w:tc>
        <w:tc>
          <w:tcPr>
            <w:tcW w:w="1898" w:type="dxa"/>
            <w:vAlign w:val="bottom"/>
          </w:tcPr>
          <w:p w14:paraId="7F5C7E90"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OMM</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 space</w:t>
            </w:r>
          </w:p>
        </w:tc>
        <w:tc>
          <w:tcPr>
            <w:tcW w:w="1079" w:type="dxa"/>
            <w:vAlign w:val="bottom"/>
          </w:tcPr>
          <w:p w14:paraId="1A704649"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V</w:t>
            </w:r>
          </w:p>
        </w:tc>
        <w:tc>
          <w:tcPr>
            <w:tcW w:w="1738" w:type="dxa"/>
            <w:vAlign w:val="bottom"/>
          </w:tcPr>
          <w:p w14:paraId="60452E9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28</w:t>
            </w:r>
          </w:p>
        </w:tc>
        <w:tc>
          <w:tcPr>
            <w:tcW w:w="1233" w:type="dxa"/>
          </w:tcPr>
          <w:p w14:paraId="591A43E8"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[59]</w:t>
            </w:r>
          </w:p>
        </w:tc>
      </w:tr>
      <w:tr w:rsidR="005C4B78" w:rsidRPr="00DB66AE" w14:paraId="601389C5" w14:textId="77777777" w:rsidTr="00AF5280">
        <w:tc>
          <w:tcPr>
            <w:tcW w:w="496" w:type="dxa"/>
          </w:tcPr>
          <w:p w14:paraId="62A27B0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w:t>
            </w:r>
          </w:p>
        </w:tc>
        <w:tc>
          <w:tcPr>
            <w:tcW w:w="1708" w:type="dxa"/>
            <w:vAlign w:val="bottom"/>
          </w:tcPr>
          <w:p w14:paraId="0E56F7D7" w14:textId="77777777" w:rsidR="005C4B78" w:rsidRPr="00DB66AE" w:rsidRDefault="005C4B78" w:rsidP="00DB66AE">
            <w:pPr>
              <w:contextualSpacing/>
              <w:jc w:val="both"/>
              <w:rPr>
                <w:rFonts w:ascii="Times New Roman" w:eastAsia="Aptos" w:hAnsi="Times New Roman" w:cs="Times New Roman"/>
                <w:sz w:val="28"/>
                <w:szCs w:val="28"/>
                <w:lang w:val="ru-RU"/>
              </w:rPr>
            </w:pPr>
            <w:proofErr w:type="spellStart"/>
            <w:r w:rsidRPr="00DB66AE">
              <w:rPr>
                <w:rFonts w:ascii="Times New Roman" w:eastAsia="Aptos" w:hAnsi="Times New Roman" w:cs="Times New Roman"/>
                <w:sz w:val="28"/>
                <w:szCs w:val="28"/>
              </w:rPr>
              <w:t>Abastumani</w:t>
            </w:r>
            <w:proofErr w:type="spellEnd"/>
          </w:p>
        </w:tc>
        <w:tc>
          <w:tcPr>
            <w:tcW w:w="1477" w:type="dxa"/>
            <w:vAlign w:val="bottom"/>
          </w:tcPr>
          <w:p w14:paraId="396EB85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1989</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1993</w:t>
            </w:r>
          </w:p>
        </w:tc>
        <w:tc>
          <w:tcPr>
            <w:tcW w:w="1898" w:type="dxa"/>
            <w:vAlign w:val="bottom"/>
          </w:tcPr>
          <w:p w14:paraId="67A2B526" w14:textId="6B23A6C0" w:rsidR="005C4B78" w:rsidRPr="00C65736"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1.25</w:t>
            </w:r>
            <w:r w:rsidRPr="00DB66AE">
              <w:rPr>
                <w:rFonts w:ascii="Times New Roman" w:eastAsia="Aptos" w:hAnsi="Times New Roman" w:cs="Times New Roman"/>
                <w:sz w:val="28"/>
                <w:szCs w:val="28"/>
                <w:lang w:val="kk-KZ"/>
              </w:rPr>
              <w:t xml:space="preserve"> </w:t>
            </w:r>
            <w:r w:rsidR="00137795">
              <w:rPr>
                <w:rFonts w:ascii="Times New Roman" w:eastAsia="Aptos" w:hAnsi="Times New Roman" w:cs="Times New Roman"/>
                <w:sz w:val="28"/>
                <w:szCs w:val="28"/>
                <w:lang w:val="kk-KZ"/>
              </w:rPr>
              <w:t>м</w:t>
            </w:r>
            <w:r w:rsidRPr="00DB66AE">
              <w:rPr>
                <w:rFonts w:ascii="Times New Roman" w:eastAsia="Aptos" w:hAnsi="Times New Roman" w:cs="Times New Roman"/>
                <w:sz w:val="28"/>
                <w:szCs w:val="28"/>
              </w:rPr>
              <w:t xml:space="preserve">, </w:t>
            </w:r>
            <w:r w:rsidR="00C65736">
              <w:rPr>
                <w:rFonts w:ascii="Times New Roman" w:eastAsia="Aptos" w:hAnsi="Times New Roman" w:cs="Times New Roman"/>
                <w:sz w:val="28"/>
                <w:szCs w:val="28"/>
                <w:lang w:val="kk-KZ"/>
              </w:rPr>
              <w:t>Грузия</w:t>
            </w:r>
          </w:p>
        </w:tc>
        <w:tc>
          <w:tcPr>
            <w:tcW w:w="1079" w:type="dxa"/>
            <w:vAlign w:val="bottom"/>
          </w:tcPr>
          <w:p w14:paraId="680C60F2" w14:textId="77777777" w:rsidR="005C4B78" w:rsidRPr="00DB66AE" w:rsidRDefault="005C4B78" w:rsidP="00DB66AE">
            <w:pPr>
              <w:contextualSpacing/>
              <w:jc w:val="center"/>
              <w:rPr>
                <w:rFonts w:ascii="Times New Roman" w:eastAsia="Aptos" w:hAnsi="Times New Roman" w:cs="Times New Roman"/>
                <w:sz w:val="28"/>
                <w:szCs w:val="28"/>
                <w:lang w:val="kk-KZ"/>
              </w:rPr>
            </w:pPr>
            <w:proofErr w:type="spellStart"/>
            <w:r w:rsidRPr="00DB66AE">
              <w:rPr>
                <w:rFonts w:ascii="Times New Roman" w:eastAsia="Aptos" w:hAnsi="Times New Roman" w:cs="Times New Roman"/>
                <w:sz w:val="28"/>
                <w:szCs w:val="28"/>
              </w:rPr>
              <w:t>uvby</w:t>
            </w:r>
            <w:proofErr w:type="spellEnd"/>
          </w:p>
        </w:tc>
        <w:tc>
          <w:tcPr>
            <w:tcW w:w="1738" w:type="dxa"/>
            <w:vAlign w:val="bottom"/>
          </w:tcPr>
          <w:p w14:paraId="3DF0249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48</w:t>
            </w:r>
          </w:p>
        </w:tc>
        <w:tc>
          <w:tcPr>
            <w:tcW w:w="1233" w:type="dxa"/>
          </w:tcPr>
          <w:p w14:paraId="40B7A3CB"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[31]</w:t>
            </w:r>
          </w:p>
        </w:tc>
      </w:tr>
      <w:tr w:rsidR="005C4B78" w:rsidRPr="00DB66AE" w14:paraId="08BAFB62" w14:textId="77777777" w:rsidTr="00AF5280">
        <w:tc>
          <w:tcPr>
            <w:tcW w:w="496" w:type="dxa"/>
          </w:tcPr>
          <w:p w14:paraId="6899416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6</w:t>
            </w:r>
          </w:p>
        </w:tc>
        <w:tc>
          <w:tcPr>
            <w:tcW w:w="1708" w:type="dxa"/>
            <w:vAlign w:val="bottom"/>
          </w:tcPr>
          <w:p w14:paraId="5A6EE96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APA</w:t>
            </w:r>
            <w:r w:rsidRPr="00DB66AE">
              <w:rPr>
                <w:rFonts w:ascii="Times New Roman" w:eastAsia="Aptos" w:hAnsi="Times New Roman" w:cs="Times New Roman"/>
                <w:sz w:val="28"/>
                <w:szCs w:val="28"/>
                <w:lang w:val="kk-KZ"/>
              </w:rPr>
              <w:t>S</w:t>
            </w:r>
            <w:r w:rsidRPr="00DB66AE">
              <w:rPr>
                <w:rFonts w:ascii="Times New Roman" w:eastAsia="Aptos" w:hAnsi="Times New Roman" w:cs="Times New Roman"/>
                <w:sz w:val="28"/>
                <w:szCs w:val="28"/>
              </w:rPr>
              <w:t>S DR10</w:t>
            </w:r>
          </w:p>
        </w:tc>
        <w:tc>
          <w:tcPr>
            <w:tcW w:w="1477" w:type="dxa"/>
            <w:vAlign w:val="bottom"/>
          </w:tcPr>
          <w:p w14:paraId="6BFCFE3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2011</w:t>
            </w:r>
          </w:p>
        </w:tc>
        <w:tc>
          <w:tcPr>
            <w:tcW w:w="1898" w:type="dxa"/>
            <w:vAlign w:val="bottom"/>
          </w:tcPr>
          <w:p w14:paraId="63B1701A" w14:textId="52E855F1" w:rsidR="005C4B78" w:rsidRPr="00DB66AE" w:rsidRDefault="0018559D" w:rsidP="00DB66AE">
            <w:pPr>
              <w:contextualSpacing/>
              <w:jc w:val="both"/>
              <w:rPr>
                <w:rFonts w:ascii="Times New Roman" w:eastAsia="Aptos" w:hAnsi="Times New Roman" w:cs="Times New Roman"/>
                <w:sz w:val="28"/>
                <w:szCs w:val="28"/>
                <w:lang w:val="ru-RU"/>
              </w:rPr>
            </w:pPr>
            <w:proofErr w:type="spellStart"/>
            <w:r w:rsidRPr="0018559D">
              <w:rPr>
                <w:rFonts w:ascii="Times New Roman" w:eastAsia="Aptos" w:hAnsi="Times New Roman" w:cs="Times New Roman"/>
                <w:sz w:val="28"/>
                <w:szCs w:val="28"/>
              </w:rPr>
              <w:t>несколько</w:t>
            </w:r>
            <w:proofErr w:type="spellEnd"/>
            <w:r w:rsidRPr="0018559D">
              <w:rPr>
                <w:rFonts w:ascii="Times New Roman" w:eastAsia="Aptos" w:hAnsi="Times New Roman" w:cs="Times New Roman"/>
                <w:sz w:val="28"/>
                <w:szCs w:val="28"/>
              </w:rPr>
              <w:t xml:space="preserve"> </w:t>
            </w:r>
            <w:proofErr w:type="spellStart"/>
            <w:r w:rsidRPr="0018559D">
              <w:rPr>
                <w:rFonts w:ascii="Times New Roman" w:eastAsia="Aptos" w:hAnsi="Times New Roman" w:cs="Times New Roman"/>
                <w:sz w:val="28"/>
                <w:szCs w:val="28"/>
              </w:rPr>
              <w:t>телескопов</w:t>
            </w:r>
            <w:proofErr w:type="spellEnd"/>
          </w:p>
        </w:tc>
        <w:tc>
          <w:tcPr>
            <w:tcW w:w="1079" w:type="dxa"/>
            <w:vAlign w:val="bottom"/>
          </w:tcPr>
          <w:p w14:paraId="2926737B" w14:textId="5F5449A2" w:rsidR="005C4B78" w:rsidRPr="00DB66AE" w:rsidRDefault="005C4B78" w:rsidP="00DB66AE">
            <w:pPr>
              <w:contextualSpacing/>
              <w:jc w:val="center"/>
              <w:rPr>
                <w:rFonts w:ascii="Times New Roman" w:eastAsia="Aptos" w:hAnsi="Times New Roman" w:cs="Times New Roman"/>
                <w:sz w:val="28"/>
                <w:szCs w:val="28"/>
                <w:lang w:val="kk-KZ"/>
              </w:rPr>
            </w:pPr>
            <w:proofErr w:type="spellStart"/>
            <w:r w:rsidRPr="00DB66AE">
              <w:rPr>
                <w:rFonts w:ascii="Times New Roman" w:eastAsia="Aptos" w:hAnsi="Times New Roman" w:cs="Times New Roman"/>
                <w:sz w:val="28"/>
                <w:szCs w:val="28"/>
              </w:rPr>
              <w:t>B</w:t>
            </w:r>
            <w:r w:rsidR="00DB66AE" w:rsidRPr="00DB66AE">
              <w:rPr>
                <w:rFonts w:ascii="Times New Roman" w:eastAsia="Aptos" w:hAnsi="Times New Roman" w:cs="Times New Roman"/>
                <w:sz w:val="28"/>
                <w:szCs w:val="28"/>
              </w:rPr>
              <w:t>v</w:t>
            </w:r>
            <w:r w:rsidRPr="00DB66AE">
              <w:rPr>
                <w:rFonts w:ascii="Times New Roman" w:eastAsia="Aptos" w:hAnsi="Times New Roman" w:cs="Times New Roman"/>
                <w:sz w:val="28"/>
                <w:szCs w:val="28"/>
              </w:rPr>
              <w:t>griz</w:t>
            </w:r>
            <w:proofErr w:type="spellEnd"/>
          </w:p>
        </w:tc>
        <w:tc>
          <w:tcPr>
            <w:tcW w:w="1738" w:type="dxa"/>
            <w:vAlign w:val="bottom"/>
          </w:tcPr>
          <w:p w14:paraId="43290DF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w:t>
            </w:r>
          </w:p>
        </w:tc>
        <w:tc>
          <w:tcPr>
            <w:tcW w:w="1233" w:type="dxa"/>
          </w:tcPr>
          <w:p w14:paraId="1908FC12"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[60]</w:t>
            </w:r>
          </w:p>
        </w:tc>
      </w:tr>
      <w:tr w:rsidR="005C4B78" w:rsidRPr="00DB66AE" w14:paraId="2C908DBF" w14:textId="77777777" w:rsidTr="00AF5280">
        <w:tc>
          <w:tcPr>
            <w:tcW w:w="496" w:type="dxa"/>
          </w:tcPr>
          <w:p w14:paraId="084AA4F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7</w:t>
            </w:r>
          </w:p>
        </w:tc>
        <w:tc>
          <w:tcPr>
            <w:tcW w:w="1708" w:type="dxa"/>
            <w:vAlign w:val="bottom"/>
          </w:tcPr>
          <w:p w14:paraId="32A73A5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ASAS-SN</w:t>
            </w:r>
          </w:p>
        </w:tc>
        <w:tc>
          <w:tcPr>
            <w:tcW w:w="1477" w:type="dxa"/>
            <w:vAlign w:val="bottom"/>
          </w:tcPr>
          <w:p w14:paraId="54763F06"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2015</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2024</w:t>
            </w:r>
          </w:p>
        </w:tc>
        <w:tc>
          <w:tcPr>
            <w:tcW w:w="1898" w:type="dxa"/>
            <w:vAlign w:val="bottom"/>
          </w:tcPr>
          <w:p w14:paraId="575CA916" w14:textId="200D3727" w:rsidR="005C4B78" w:rsidRPr="00DB66AE" w:rsidRDefault="0018559D" w:rsidP="00DB66AE">
            <w:pPr>
              <w:contextualSpacing/>
              <w:jc w:val="both"/>
              <w:rPr>
                <w:rFonts w:ascii="Times New Roman" w:eastAsia="Aptos" w:hAnsi="Times New Roman" w:cs="Times New Roman"/>
                <w:sz w:val="28"/>
                <w:szCs w:val="28"/>
                <w:lang w:val="ru-RU"/>
              </w:rPr>
            </w:pPr>
            <w:proofErr w:type="spellStart"/>
            <w:r w:rsidRPr="0018559D">
              <w:rPr>
                <w:rFonts w:ascii="Times New Roman" w:eastAsia="Aptos" w:hAnsi="Times New Roman" w:cs="Times New Roman"/>
                <w:sz w:val="28"/>
                <w:szCs w:val="28"/>
              </w:rPr>
              <w:t>несколько</w:t>
            </w:r>
            <w:proofErr w:type="spellEnd"/>
            <w:r w:rsidRPr="0018559D">
              <w:rPr>
                <w:rFonts w:ascii="Times New Roman" w:eastAsia="Aptos" w:hAnsi="Times New Roman" w:cs="Times New Roman"/>
                <w:sz w:val="28"/>
                <w:szCs w:val="28"/>
              </w:rPr>
              <w:t xml:space="preserve"> </w:t>
            </w:r>
            <w:proofErr w:type="spellStart"/>
            <w:r w:rsidRPr="0018559D">
              <w:rPr>
                <w:rFonts w:ascii="Times New Roman" w:eastAsia="Aptos" w:hAnsi="Times New Roman" w:cs="Times New Roman"/>
                <w:sz w:val="28"/>
                <w:szCs w:val="28"/>
              </w:rPr>
              <w:t>телескопов</w:t>
            </w:r>
            <w:proofErr w:type="spellEnd"/>
          </w:p>
        </w:tc>
        <w:tc>
          <w:tcPr>
            <w:tcW w:w="1079" w:type="dxa"/>
            <w:vAlign w:val="bottom"/>
          </w:tcPr>
          <w:p w14:paraId="18CF9E04"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V,</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rPr>
              <w:t>g</w:t>
            </w:r>
          </w:p>
        </w:tc>
        <w:tc>
          <w:tcPr>
            <w:tcW w:w="1738" w:type="dxa"/>
            <w:vAlign w:val="bottom"/>
          </w:tcPr>
          <w:p w14:paraId="6FEDBDF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1178</w:t>
            </w:r>
          </w:p>
        </w:tc>
        <w:tc>
          <w:tcPr>
            <w:tcW w:w="1233" w:type="dxa"/>
          </w:tcPr>
          <w:p w14:paraId="0E9CB320"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[61, 62]</w:t>
            </w:r>
          </w:p>
        </w:tc>
      </w:tr>
      <w:tr w:rsidR="005C4B78" w:rsidRPr="00DB66AE" w14:paraId="60229A27" w14:textId="77777777" w:rsidTr="00AF5280">
        <w:tc>
          <w:tcPr>
            <w:tcW w:w="496" w:type="dxa"/>
          </w:tcPr>
          <w:p w14:paraId="409A97ED"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8</w:t>
            </w:r>
          </w:p>
        </w:tc>
        <w:tc>
          <w:tcPr>
            <w:tcW w:w="1708" w:type="dxa"/>
            <w:vAlign w:val="bottom"/>
          </w:tcPr>
          <w:p w14:paraId="05C33A24"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KWS</w:t>
            </w:r>
          </w:p>
        </w:tc>
        <w:tc>
          <w:tcPr>
            <w:tcW w:w="1477" w:type="dxa"/>
            <w:vAlign w:val="bottom"/>
          </w:tcPr>
          <w:p w14:paraId="2D9A1ECB"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2011–2025</w:t>
            </w:r>
          </w:p>
        </w:tc>
        <w:tc>
          <w:tcPr>
            <w:tcW w:w="1898" w:type="dxa"/>
            <w:vAlign w:val="bottom"/>
          </w:tcPr>
          <w:p w14:paraId="0C9C0F91" w14:textId="62187099"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8-10 </w:t>
            </w:r>
            <w:r w:rsidR="00137795">
              <w:rPr>
                <w:rFonts w:ascii="Times New Roman" w:eastAsia="Aptos" w:hAnsi="Times New Roman" w:cs="Times New Roman"/>
                <w:sz w:val="28"/>
                <w:szCs w:val="28"/>
                <w:lang w:val="kk-KZ"/>
              </w:rPr>
              <w:t>м</w:t>
            </w:r>
            <w:r w:rsidRPr="00DB66AE">
              <w:rPr>
                <w:rFonts w:ascii="Times New Roman" w:eastAsia="Aptos" w:hAnsi="Times New Roman" w:cs="Times New Roman"/>
                <w:sz w:val="28"/>
                <w:szCs w:val="28"/>
              </w:rPr>
              <w:t xml:space="preserve">, </w:t>
            </w:r>
            <w:r w:rsidRPr="00DB66AE">
              <w:rPr>
                <w:rFonts w:ascii="Times New Roman" w:eastAsia="Aptos" w:hAnsi="Times New Roman" w:cs="Times New Roman"/>
                <w:sz w:val="28"/>
                <w:szCs w:val="28"/>
                <w:lang w:val="kk-KZ"/>
              </w:rPr>
              <w:t>Япония</w:t>
            </w:r>
          </w:p>
        </w:tc>
        <w:tc>
          <w:tcPr>
            <w:tcW w:w="1079" w:type="dxa"/>
            <w:vAlign w:val="bottom"/>
          </w:tcPr>
          <w:p w14:paraId="5A0DDB88"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rPr>
              <w:t>V</w:t>
            </w:r>
          </w:p>
        </w:tc>
        <w:tc>
          <w:tcPr>
            <w:tcW w:w="1738" w:type="dxa"/>
            <w:vAlign w:val="bottom"/>
          </w:tcPr>
          <w:p w14:paraId="60ABD08A" w14:textId="77777777" w:rsidR="005C4B78" w:rsidRPr="00DB66AE" w:rsidRDefault="005C4B78" w:rsidP="00DB66AE">
            <w:pPr>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381</w:t>
            </w:r>
          </w:p>
        </w:tc>
        <w:tc>
          <w:tcPr>
            <w:tcW w:w="1233" w:type="dxa"/>
          </w:tcPr>
          <w:p w14:paraId="3A6C19B2"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[63]</w:t>
            </w:r>
          </w:p>
        </w:tc>
      </w:tr>
      <w:tr w:rsidR="007177A4" w:rsidRPr="00AD6FD1" w14:paraId="586AB9D8" w14:textId="77777777" w:rsidTr="00BB427C">
        <w:tc>
          <w:tcPr>
            <w:tcW w:w="9629" w:type="dxa"/>
            <w:gridSpan w:val="7"/>
          </w:tcPr>
          <w:p w14:paraId="351DEF1B" w14:textId="31CC105C" w:rsidR="007177A4" w:rsidRPr="007177A4" w:rsidRDefault="007177A4" w:rsidP="007177A4">
            <w:pPr>
              <w:ind w:firstLine="709"/>
              <w:contextualSpacing/>
              <w:jc w:val="both"/>
              <w:rPr>
                <w:rFonts w:ascii="Times New Roman" w:eastAsia="Aptos" w:hAnsi="Times New Roman" w:cs="Times New Roman"/>
                <w:sz w:val="28"/>
                <w:szCs w:val="28"/>
                <w:lang w:val="ru-RU"/>
              </w:rPr>
            </w:pPr>
            <w:r w:rsidRPr="00135DF6">
              <w:rPr>
                <w:rFonts w:ascii="Times New Roman" w:eastAsia="Aptos" w:hAnsi="Times New Roman" w:cs="Times New Roman"/>
                <w:sz w:val="28"/>
                <w:szCs w:val="28"/>
                <w:lang w:val="ru-RU"/>
              </w:rPr>
              <w:t>ПРИМЕЧАНИЯ: OMM – модуль оптического мониторинга, установленный на борту космического аппарата INTEGRAL.</w:t>
            </w:r>
          </w:p>
        </w:tc>
      </w:tr>
    </w:tbl>
    <w:p w14:paraId="3C4C6978"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5A77055F"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Майданакская высокогорная обсерватория основана в 1970 году в 45 км южнее Шахрисабза на западной части плато Майданак. Обсерватория принадлежит Астрономическому институ им. Мирзо Улугбека. Установлен Цейсс-600 диаметром 600 мм и фокусным расстоянием 7200 мм под литовский купол.</w:t>
      </w:r>
    </w:p>
    <w:p w14:paraId="2315F31E"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Крупнейшая в Казахстане астрономическая обсерватория Ассы-Тургень расположена на высокогорном плато Асы Заилийского Алатау. Установлен телескоп </w:t>
      </w:r>
      <w:r w:rsidRPr="00DB66AE">
        <w:rPr>
          <w:rFonts w:ascii="Times New Roman" w:eastAsia="Aptos" w:hAnsi="Times New Roman" w:cs="Times New Roman"/>
          <w:sz w:val="28"/>
          <w:szCs w:val="28"/>
        </w:rPr>
        <w:t>Carl</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Zeiss</w:t>
      </w:r>
      <w:r w:rsidRPr="00DB66AE">
        <w:rPr>
          <w:rFonts w:ascii="Times New Roman" w:eastAsia="Aptos" w:hAnsi="Times New Roman" w:cs="Times New Roman"/>
          <w:sz w:val="28"/>
          <w:szCs w:val="28"/>
          <w:lang w:val="ru-RU"/>
        </w:rPr>
        <w:t>-1000</w:t>
      </w:r>
      <w:r w:rsidRPr="00DB66AE">
        <w:rPr>
          <w:rFonts w:ascii="Times New Roman" w:eastAsia="Aptos" w:hAnsi="Times New Roman" w:cs="Times New Roman"/>
          <w:sz w:val="28"/>
          <w:szCs w:val="28"/>
          <w:lang w:val="kk-KZ"/>
        </w:rPr>
        <w:t xml:space="preserve"> с рефлекторным типом. Оптическая схема телескопа является система Ричи-Кретьена, а монтировка английского типа. Диаметр зеркала составляет 1016 мм, а экивалентное фокусное расстояние 13300 мм.  Из оборудований установлен </w:t>
      </w:r>
      <w:r w:rsidRPr="00DB66AE">
        <w:rPr>
          <w:rFonts w:ascii="Times New Roman" w:eastAsia="Aptos" w:hAnsi="Times New Roman" w:cs="Times New Roman"/>
          <w:sz w:val="28"/>
          <w:szCs w:val="28"/>
          <w:lang w:val="ru-RU"/>
        </w:rPr>
        <w:t xml:space="preserve">щелевой спектрограф </w:t>
      </w:r>
      <w:r w:rsidRPr="00DB66AE">
        <w:rPr>
          <w:rFonts w:ascii="Times New Roman" w:eastAsia="Aptos" w:hAnsi="Times New Roman" w:cs="Times New Roman"/>
          <w:sz w:val="28"/>
          <w:szCs w:val="28"/>
        </w:rPr>
        <w:t>UAGS</w:t>
      </w:r>
      <w:r w:rsidRPr="00DB66AE">
        <w:rPr>
          <w:rFonts w:ascii="Times New Roman" w:eastAsia="Aptos" w:hAnsi="Times New Roman" w:cs="Times New Roman"/>
          <w:sz w:val="28"/>
          <w:szCs w:val="28"/>
          <w:lang w:val="ru-RU"/>
        </w:rPr>
        <w:t xml:space="preserve">, набор </w:t>
      </w:r>
      <w:r w:rsidRPr="00DB66AE">
        <w:rPr>
          <w:rFonts w:ascii="Times New Roman" w:eastAsia="Aptos" w:hAnsi="Times New Roman" w:cs="Times New Roman"/>
          <w:sz w:val="28"/>
          <w:szCs w:val="28"/>
        </w:rPr>
        <w:t>BVR</w:t>
      </w:r>
      <w:r w:rsidRPr="00DB66AE">
        <w:rPr>
          <w:rFonts w:ascii="Times New Roman" w:eastAsia="Aptos" w:hAnsi="Times New Roman" w:cs="Times New Roman"/>
          <w:sz w:val="28"/>
          <w:szCs w:val="28"/>
          <w:lang w:val="ru-RU"/>
        </w:rPr>
        <w:t>-светофильтров для фотометрии, ПЗС-камеры (</w:t>
      </w:r>
      <w:r w:rsidRPr="00DB66AE">
        <w:rPr>
          <w:rFonts w:ascii="Times New Roman" w:eastAsia="Aptos" w:hAnsi="Times New Roman" w:cs="Times New Roman"/>
          <w:sz w:val="28"/>
          <w:szCs w:val="28"/>
        </w:rPr>
        <w:t>SBIG</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ST</w:t>
      </w:r>
      <w:r w:rsidRPr="00DB66AE">
        <w:rPr>
          <w:rFonts w:ascii="Times New Roman" w:eastAsia="Aptos" w:hAnsi="Times New Roman" w:cs="Times New Roman"/>
          <w:sz w:val="28"/>
          <w:szCs w:val="28"/>
          <w:lang w:val="ru-RU"/>
        </w:rPr>
        <w:t xml:space="preserve">-7, </w:t>
      </w:r>
      <w:r w:rsidRPr="00DB66AE">
        <w:rPr>
          <w:rFonts w:ascii="Times New Roman" w:eastAsia="Aptos" w:hAnsi="Times New Roman" w:cs="Times New Roman"/>
          <w:sz w:val="28"/>
          <w:szCs w:val="28"/>
        </w:rPr>
        <w:t>SBIG</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ST</w:t>
      </w:r>
      <w:r w:rsidRPr="00DB66AE">
        <w:rPr>
          <w:rFonts w:ascii="Times New Roman" w:eastAsia="Aptos" w:hAnsi="Times New Roman" w:cs="Times New Roman"/>
          <w:sz w:val="28"/>
          <w:szCs w:val="28"/>
          <w:lang w:val="ru-RU"/>
        </w:rPr>
        <w:t>-8).</w:t>
      </w:r>
    </w:p>
    <w:p w14:paraId="1C1C8511"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Тянь-Шаньская астрономическая обсерватория (ТШАО) расположена в 30 км к югу от города Алматы, вблизи Большого Алма-Атинского озера, на высоте около 2735 м над уровнем моря. Обсерватория находится в ведении Астрофизического института им. В. Г. Фесенкова. На территории ТШАО установлены два телескопа Цейсс-1000 диаметром 1 м (введены в эксплуатацию в 1991 году). На восточном телескопе установлен редьюсер фокуса до 6500 мм, что позволяет получать поле зрения 20′×20′ при использовании камеры CCD Apogee U9000. Западный телескоп имеет фокусное расстояние 13280 мм и оборудован камерой CCD Apogee CG42UV, что обеспечивает возможность проведения наблюдений в ультрафиолетовой области спектра с полем зрения 7.2′×7.2′. Кроме того, в обсерватории реализована система удалённого </w:t>
      </w:r>
      <w:r w:rsidRPr="00DB66AE">
        <w:rPr>
          <w:rFonts w:ascii="Times New Roman" w:eastAsia="Aptos" w:hAnsi="Times New Roman" w:cs="Times New Roman"/>
          <w:sz w:val="28"/>
          <w:szCs w:val="28"/>
          <w:lang w:val="ru-RU"/>
        </w:rPr>
        <w:lastRenderedPageBreak/>
        <w:t xml:space="preserve">управления телескопами, что позволяет проводить наблюдения и мониторинг объектов в автоматическом режиме из любой точки мира. </w:t>
      </w:r>
      <w:r w:rsidRPr="00DB66AE">
        <w:rPr>
          <w:rFonts w:ascii="Times New Roman" w:eastAsia="Times New Roman" w:hAnsi="Times New Roman" w:cs="Times New Roman"/>
          <w:bCs/>
          <w:sz w:val="28"/>
          <w:szCs w:val="28"/>
          <w:lang w:val="ru-RU" w:eastAsia="ru-RU"/>
        </w:rPr>
        <w:t xml:space="preserve">Обработка данных была произведена с помощью пакета задач </w:t>
      </w:r>
      <w:r w:rsidRPr="00DB66AE">
        <w:rPr>
          <w:rFonts w:ascii="Times New Roman" w:eastAsia="Times New Roman" w:hAnsi="Times New Roman" w:cs="Times New Roman"/>
          <w:sz w:val="28"/>
          <w:szCs w:val="28"/>
          <w:lang w:eastAsia="ru-RU"/>
        </w:rPr>
        <w:t>Maxim</w:t>
      </w:r>
      <w:r w:rsidRPr="00DB66AE">
        <w:rPr>
          <w:rFonts w:ascii="Times New Roman" w:eastAsia="Times New Roman" w:hAnsi="Times New Roman" w:cs="Times New Roman"/>
          <w:bCs/>
          <w:sz w:val="28"/>
          <w:szCs w:val="28"/>
          <w:lang w:val="ru-RU" w:eastAsia="ru-RU"/>
        </w:rPr>
        <w:t>-</w:t>
      </w:r>
      <w:r w:rsidRPr="00DB66AE">
        <w:rPr>
          <w:rFonts w:ascii="Times New Roman" w:eastAsia="Times New Roman" w:hAnsi="Times New Roman" w:cs="Times New Roman"/>
          <w:sz w:val="28"/>
          <w:szCs w:val="28"/>
          <w:lang w:eastAsia="ru-RU"/>
        </w:rPr>
        <w:t>DL</w:t>
      </w:r>
      <w:r w:rsidRPr="00DB66AE">
        <w:rPr>
          <w:rFonts w:ascii="Times New Roman" w:eastAsia="Times New Roman" w:hAnsi="Times New Roman" w:cs="Times New Roman"/>
          <w:bCs/>
          <w:sz w:val="28"/>
          <w:szCs w:val="28"/>
          <w:lang w:val="kk-KZ" w:eastAsia="ru-RU"/>
        </w:rPr>
        <w:t>.</w:t>
      </w:r>
    </w:p>
    <w:p w14:paraId="0D299560" w14:textId="3920C201"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INTEGRAL</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International</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Gamma</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Ray</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Astrophysics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Laboratory</w:t>
      </w:r>
      <w:r w:rsidRPr="00DB66AE">
        <w:rPr>
          <w:rFonts w:ascii="Times New Roman" w:eastAsia="Aptos" w:hAnsi="Times New Roman" w:cs="Times New Roman"/>
          <w:sz w:val="28"/>
          <w:szCs w:val="28"/>
          <w:lang w:val="ru-RU"/>
        </w:rPr>
        <w:t xml:space="preserve">) </w:t>
      </w:r>
      <w:r w:rsidR="0018559D">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это космическая обсерватория Европейского космического агентства (</w:t>
      </w:r>
      <w:r w:rsidRPr="00DB66AE">
        <w:rPr>
          <w:rFonts w:ascii="Times New Roman" w:eastAsia="Aptos" w:hAnsi="Times New Roman" w:cs="Times New Roman"/>
          <w:sz w:val="28"/>
          <w:szCs w:val="28"/>
        </w:rPr>
        <w:t>ESA</w:t>
      </w:r>
      <w:r w:rsidRPr="00DB66AE">
        <w:rPr>
          <w:rFonts w:ascii="Times New Roman" w:eastAsia="Aptos" w:hAnsi="Times New Roman" w:cs="Times New Roman"/>
          <w:sz w:val="28"/>
          <w:szCs w:val="28"/>
          <w:lang w:val="ru-RU"/>
        </w:rPr>
        <w:t xml:space="preserve">), предназначенная для наблюдений в области жёсткого рентгеновского и гамма-излучения с энергией до 8 МэВ. Аппарат был выведен на орбиту в 2002 году и в настоящее время выведен из эксплуатации. Телескоп </w:t>
      </w:r>
      <w:r w:rsidRPr="00DB66AE">
        <w:rPr>
          <w:rFonts w:ascii="Times New Roman" w:eastAsia="Aptos" w:hAnsi="Times New Roman" w:cs="Times New Roman"/>
          <w:sz w:val="28"/>
          <w:szCs w:val="28"/>
        </w:rPr>
        <w:t>INTEGRAL</w:t>
      </w:r>
      <w:r w:rsidRPr="00DB66AE">
        <w:rPr>
          <w:rFonts w:ascii="Times New Roman" w:eastAsia="Aptos" w:hAnsi="Times New Roman" w:cs="Times New Roman"/>
          <w:sz w:val="28"/>
          <w:szCs w:val="28"/>
          <w:lang w:val="ru-RU"/>
        </w:rPr>
        <w:t xml:space="preserve"> оснащён зеркальной системой с диаметром 3.7 м и фокусным расстоянием 4 м, использует кодированные апертуры для формирования изображения. Диапазон наблюдений охватывает энергии от 15 кэВ (жёсткое рентгеновское излучение) до 10 МэВ (гамма-излучение). Угловое разрешение телескопа составляет 12 угловых минут. Кодирующая маска размером 95 × 95 элементов, выполненная из прямоугольных вольфрамовых пластин, расположена на высоте 3.2 м над детекторами. Детекторная система состоит из двух основных уровней:</w:t>
      </w:r>
    </w:p>
    <w:p w14:paraId="0F544032" w14:textId="2BB772F7" w:rsidR="005C4B78" w:rsidRPr="00DB66AE" w:rsidRDefault="005C4B78" w:rsidP="00DB66AE">
      <w:pPr>
        <w:numPr>
          <w:ilvl w:val="0"/>
          <w:numId w:val="34"/>
        </w:numPr>
        <w:spacing w:after="0" w:line="240" w:lineRule="auto"/>
        <w:ind w:left="0"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ISGRI</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INTEGRAL</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Soft</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Gamma</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Ray</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Imager</w:t>
      </w:r>
      <w:r w:rsidRPr="00DB66AE">
        <w:rPr>
          <w:rFonts w:ascii="Times New Roman" w:eastAsia="Aptos" w:hAnsi="Times New Roman" w:cs="Times New Roman"/>
          <w:sz w:val="28"/>
          <w:szCs w:val="28"/>
          <w:lang w:val="ru-RU"/>
        </w:rPr>
        <w:t xml:space="preserve">) </w:t>
      </w:r>
      <w:r w:rsidR="0018559D">
        <w:rPr>
          <w:rFonts w:ascii="Times New Roman" w:eastAsia="Aptos" w:hAnsi="Times New Roman" w:cs="Times New Roman"/>
          <w:sz w:val="28"/>
          <w:szCs w:val="28"/>
          <w:lang w:val="ru-RU"/>
        </w:rPr>
        <w:t>–</w:t>
      </w:r>
      <w:r w:rsidR="00CB06E9">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 xml:space="preserve">передняя плоскость, содержащая матрицу из 128 × 128 пластин кадмий-теллурида, чувствительная до энергий 1 </w:t>
      </w:r>
      <w:proofErr w:type="gramStart"/>
      <w:r w:rsidRPr="00DB66AE">
        <w:rPr>
          <w:rFonts w:ascii="Times New Roman" w:eastAsia="Aptos" w:hAnsi="Times New Roman" w:cs="Times New Roman"/>
          <w:sz w:val="28"/>
          <w:szCs w:val="28"/>
          <w:lang w:val="ru-RU"/>
        </w:rPr>
        <w:t>МэВ;</w:t>
      </w:r>
      <w:proofErr w:type="gramEnd"/>
    </w:p>
    <w:p w14:paraId="2E2F7A1C" w14:textId="37C2324A" w:rsidR="005C4B78" w:rsidRPr="00DB66AE" w:rsidRDefault="005C4B78" w:rsidP="00DB66AE">
      <w:pPr>
        <w:numPr>
          <w:ilvl w:val="0"/>
          <w:numId w:val="34"/>
        </w:numPr>
        <w:spacing w:after="0" w:line="240" w:lineRule="auto"/>
        <w:ind w:left="0" w:firstLine="709"/>
        <w:contextualSpacing/>
        <w:jc w:val="both"/>
        <w:rPr>
          <w:rFonts w:ascii="Times New Roman" w:eastAsia="Aptos" w:hAnsi="Times New Roman" w:cs="Times New Roman"/>
          <w:sz w:val="28"/>
          <w:szCs w:val="28"/>
          <w:lang w:val="ru-RU"/>
        </w:rPr>
      </w:pPr>
      <w:proofErr w:type="spellStart"/>
      <w:r w:rsidRPr="00DB66AE">
        <w:rPr>
          <w:rFonts w:ascii="Times New Roman" w:eastAsia="Aptos" w:hAnsi="Times New Roman" w:cs="Times New Roman"/>
          <w:sz w:val="28"/>
          <w:szCs w:val="28"/>
        </w:rPr>
        <w:t>PICsIT</w:t>
      </w:r>
      <w:proofErr w:type="spellEnd"/>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Pixelated</w:t>
      </w:r>
      <w:r w:rsidRPr="00DB66AE">
        <w:rPr>
          <w:rFonts w:ascii="Times New Roman" w:eastAsia="Aptos" w:hAnsi="Times New Roman" w:cs="Times New Roman"/>
          <w:sz w:val="28"/>
          <w:szCs w:val="28"/>
          <w:lang w:val="ru-RU"/>
        </w:rPr>
        <w:t xml:space="preserve"> </w:t>
      </w:r>
      <w:proofErr w:type="spellStart"/>
      <w:r w:rsidRPr="00DB66AE">
        <w:rPr>
          <w:rFonts w:ascii="Times New Roman" w:eastAsia="Aptos" w:hAnsi="Times New Roman" w:cs="Times New Roman"/>
          <w:sz w:val="28"/>
          <w:szCs w:val="28"/>
        </w:rPr>
        <w:t>CsI</w:t>
      </w:r>
      <w:proofErr w:type="spellEnd"/>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Telescope</w:t>
      </w:r>
      <w:r w:rsidRPr="00DB66AE">
        <w:rPr>
          <w:rFonts w:ascii="Times New Roman" w:eastAsia="Aptos" w:hAnsi="Times New Roman" w:cs="Times New Roman"/>
          <w:sz w:val="28"/>
          <w:szCs w:val="28"/>
          <w:lang w:val="ru-RU"/>
        </w:rPr>
        <w:t xml:space="preserve">) </w:t>
      </w:r>
      <w:r w:rsidR="0018559D">
        <w:rPr>
          <w:rFonts w:ascii="Times New Roman" w:eastAsia="Aptos" w:hAnsi="Times New Roman" w:cs="Times New Roman"/>
          <w:sz w:val="28"/>
          <w:szCs w:val="28"/>
          <w:lang w:val="ru-RU"/>
        </w:rPr>
        <w:t>–</w:t>
      </w:r>
      <w:r w:rsidR="00CB06E9">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задняя плоскость, состоящая из 64 × 64 элементов цезий-йодида, регистрирующая излучение с энергией до 10 МэВ.</w:t>
      </w:r>
    </w:p>
    <w:p w14:paraId="6E6C43A2" w14:textId="050042C5"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APASS DR10 является фотометрическим обзором всего неба Американской ассоциации наблюдателей переменных звезд (AAVSO). Наблюдения проводятся с 2010 года и охватывают от 7.5 до 16.5 звездных величин в полосах пропускания B</w:t>
      </w:r>
      <w:r w:rsidR="00DB66AE" w:rsidRPr="00DB66AE">
        <w:rPr>
          <w:rFonts w:ascii="Times New Roman" w:eastAsia="Aptos" w:hAnsi="Times New Roman" w:cs="Times New Roman"/>
          <w:sz w:val="28"/>
          <w:szCs w:val="28"/>
          <w:lang w:val="kk-KZ"/>
        </w:rPr>
        <w:t>v</w:t>
      </w:r>
      <w:r w:rsidRPr="00DB66AE">
        <w:rPr>
          <w:rFonts w:ascii="Times New Roman" w:eastAsia="Aptos" w:hAnsi="Times New Roman" w:cs="Times New Roman"/>
          <w:sz w:val="28"/>
          <w:szCs w:val="28"/>
          <w:lang w:val="kk-KZ"/>
        </w:rPr>
        <w:t>ugrizY. Используется камера Apogee Aspen CG16m и два астрографа ASA 20 см. Они покрывают 2.9x2.9 квадратных градуса с пикселями 2.6 угловых секунд. Управление камерами осуществляет MaximDL от Diffraction Limited.</w:t>
      </w:r>
    </w:p>
    <w:p w14:paraId="419D417C" w14:textId="77777777" w:rsidR="005F735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ASAS-SN – автоматизированный обзор всего неба для сверхновых программа поиска новых сверхновых и других астрономических транзиентов. </w:t>
      </w:r>
    </w:p>
    <w:p w14:paraId="7FE9331C" w14:textId="77777777" w:rsidR="005F735E" w:rsidRPr="00026EE4" w:rsidRDefault="005F735E" w:rsidP="005F735E">
      <w:pPr>
        <w:spacing w:after="0" w:line="240" w:lineRule="auto"/>
        <w:ind w:firstLine="709"/>
        <w:contextualSpacing/>
        <w:jc w:val="both"/>
        <w:rPr>
          <w:rFonts w:ascii="Times New Roman" w:eastAsia="Aptos" w:hAnsi="Times New Roman" w:cs="Times New Roman"/>
          <w:sz w:val="28"/>
          <w:szCs w:val="28"/>
          <w:lang w:val="ru-RU"/>
        </w:rPr>
      </w:pPr>
      <w:r w:rsidRPr="00026EE4">
        <w:rPr>
          <w:rFonts w:ascii="Times New Roman" w:eastAsia="Aptos" w:hAnsi="Times New Roman" w:cs="Times New Roman"/>
          <w:sz w:val="28"/>
          <w:szCs w:val="28"/>
          <w:lang w:val="ru-RU"/>
        </w:rPr>
        <w:t>Сеть включает 24 автоматизированных телескопа, размещённых в северном и южном полушариях, что позволяет осуществлять мониторинг практически всего небесного свода с периодичностью около одного раза в сутки.</w:t>
      </w:r>
    </w:p>
    <w:p w14:paraId="3DF26329" w14:textId="3BF7178A" w:rsidR="005F735E" w:rsidRDefault="005F735E" w:rsidP="005F735E">
      <w:pPr>
        <w:spacing w:after="0" w:line="240" w:lineRule="auto"/>
        <w:ind w:firstLine="709"/>
        <w:contextualSpacing/>
        <w:jc w:val="both"/>
        <w:rPr>
          <w:rFonts w:ascii="Times New Roman" w:eastAsia="Aptos" w:hAnsi="Times New Roman" w:cs="Times New Roman"/>
          <w:sz w:val="28"/>
          <w:szCs w:val="28"/>
          <w:lang w:val="kk-KZ"/>
        </w:rPr>
      </w:pPr>
      <w:r w:rsidRPr="00026EE4">
        <w:rPr>
          <w:rFonts w:ascii="Times New Roman" w:eastAsia="Aptos" w:hAnsi="Times New Roman" w:cs="Times New Roman"/>
          <w:sz w:val="28"/>
          <w:szCs w:val="28"/>
          <w:lang w:val="ru-RU"/>
        </w:rPr>
        <w:t xml:space="preserve">Каждый инструмент оснащён объективом </w:t>
      </w:r>
      <w:r w:rsidRPr="005F735E">
        <w:rPr>
          <w:rFonts w:ascii="Times New Roman" w:eastAsia="Aptos" w:hAnsi="Times New Roman" w:cs="Times New Roman"/>
          <w:sz w:val="28"/>
          <w:szCs w:val="28"/>
        </w:rPr>
        <w:t>Nikon</w:t>
      </w:r>
      <w:r w:rsidRPr="00026EE4">
        <w:rPr>
          <w:rFonts w:ascii="Times New Roman" w:eastAsia="Aptos" w:hAnsi="Times New Roman" w:cs="Times New Roman"/>
          <w:sz w:val="28"/>
          <w:szCs w:val="28"/>
          <w:lang w:val="ru-RU"/>
        </w:rPr>
        <w:t xml:space="preserve"> 400 мм </w:t>
      </w:r>
      <w:r w:rsidRPr="005F735E">
        <w:rPr>
          <w:rFonts w:ascii="Times New Roman" w:eastAsia="Aptos" w:hAnsi="Times New Roman" w:cs="Times New Roman"/>
          <w:sz w:val="28"/>
          <w:szCs w:val="28"/>
        </w:rPr>
        <w:t>f</w:t>
      </w:r>
      <w:r w:rsidRPr="00026EE4">
        <w:rPr>
          <w:rFonts w:ascii="Times New Roman" w:eastAsia="Aptos" w:hAnsi="Times New Roman" w:cs="Times New Roman"/>
          <w:sz w:val="28"/>
          <w:szCs w:val="28"/>
          <w:lang w:val="ru-RU"/>
        </w:rPr>
        <w:t xml:space="preserve">/2.8 с апертурой 14 см и ПЗС-камерой </w:t>
      </w:r>
      <w:proofErr w:type="spellStart"/>
      <w:r w:rsidRPr="005F735E">
        <w:rPr>
          <w:rFonts w:ascii="Times New Roman" w:eastAsia="Aptos" w:hAnsi="Times New Roman" w:cs="Times New Roman"/>
          <w:sz w:val="28"/>
          <w:szCs w:val="28"/>
        </w:rPr>
        <w:t>ProLine</w:t>
      </w:r>
      <w:proofErr w:type="spellEnd"/>
      <w:r w:rsidRPr="00026EE4">
        <w:rPr>
          <w:rFonts w:ascii="Times New Roman" w:eastAsia="Aptos" w:hAnsi="Times New Roman" w:cs="Times New Roman"/>
          <w:sz w:val="28"/>
          <w:szCs w:val="28"/>
          <w:lang w:val="ru-RU"/>
        </w:rPr>
        <w:t xml:space="preserve"> </w:t>
      </w:r>
      <w:r w:rsidRPr="005F735E">
        <w:rPr>
          <w:rFonts w:ascii="Times New Roman" w:eastAsia="Aptos" w:hAnsi="Times New Roman" w:cs="Times New Roman"/>
          <w:sz w:val="28"/>
          <w:szCs w:val="28"/>
        </w:rPr>
        <w:t>PL</w:t>
      </w:r>
      <w:r w:rsidRPr="00026EE4">
        <w:rPr>
          <w:rFonts w:ascii="Times New Roman" w:eastAsia="Aptos" w:hAnsi="Times New Roman" w:cs="Times New Roman"/>
          <w:sz w:val="28"/>
          <w:szCs w:val="28"/>
          <w:lang w:val="ru-RU"/>
        </w:rPr>
        <w:t xml:space="preserve">230. Пространственное разрешение системы составляет приблизительно 7.8″. Наблюдения выполнялись с использованием фотометрического фильтра </w:t>
      </w:r>
      <w:r w:rsidRPr="005F735E">
        <w:rPr>
          <w:rFonts w:ascii="Times New Roman" w:eastAsia="Aptos" w:hAnsi="Times New Roman" w:cs="Times New Roman"/>
          <w:sz w:val="28"/>
          <w:szCs w:val="28"/>
        </w:rPr>
        <w:t>Sloan</w:t>
      </w:r>
      <w:r w:rsidRPr="00026EE4">
        <w:rPr>
          <w:rFonts w:ascii="Times New Roman" w:eastAsia="Aptos" w:hAnsi="Times New Roman" w:cs="Times New Roman"/>
          <w:sz w:val="28"/>
          <w:szCs w:val="28"/>
          <w:lang w:val="ru-RU"/>
        </w:rPr>
        <w:t xml:space="preserve"> </w:t>
      </w:r>
      <w:r w:rsidRPr="005F735E">
        <w:rPr>
          <w:rFonts w:ascii="Times New Roman" w:eastAsia="Aptos" w:hAnsi="Times New Roman" w:cs="Times New Roman"/>
          <w:sz w:val="28"/>
          <w:szCs w:val="28"/>
        </w:rPr>
        <w:t>g</w:t>
      </w:r>
      <w:r w:rsidRPr="00026EE4">
        <w:rPr>
          <w:rFonts w:ascii="Times New Roman" w:eastAsia="Aptos" w:hAnsi="Times New Roman" w:cs="Times New Roman"/>
          <w:sz w:val="28"/>
          <w:szCs w:val="28"/>
          <w:lang w:val="ru-RU"/>
        </w:rPr>
        <w:t xml:space="preserve">, для которого эффективная центральная длина волны составляет 480 нм, а ширина полосы на полувысоте – 141 нм. В более ранних сериях наблюдений применялся фильтр системы Джонсона </w:t>
      </w:r>
      <w:r w:rsidRPr="005F735E">
        <w:rPr>
          <w:rFonts w:ascii="Times New Roman" w:eastAsia="Aptos" w:hAnsi="Times New Roman" w:cs="Times New Roman"/>
          <w:sz w:val="28"/>
          <w:szCs w:val="28"/>
        </w:rPr>
        <w:t>V</w:t>
      </w:r>
      <w:r w:rsidRPr="00026EE4">
        <w:rPr>
          <w:rFonts w:ascii="Times New Roman" w:eastAsia="Aptos" w:hAnsi="Times New Roman" w:cs="Times New Roman"/>
          <w:sz w:val="28"/>
          <w:szCs w:val="28"/>
          <w:lang w:val="ru-RU"/>
        </w:rPr>
        <w:t xml:space="preserve"> с эффективной длиной волны 551 нм и шириной на полувысоте 88 нм. Преобразование между фотометрическими системами осуществлялось по соотношению</w:t>
      </w:r>
      <w:r w:rsidR="00833957" w:rsidRPr="00026EE4">
        <w:rPr>
          <w:rFonts w:ascii="Times New Roman" w:eastAsia="Aptos" w:hAnsi="Times New Roman" w:cs="Times New Roman"/>
          <w:sz w:val="28"/>
          <w:szCs w:val="28"/>
          <w:lang w:val="ru-RU"/>
        </w:rPr>
        <w:t xml:space="preserve"> </w:t>
      </w:r>
      <m:oMath>
        <m:sSup>
          <m:sSupPr>
            <m:ctrlPr>
              <w:rPr>
                <w:rFonts w:ascii="Cambria Math" w:eastAsia="Aptos" w:hAnsi="Cambria Math" w:cs="Times New Roman"/>
                <w:sz w:val="28"/>
                <w:szCs w:val="28"/>
              </w:rPr>
            </m:ctrlPr>
          </m:sSupPr>
          <m:e>
            <m:r>
              <w:rPr>
                <w:rFonts w:ascii="Cambria Math" w:eastAsia="Aptos" w:hAnsi="Cambria Math" w:cs="Times New Roman"/>
                <w:sz w:val="28"/>
                <w:szCs w:val="28"/>
              </w:rPr>
              <m:t>g</m:t>
            </m:r>
          </m:e>
          <m:sup>
            <m:r>
              <m:rPr>
                <m:sty m:val="p"/>
              </m:rPr>
              <w:rPr>
                <w:rFonts w:ascii="Cambria Math" w:eastAsia="Aptos" w:hAnsi="Cambria Math" w:cs="Times New Roman"/>
                <w:sz w:val="28"/>
                <w:szCs w:val="28"/>
                <w:lang w:val="ru-RU"/>
              </w:rPr>
              <m:t>'</m:t>
            </m:r>
          </m:sup>
        </m:sSup>
        <m:r>
          <w:rPr>
            <w:rFonts w:ascii="Cambria Math" w:eastAsia="Aptos" w:hAnsi="Cambria Math" w:cs="Times New Roman"/>
            <w:sz w:val="28"/>
            <w:szCs w:val="28"/>
            <w:lang w:val="ru-RU"/>
          </w:rPr>
          <m:t>=</m:t>
        </m:r>
        <m:r>
          <w:rPr>
            <w:rFonts w:ascii="Cambria Math" w:eastAsia="Aptos" w:hAnsi="Cambria Math" w:cs="Times New Roman"/>
            <w:sz w:val="28"/>
            <w:szCs w:val="28"/>
          </w:rPr>
          <m:t>V</m:t>
        </m:r>
        <m:r>
          <w:rPr>
            <w:rFonts w:ascii="Cambria Math" w:eastAsia="Aptos" w:hAnsi="Cambria Math" w:cs="Times New Roman"/>
            <w:sz w:val="28"/>
            <w:szCs w:val="28"/>
            <w:lang w:val="ru-RU"/>
          </w:rPr>
          <m:t>+0.54(</m:t>
        </m:r>
        <m:r>
          <w:rPr>
            <w:rFonts w:ascii="Cambria Math" w:eastAsia="Aptos" w:hAnsi="Cambria Math" w:cs="Times New Roman"/>
            <w:sz w:val="28"/>
            <w:szCs w:val="28"/>
          </w:rPr>
          <m:t>B</m:t>
        </m:r>
        <m:r>
          <w:rPr>
            <w:rFonts w:ascii="Cambria Math" w:eastAsia="Aptos" w:hAnsi="Cambria Math" w:cs="Times New Roman"/>
            <w:sz w:val="28"/>
            <w:szCs w:val="28"/>
            <w:lang w:val="ru-RU"/>
          </w:rPr>
          <m:t>-</m:t>
        </m:r>
        <m:r>
          <w:rPr>
            <w:rFonts w:ascii="Cambria Math" w:eastAsia="Aptos" w:hAnsi="Cambria Math" w:cs="Times New Roman"/>
            <w:sz w:val="28"/>
            <w:szCs w:val="28"/>
          </w:rPr>
          <m:t>V</m:t>
        </m:r>
        <m:r>
          <w:rPr>
            <w:rFonts w:ascii="Cambria Math" w:eastAsia="Aptos" w:hAnsi="Cambria Math" w:cs="Times New Roman"/>
            <w:sz w:val="28"/>
            <w:szCs w:val="28"/>
            <w:lang w:val="ru-RU"/>
          </w:rPr>
          <m:t>)-</m:t>
        </m:r>
        <m:r>
          <m:rPr>
            <m:sty m:val="p"/>
          </m:rPr>
          <w:rPr>
            <w:rFonts w:ascii="Cambria Math" w:eastAsia="Aptos" w:hAnsi="Cambria Math" w:cs="Times New Roman"/>
            <w:sz w:val="28"/>
            <w:szCs w:val="28"/>
            <w:lang w:val="ru-RU"/>
          </w:rPr>
          <m:t>0.07.</m:t>
        </m:r>
      </m:oMath>
    </w:p>
    <w:p w14:paraId="1CBDFADE" w14:textId="601BF5C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Times New Roman" w:hAnsi="Times New Roman" w:cs="Times New Roman"/>
          <w:sz w:val="28"/>
          <w:szCs w:val="28"/>
        </w:rPr>
        <w:t>KWS</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rPr>
        <w:t>Kiso</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rPr>
        <w:t>Wide</w:t>
      </w:r>
      <w:r w:rsidRPr="00DB66AE">
        <w:rPr>
          <w:rFonts w:ascii="Times New Roman" w:eastAsia="Times New Roman" w:hAnsi="Times New Roman" w:cs="Times New Roman"/>
          <w:sz w:val="28"/>
          <w:szCs w:val="28"/>
          <w:lang w:val="ru-RU"/>
        </w:rPr>
        <w:t>-</w:t>
      </w:r>
      <w:r w:rsidRPr="00DB66AE">
        <w:rPr>
          <w:rFonts w:ascii="Times New Roman" w:eastAsia="Times New Roman" w:hAnsi="Times New Roman" w:cs="Times New Roman"/>
          <w:sz w:val="28"/>
          <w:szCs w:val="28"/>
        </w:rPr>
        <w:t>field</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rPr>
        <w:t>Survey</w:t>
      </w:r>
      <w:r w:rsidRPr="00DB66AE">
        <w:rPr>
          <w:rFonts w:ascii="Times New Roman" w:eastAsia="Times New Roman" w:hAnsi="Times New Roman" w:cs="Times New Roman"/>
          <w:sz w:val="28"/>
          <w:szCs w:val="28"/>
          <w:lang w:val="ru-RU"/>
        </w:rPr>
        <w:t xml:space="preserve">) – </w:t>
      </w:r>
      <w:r w:rsidRPr="00DB66AE">
        <w:rPr>
          <w:rFonts w:ascii="Times New Roman" w:eastAsia="Times New Roman" w:hAnsi="Times New Roman" w:cs="Times New Roman"/>
          <w:sz w:val="28"/>
          <w:szCs w:val="28"/>
          <w:lang w:val="kk-KZ"/>
        </w:rPr>
        <w:t xml:space="preserve">автоматический широкоугольный обзор неба, предназначенный для поиска транзиентных и переменных </w:t>
      </w:r>
      <w:r w:rsidR="004061E1">
        <w:rPr>
          <w:rFonts w:ascii="Times New Roman" w:eastAsia="Times New Roman" w:hAnsi="Times New Roman" w:cs="Times New Roman"/>
          <w:sz w:val="28"/>
          <w:szCs w:val="28"/>
          <w:lang w:val="kk-KZ"/>
        </w:rPr>
        <w:t>звезд</w:t>
      </w:r>
      <w:r w:rsidRPr="00DB66AE">
        <w:rPr>
          <w:rFonts w:ascii="Times New Roman" w:eastAsia="Times New Roman" w:hAnsi="Times New Roman" w:cs="Times New Roman"/>
          <w:sz w:val="28"/>
          <w:szCs w:val="28"/>
          <w:lang w:val="kk-KZ"/>
        </w:rPr>
        <w:t xml:space="preserve"> с использованием относительно небольшого телескопа. KWS имеет поле зрения 5 x 7.5 градусов и может охватывать область обзора около 100 x 120 градусов за </w:t>
      </w:r>
      <w:r w:rsidRPr="00DB66AE">
        <w:rPr>
          <w:rFonts w:ascii="Times New Roman" w:eastAsia="Times New Roman" w:hAnsi="Times New Roman" w:cs="Times New Roman"/>
          <w:sz w:val="28"/>
          <w:szCs w:val="28"/>
          <w:lang w:val="kk-KZ"/>
        </w:rPr>
        <w:lastRenderedPageBreak/>
        <w:t xml:space="preserve">ночь (8 часов). Достигает фотометрической точности &lt;5% для </w:t>
      </w:r>
      <w:r w:rsidR="004061E1">
        <w:rPr>
          <w:rFonts w:ascii="Times New Roman" w:eastAsia="Times New Roman" w:hAnsi="Times New Roman" w:cs="Times New Roman"/>
          <w:sz w:val="28"/>
          <w:szCs w:val="28"/>
          <w:lang w:val="kk-KZ"/>
        </w:rPr>
        <w:t>звезд</w:t>
      </w:r>
      <w:r w:rsidRPr="00DB66AE">
        <w:rPr>
          <w:rFonts w:ascii="Times New Roman" w:eastAsia="Times New Roman" w:hAnsi="Times New Roman" w:cs="Times New Roman"/>
          <w:sz w:val="28"/>
          <w:szCs w:val="28"/>
          <w:lang w:val="kk-KZ"/>
        </w:rPr>
        <w:t xml:space="preserve"> со </w:t>
      </w:r>
      <w:r w:rsidR="004061E1">
        <w:rPr>
          <w:rFonts w:ascii="Times New Roman" w:eastAsia="Times New Roman" w:hAnsi="Times New Roman" w:cs="Times New Roman"/>
          <w:sz w:val="28"/>
          <w:szCs w:val="28"/>
          <w:lang w:val="kk-KZ"/>
        </w:rPr>
        <w:t>звезд</w:t>
      </w:r>
      <w:r w:rsidRPr="00DB66AE">
        <w:rPr>
          <w:rFonts w:ascii="Times New Roman" w:eastAsia="Times New Roman" w:hAnsi="Times New Roman" w:cs="Times New Roman"/>
          <w:sz w:val="28"/>
          <w:szCs w:val="28"/>
          <w:lang w:val="kk-KZ"/>
        </w:rPr>
        <w:t>ной величиной V от 5 до 11.</w:t>
      </w:r>
    </w:p>
    <w:p w14:paraId="3F4DE207"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Для распределения энергии спектра были также получены данные в инфракрасном диапазоне с таких космических телескопов, как WISE (22,1 мкм) [64], AKARI (9 и 18 мкм) [65], MSX (8.28, 12.13, 14.65 и 21.34 мкм) [66], IRAS (12 и 25 мкм) [67] и Herschel (70 и 160 мкм) [68]. Полученные наблюдательные данные в инфракрасном диапазоне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w:t>
      </w:r>
      <w:r w:rsidRPr="00DB66AE">
        <w:rPr>
          <w:rFonts w:ascii="Times New Roman" w:eastAsia="Aptos" w:hAnsi="Times New Roman" w:cs="Times New Roman"/>
          <w:sz w:val="28"/>
          <w:szCs w:val="28"/>
          <w:lang w:val="kk-KZ"/>
        </w:rPr>
        <w:t xml:space="preserve"> приведены в таблице № 3.</w:t>
      </w:r>
    </w:p>
    <w:p w14:paraId="29E4F60B"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WISE (Wide-field Infrared Survey Explorer) – широкоугольный инфракрасный обзорный телескоп НАСА. </w:t>
      </w:r>
      <w:r w:rsidRPr="00DB66AE">
        <w:rPr>
          <w:rFonts w:ascii="Times New Roman" w:eastAsia="Aptos" w:hAnsi="Times New Roman" w:cs="Times New Roman"/>
          <w:sz w:val="28"/>
          <w:szCs w:val="28"/>
          <w:lang w:val="ru-RU"/>
        </w:rPr>
        <w:t xml:space="preserve">Впервые был запущен в 2009 году в диапазонах длин волн 3.4, 4.6, 12 и 22 мкм. </w:t>
      </w:r>
    </w:p>
    <w:p w14:paraId="4FBFD31F"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Основным инструментом является криогенный пятизеркальный телескоп с диаметром зеркала 40 см, фокусным расстоянием 1.35 м и полем зрения 47 угловых минут. Аппарат оснащен четырмя камерами, каждая из которых содержит матрицу размером 1024х1024 пикселя. Масштаб изображения в первых трёх диапазонах (3.4, 4.6 и 12 мкм) составляет 6 угловых секунд на пиксель, а в четвёртом (22 мкм) составляет 12 угловых секунд на пиксель. Чувствительность детекторов достигает 120, 160, 650, и 2600 мкЯн (микроянских) соответственно для 3.4, 4.6, 12, и 22 мкм.</w:t>
      </w:r>
    </w:p>
    <w:p w14:paraId="0D131EE9"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31959189" w14:textId="7B79656B" w:rsidR="005C4B78" w:rsidRPr="00DB66AE" w:rsidRDefault="005C4B78" w:rsidP="0018559D">
      <w:pPr>
        <w:spacing w:after="0" w:line="240" w:lineRule="auto"/>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lang w:val="kk-KZ"/>
        </w:rPr>
        <w:t>Таблица 3</w:t>
      </w:r>
      <w:r w:rsidR="0018559D">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 xml:space="preserve"> Фотометрия ИК-диапазона</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994"/>
        <w:gridCol w:w="1392"/>
        <w:gridCol w:w="2203"/>
        <w:gridCol w:w="3229"/>
      </w:tblGrid>
      <w:tr w:rsidR="005C4B78" w:rsidRPr="00DB66AE" w14:paraId="54A9E4CF" w14:textId="77777777">
        <w:trPr>
          <w:trHeight w:val="376"/>
        </w:trPr>
        <w:tc>
          <w:tcPr>
            <w:tcW w:w="0" w:type="auto"/>
          </w:tcPr>
          <w:p w14:paraId="51FCF3C9" w14:textId="77777777" w:rsidR="005C4B78" w:rsidRPr="0018559D" w:rsidRDefault="005C4B78" w:rsidP="00DB66AE">
            <w:pPr>
              <w:contextualSpacing/>
              <w:jc w:val="center"/>
              <w:rPr>
                <w:rFonts w:ascii="Times New Roman" w:eastAsia="Aptos" w:hAnsi="Times New Roman" w:cs="Times New Roman"/>
                <w:sz w:val="28"/>
                <w:szCs w:val="28"/>
                <w:lang w:val="kk-KZ"/>
              </w:rPr>
            </w:pPr>
            <w:r w:rsidRPr="0018559D">
              <w:rPr>
                <w:rFonts w:ascii="Times New Roman" w:eastAsia="Aptos" w:hAnsi="Times New Roman" w:cs="Times New Roman"/>
                <w:sz w:val="28"/>
                <w:szCs w:val="28"/>
                <w:lang w:val="kk-KZ"/>
              </w:rPr>
              <w:t>№</w:t>
            </w:r>
          </w:p>
        </w:tc>
        <w:tc>
          <w:tcPr>
            <w:tcW w:w="0" w:type="auto"/>
          </w:tcPr>
          <w:p w14:paraId="702136A4" w14:textId="77777777" w:rsidR="005C4B78" w:rsidRPr="0018559D" w:rsidRDefault="005C4B78" w:rsidP="00DB66AE">
            <w:pPr>
              <w:contextualSpacing/>
              <w:jc w:val="center"/>
              <w:rPr>
                <w:rFonts w:ascii="Times New Roman" w:eastAsia="Aptos" w:hAnsi="Times New Roman" w:cs="Times New Roman"/>
                <w:sz w:val="28"/>
                <w:szCs w:val="28"/>
              </w:rPr>
            </w:pPr>
            <w:r w:rsidRPr="0018559D">
              <w:rPr>
                <w:rFonts w:ascii="Times New Roman" w:eastAsia="Aptos" w:hAnsi="Times New Roman" w:cs="Times New Roman"/>
                <w:sz w:val="28"/>
                <w:szCs w:val="28"/>
                <w:lang w:val="kk-KZ"/>
              </w:rPr>
              <w:t>Миссия</w:t>
            </w:r>
          </w:p>
        </w:tc>
        <w:tc>
          <w:tcPr>
            <w:tcW w:w="0" w:type="auto"/>
          </w:tcPr>
          <w:p w14:paraId="453A1C80" w14:textId="77777777" w:rsidR="005C4B78" w:rsidRPr="0018559D" w:rsidRDefault="005C4B78" w:rsidP="00DB66AE">
            <w:pPr>
              <w:contextualSpacing/>
              <w:jc w:val="center"/>
              <w:rPr>
                <w:rFonts w:ascii="Times New Roman" w:eastAsia="Aptos" w:hAnsi="Times New Roman" w:cs="Times New Roman"/>
                <w:sz w:val="28"/>
                <w:szCs w:val="28"/>
                <w:lang w:val="kk-KZ"/>
              </w:rPr>
            </w:pPr>
            <w:r w:rsidRPr="0018559D">
              <w:rPr>
                <w:rFonts w:ascii="Times New Roman" w:eastAsia="Aptos" w:hAnsi="Times New Roman" w:cs="Times New Roman"/>
                <w:sz w:val="28"/>
                <w:szCs w:val="28"/>
              </w:rPr>
              <w:t>λ, μ</w:t>
            </w:r>
          </w:p>
        </w:tc>
        <w:tc>
          <w:tcPr>
            <w:tcW w:w="0" w:type="auto"/>
          </w:tcPr>
          <w:p w14:paraId="61643C21" w14:textId="77777777" w:rsidR="005C4B78" w:rsidRPr="0018559D" w:rsidRDefault="005C4B78" w:rsidP="00DB66AE">
            <w:pPr>
              <w:contextualSpacing/>
              <w:jc w:val="center"/>
              <w:rPr>
                <w:rFonts w:ascii="Times New Roman" w:eastAsia="Aptos" w:hAnsi="Times New Roman" w:cs="Times New Roman"/>
                <w:sz w:val="28"/>
                <w:szCs w:val="28"/>
              </w:rPr>
            </w:pPr>
            <w:r w:rsidRPr="0018559D">
              <w:rPr>
                <w:rFonts w:ascii="Times New Roman" w:eastAsia="Aptos" w:hAnsi="Times New Roman" w:cs="Times New Roman"/>
                <w:sz w:val="28"/>
                <w:szCs w:val="28"/>
                <w:lang w:val="kk-KZ"/>
              </w:rPr>
              <w:t>Поток</w:t>
            </w:r>
            <w:r w:rsidRPr="0018559D">
              <w:rPr>
                <w:rFonts w:ascii="Times New Roman" w:eastAsia="Aptos" w:hAnsi="Times New Roman" w:cs="Times New Roman"/>
                <w:sz w:val="28"/>
                <w:szCs w:val="28"/>
              </w:rPr>
              <w:t>, Jy</w:t>
            </w:r>
          </w:p>
        </w:tc>
        <w:tc>
          <w:tcPr>
            <w:tcW w:w="3229" w:type="dxa"/>
          </w:tcPr>
          <w:p w14:paraId="5D63B1D3" w14:textId="77777777" w:rsidR="005C4B78" w:rsidRPr="0018559D" w:rsidRDefault="005C4B78" w:rsidP="00DB66AE">
            <w:pPr>
              <w:contextualSpacing/>
              <w:jc w:val="center"/>
              <w:rPr>
                <w:rFonts w:ascii="Times New Roman" w:eastAsia="Aptos" w:hAnsi="Times New Roman" w:cs="Times New Roman"/>
                <w:sz w:val="28"/>
                <w:szCs w:val="28"/>
                <w:lang w:val="kk-KZ"/>
              </w:rPr>
            </w:pPr>
            <w:r w:rsidRPr="0018559D">
              <w:rPr>
                <w:rFonts w:ascii="Times New Roman" w:eastAsia="Aptos" w:hAnsi="Times New Roman" w:cs="Times New Roman"/>
                <w:sz w:val="28"/>
                <w:szCs w:val="28"/>
                <w:lang w:val="kk-KZ"/>
              </w:rPr>
              <w:t>Ошибка потока</w:t>
            </w:r>
          </w:p>
        </w:tc>
      </w:tr>
      <w:tr w:rsidR="005C4B78" w:rsidRPr="00DB66AE" w14:paraId="1DEF8029" w14:textId="77777777">
        <w:trPr>
          <w:trHeight w:val="269"/>
        </w:trPr>
        <w:tc>
          <w:tcPr>
            <w:tcW w:w="0" w:type="auto"/>
          </w:tcPr>
          <w:p w14:paraId="14BBCE64"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1</w:t>
            </w:r>
          </w:p>
        </w:tc>
        <w:tc>
          <w:tcPr>
            <w:tcW w:w="0" w:type="auto"/>
          </w:tcPr>
          <w:p w14:paraId="03E9891B"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WISE</w:t>
            </w:r>
          </w:p>
        </w:tc>
        <w:tc>
          <w:tcPr>
            <w:tcW w:w="0" w:type="auto"/>
          </w:tcPr>
          <w:p w14:paraId="313D7BD2"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22</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w:t>
            </w:r>
          </w:p>
        </w:tc>
        <w:tc>
          <w:tcPr>
            <w:tcW w:w="0" w:type="auto"/>
          </w:tcPr>
          <w:p w14:paraId="1EC3E4CF"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44</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140</w:t>
            </w:r>
          </w:p>
        </w:tc>
        <w:tc>
          <w:tcPr>
            <w:tcW w:w="3229" w:type="dxa"/>
          </w:tcPr>
          <w:p w14:paraId="2C679C9A" w14:textId="731206B4"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-2.698</w:t>
            </w:r>
          </w:p>
        </w:tc>
      </w:tr>
      <w:tr w:rsidR="005C4B78" w:rsidRPr="00DB66AE" w14:paraId="68E0A80C" w14:textId="77777777">
        <w:trPr>
          <w:trHeight w:val="230"/>
        </w:trPr>
        <w:tc>
          <w:tcPr>
            <w:tcW w:w="0" w:type="auto"/>
          </w:tcPr>
          <w:p w14:paraId="081471ED"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2</w:t>
            </w:r>
          </w:p>
        </w:tc>
        <w:tc>
          <w:tcPr>
            <w:tcW w:w="0" w:type="auto"/>
          </w:tcPr>
          <w:p w14:paraId="13633A16"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AKARI</w:t>
            </w:r>
          </w:p>
        </w:tc>
        <w:tc>
          <w:tcPr>
            <w:tcW w:w="0" w:type="auto"/>
          </w:tcPr>
          <w:p w14:paraId="60B81F2E"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9</w:t>
            </w:r>
          </w:p>
        </w:tc>
        <w:tc>
          <w:tcPr>
            <w:tcW w:w="0" w:type="auto"/>
          </w:tcPr>
          <w:p w14:paraId="1291029A"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46</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570</w:t>
            </w:r>
          </w:p>
        </w:tc>
        <w:tc>
          <w:tcPr>
            <w:tcW w:w="3229" w:type="dxa"/>
          </w:tcPr>
          <w:p w14:paraId="601D8E15"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0</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658</w:t>
            </w:r>
          </w:p>
        </w:tc>
      </w:tr>
      <w:tr w:rsidR="005C4B78" w:rsidRPr="00DB66AE" w14:paraId="66A54745" w14:textId="77777777">
        <w:trPr>
          <w:trHeight w:val="320"/>
        </w:trPr>
        <w:tc>
          <w:tcPr>
            <w:tcW w:w="0" w:type="auto"/>
          </w:tcPr>
          <w:p w14:paraId="0D9BCE32"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3</w:t>
            </w:r>
          </w:p>
        </w:tc>
        <w:tc>
          <w:tcPr>
            <w:tcW w:w="0" w:type="auto"/>
          </w:tcPr>
          <w:p w14:paraId="2D4214FA"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AKARI</w:t>
            </w:r>
          </w:p>
        </w:tc>
        <w:tc>
          <w:tcPr>
            <w:tcW w:w="0" w:type="auto"/>
          </w:tcPr>
          <w:p w14:paraId="5B2B993B"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18</w:t>
            </w:r>
          </w:p>
        </w:tc>
        <w:tc>
          <w:tcPr>
            <w:tcW w:w="0" w:type="auto"/>
          </w:tcPr>
          <w:p w14:paraId="32A2412E"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44</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920</w:t>
            </w:r>
          </w:p>
        </w:tc>
        <w:tc>
          <w:tcPr>
            <w:tcW w:w="3229" w:type="dxa"/>
          </w:tcPr>
          <w:p w14:paraId="15AB45E6"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1</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110</w:t>
            </w:r>
          </w:p>
        </w:tc>
      </w:tr>
      <w:tr w:rsidR="005C4B78" w:rsidRPr="00DB66AE" w14:paraId="129FB64B" w14:textId="77777777">
        <w:trPr>
          <w:trHeight w:val="268"/>
        </w:trPr>
        <w:tc>
          <w:tcPr>
            <w:tcW w:w="0" w:type="auto"/>
          </w:tcPr>
          <w:p w14:paraId="6DABFD2D"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4</w:t>
            </w:r>
          </w:p>
        </w:tc>
        <w:tc>
          <w:tcPr>
            <w:tcW w:w="0" w:type="auto"/>
          </w:tcPr>
          <w:p w14:paraId="7A1CA2C0"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MSX</w:t>
            </w:r>
          </w:p>
        </w:tc>
        <w:tc>
          <w:tcPr>
            <w:tcW w:w="0" w:type="auto"/>
          </w:tcPr>
          <w:p w14:paraId="379CA63F"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8</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28</w:t>
            </w:r>
          </w:p>
        </w:tc>
        <w:tc>
          <w:tcPr>
            <w:tcW w:w="0" w:type="auto"/>
          </w:tcPr>
          <w:p w14:paraId="0FA29A87"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38</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100</w:t>
            </w:r>
          </w:p>
        </w:tc>
        <w:tc>
          <w:tcPr>
            <w:tcW w:w="3229" w:type="dxa"/>
          </w:tcPr>
          <w:p w14:paraId="6C0EE623"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1</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562</w:t>
            </w:r>
          </w:p>
        </w:tc>
      </w:tr>
      <w:tr w:rsidR="005C4B78" w:rsidRPr="00DB66AE" w14:paraId="23F54F46" w14:textId="77777777">
        <w:trPr>
          <w:trHeight w:val="215"/>
        </w:trPr>
        <w:tc>
          <w:tcPr>
            <w:tcW w:w="0" w:type="auto"/>
          </w:tcPr>
          <w:p w14:paraId="14210C2D"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5</w:t>
            </w:r>
          </w:p>
        </w:tc>
        <w:tc>
          <w:tcPr>
            <w:tcW w:w="0" w:type="auto"/>
          </w:tcPr>
          <w:p w14:paraId="52DCE546"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MSX</w:t>
            </w:r>
          </w:p>
        </w:tc>
        <w:tc>
          <w:tcPr>
            <w:tcW w:w="0" w:type="auto"/>
          </w:tcPr>
          <w:p w14:paraId="7F54A0D7"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12</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13</w:t>
            </w:r>
          </w:p>
        </w:tc>
        <w:tc>
          <w:tcPr>
            <w:tcW w:w="0" w:type="auto"/>
          </w:tcPr>
          <w:p w14:paraId="6CAB6651"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41</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760</w:t>
            </w:r>
          </w:p>
        </w:tc>
        <w:tc>
          <w:tcPr>
            <w:tcW w:w="3229" w:type="dxa"/>
          </w:tcPr>
          <w:p w14:paraId="06812857"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2</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088</w:t>
            </w:r>
          </w:p>
        </w:tc>
      </w:tr>
      <w:tr w:rsidR="005C4B78" w:rsidRPr="00DB66AE" w14:paraId="79D6EC4D" w14:textId="77777777">
        <w:trPr>
          <w:trHeight w:val="320"/>
        </w:trPr>
        <w:tc>
          <w:tcPr>
            <w:tcW w:w="0" w:type="auto"/>
          </w:tcPr>
          <w:p w14:paraId="14EEF6B7"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6</w:t>
            </w:r>
          </w:p>
        </w:tc>
        <w:tc>
          <w:tcPr>
            <w:tcW w:w="0" w:type="auto"/>
          </w:tcPr>
          <w:p w14:paraId="2E7B8C7E"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MSX</w:t>
            </w:r>
          </w:p>
        </w:tc>
        <w:tc>
          <w:tcPr>
            <w:tcW w:w="0" w:type="auto"/>
          </w:tcPr>
          <w:p w14:paraId="54C99896"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14</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65</w:t>
            </w:r>
          </w:p>
        </w:tc>
        <w:tc>
          <w:tcPr>
            <w:tcW w:w="0" w:type="auto"/>
          </w:tcPr>
          <w:p w14:paraId="54EF9206"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38</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630</w:t>
            </w:r>
          </w:p>
        </w:tc>
        <w:tc>
          <w:tcPr>
            <w:tcW w:w="3229" w:type="dxa"/>
          </w:tcPr>
          <w:p w14:paraId="05C1E0BA"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2</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356</w:t>
            </w:r>
          </w:p>
        </w:tc>
      </w:tr>
      <w:tr w:rsidR="005C4B78" w:rsidRPr="00DB66AE" w14:paraId="23C7CA4D" w14:textId="77777777">
        <w:trPr>
          <w:trHeight w:val="267"/>
        </w:trPr>
        <w:tc>
          <w:tcPr>
            <w:tcW w:w="0" w:type="auto"/>
          </w:tcPr>
          <w:p w14:paraId="453430AC"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7</w:t>
            </w:r>
          </w:p>
        </w:tc>
        <w:tc>
          <w:tcPr>
            <w:tcW w:w="0" w:type="auto"/>
          </w:tcPr>
          <w:p w14:paraId="7E3C0322"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MSX</w:t>
            </w:r>
          </w:p>
        </w:tc>
        <w:tc>
          <w:tcPr>
            <w:tcW w:w="0" w:type="auto"/>
          </w:tcPr>
          <w:p w14:paraId="5F512895"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21</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34</w:t>
            </w:r>
          </w:p>
        </w:tc>
        <w:tc>
          <w:tcPr>
            <w:tcW w:w="0" w:type="auto"/>
          </w:tcPr>
          <w:p w14:paraId="478ED86F"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40</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550</w:t>
            </w:r>
          </w:p>
        </w:tc>
        <w:tc>
          <w:tcPr>
            <w:tcW w:w="3229" w:type="dxa"/>
          </w:tcPr>
          <w:p w14:paraId="4E120146"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2</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433</w:t>
            </w:r>
          </w:p>
        </w:tc>
      </w:tr>
      <w:tr w:rsidR="005C4B78" w:rsidRPr="00DB66AE" w14:paraId="6A796064" w14:textId="77777777">
        <w:trPr>
          <w:trHeight w:val="216"/>
        </w:trPr>
        <w:tc>
          <w:tcPr>
            <w:tcW w:w="0" w:type="auto"/>
          </w:tcPr>
          <w:p w14:paraId="42A8A6B7"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8</w:t>
            </w:r>
          </w:p>
        </w:tc>
        <w:tc>
          <w:tcPr>
            <w:tcW w:w="0" w:type="auto"/>
          </w:tcPr>
          <w:p w14:paraId="5B10A3E7"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IRAS</w:t>
            </w:r>
          </w:p>
        </w:tc>
        <w:tc>
          <w:tcPr>
            <w:tcW w:w="0" w:type="auto"/>
          </w:tcPr>
          <w:p w14:paraId="286CC490"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12</w:t>
            </w:r>
          </w:p>
        </w:tc>
        <w:tc>
          <w:tcPr>
            <w:tcW w:w="0" w:type="auto"/>
          </w:tcPr>
          <w:p w14:paraId="6FBD9483"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48</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030</w:t>
            </w:r>
          </w:p>
        </w:tc>
        <w:tc>
          <w:tcPr>
            <w:tcW w:w="3229" w:type="dxa"/>
          </w:tcPr>
          <w:p w14:paraId="56F75B60"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0</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120</w:t>
            </w:r>
          </w:p>
        </w:tc>
      </w:tr>
      <w:tr w:rsidR="005C4B78" w:rsidRPr="00DB66AE" w14:paraId="7BA247E5" w14:textId="77777777">
        <w:trPr>
          <w:trHeight w:val="319"/>
        </w:trPr>
        <w:tc>
          <w:tcPr>
            <w:tcW w:w="0" w:type="auto"/>
          </w:tcPr>
          <w:p w14:paraId="4D73D975"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9</w:t>
            </w:r>
          </w:p>
        </w:tc>
        <w:tc>
          <w:tcPr>
            <w:tcW w:w="0" w:type="auto"/>
          </w:tcPr>
          <w:p w14:paraId="706A4461"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IRAS</w:t>
            </w:r>
          </w:p>
        </w:tc>
        <w:tc>
          <w:tcPr>
            <w:tcW w:w="0" w:type="auto"/>
          </w:tcPr>
          <w:p w14:paraId="37CE2624"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25</w:t>
            </w:r>
          </w:p>
        </w:tc>
        <w:tc>
          <w:tcPr>
            <w:tcW w:w="0" w:type="auto"/>
          </w:tcPr>
          <w:p w14:paraId="7A99F1F1"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47</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350</w:t>
            </w:r>
          </w:p>
        </w:tc>
        <w:tc>
          <w:tcPr>
            <w:tcW w:w="3229" w:type="dxa"/>
          </w:tcPr>
          <w:p w14:paraId="7EE39399"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0</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130</w:t>
            </w:r>
          </w:p>
        </w:tc>
      </w:tr>
      <w:tr w:rsidR="005C4B78" w:rsidRPr="00DB66AE" w14:paraId="79139F95" w14:textId="77777777">
        <w:trPr>
          <w:trHeight w:val="253"/>
        </w:trPr>
        <w:tc>
          <w:tcPr>
            <w:tcW w:w="0" w:type="auto"/>
          </w:tcPr>
          <w:p w14:paraId="1BAD0B03"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10</w:t>
            </w:r>
          </w:p>
        </w:tc>
        <w:tc>
          <w:tcPr>
            <w:tcW w:w="0" w:type="auto"/>
          </w:tcPr>
          <w:p w14:paraId="588C3E71"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Herschel</w:t>
            </w:r>
          </w:p>
        </w:tc>
        <w:tc>
          <w:tcPr>
            <w:tcW w:w="0" w:type="auto"/>
          </w:tcPr>
          <w:p w14:paraId="1744526A"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70</w:t>
            </w:r>
          </w:p>
        </w:tc>
        <w:tc>
          <w:tcPr>
            <w:tcW w:w="0" w:type="auto"/>
          </w:tcPr>
          <w:p w14:paraId="331A6C6C"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5</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926</w:t>
            </w:r>
          </w:p>
        </w:tc>
        <w:tc>
          <w:tcPr>
            <w:tcW w:w="3229" w:type="dxa"/>
          </w:tcPr>
          <w:p w14:paraId="17BE42C1"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0</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012</w:t>
            </w:r>
          </w:p>
        </w:tc>
      </w:tr>
      <w:tr w:rsidR="005C4B78" w:rsidRPr="00DB66AE" w14:paraId="76CDBC6E" w14:textId="77777777">
        <w:trPr>
          <w:trHeight w:val="216"/>
        </w:trPr>
        <w:tc>
          <w:tcPr>
            <w:tcW w:w="0" w:type="auto"/>
          </w:tcPr>
          <w:p w14:paraId="00DDFD2F"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11</w:t>
            </w:r>
          </w:p>
        </w:tc>
        <w:tc>
          <w:tcPr>
            <w:tcW w:w="0" w:type="auto"/>
          </w:tcPr>
          <w:p w14:paraId="5F46B6D5" w14:textId="77777777" w:rsidR="005C4B78" w:rsidRPr="00DB66AE" w:rsidRDefault="005C4B78" w:rsidP="00DB66AE">
            <w:pPr>
              <w:contextualSpacing/>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Herschel</w:t>
            </w:r>
          </w:p>
        </w:tc>
        <w:tc>
          <w:tcPr>
            <w:tcW w:w="0" w:type="auto"/>
          </w:tcPr>
          <w:p w14:paraId="36E10384"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160</w:t>
            </w:r>
          </w:p>
        </w:tc>
        <w:tc>
          <w:tcPr>
            <w:tcW w:w="0" w:type="auto"/>
          </w:tcPr>
          <w:p w14:paraId="7150A0BD"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1</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142</w:t>
            </w:r>
          </w:p>
        </w:tc>
        <w:tc>
          <w:tcPr>
            <w:tcW w:w="3229" w:type="dxa"/>
          </w:tcPr>
          <w:p w14:paraId="3D335EEF"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0</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062</w:t>
            </w:r>
          </w:p>
        </w:tc>
      </w:tr>
    </w:tbl>
    <w:p w14:paraId="4DC2BE59"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rPr>
      </w:pPr>
    </w:p>
    <w:p w14:paraId="430D35DF" w14:textId="623A1FD9"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Еще один научный спутник для исследования космоса в инфракрасном диапазоне </w:t>
      </w:r>
      <w:r w:rsidRPr="00DB66AE">
        <w:rPr>
          <w:rFonts w:ascii="Times New Roman" w:eastAsia="Aptos" w:hAnsi="Times New Roman" w:cs="Times New Roman"/>
          <w:sz w:val="28"/>
          <w:szCs w:val="28"/>
        </w:rPr>
        <w:t>AKARI</w:t>
      </w:r>
      <w:r w:rsidRPr="00DB66AE">
        <w:rPr>
          <w:rFonts w:ascii="Times New Roman" w:eastAsia="Aptos" w:hAnsi="Times New Roman" w:cs="Times New Roman"/>
          <w:sz w:val="28"/>
          <w:szCs w:val="28"/>
          <w:lang w:val="kk-KZ"/>
        </w:rPr>
        <w:t xml:space="preserve">, который был выпущен в Японии 2006 году. Миссия стала логическим продолжением проекта IRAS, с целью проведения всенебесного обзора и детальных наблюдений в широком спектральном диапазоне инфракрасного излучения. Аппарат оснащен рефлекторным телескопом </w:t>
      </w:r>
      <w:bookmarkStart w:id="27" w:name="_Hlk212394882"/>
      <w:r w:rsidRPr="00DB66AE">
        <w:rPr>
          <w:rFonts w:ascii="Times New Roman" w:eastAsia="Aptos" w:hAnsi="Times New Roman" w:cs="Times New Roman"/>
          <w:sz w:val="28"/>
          <w:szCs w:val="28"/>
          <w:lang w:val="kk-KZ"/>
        </w:rPr>
        <w:t>системы Ричи-Кретьена</w:t>
      </w:r>
      <w:bookmarkEnd w:id="27"/>
      <w:r w:rsidRPr="00DB66AE">
        <w:rPr>
          <w:rFonts w:ascii="Times New Roman" w:eastAsia="Aptos" w:hAnsi="Times New Roman" w:cs="Times New Roman"/>
          <w:sz w:val="28"/>
          <w:szCs w:val="28"/>
          <w:lang w:val="kk-KZ"/>
        </w:rPr>
        <w:t xml:space="preserve"> с диаметром зеркало 68.5 см и фокусным расстоянием 4.2 м, а также двумя основными научными инструментами FIS (Far-Infrared Surveyor) и IRC (Infrared Camera). FIS – обзорная камера дальнего инфракрасного дальнего инфракрасного диапазона, предназначенная для наблюдений в диапазоне от 50 до 180 мкм. IRC – фотометрическая инфракрасная камера, работающая в ближнем и среднем диапазонах, включает три модуля </w:t>
      </w:r>
      <w:r w:rsidR="0018559D">
        <w:rPr>
          <w:rFonts w:ascii="Times New Roman" w:eastAsia="Aptos" w:hAnsi="Times New Roman" w:cs="Times New Roman"/>
          <w:sz w:val="28"/>
          <w:szCs w:val="28"/>
          <w:lang w:val="kk-KZ"/>
        </w:rPr>
        <w:t>–</w:t>
      </w:r>
      <w:r w:rsidR="00C74C26">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 xml:space="preserve">NIR, MIR-S, MIR-L, </w:t>
      </w:r>
      <w:r w:rsidRPr="00DB66AE">
        <w:rPr>
          <w:rFonts w:ascii="Times New Roman" w:eastAsia="Aptos" w:hAnsi="Times New Roman" w:cs="Times New Roman"/>
          <w:sz w:val="28"/>
          <w:szCs w:val="28"/>
          <w:lang w:val="kk-KZ"/>
        </w:rPr>
        <w:lastRenderedPageBreak/>
        <w:t>которые предназначены для наблюдения в диапазонах 1.7</w:t>
      </w:r>
      <w:r w:rsidR="00884F09">
        <w:rPr>
          <w:rFonts w:ascii="Times New Roman" w:eastAsia="Aptos" w:hAnsi="Times New Roman" w:cs="Times New Roman"/>
          <w:sz w:val="28"/>
          <w:szCs w:val="28"/>
          <w:lang w:val="kk-KZ"/>
        </w:rPr>
        <w:t xml:space="preserve"> –  </w:t>
      </w:r>
      <w:r w:rsidRPr="00DB66AE">
        <w:rPr>
          <w:rFonts w:ascii="Times New Roman" w:eastAsia="Aptos" w:hAnsi="Times New Roman" w:cs="Times New Roman"/>
          <w:sz w:val="28"/>
          <w:szCs w:val="28"/>
          <w:lang w:val="kk-KZ"/>
        </w:rPr>
        <w:t>5.5 мкм; 5.8</w:t>
      </w:r>
      <w:r w:rsidR="00884F09">
        <w:rPr>
          <w:rFonts w:ascii="Times New Roman" w:eastAsia="Aptos" w:hAnsi="Times New Roman" w:cs="Times New Roman"/>
          <w:sz w:val="28"/>
          <w:szCs w:val="28"/>
          <w:lang w:val="kk-KZ"/>
        </w:rPr>
        <w:t xml:space="preserve"> – </w:t>
      </w:r>
      <w:r w:rsidRPr="00DB66AE">
        <w:rPr>
          <w:rFonts w:ascii="Times New Roman" w:eastAsia="Aptos" w:hAnsi="Times New Roman" w:cs="Times New Roman"/>
          <w:sz w:val="28"/>
          <w:szCs w:val="28"/>
          <w:lang w:val="kk-KZ"/>
        </w:rPr>
        <w:t>14.1 мкм и 12.4</w:t>
      </w:r>
      <w:r w:rsidR="00C74C26">
        <w:rPr>
          <w:rFonts w:ascii="Times New Roman" w:eastAsia="Aptos" w:hAnsi="Times New Roman" w:cs="Times New Roman"/>
          <w:sz w:val="28"/>
          <w:szCs w:val="28"/>
          <w:lang w:val="kk-KZ"/>
        </w:rPr>
        <w:t xml:space="preserve"> – </w:t>
      </w:r>
      <w:r w:rsidRPr="00DB66AE">
        <w:rPr>
          <w:rFonts w:ascii="Times New Roman" w:eastAsia="Aptos" w:hAnsi="Times New Roman" w:cs="Times New Roman"/>
          <w:sz w:val="28"/>
          <w:szCs w:val="28"/>
          <w:lang w:val="kk-KZ"/>
        </w:rPr>
        <w:t>26.5 мкм, соответственно.</w:t>
      </w:r>
    </w:p>
    <w:p w14:paraId="6CD8882C" w14:textId="6AE4B440"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MSX (Midcourse Space eXperiment Observatory) </w:t>
      </w:r>
      <w:r w:rsidR="0018559D">
        <w:rPr>
          <w:rFonts w:ascii="Times New Roman" w:eastAsia="Aptos" w:hAnsi="Times New Roman" w:cs="Times New Roman"/>
          <w:sz w:val="28"/>
          <w:szCs w:val="28"/>
          <w:lang w:val="kk-KZ"/>
        </w:rPr>
        <w:t>–</w:t>
      </w:r>
      <w:r w:rsidR="00884F09">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американский космический инфракрасный телескоп, разработанный для проведения широкодиапазонных наблюдений в инфракрасной и ультрафиолетовой областях спектра. Спутник был запущен в рамках программы Министерства обороны США, но его данные также активно использовались в астрономических исследованиях. Главным инструментом телескопа является SPIRIT III (Spatial Infrared Imaging Telescope III), предназначенный для наблюдений в диапазоне 2,5–28 мкм. Он оснащён рефлекторным телескопом системы Кассегрена с диаметром главного зеркала 33 см, фокусным отношением f/8, полем зрения 36×36 угловых минут и угловым разрешением около 18 угловых секунд. Кроме того, на борту установлены:</w:t>
      </w:r>
    </w:p>
    <w:p w14:paraId="49ECE9DC" w14:textId="42C139F5" w:rsidR="005C4B78" w:rsidRPr="00DB66AE" w:rsidRDefault="005C4B78" w:rsidP="00DB66AE">
      <w:pPr>
        <w:numPr>
          <w:ilvl w:val="0"/>
          <w:numId w:val="35"/>
        </w:numPr>
        <w:spacing w:after="0" w:line="240" w:lineRule="auto"/>
        <w:ind w:left="0"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UVISI (Ultraviolet and Visible Imagers and Spectrographic Imagers) </w:t>
      </w:r>
      <w:r w:rsidR="0018559D">
        <w:rPr>
          <w:rFonts w:ascii="Times New Roman" w:eastAsia="Aptos" w:hAnsi="Times New Roman" w:cs="Times New Roman"/>
          <w:sz w:val="28"/>
          <w:szCs w:val="28"/>
          <w:lang w:val="kk-KZ"/>
        </w:rPr>
        <w:t>–</w:t>
      </w:r>
      <w:r w:rsidR="00884F09">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комплекс приборов для наблюдений в ультрафиолетовом (0</w:t>
      </w:r>
      <w:r w:rsidR="00884F09">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kk-KZ"/>
        </w:rPr>
        <w:t>11</w:t>
      </w:r>
      <w:r w:rsidR="00884F09">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w:t>
      </w:r>
      <w:r w:rsidR="00884F09">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0</w:t>
      </w:r>
      <w:r w:rsidR="00884F09">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kk-KZ"/>
        </w:rPr>
        <w:t>3 мкм) и видимом диапазоне (0</w:t>
      </w:r>
      <w:r w:rsidR="00884F09">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kk-KZ"/>
        </w:rPr>
        <w:t>3</w:t>
      </w:r>
      <w:r w:rsidR="00884F09">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w:t>
      </w:r>
      <w:r w:rsidR="00884F09">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0</w:t>
      </w:r>
      <w:r w:rsidR="00884F09">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kk-KZ"/>
        </w:rPr>
        <w:t>9 мкм);</w:t>
      </w:r>
    </w:p>
    <w:p w14:paraId="20D469BA" w14:textId="0807A689" w:rsidR="005C4B78" w:rsidRPr="00DB66AE" w:rsidRDefault="005C4B78" w:rsidP="00DB66AE">
      <w:pPr>
        <w:numPr>
          <w:ilvl w:val="0"/>
          <w:numId w:val="35"/>
        </w:numPr>
        <w:spacing w:after="0" w:line="240" w:lineRule="auto"/>
        <w:ind w:left="0"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SBV (Space-Based Visible) </w:t>
      </w:r>
      <w:r w:rsidR="0018559D">
        <w:rPr>
          <w:rFonts w:ascii="Times New Roman" w:eastAsia="Aptos" w:hAnsi="Times New Roman" w:cs="Times New Roman"/>
          <w:sz w:val="28"/>
          <w:szCs w:val="28"/>
          <w:lang w:val="kk-KZ"/>
        </w:rPr>
        <w:t>–</w:t>
      </w:r>
      <w:r w:rsidR="00884F09">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инструмент для наблюдений в оптическом диапазоне 0</w:t>
      </w:r>
      <w:r w:rsidR="00884F09">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kk-KZ"/>
        </w:rPr>
        <w:t>4</w:t>
      </w:r>
      <w:r w:rsidR="00884F09">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w:t>
      </w:r>
      <w:r w:rsidR="00884F09">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1 мкм.</w:t>
      </w:r>
    </w:p>
    <w:p w14:paraId="0FE8BF05" w14:textId="334EBDFD"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IRAS (InfraRed Astronomical Satellite) </w:t>
      </w:r>
      <w:r w:rsidR="0018559D">
        <w:rPr>
          <w:rFonts w:ascii="Times New Roman" w:eastAsia="Aptos" w:hAnsi="Times New Roman" w:cs="Times New Roman"/>
          <w:sz w:val="28"/>
          <w:szCs w:val="28"/>
          <w:lang w:val="kk-KZ"/>
        </w:rPr>
        <w:t>–</w:t>
      </w:r>
      <w:r w:rsidR="00884F09">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 xml:space="preserve">первая в мире инфракрасная орбитальная обсерватория, запущенная в 1983 году в результате совместного проекта США, Нидерландов и Великобритании. Аппарат был оснащён рефлекторным телескопом системы Ричи–Кретьена с диаметром главного зеркала 0.57 м и фокусным расстоянием 5.5 м. В состав научного оборудования входили детекторы для регистрации инфракрасного излучения в четырёх диапазонах </w:t>
      </w:r>
      <w:r w:rsidR="0018559D">
        <w:rPr>
          <w:rFonts w:ascii="Times New Roman" w:eastAsia="Aptos" w:hAnsi="Times New Roman" w:cs="Times New Roman"/>
          <w:sz w:val="28"/>
          <w:szCs w:val="28"/>
          <w:lang w:val="kk-KZ"/>
        </w:rPr>
        <w:t>–</w:t>
      </w:r>
      <w:r w:rsidR="00884F09">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12, 25, 60 и 100 мкм. Кроме того, на борту находились низкоразрешающий спектрометр и прерывистый фотометрический канал, расширяющие возможности анализа спектральных характеристик наблюдаемых объектов. В ходе своей миссии IRAS провёл обзор 96 % небесной сферы, открыв десятки тысяч новых инфракрасных источников.</w:t>
      </w:r>
    </w:p>
    <w:p w14:paraId="707307D8" w14:textId="7A93C32A" w:rsidR="00FF287F" w:rsidRPr="00026EE4" w:rsidRDefault="005C4B78" w:rsidP="00FF287F">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Herschel</w:t>
      </w:r>
      <w:r w:rsidRPr="00DB66AE">
        <w:rPr>
          <w:rFonts w:ascii="Times New Roman" w:eastAsia="Aptos" w:hAnsi="Times New Roman" w:cs="Times New Roman"/>
          <w:sz w:val="28"/>
          <w:szCs w:val="28"/>
          <w:lang w:val="kk-KZ"/>
        </w:rPr>
        <w:t xml:space="preserve"> – космический телескоп, созданный Европейским космическим агентством и запущенный в 2009 году, для исследований в широком диапазоне волн инфракрасного и субмиллиметрового диапазонов. Волновой диапазон наблюдения от 60 до 670 мкм. Аппарат оснащен рефлекторным телескопом системы Ричи-Кретьена, который имеет зеркало диаметра 3.5 м и фокусное расстояние 28.5 м, площадь собирающей поверхности 9.6 м</w:t>
      </w:r>
      <w:r w:rsidRPr="00DB66AE">
        <w:rPr>
          <w:rFonts w:ascii="Times New Roman" w:eastAsia="Aptos" w:hAnsi="Times New Roman" w:cs="Times New Roman"/>
          <w:sz w:val="28"/>
          <w:szCs w:val="28"/>
          <w:vertAlign w:val="superscript"/>
          <w:lang w:val="kk-KZ"/>
        </w:rPr>
        <w:t>2</w:t>
      </w:r>
      <w:r w:rsidRPr="00DB66AE">
        <w:rPr>
          <w:rFonts w:ascii="Times New Roman" w:eastAsia="Aptos" w:hAnsi="Times New Roman" w:cs="Times New Roman"/>
          <w:sz w:val="28"/>
          <w:szCs w:val="28"/>
          <w:lang w:val="kk-KZ"/>
        </w:rPr>
        <w:t>. Телескоп имеет следующие научные инструменты:</w:t>
      </w:r>
      <w:r w:rsidR="00FF287F">
        <w:rPr>
          <w:rFonts w:ascii="Times New Roman" w:eastAsia="Aptos" w:hAnsi="Times New Roman" w:cs="Times New Roman"/>
          <w:sz w:val="28"/>
          <w:szCs w:val="28"/>
          <w:lang w:val="kk-KZ"/>
        </w:rPr>
        <w:t xml:space="preserve"> </w:t>
      </w:r>
      <w:r w:rsidR="006A2003">
        <w:rPr>
          <w:rFonts w:ascii="Times New Roman" w:eastAsia="Aptos" w:hAnsi="Times New Roman" w:cs="Times New Roman"/>
          <w:sz w:val="28"/>
          <w:szCs w:val="28"/>
          <w:lang w:val="kk-KZ"/>
        </w:rPr>
        <w:t xml:space="preserve">1. </w:t>
      </w:r>
      <w:proofErr w:type="spellStart"/>
      <w:r w:rsidR="00FF287F" w:rsidRPr="00FF287F">
        <w:rPr>
          <w:rFonts w:ascii="Times New Roman" w:eastAsia="Aptos" w:hAnsi="Times New Roman" w:cs="Times New Roman"/>
          <w:sz w:val="28"/>
          <w:szCs w:val="28"/>
        </w:rPr>
        <w:t>Photodetecting</w:t>
      </w:r>
      <w:proofErr w:type="spellEnd"/>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Array</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Camera</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and</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Spectrometer</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PACS</w:t>
      </w:r>
      <w:r w:rsidR="00FF287F" w:rsidRPr="00026EE4">
        <w:rPr>
          <w:rFonts w:ascii="Times New Roman" w:eastAsia="Aptos" w:hAnsi="Times New Roman" w:cs="Times New Roman"/>
          <w:sz w:val="28"/>
          <w:szCs w:val="28"/>
          <w:lang w:val="ru-RU"/>
        </w:rPr>
        <w:t>) – инструмент низкого спектрального разрешения, функционирующий в диапазоне длин волн 55</w:t>
      </w:r>
      <w:r w:rsidR="006A2003" w:rsidRPr="00026EE4">
        <w:rPr>
          <w:rFonts w:ascii="Times New Roman" w:eastAsia="Aptos" w:hAnsi="Times New Roman" w:cs="Times New Roman"/>
          <w:sz w:val="28"/>
          <w:szCs w:val="28"/>
          <w:lang w:val="ru-RU"/>
        </w:rPr>
        <w:t xml:space="preserve"> </w:t>
      </w:r>
      <w:r w:rsidR="00FF287F" w:rsidRPr="00026EE4">
        <w:rPr>
          <w:rFonts w:ascii="Times New Roman" w:eastAsia="Aptos" w:hAnsi="Times New Roman" w:cs="Times New Roman"/>
          <w:sz w:val="28"/>
          <w:szCs w:val="28"/>
          <w:lang w:val="ru-RU"/>
        </w:rPr>
        <w:t>–</w:t>
      </w:r>
      <w:r w:rsidR="006A2003" w:rsidRPr="00026EE4">
        <w:rPr>
          <w:rFonts w:ascii="Times New Roman" w:eastAsia="Aptos" w:hAnsi="Times New Roman" w:cs="Times New Roman"/>
          <w:sz w:val="28"/>
          <w:szCs w:val="28"/>
          <w:lang w:val="ru-RU"/>
        </w:rPr>
        <w:t xml:space="preserve"> </w:t>
      </w:r>
      <w:r w:rsidR="00FF287F" w:rsidRPr="00026EE4">
        <w:rPr>
          <w:rFonts w:ascii="Times New Roman" w:eastAsia="Aptos" w:hAnsi="Times New Roman" w:cs="Times New Roman"/>
          <w:sz w:val="28"/>
          <w:szCs w:val="28"/>
          <w:lang w:val="ru-RU"/>
        </w:rPr>
        <w:t xml:space="preserve">210 мкм. Спектральное разрешение прибора варьируется от </w:t>
      </w:r>
      <w:r w:rsidR="00FF287F" w:rsidRPr="00FF287F">
        <w:rPr>
          <w:rFonts w:ascii="Times New Roman" w:eastAsia="Aptos" w:hAnsi="Times New Roman" w:cs="Times New Roman"/>
          <w:sz w:val="28"/>
          <w:szCs w:val="28"/>
        </w:rPr>
        <w:t>R</w:t>
      </w:r>
      <w:r w:rsidR="00FF287F" w:rsidRPr="00026EE4">
        <w:rPr>
          <w:rFonts w:ascii="Times New Roman" w:eastAsia="Aptos" w:hAnsi="Times New Roman" w:cs="Times New Roman"/>
          <w:sz w:val="28"/>
          <w:szCs w:val="28"/>
          <w:lang w:val="ru-RU"/>
        </w:rPr>
        <w:t xml:space="preserve"> ≈ 1000 до </w:t>
      </w:r>
      <w:r w:rsidR="00FF287F" w:rsidRPr="00FF287F">
        <w:rPr>
          <w:rFonts w:ascii="Times New Roman" w:eastAsia="Aptos" w:hAnsi="Times New Roman" w:cs="Times New Roman"/>
          <w:sz w:val="28"/>
          <w:szCs w:val="28"/>
        </w:rPr>
        <w:t>R</w:t>
      </w:r>
      <w:r w:rsidR="00FF287F" w:rsidRPr="00026EE4">
        <w:rPr>
          <w:rFonts w:ascii="Times New Roman" w:eastAsia="Aptos" w:hAnsi="Times New Roman" w:cs="Times New Roman"/>
          <w:sz w:val="28"/>
          <w:szCs w:val="28"/>
          <w:lang w:val="ru-RU"/>
        </w:rPr>
        <w:t xml:space="preserve"> ≈ 5000.</w:t>
      </w:r>
      <w:r w:rsidR="006A2003" w:rsidRPr="00026EE4">
        <w:rPr>
          <w:rFonts w:ascii="Times New Roman" w:eastAsia="Aptos" w:hAnsi="Times New Roman" w:cs="Times New Roman"/>
          <w:sz w:val="28"/>
          <w:szCs w:val="28"/>
          <w:lang w:val="ru-RU"/>
        </w:rPr>
        <w:t xml:space="preserve"> 2. </w:t>
      </w:r>
      <w:r w:rsidR="00FF287F" w:rsidRPr="00FF287F">
        <w:rPr>
          <w:rFonts w:ascii="Times New Roman" w:eastAsia="Aptos" w:hAnsi="Times New Roman" w:cs="Times New Roman"/>
          <w:sz w:val="28"/>
          <w:szCs w:val="28"/>
        </w:rPr>
        <w:t>Spectral</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and</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Photometric</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Imaging</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Receiver</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SPIRE</w:t>
      </w:r>
      <w:r w:rsidR="00FF287F" w:rsidRPr="00026EE4">
        <w:rPr>
          <w:rFonts w:ascii="Times New Roman" w:eastAsia="Aptos" w:hAnsi="Times New Roman" w:cs="Times New Roman"/>
          <w:sz w:val="28"/>
          <w:szCs w:val="28"/>
          <w:lang w:val="ru-RU"/>
        </w:rPr>
        <w:t>) – включает спектрометр низкого разрешения, охватывающий диапазон 194</w:t>
      </w:r>
      <w:r w:rsidR="006A2003" w:rsidRPr="00026EE4">
        <w:rPr>
          <w:rFonts w:ascii="Times New Roman" w:eastAsia="Aptos" w:hAnsi="Times New Roman" w:cs="Times New Roman"/>
          <w:sz w:val="28"/>
          <w:szCs w:val="28"/>
          <w:lang w:val="ru-RU"/>
        </w:rPr>
        <w:t xml:space="preserve"> </w:t>
      </w:r>
      <w:r w:rsidR="00FF287F" w:rsidRPr="00026EE4">
        <w:rPr>
          <w:rFonts w:ascii="Times New Roman" w:eastAsia="Aptos" w:hAnsi="Times New Roman" w:cs="Times New Roman"/>
          <w:sz w:val="28"/>
          <w:szCs w:val="28"/>
          <w:lang w:val="ru-RU"/>
        </w:rPr>
        <w:t>–</w:t>
      </w:r>
      <w:r w:rsidR="006A2003" w:rsidRPr="00026EE4">
        <w:rPr>
          <w:rFonts w:ascii="Times New Roman" w:eastAsia="Aptos" w:hAnsi="Times New Roman" w:cs="Times New Roman"/>
          <w:sz w:val="28"/>
          <w:szCs w:val="28"/>
          <w:lang w:val="ru-RU"/>
        </w:rPr>
        <w:t xml:space="preserve"> </w:t>
      </w:r>
      <w:r w:rsidR="00FF287F" w:rsidRPr="00026EE4">
        <w:rPr>
          <w:rFonts w:ascii="Times New Roman" w:eastAsia="Aptos" w:hAnsi="Times New Roman" w:cs="Times New Roman"/>
          <w:sz w:val="28"/>
          <w:szCs w:val="28"/>
          <w:lang w:val="ru-RU"/>
        </w:rPr>
        <w:t xml:space="preserve">672 мкм. Его спектральное разрешение составляет </w:t>
      </w:r>
      <w:r w:rsidR="00FF287F" w:rsidRPr="00FF287F">
        <w:rPr>
          <w:rFonts w:ascii="Times New Roman" w:eastAsia="Aptos" w:hAnsi="Times New Roman" w:cs="Times New Roman"/>
          <w:sz w:val="28"/>
          <w:szCs w:val="28"/>
        </w:rPr>
        <w:t>R</w:t>
      </w:r>
      <w:r w:rsidR="00FF287F" w:rsidRPr="00026EE4">
        <w:rPr>
          <w:rFonts w:ascii="Times New Roman" w:eastAsia="Aptos" w:hAnsi="Times New Roman" w:cs="Times New Roman"/>
          <w:sz w:val="28"/>
          <w:szCs w:val="28"/>
          <w:lang w:val="ru-RU"/>
        </w:rPr>
        <w:t xml:space="preserve"> ≈ 40</w:t>
      </w:r>
      <w:r w:rsidR="006A2003" w:rsidRPr="00026EE4">
        <w:rPr>
          <w:rFonts w:ascii="Times New Roman" w:eastAsia="Aptos" w:hAnsi="Times New Roman" w:cs="Times New Roman"/>
          <w:sz w:val="28"/>
          <w:szCs w:val="28"/>
          <w:lang w:val="ru-RU"/>
        </w:rPr>
        <w:t xml:space="preserve"> </w:t>
      </w:r>
      <w:r w:rsidR="00FF287F" w:rsidRPr="00026EE4">
        <w:rPr>
          <w:rFonts w:ascii="Times New Roman" w:eastAsia="Aptos" w:hAnsi="Times New Roman" w:cs="Times New Roman"/>
          <w:sz w:val="28"/>
          <w:szCs w:val="28"/>
          <w:lang w:val="ru-RU"/>
        </w:rPr>
        <w:t>–</w:t>
      </w:r>
      <w:r w:rsidR="006A2003" w:rsidRPr="00026EE4">
        <w:rPr>
          <w:rFonts w:ascii="Times New Roman" w:eastAsia="Aptos" w:hAnsi="Times New Roman" w:cs="Times New Roman"/>
          <w:sz w:val="28"/>
          <w:szCs w:val="28"/>
          <w:lang w:val="ru-RU"/>
        </w:rPr>
        <w:t xml:space="preserve"> </w:t>
      </w:r>
      <w:r w:rsidR="00FF287F" w:rsidRPr="00026EE4">
        <w:rPr>
          <w:rFonts w:ascii="Times New Roman" w:eastAsia="Aptos" w:hAnsi="Times New Roman" w:cs="Times New Roman"/>
          <w:sz w:val="28"/>
          <w:szCs w:val="28"/>
          <w:lang w:val="ru-RU"/>
        </w:rPr>
        <w:t>1000 (для длины волны 250 мкм). В состав инструмента также входит фотометрический модуль с тремя каналами наблюдений на длинах волн 250, 350 и 500 мкм, содержащими 139, 88 и 43 детекторных элемента соответственно.</w:t>
      </w:r>
      <w:r w:rsidR="006A2003" w:rsidRPr="00026EE4">
        <w:rPr>
          <w:rFonts w:ascii="Times New Roman" w:eastAsia="Aptos" w:hAnsi="Times New Roman" w:cs="Times New Roman"/>
          <w:sz w:val="28"/>
          <w:szCs w:val="28"/>
          <w:lang w:val="ru-RU"/>
        </w:rPr>
        <w:t xml:space="preserve"> 3. </w:t>
      </w:r>
      <w:r w:rsidR="00FF287F" w:rsidRPr="00FF287F">
        <w:rPr>
          <w:rFonts w:ascii="Times New Roman" w:eastAsia="Aptos" w:hAnsi="Times New Roman" w:cs="Times New Roman"/>
          <w:sz w:val="28"/>
          <w:szCs w:val="28"/>
        </w:rPr>
        <w:t>Heterodyne</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Instrument</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for</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the</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Far</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lastRenderedPageBreak/>
        <w:t>Infrared</w:t>
      </w:r>
      <w:r w:rsidR="00FF287F" w:rsidRPr="00026EE4">
        <w:rPr>
          <w:rFonts w:ascii="Times New Roman" w:eastAsia="Aptos" w:hAnsi="Times New Roman" w:cs="Times New Roman"/>
          <w:sz w:val="28"/>
          <w:szCs w:val="28"/>
          <w:lang w:val="ru-RU"/>
        </w:rPr>
        <w:t xml:space="preserve"> (</w:t>
      </w:r>
      <w:r w:rsidR="00FF287F" w:rsidRPr="00FF287F">
        <w:rPr>
          <w:rFonts w:ascii="Times New Roman" w:eastAsia="Aptos" w:hAnsi="Times New Roman" w:cs="Times New Roman"/>
          <w:sz w:val="28"/>
          <w:szCs w:val="28"/>
        </w:rPr>
        <w:t>HIFI</w:t>
      </w:r>
      <w:r w:rsidR="00FF287F" w:rsidRPr="00026EE4">
        <w:rPr>
          <w:rFonts w:ascii="Times New Roman" w:eastAsia="Aptos" w:hAnsi="Times New Roman" w:cs="Times New Roman"/>
          <w:sz w:val="28"/>
          <w:szCs w:val="28"/>
          <w:lang w:val="ru-RU"/>
        </w:rPr>
        <w:t xml:space="preserve">) </w:t>
      </w:r>
      <w:r w:rsidR="006A2003" w:rsidRPr="00026EE4">
        <w:rPr>
          <w:rFonts w:ascii="Times New Roman" w:eastAsia="Aptos" w:hAnsi="Times New Roman" w:cs="Times New Roman"/>
          <w:sz w:val="28"/>
          <w:szCs w:val="28"/>
          <w:lang w:val="ru-RU"/>
        </w:rPr>
        <w:t>–</w:t>
      </w:r>
      <w:r w:rsidR="00FF287F" w:rsidRPr="00026EE4">
        <w:rPr>
          <w:rFonts w:ascii="Times New Roman" w:eastAsia="Aptos" w:hAnsi="Times New Roman" w:cs="Times New Roman"/>
          <w:sz w:val="28"/>
          <w:szCs w:val="28"/>
          <w:lang w:val="ru-RU"/>
        </w:rPr>
        <w:t xml:space="preserve"> гетеродинный спектрограф дальнего инфракрасного диапазона, обеспечивающий очень высокое спектральное разрешение порядка </w:t>
      </w:r>
      <w:r w:rsidR="00FF287F" w:rsidRPr="00FF287F">
        <w:rPr>
          <w:rFonts w:ascii="Times New Roman" w:eastAsia="Aptos" w:hAnsi="Times New Roman" w:cs="Times New Roman"/>
          <w:sz w:val="28"/>
          <w:szCs w:val="28"/>
        </w:rPr>
        <w:t>R</w:t>
      </w:r>
      <w:r w:rsidR="00FF287F" w:rsidRPr="00026EE4">
        <w:rPr>
          <w:rFonts w:ascii="Times New Roman" w:eastAsia="Aptos" w:hAnsi="Times New Roman" w:cs="Times New Roman"/>
          <w:sz w:val="28"/>
          <w:szCs w:val="28"/>
          <w:lang w:val="ru-RU"/>
        </w:rPr>
        <w:t xml:space="preserve"> ≈ 10⁷. Прибор функционирует в двух рабочих интервалах длин волн: 157</w:t>
      </w:r>
      <w:r w:rsidR="006A2003" w:rsidRPr="00026EE4">
        <w:rPr>
          <w:rFonts w:ascii="Times New Roman" w:eastAsia="Aptos" w:hAnsi="Times New Roman" w:cs="Times New Roman"/>
          <w:sz w:val="28"/>
          <w:szCs w:val="28"/>
          <w:lang w:val="ru-RU"/>
        </w:rPr>
        <w:t xml:space="preserve"> </w:t>
      </w:r>
      <w:r w:rsidR="00FF287F" w:rsidRPr="00026EE4">
        <w:rPr>
          <w:rFonts w:ascii="Times New Roman" w:eastAsia="Aptos" w:hAnsi="Times New Roman" w:cs="Times New Roman"/>
          <w:sz w:val="28"/>
          <w:szCs w:val="28"/>
          <w:lang w:val="ru-RU"/>
        </w:rPr>
        <w:t>–</w:t>
      </w:r>
      <w:r w:rsidR="006A2003" w:rsidRPr="00026EE4">
        <w:rPr>
          <w:rFonts w:ascii="Times New Roman" w:eastAsia="Aptos" w:hAnsi="Times New Roman" w:cs="Times New Roman"/>
          <w:sz w:val="28"/>
          <w:szCs w:val="28"/>
          <w:lang w:val="ru-RU"/>
        </w:rPr>
        <w:t xml:space="preserve"> </w:t>
      </w:r>
      <w:r w:rsidR="00FF287F" w:rsidRPr="00026EE4">
        <w:rPr>
          <w:rFonts w:ascii="Times New Roman" w:eastAsia="Aptos" w:hAnsi="Times New Roman" w:cs="Times New Roman"/>
          <w:sz w:val="28"/>
          <w:szCs w:val="28"/>
          <w:lang w:val="ru-RU"/>
        </w:rPr>
        <w:t>212 мкм и 240</w:t>
      </w:r>
      <w:r w:rsidR="006A2003" w:rsidRPr="00026EE4">
        <w:rPr>
          <w:rFonts w:ascii="Times New Roman" w:eastAsia="Aptos" w:hAnsi="Times New Roman" w:cs="Times New Roman"/>
          <w:sz w:val="28"/>
          <w:szCs w:val="28"/>
          <w:lang w:val="ru-RU"/>
        </w:rPr>
        <w:t xml:space="preserve"> </w:t>
      </w:r>
      <w:r w:rsidR="00FF287F" w:rsidRPr="00026EE4">
        <w:rPr>
          <w:rFonts w:ascii="Times New Roman" w:eastAsia="Aptos" w:hAnsi="Times New Roman" w:cs="Times New Roman"/>
          <w:sz w:val="28"/>
          <w:szCs w:val="28"/>
          <w:lang w:val="ru-RU"/>
        </w:rPr>
        <w:t>–</w:t>
      </w:r>
      <w:r w:rsidR="006A2003" w:rsidRPr="00026EE4">
        <w:rPr>
          <w:rFonts w:ascii="Times New Roman" w:eastAsia="Aptos" w:hAnsi="Times New Roman" w:cs="Times New Roman"/>
          <w:sz w:val="28"/>
          <w:szCs w:val="28"/>
          <w:lang w:val="ru-RU"/>
        </w:rPr>
        <w:t xml:space="preserve"> </w:t>
      </w:r>
      <w:r w:rsidR="00FF287F" w:rsidRPr="00026EE4">
        <w:rPr>
          <w:rFonts w:ascii="Times New Roman" w:eastAsia="Aptos" w:hAnsi="Times New Roman" w:cs="Times New Roman"/>
          <w:sz w:val="28"/>
          <w:szCs w:val="28"/>
          <w:lang w:val="ru-RU"/>
        </w:rPr>
        <w:t>625 мкм.</w:t>
      </w:r>
    </w:p>
    <w:p w14:paraId="4CD24A32"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Все данные Herschel были калиброваны с использованием стандартных процедур Европейского космического агентства, включающих коррекцию чувствительности детекторов, удаление артефактов и приведение к единому поточному масштабу.</w:t>
      </w:r>
    </w:p>
    <w:p w14:paraId="3A753030"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p>
    <w:p w14:paraId="0271913A" w14:textId="77777777" w:rsidR="006A2003" w:rsidRPr="00DB66AE" w:rsidRDefault="006A2003" w:rsidP="00DB66AE">
      <w:pPr>
        <w:spacing w:after="0" w:line="240" w:lineRule="auto"/>
        <w:ind w:firstLine="709"/>
        <w:contextualSpacing/>
        <w:jc w:val="both"/>
        <w:rPr>
          <w:rFonts w:ascii="Times New Roman" w:eastAsia="Aptos" w:hAnsi="Times New Roman" w:cs="Times New Roman"/>
          <w:sz w:val="28"/>
          <w:szCs w:val="28"/>
          <w:lang w:val="kk-KZ"/>
        </w:rPr>
      </w:pPr>
    </w:p>
    <w:p w14:paraId="3CC67AFA" w14:textId="6CC53E9A" w:rsidR="005C4B78" w:rsidRPr="00DB66AE" w:rsidRDefault="00D37B91" w:rsidP="00AD6FD1">
      <w:pPr>
        <w:pStyle w:val="Heading2"/>
        <w:numPr>
          <w:ilvl w:val="1"/>
          <w:numId w:val="50"/>
        </w:numPr>
        <w:spacing w:before="0" w:after="0" w:line="240" w:lineRule="auto"/>
        <w:ind w:left="0" w:firstLine="709"/>
        <w:contextualSpacing/>
        <w:jc w:val="both"/>
        <w:rPr>
          <w:rFonts w:eastAsia="Aptos" w:cs="Times New Roman"/>
          <w:b w:val="0"/>
          <w:bCs/>
          <w:szCs w:val="28"/>
          <w:lang w:val="kk-KZ"/>
        </w:rPr>
      </w:pPr>
      <w:bookmarkStart w:id="28" w:name="_Toc226384726"/>
      <w:r w:rsidRPr="00DB66AE">
        <w:rPr>
          <w:rFonts w:eastAsia="Aptos" w:cs="Times New Roman"/>
          <w:b w:val="0"/>
          <w:bCs/>
          <w:szCs w:val="28"/>
          <w:lang w:val="kk-KZ"/>
        </w:rPr>
        <w:t>МЕТОДОЛОГИЧЕСКИЕ ОСНОВЫ АНАЛИЗА И ПОДХОДЫ К ВЫЧИСЛЕНИЮ СПЕКТРАЛЬНЫХ ДАННЫХ</w:t>
      </w:r>
      <w:bookmarkEnd w:id="28"/>
    </w:p>
    <w:p w14:paraId="299639B1"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ru-RU"/>
        </w:rPr>
      </w:pPr>
    </w:p>
    <w:p w14:paraId="3A8E1B0F" w14:textId="69A993C1"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Для анализа спектральных данных для начало требуются качественные колибровки спектров. Одна из таких колибровок – гелиоцентрическая поправка. Движение Земли вокруг Солнца и вокруг своей оси влияет на измеренную радиальную скорость объекта во время наблюдения. По отношению от положения объекта на небе и даты наблюдения скорость объекта может увеличиваться или уменьшаться. Гелиоцентрическую поправку используют для перевода лучевой скорости объекта из геоцентрической системы в гелиоцентрическую систему. Эта поправка позволяет получить корректное значение скорости объекта. В данной диссертационной работе применялась команда </w:t>
      </w:r>
      <w:proofErr w:type="spellStart"/>
      <w:r w:rsidRPr="00DB66AE">
        <w:rPr>
          <w:rFonts w:ascii="Times New Roman" w:eastAsia="Aptos" w:hAnsi="Times New Roman" w:cs="Times New Roman"/>
          <w:sz w:val="28"/>
          <w:szCs w:val="28"/>
        </w:rPr>
        <w:t>rvcorrect</w:t>
      </w:r>
      <w:proofErr w:type="spellEnd"/>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в среде </w:t>
      </w:r>
      <w:r w:rsidRPr="00DB66AE">
        <w:rPr>
          <w:rFonts w:ascii="Times New Roman" w:eastAsia="Aptos" w:hAnsi="Times New Roman" w:cs="Times New Roman"/>
          <w:sz w:val="28"/>
          <w:szCs w:val="28"/>
        </w:rPr>
        <w:t>IRAF</w:t>
      </w:r>
      <w:r w:rsidRPr="00DB66AE">
        <w:rPr>
          <w:rFonts w:ascii="Times New Roman" w:eastAsia="Aptos" w:hAnsi="Times New Roman" w:cs="Times New Roman"/>
          <w:sz w:val="28"/>
          <w:szCs w:val="28"/>
          <w:lang w:val="kk-KZ"/>
        </w:rPr>
        <w:t xml:space="preserve">. Эта команда на основе координат объекта и даты наблюдения рассчитывает компоненту скорости движения Земли вдоль луча зрения (в км/с), гелиоцентрическую дату (Julian Date), гелиоцентрическую поправку к времени и итоговую поправку, которую следует добавить к измеренной скорости. </w:t>
      </w:r>
    </w:p>
    <w:p w14:paraId="78B0DB2C"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33D52730" w14:textId="4C41BB5C" w:rsidR="005C4B78" w:rsidRPr="00DB66AE" w:rsidRDefault="00000000" w:rsidP="00DB66AE">
      <w:pPr>
        <w:spacing w:after="0" w:line="240" w:lineRule="auto"/>
        <w:ind w:firstLine="709"/>
        <w:contextualSpacing/>
        <w:jc w:val="right"/>
        <w:rPr>
          <w:rFonts w:ascii="Times New Roman" w:eastAsia="Times New Roman" w:hAnsi="Times New Roman" w:cs="Times New Roman"/>
          <w:iCs/>
          <w:sz w:val="28"/>
          <w:szCs w:val="28"/>
          <w:lang w:val="kk-KZ"/>
        </w:rPr>
      </w:pPr>
      <m:oMath>
        <m:sSub>
          <m:sSubPr>
            <m:ctrlPr>
              <w:rPr>
                <w:rFonts w:ascii="Cambria Math" w:eastAsia="Aptos" w:hAnsi="Cambria Math" w:cs="Times New Roman"/>
                <w:i/>
                <w:sz w:val="28"/>
                <w:szCs w:val="28"/>
                <w:lang w:val="ru-RU"/>
              </w:rPr>
            </m:ctrlPr>
          </m:sSubPr>
          <m:e>
            <m:acc>
              <m:accPr>
                <m:chr m:val="⃗"/>
                <m:ctrlPr>
                  <w:rPr>
                    <w:rFonts w:ascii="Cambria Math" w:eastAsia="Aptos" w:hAnsi="Cambria Math" w:cs="Times New Roman"/>
                    <w:i/>
                    <w:sz w:val="28"/>
                    <w:szCs w:val="28"/>
                    <w:lang w:val="ru-RU"/>
                  </w:rPr>
                </m:ctrlPr>
              </m:accPr>
              <m:e>
                <m:r>
                  <w:rPr>
                    <w:rFonts w:ascii="Cambria Math" w:eastAsia="Aptos" w:hAnsi="Cambria Math" w:cs="Times New Roman"/>
                    <w:sz w:val="28"/>
                    <w:szCs w:val="28"/>
                  </w:rPr>
                  <m:t>v</m:t>
                </m:r>
              </m:e>
            </m:acc>
          </m:e>
          <m:sub>
            <m:r>
              <w:rPr>
                <w:rFonts w:ascii="Cambria Math" w:eastAsia="Aptos" w:hAnsi="Cambria Math" w:cs="Times New Roman"/>
                <w:sz w:val="28"/>
                <w:szCs w:val="28"/>
                <w:lang w:val="ru-RU"/>
              </w:rPr>
              <m:t>h</m:t>
            </m:r>
            <m:r>
              <w:rPr>
                <w:rFonts w:ascii="Cambria Math" w:eastAsia="Aptos" w:hAnsi="Cambria Math" w:cs="Times New Roman"/>
                <w:sz w:val="28"/>
                <w:szCs w:val="28"/>
              </w:rPr>
              <m:t>elio</m:t>
            </m:r>
          </m:sub>
        </m:sSub>
        <m:r>
          <w:rPr>
            <w:rFonts w:ascii="Cambria Math" w:eastAsia="Aptos" w:hAnsi="Cambria Math" w:cs="Times New Roman"/>
            <w:sz w:val="28"/>
            <w:szCs w:val="28"/>
            <w:lang w:val="ru-RU"/>
          </w:rPr>
          <m:t>=</m:t>
        </m:r>
        <m:sSub>
          <m:sSubPr>
            <m:ctrlPr>
              <w:rPr>
                <w:rFonts w:ascii="Cambria Math" w:eastAsia="Aptos" w:hAnsi="Cambria Math" w:cs="Times New Roman"/>
                <w:i/>
                <w:sz w:val="28"/>
                <w:szCs w:val="28"/>
              </w:rPr>
            </m:ctrlPr>
          </m:sSubPr>
          <m:e>
            <m:acc>
              <m:accPr>
                <m:chr m:val="⃗"/>
                <m:ctrlPr>
                  <w:rPr>
                    <w:rFonts w:ascii="Cambria Math" w:eastAsia="Aptos" w:hAnsi="Cambria Math" w:cs="Times New Roman"/>
                    <w:i/>
                    <w:sz w:val="28"/>
                    <w:szCs w:val="28"/>
                  </w:rPr>
                </m:ctrlPr>
              </m:accPr>
              <m:e>
                <m:r>
                  <w:rPr>
                    <w:rFonts w:ascii="Cambria Math" w:eastAsia="Aptos" w:hAnsi="Cambria Math" w:cs="Times New Roman"/>
                    <w:sz w:val="28"/>
                    <w:szCs w:val="28"/>
                  </w:rPr>
                  <m:t>v</m:t>
                </m:r>
              </m:e>
            </m:acc>
          </m:e>
          <m:sub>
            <m:r>
              <w:rPr>
                <w:rFonts w:ascii="Cambria Math" w:eastAsia="Aptos" w:hAnsi="Cambria Math" w:cs="Times New Roman"/>
                <w:sz w:val="28"/>
                <w:szCs w:val="28"/>
              </w:rPr>
              <m:t>obs</m:t>
            </m:r>
          </m:sub>
        </m:sSub>
        <m:r>
          <w:rPr>
            <w:rFonts w:ascii="Cambria Math" w:eastAsia="Aptos" w:hAnsi="Cambria Math" w:cs="Times New Roman"/>
            <w:sz w:val="28"/>
            <w:szCs w:val="28"/>
            <w:lang w:val="ru-RU"/>
          </w:rPr>
          <m:t>+</m:t>
        </m:r>
        <m:sSub>
          <m:sSubPr>
            <m:ctrlPr>
              <w:rPr>
                <w:rFonts w:ascii="Cambria Math" w:eastAsia="Aptos" w:hAnsi="Cambria Math" w:cs="Times New Roman"/>
                <w:i/>
                <w:sz w:val="28"/>
                <w:szCs w:val="28"/>
              </w:rPr>
            </m:ctrlPr>
          </m:sSubPr>
          <m:e>
            <m:acc>
              <m:accPr>
                <m:chr m:val="⃗"/>
                <m:ctrlPr>
                  <w:rPr>
                    <w:rFonts w:ascii="Cambria Math" w:eastAsia="Aptos" w:hAnsi="Cambria Math" w:cs="Times New Roman"/>
                    <w:i/>
                    <w:sz w:val="28"/>
                    <w:szCs w:val="28"/>
                  </w:rPr>
                </m:ctrlPr>
              </m:accPr>
              <m:e>
                <m:r>
                  <w:rPr>
                    <w:rFonts w:ascii="Cambria Math" w:eastAsia="Aptos" w:hAnsi="Cambria Math" w:cs="Times New Roman"/>
                    <w:sz w:val="28"/>
                    <w:szCs w:val="28"/>
                  </w:rPr>
                  <m:t>v</m:t>
                </m:r>
              </m:e>
            </m:acc>
          </m:e>
          <m:sub>
            <m:r>
              <w:rPr>
                <w:rFonts w:ascii="Cambria Math" w:eastAsia="Aptos" w:hAnsi="Cambria Math" w:cs="Times New Roman"/>
                <w:sz w:val="28"/>
                <w:szCs w:val="28"/>
              </w:rPr>
              <m:t>corr</m:t>
            </m:r>
          </m:sub>
        </m:sSub>
      </m:oMath>
      <w:r w:rsidR="005C4B78" w:rsidRPr="00DB66AE">
        <w:rPr>
          <w:rFonts w:ascii="Times New Roman" w:eastAsia="Times New Roman" w:hAnsi="Times New Roman" w:cs="Times New Roman"/>
          <w:sz w:val="28"/>
          <w:szCs w:val="28"/>
          <w:lang w:val="kk-KZ"/>
        </w:rPr>
        <w:t>,</w:t>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iCs/>
          <w:sz w:val="28"/>
          <w:szCs w:val="28"/>
          <w:lang w:val="kk-KZ"/>
        </w:rPr>
        <w:t>(</w:t>
      </w:r>
      <w:r w:rsidR="00444783" w:rsidRPr="00DB66AE">
        <w:rPr>
          <w:rFonts w:ascii="Times New Roman" w:eastAsia="Times New Roman" w:hAnsi="Times New Roman" w:cs="Times New Roman"/>
          <w:iCs/>
          <w:sz w:val="28"/>
          <w:szCs w:val="28"/>
          <w:lang w:val="ru-RU"/>
        </w:rPr>
        <w:t>2.3.</w:t>
      </w:r>
      <w:r w:rsidR="005C4B78" w:rsidRPr="00DB66AE">
        <w:rPr>
          <w:rFonts w:ascii="Times New Roman" w:eastAsia="Times New Roman" w:hAnsi="Times New Roman" w:cs="Times New Roman"/>
          <w:sz w:val="28"/>
          <w:szCs w:val="28"/>
          <w:lang w:val="ru-RU"/>
        </w:rPr>
        <w:t>1</w:t>
      </w:r>
      <w:r w:rsidR="005C4B78" w:rsidRPr="00DB66AE">
        <w:rPr>
          <w:rFonts w:ascii="Times New Roman" w:eastAsia="Times New Roman" w:hAnsi="Times New Roman" w:cs="Times New Roman"/>
          <w:iCs/>
          <w:sz w:val="28"/>
          <w:szCs w:val="28"/>
          <w:lang w:val="kk-KZ"/>
        </w:rPr>
        <w:t>)</w:t>
      </w:r>
    </w:p>
    <w:p w14:paraId="134D2E30" w14:textId="77777777" w:rsidR="005C4B78" w:rsidRPr="00DB66AE" w:rsidRDefault="005C4B78" w:rsidP="00DB66AE">
      <w:pPr>
        <w:spacing w:after="0" w:line="240" w:lineRule="auto"/>
        <w:ind w:firstLine="709"/>
        <w:contextualSpacing/>
        <w:jc w:val="right"/>
        <w:rPr>
          <w:rFonts w:ascii="Times New Roman" w:eastAsia="Aptos" w:hAnsi="Times New Roman" w:cs="Times New Roman"/>
          <w:i/>
          <w:sz w:val="28"/>
          <w:szCs w:val="28"/>
          <w:lang w:val="kk-KZ"/>
        </w:rPr>
      </w:pPr>
    </w:p>
    <w:p w14:paraId="12F1A16F"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lang w:val="kk-KZ"/>
        </w:rPr>
      </w:pPr>
      <w:r w:rsidRPr="00DB66AE">
        <w:rPr>
          <w:rFonts w:ascii="Times New Roman" w:eastAsia="Times New Roman" w:hAnsi="Times New Roman" w:cs="Times New Roman"/>
          <w:iCs/>
          <w:sz w:val="28"/>
          <w:szCs w:val="28"/>
          <w:lang w:val="kk-KZ"/>
        </w:rPr>
        <w:t>г</w:t>
      </w:r>
      <w:r w:rsidRPr="00DB66AE">
        <w:rPr>
          <w:rFonts w:ascii="Times New Roman" w:eastAsia="Times New Roman" w:hAnsi="Times New Roman" w:cs="Times New Roman"/>
          <w:iCs/>
          <w:sz w:val="28"/>
          <w:szCs w:val="28"/>
          <w:lang w:val="ru-RU"/>
        </w:rPr>
        <w:t xml:space="preserve">де </w:t>
      </w:r>
      <m:oMath>
        <m:sSub>
          <m:sSubPr>
            <m:ctrlPr>
              <w:rPr>
                <w:rFonts w:ascii="Cambria Math" w:eastAsia="Aptos" w:hAnsi="Cambria Math" w:cs="Times New Roman"/>
                <w:i/>
                <w:sz w:val="28"/>
                <w:szCs w:val="28"/>
              </w:rPr>
            </m:ctrlPr>
          </m:sSubPr>
          <m:e>
            <m:acc>
              <m:accPr>
                <m:chr m:val="⃗"/>
                <m:ctrlPr>
                  <w:rPr>
                    <w:rFonts w:ascii="Cambria Math" w:eastAsia="Aptos" w:hAnsi="Cambria Math" w:cs="Times New Roman"/>
                    <w:i/>
                    <w:sz w:val="28"/>
                    <w:szCs w:val="28"/>
                  </w:rPr>
                </m:ctrlPr>
              </m:accPr>
              <m:e>
                <m:r>
                  <w:rPr>
                    <w:rFonts w:ascii="Cambria Math" w:eastAsia="Aptos" w:hAnsi="Cambria Math" w:cs="Times New Roman"/>
                    <w:sz w:val="28"/>
                    <w:szCs w:val="28"/>
                  </w:rPr>
                  <m:t>v</m:t>
                </m:r>
              </m:e>
            </m:acc>
          </m:e>
          <m:sub>
            <m:r>
              <w:rPr>
                <w:rFonts w:ascii="Cambria Math" w:eastAsia="Aptos" w:hAnsi="Cambria Math" w:cs="Times New Roman"/>
                <w:sz w:val="28"/>
                <w:szCs w:val="28"/>
              </w:rPr>
              <m:t>obs</m:t>
            </m:r>
          </m:sub>
        </m:sSub>
      </m:oMath>
      <w:r w:rsidRPr="00DB66AE">
        <w:rPr>
          <w:rFonts w:ascii="Times New Roman" w:eastAsia="Times New Roman" w:hAnsi="Times New Roman" w:cs="Times New Roman"/>
          <w:sz w:val="28"/>
          <w:szCs w:val="28"/>
          <w:lang w:val="kk-KZ"/>
        </w:rPr>
        <w:t xml:space="preserve"> – измеренная радиальная скорость, </w:t>
      </w:r>
      <m:oMath>
        <m:sSub>
          <m:sSubPr>
            <m:ctrlPr>
              <w:rPr>
                <w:rFonts w:ascii="Cambria Math" w:eastAsia="Aptos" w:hAnsi="Cambria Math" w:cs="Times New Roman"/>
                <w:i/>
                <w:sz w:val="28"/>
                <w:szCs w:val="28"/>
              </w:rPr>
            </m:ctrlPr>
          </m:sSubPr>
          <m:e>
            <m:acc>
              <m:accPr>
                <m:chr m:val="⃗"/>
                <m:ctrlPr>
                  <w:rPr>
                    <w:rFonts w:ascii="Cambria Math" w:eastAsia="Aptos" w:hAnsi="Cambria Math" w:cs="Times New Roman"/>
                    <w:i/>
                    <w:sz w:val="28"/>
                    <w:szCs w:val="28"/>
                  </w:rPr>
                </m:ctrlPr>
              </m:accPr>
              <m:e>
                <m:r>
                  <w:rPr>
                    <w:rFonts w:ascii="Cambria Math" w:eastAsia="Aptos" w:hAnsi="Cambria Math" w:cs="Times New Roman"/>
                    <w:sz w:val="28"/>
                    <w:szCs w:val="28"/>
                  </w:rPr>
                  <m:t>v</m:t>
                </m:r>
              </m:e>
            </m:acc>
          </m:e>
          <m:sub>
            <m:r>
              <w:rPr>
                <w:rFonts w:ascii="Cambria Math" w:eastAsia="Aptos" w:hAnsi="Cambria Math" w:cs="Times New Roman"/>
                <w:sz w:val="28"/>
                <w:szCs w:val="28"/>
              </w:rPr>
              <m:t>corr</m:t>
            </m:r>
          </m:sub>
        </m:sSub>
      </m:oMath>
      <w:r w:rsidRPr="00DB66AE">
        <w:rPr>
          <w:rFonts w:ascii="Times New Roman" w:eastAsia="Times New Roman" w:hAnsi="Times New Roman" w:cs="Times New Roman"/>
          <w:sz w:val="28"/>
          <w:szCs w:val="28"/>
          <w:lang w:val="kk-KZ"/>
        </w:rPr>
        <w:t xml:space="preserve"> – гелиоцентрическая поправка, вычисляемая командой </w:t>
      </w:r>
      <w:proofErr w:type="spellStart"/>
      <w:r w:rsidRPr="00DB66AE">
        <w:rPr>
          <w:rFonts w:ascii="Times New Roman" w:eastAsia="Aptos" w:hAnsi="Times New Roman" w:cs="Times New Roman"/>
          <w:sz w:val="28"/>
          <w:szCs w:val="28"/>
        </w:rPr>
        <w:t>rvcorrect</w:t>
      </w:r>
      <w:proofErr w:type="spellEnd"/>
      <w:r w:rsidRPr="00DB66AE">
        <w:rPr>
          <w:rFonts w:ascii="Times New Roman" w:eastAsia="Aptos" w:hAnsi="Times New Roman" w:cs="Times New Roman"/>
          <w:sz w:val="28"/>
          <w:szCs w:val="28"/>
          <w:lang w:val="kk-KZ"/>
        </w:rPr>
        <w:t>.</w:t>
      </w:r>
    </w:p>
    <w:p w14:paraId="5ACAE96D"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lang w:val="kk-KZ"/>
        </w:rPr>
      </w:pPr>
    </w:p>
    <w:p w14:paraId="3569ED17" w14:textId="6F786A83" w:rsidR="005C4B78" w:rsidRPr="00DB66AE" w:rsidRDefault="00000000" w:rsidP="00DB66AE">
      <w:pPr>
        <w:spacing w:after="0" w:line="240" w:lineRule="auto"/>
        <w:contextualSpacing/>
        <w:jc w:val="right"/>
        <w:rPr>
          <w:rFonts w:ascii="Times New Roman" w:eastAsia="Aptos" w:hAnsi="Times New Roman" w:cs="Times New Roman"/>
          <w:iCs/>
          <w:sz w:val="28"/>
          <w:szCs w:val="28"/>
          <w:lang w:val="kk-KZ"/>
        </w:rPr>
      </w:pPr>
      <m:oMath>
        <m:sSub>
          <m:sSubPr>
            <m:ctrlPr>
              <w:rPr>
                <w:rFonts w:ascii="Cambria Math" w:eastAsia="Aptos" w:hAnsi="Cambria Math" w:cs="Times New Roman"/>
                <w:i/>
                <w:sz w:val="28"/>
                <w:szCs w:val="28"/>
              </w:rPr>
            </m:ctrlPr>
          </m:sSubPr>
          <m:e>
            <m:acc>
              <m:accPr>
                <m:chr m:val="⃗"/>
                <m:ctrlPr>
                  <w:rPr>
                    <w:rFonts w:ascii="Cambria Math" w:eastAsia="Aptos" w:hAnsi="Cambria Math" w:cs="Times New Roman"/>
                    <w:i/>
                    <w:sz w:val="28"/>
                    <w:szCs w:val="28"/>
                  </w:rPr>
                </m:ctrlPr>
              </m:accPr>
              <m:e>
                <m:r>
                  <w:rPr>
                    <w:rFonts w:ascii="Cambria Math" w:eastAsia="Aptos" w:hAnsi="Cambria Math" w:cs="Times New Roman"/>
                    <w:sz w:val="28"/>
                    <w:szCs w:val="28"/>
                    <w:lang w:val="kk-KZ"/>
                  </w:rPr>
                  <m:t>v</m:t>
                </m:r>
              </m:e>
            </m:acc>
          </m:e>
          <m:sub>
            <m:r>
              <w:rPr>
                <w:rFonts w:ascii="Cambria Math" w:eastAsia="Aptos" w:hAnsi="Cambria Math" w:cs="Times New Roman"/>
                <w:sz w:val="28"/>
                <w:szCs w:val="28"/>
                <w:lang w:val="kk-KZ"/>
              </w:rPr>
              <m:t>corr</m:t>
            </m:r>
          </m:sub>
        </m:sSub>
        <m:r>
          <w:rPr>
            <w:rFonts w:ascii="Cambria Math" w:eastAsia="Aptos" w:hAnsi="Cambria Math" w:cs="Times New Roman"/>
            <w:sz w:val="28"/>
            <w:szCs w:val="28"/>
            <w:lang w:val="kk-KZ"/>
          </w:rPr>
          <m:t>=</m:t>
        </m:r>
        <m:sSub>
          <m:sSubPr>
            <m:ctrlPr>
              <w:rPr>
                <w:rFonts w:ascii="Cambria Math" w:eastAsia="Aptos" w:hAnsi="Cambria Math" w:cs="Times New Roman"/>
                <w:i/>
                <w:sz w:val="28"/>
                <w:szCs w:val="28"/>
              </w:rPr>
            </m:ctrlPr>
          </m:sSubPr>
          <m:e>
            <m:acc>
              <m:accPr>
                <m:chr m:val="⃗"/>
                <m:ctrlPr>
                  <w:rPr>
                    <w:rFonts w:ascii="Cambria Math" w:eastAsia="Aptos" w:hAnsi="Cambria Math" w:cs="Times New Roman"/>
                    <w:i/>
                    <w:sz w:val="28"/>
                    <w:szCs w:val="28"/>
                  </w:rPr>
                </m:ctrlPr>
              </m:accPr>
              <m:e>
                <m:r>
                  <w:rPr>
                    <w:rFonts w:ascii="Cambria Math" w:eastAsia="Aptos" w:hAnsi="Cambria Math" w:cs="Times New Roman"/>
                    <w:sz w:val="28"/>
                    <w:szCs w:val="28"/>
                    <w:lang w:val="kk-KZ"/>
                  </w:rPr>
                  <m:t>v</m:t>
                </m:r>
              </m:e>
            </m:acc>
          </m:e>
          <m:sub>
            <m:r>
              <w:rPr>
                <w:rFonts w:ascii="Cambria Math" w:eastAsia="Aptos" w:hAnsi="Cambria Math" w:cs="Times New Roman"/>
                <w:sz w:val="28"/>
                <w:szCs w:val="28"/>
                <w:lang w:val="kk-KZ"/>
              </w:rPr>
              <m:t>Earth</m:t>
            </m:r>
          </m:sub>
        </m:sSub>
        <m:r>
          <w:rPr>
            <w:rFonts w:ascii="Cambria Math" w:eastAsia="Aptos" w:hAnsi="Cambria Math" w:cs="Times New Roman"/>
            <w:sz w:val="28"/>
            <w:szCs w:val="28"/>
            <w:lang w:val="kk-KZ"/>
          </w:rPr>
          <m:t>∙</m:t>
        </m:r>
        <m:acc>
          <m:accPr>
            <m:ctrlPr>
              <w:rPr>
                <w:rFonts w:ascii="Cambria Math" w:eastAsia="Aptos" w:hAnsi="Cambria Math" w:cs="Times New Roman"/>
                <w:i/>
                <w:sz w:val="28"/>
                <w:szCs w:val="28"/>
              </w:rPr>
            </m:ctrlPr>
          </m:accPr>
          <m:e>
            <m:r>
              <w:rPr>
                <w:rFonts w:ascii="Cambria Math" w:eastAsia="Aptos" w:hAnsi="Cambria Math" w:cs="Times New Roman"/>
                <w:sz w:val="28"/>
                <w:szCs w:val="28"/>
                <w:lang w:val="kk-KZ"/>
              </w:rPr>
              <m:t>r</m:t>
            </m:r>
          </m:e>
        </m:acc>
      </m:oMath>
      <w:r w:rsidR="005C4B78" w:rsidRPr="00DB66AE">
        <w:rPr>
          <w:rFonts w:ascii="Times New Roman" w:eastAsia="Times New Roman" w:hAnsi="Times New Roman" w:cs="Times New Roman"/>
          <w:sz w:val="28"/>
          <w:szCs w:val="28"/>
          <w:lang w:val="kk-KZ"/>
        </w:rPr>
        <w:t>,</w:t>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t>(2</w:t>
      </w:r>
      <w:r w:rsidR="00444783" w:rsidRPr="00DB66AE">
        <w:rPr>
          <w:rFonts w:ascii="Times New Roman" w:eastAsia="Times New Roman" w:hAnsi="Times New Roman" w:cs="Times New Roman"/>
          <w:sz w:val="28"/>
          <w:szCs w:val="28"/>
          <w:lang w:val="kk-KZ"/>
        </w:rPr>
        <w:t>.3.2</w:t>
      </w:r>
      <w:r w:rsidR="005C4B78" w:rsidRPr="00DB66AE">
        <w:rPr>
          <w:rFonts w:ascii="Times New Roman" w:eastAsia="Times New Roman" w:hAnsi="Times New Roman" w:cs="Times New Roman"/>
          <w:sz w:val="28"/>
          <w:szCs w:val="28"/>
          <w:lang w:val="kk-KZ"/>
        </w:rPr>
        <w:t>)</w:t>
      </w:r>
    </w:p>
    <w:p w14:paraId="3BB953D0" w14:textId="77777777" w:rsidR="005C4B78" w:rsidRPr="00DB66AE" w:rsidRDefault="005C4B78" w:rsidP="00DB66AE">
      <w:pPr>
        <w:spacing w:after="0" w:line="240" w:lineRule="auto"/>
        <w:contextualSpacing/>
        <w:jc w:val="both"/>
        <w:rPr>
          <w:rFonts w:ascii="Times New Roman" w:eastAsia="Times New Roman" w:hAnsi="Times New Roman" w:cs="Times New Roman"/>
          <w:iCs/>
          <w:sz w:val="28"/>
          <w:szCs w:val="28"/>
          <w:lang w:val="kk-KZ"/>
        </w:rPr>
      </w:pPr>
    </w:p>
    <w:p w14:paraId="4FD11ED7" w14:textId="77777777" w:rsidR="005C4B78" w:rsidRPr="00DB66AE" w:rsidRDefault="005C4B78" w:rsidP="00DB66AE">
      <w:pPr>
        <w:spacing w:after="0" w:line="240" w:lineRule="auto"/>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iCs/>
          <w:sz w:val="28"/>
          <w:szCs w:val="28"/>
          <w:lang w:val="kk-KZ"/>
        </w:rPr>
        <w:t>где</w:t>
      </w:r>
      <w:r w:rsidRPr="00DB66AE">
        <w:rPr>
          <w:rFonts w:ascii="Times New Roman" w:eastAsia="Aptos" w:hAnsi="Times New Roman" w:cs="Times New Roman"/>
          <w:sz w:val="28"/>
          <w:szCs w:val="28"/>
          <w:lang w:val="kk-KZ"/>
        </w:rPr>
        <w:t xml:space="preserve"> </w:t>
      </w:r>
      <m:oMath>
        <m:sSub>
          <m:sSubPr>
            <m:ctrlPr>
              <w:rPr>
                <w:rFonts w:ascii="Cambria Math" w:eastAsia="Aptos" w:hAnsi="Cambria Math" w:cs="Times New Roman"/>
                <w:i/>
                <w:sz w:val="28"/>
                <w:szCs w:val="28"/>
              </w:rPr>
            </m:ctrlPr>
          </m:sSubPr>
          <m:e>
            <m:acc>
              <m:accPr>
                <m:chr m:val="⃗"/>
                <m:ctrlPr>
                  <w:rPr>
                    <w:rFonts w:ascii="Cambria Math" w:eastAsia="Aptos" w:hAnsi="Cambria Math" w:cs="Times New Roman"/>
                    <w:i/>
                    <w:sz w:val="28"/>
                    <w:szCs w:val="28"/>
                  </w:rPr>
                </m:ctrlPr>
              </m:accPr>
              <m:e>
                <m:r>
                  <w:rPr>
                    <w:rFonts w:ascii="Cambria Math" w:eastAsia="Aptos" w:hAnsi="Cambria Math" w:cs="Times New Roman"/>
                    <w:sz w:val="28"/>
                    <w:szCs w:val="28"/>
                    <w:lang w:val="kk-KZ"/>
                  </w:rPr>
                  <m:t>v</m:t>
                </m:r>
              </m:e>
            </m:acc>
          </m:e>
          <m:sub>
            <m:r>
              <w:rPr>
                <w:rFonts w:ascii="Cambria Math" w:eastAsia="Aptos" w:hAnsi="Cambria Math" w:cs="Times New Roman"/>
                <w:sz w:val="28"/>
                <w:szCs w:val="28"/>
                <w:lang w:val="kk-KZ"/>
              </w:rPr>
              <m:t>Earth</m:t>
            </m:r>
          </m:sub>
        </m:sSub>
      </m:oMath>
      <w:r w:rsidRPr="00DB66AE">
        <w:rPr>
          <w:rFonts w:ascii="Times New Roman" w:eastAsia="Times New Roman" w:hAnsi="Times New Roman" w:cs="Times New Roman"/>
          <w:sz w:val="28"/>
          <w:szCs w:val="28"/>
          <w:lang w:val="kk-KZ"/>
        </w:rPr>
        <w:t xml:space="preserve"> – вектор скорости Земли относительно Солнца, </w:t>
      </w:r>
      <m:oMath>
        <m:acc>
          <m:accPr>
            <m:ctrlPr>
              <w:rPr>
                <w:rFonts w:ascii="Cambria Math" w:eastAsia="Aptos" w:hAnsi="Cambria Math" w:cs="Times New Roman"/>
                <w:i/>
                <w:sz w:val="28"/>
                <w:szCs w:val="28"/>
              </w:rPr>
            </m:ctrlPr>
          </m:accPr>
          <m:e>
            <m:r>
              <w:rPr>
                <w:rFonts w:ascii="Cambria Math" w:eastAsia="Aptos" w:hAnsi="Cambria Math" w:cs="Times New Roman"/>
                <w:sz w:val="28"/>
                <w:szCs w:val="28"/>
                <w:lang w:val="kk-KZ"/>
              </w:rPr>
              <m:t>r</m:t>
            </m:r>
          </m:e>
        </m:acc>
      </m:oMath>
      <w:r w:rsidRPr="00DB66AE">
        <w:rPr>
          <w:rFonts w:ascii="Times New Roman" w:eastAsia="Times New Roman" w:hAnsi="Times New Roman" w:cs="Times New Roman"/>
          <w:sz w:val="28"/>
          <w:szCs w:val="28"/>
          <w:lang w:val="kk-KZ"/>
        </w:rPr>
        <w:t xml:space="preserve"> – единичный вектор направления на объект. Компоненты скорости Земли можно представить в следующем виде:</w:t>
      </w:r>
    </w:p>
    <w:p w14:paraId="2498F480" w14:textId="77777777" w:rsidR="005C4B78" w:rsidRPr="00DB66AE" w:rsidRDefault="005C4B78" w:rsidP="00DB66AE">
      <w:pPr>
        <w:spacing w:after="0" w:line="240" w:lineRule="auto"/>
        <w:contextualSpacing/>
        <w:jc w:val="both"/>
        <w:rPr>
          <w:rFonts w:ascii="Times New Roman" w:eastAsia="Times New Roman" w:hAnsi="Times New Roman" w:cs="Times New Roman"/>
          <w:sz w:val="28"/>
          <w:szCs w:val="28"/>
          <w:lang w:val="kk-KZ"/>
        </w:rPr>
      </w:pPr>
    </w:p>
    <w:p w14:paraId="1AE8968A" w14:textId="66BAA4A7" w:rsidR="005C4B78" w:rsidRPr="00DB66AE" w:rsidRDefault="00000000" w:rsidP="00DB66AE">
      <w:pPr>
        <w:spacing w:after="0" w:line="240" w:lineRule="auto"/>
        <w:contextualSpacing/>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sz w:val="28"/>
                <w:szCs w:val="28"/>
                <w:lang w:val="kk-KZ"/>
              </w:rPr>
            </m:ctrlPr>
          </m:sSubPr>
          <m:e>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v</m:t>
                </m:r>
              </m:e>
              <m:lim>
                <m:r>
                  <w:rPr>
                    <w:rFonts w:ascii="Cambria Math" w:eastAsia="Times New Roman" w:hAnsi="Cambria Math" w:cs="Times New Roman"/>
                    <w:sz w:val="28"/>
                    <w:szCs w:val="28"/>
                    <w:lang w:val="kk-KZ"/>
                  </w:rPr>
                  <m:t>→</m:t>
                </m:r>
              </m:lim>
            </m:limUpp>
          </m:e>
          <m:sub>
            <m:r>
              <m:rPr>
                <m:nor/>
              </m:rPr>
              <w:rPr>
                <w:rFonts w:ascii="Times New Roman" w:eastAsia="Times New Roman" w:hAnsi="Times New Roman" w:cs="Times New Roman"/>
                <w:sz w:val="28"/>
                <w:szCs w:val="28"/>
                <w:lang w:val="kk-KZ"/>
              </w:rPr>
              <m:t xml:space="preserve">Earth </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v</m:t>
                </m:r>
              </m:e>
              <m:lim>
                <m:r>
                  <w:rPr>
                    <w:rFonts w:ascii="Cambria Math" w:eastAsia="Times New Roman" w:hAnsi="Cambria Math" w:cs="Times New Roman"/>
                    <w:sz w:val="28"/>
                    <w:szCs w:val="28"/>
                    <w:lang w:val="kk-KZ"/>
                  </w:rPr>
                  <m:t>→</m:t>
                </m:r>
              </m:lim>
            </m:limUpp>
          </m:e>
          <m:sub>
            <m:r>
              <m:rPr>
                <m:nor/>
              </m:rPr>
              <w:rPr>
                <w:rFonts w:ascii="Times New Roman" w:eastAsia="Times New Roman" w:hAnsi="Times New Roman" w:cs="Times New Roman"/>
                <w:sz w:val="28"/>
                <w:szCs w:val="28"/>
                <w:lang w:val="kk-KZ"/>
              </w:rPr>
              <m:t xml:space="preserve">orb </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v</m:t>
                </m:r>
              </m:e>
              <m:lim>
                <m:r>
                  <w:rPr>
                    <w:rFonts w:ascii="Cambria Math" w:eastAsia="Times New Roman" w:hAnsi="Cambria Math" w:cs="Times New Roman"/>
                    <w:sz w:val="28"/>
                    <w:szCs w:val="28"/>
                    <w:lang w:val="kk-KZ"/>
                  </w:rPr>
                  <m:t>→</m:t>
                </m:r>
              </m:lim>
            </m:limUpp>
          </m:e>
          <m:sub>
            <m:r>
              <m:rPr>
                <m:nor/>
              </m:rPr>
              <w:rPr>
                <w:rFonts w:ascii="Times New Roman" w:eastAsia="Times New Roman" w:hAnsi="Times New Roman" w:cs="Times New Roman"/>
                <w:sz w:val="28"/>
                <w:szCs w:val="28"/>
                <w:lang w:val="kk-KZ"/>
              </w:rPr>
              <m:t xml:space="preserve">rot </m:t>
            </m:r>
          </m:sub>
        </m:sSub>
      </m:oMath>
      <w:r w:rsidR="005C4B78" w:rsidRPr="00DB66AE">
        <w:rPr>
          <w:rFonts w:ascii="Times New Roman" w:eastAsia="Times New Roman" w:hAnsi="Times New Roman" w:cs="Times New Roman"/>
          <w:sz w:val="28"/>
          <w:szCs w:val="28"/>
          <w:lang w:val="kk-KZ"/>
        </w:rPr>
        <w:t>,</w:t>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t>(</w:t>
      </w:r>
      <w:r w:rsidR="00444783" w:rsidRPr="00944706">
        <w:rPr>
          <w:rFonts w:ascii="Times New Roman" w:eastAsia="Times New Roman" w:hAnsi="Times New Roman" w:cs="Times New Roman"/>
          <w:sz w:val="28"/>
          <w:szCs w:val="28"/>
          <w:lang w:val="ru-RU"/>
        </w:rPr>
        <w:t>2.3.</w:t>
      </w:r>
      <w:r w:rsidR="005C4B78" w:rsidRPr="00944706">
        <w:rPr>
          <w:rFonts w:ascii="Times New Roman" w:eastAsia="Times New Roman" w:hAnsi="Times New Roman" w:cs="Times New Roman"/>
          <w:sz w:val="28"/>
          <w:szCs w:val="28"/>
          <w:lang w:val="ru-RU"/>
        </w:rPr>
        <w:t>3</w:t>
      </w:r>
      <w:r w:rsidR="005C4B78" w:rsidRPr="00DB66AE">
        <w:rPr>
          <w:rFonts w:ascii="Times New Roman" w:eastAsia="Times New Roman" w:hAnsi="Times New Roman" w:cs="Times New Roman"/>
          <w:sz w:val="28"/>
          <w:szCs w:val="28"/>
          <w:lang w:val="kk-KZ"/>
        </w:rPr>
        <w:t>)</w:t>
      </w:r>
    </w:p>
    <w:p w14:paraId="67E3DCE9" w14:textId="77777777" w:rsidR="005C4B78" w:rsidRPr="00DB66AE" w:rsidRDefault="005C4B78" w:rsidP="00DB66AE">
      <w:pPr>
        <w:spacing w:after="0" w:line="240" w:lineRule="auto"/>
        <w:contextualSpacing/>
        <w:jc w:val="both"/>
        <w:rPr>
          <w:rFonts w:ascii="Times New Roman" w:eastAsia="Times New Roman" w:hAnsi="Times New Roman" w:cs="Times New Roman"/>
          <w:sz w:val="28"/>
          <w:szCs w:val="28"/>
          <w:lang w:val="kk-KZ"/>
        </w:rPr>
      </w:pPr>
    </w:p>
    <w:p w14:paraId="2B9EBA00" w14:textId="77777777" w:rsidR="005C4B78" w:rsidRPr="00DB66AE" w:rsidRDefault="005C4B78" w:rsidP="00DB66AE">
      <w:pPr>
        <w:spacing w:after="0" w:line="240" w:lineRule="auto"/>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iCs/>
          <w:sz w:val="28"/>
          <w:szCs w:val="28"/>
          <w:lang w:val="kk-KZ"/>
        </w:rPr>
        <w:t xml:space="preserve">где </w:t>
      </w:r>
      <m:oMath>
        <m:sSub>
          <m:sSubPr>
            <m:ctrlPr>
              <w:rPr>
                <w:rFonts w:ascii="Cambria Math" w:eastAsia="Times New Roman" w:hAnsi="Cambria Math" w:cs="Times New Roman"/>
                <w:sz w:val="28"/>
                <w:szCs w:val="28"/>
                <w:lang w:val="kk-KZ"/>
              </w:rPr>
            </m:ctrlPr>
          </m:sSubPr>
          <m:e>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v</m:t>
                </m:r>
              </m:e>
              <m:lim>
                <m:r>
                  <w:rPr>
                    <w:rFonts w:ascii="Cambria Math" w:eastAsia="Times New Roman" w:hAnsi="Cambria Math" w:cs="Times New Roman"/>
                    <w:sz w:val="28"/>
                    <w:szCs w:val="28"/>
                    <w:lang w:val="kk-KZ"/>
                  </w:rPr>
                  <m:t>→</m:t>
                </m:r>
              </m:lim>
            </m:limUpp>
          </m:e>
          <m:sub>
            <m:r>
              <m:rPr>
                <m:nor/>
              </m:rPr>
              <w:rPr>
                <w:rFonts w:ascii="Times New Roman" w:eastAsia="Times New Roman" w:hAnsi="Times New Roman" w:cs="Times New Roman"/>
                <w:sz w:val="28"/>
                <w:szCs w:val="28"/>
                <w:lang w:val="kk-KZ"/>
              </w:rPr>
              <m:t xml:space="preserve">orb </m:t>
            </m:r>
          </m:sub>
        </m:sSub>
      </m:oMath>
      <w:r w:rsidRPr="00DB66AE">
        <w:rPr>
          <w:rFonts w:ascii="Times New Roman" w:eastAsia="Times New Roman" w:hAnsi="Times New Roman" w:cs="Times New Roman"/>
          <w:sz w:val="28"/>
          <w:szCs w:val="28"/>
          <w:lang w:val="kk-KZ"/>
        </w:rPr>
        <w:t xml:space="preserve"> – </w:t>
      </w:r>
      <w:r w:rsidRPr="00DB66AE">
        <w:rPr>
          <w:rFonts w:ascii="Times New Roman" w:eastAsia="Times New Roman" w:hAnsi="Times New Roman" w:cs="Times New Roman"/>
          <w:sz w:val="28"/>
          <w:szCs w:val="28"/>
          <w:lang w:val="ru-RU"/>
        </w:rPr>
        <w:t>орбитальная скорость Земли вокруг Солнца (≈ 29.79 км/с),</w:t>
      </w:r>
      <w:r w:rsidRPr="00DB66AE">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sz w:val="28"/>
                <w:szCs w:val="28"/>
                <w:lang w:val="kk-KZ"/>
              </w:rPr>
            </m:ctrlPr>
          </m:sSubPr>
          <m:e>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v</m:t>
                </m:r>
              </m:e>
              <m:lim>
                <m:r>
                  <w:rPr>
                    <w:rFonts w:ascii="Cambria Math" w:eastAsia="Times New Roman" w:hAnsi="Cambria Math" w:cs="Times New Roman"/>
                    <w:sz w:val="28"/>
                    <w:szCs w:val="28"/>
                    <w:lang w:val="kk-KZ"/>
                  </w:rPr>
                  <m:t>→</m:t>
                </m:r>
              </m:lim>
            </m:limUpp>
          </m:e>
          <m:sub>
            <m:r>
              <m:rPr>
                <m:nor/>
              </m:rPr>
              <w:rPr>
                <w:rFonts w:ascii="Times New Roman" w:eastAsia="Times New Roman" w:hAnsi="Times New Roman" w:cs="Times New Roman"/>
                <w:sz w:val="28"/>
                <w:szCs w:val="28"/>
                <w:lang w:val="kk-KZ"/>
              </w:rPr>
              <m:t xml:space="preserve">rot </m:t>
            </m:r>
          </m:sub>
        </m:sSub>
      </m:oMath>
      <w:r w:rsidRPr="00DB66AE">
        <w:rPr>
          <w:rFonts w:ascii="Times New Roman" w:eastAsia="Times New Roman" w:hAnsi="Times New Roman" w:cs="Times New Roman"/>
          <w:sz w:val="28"/>
          <w:szCs w:val="28"/>
          <w:lang w:val="kk-KZ"/>
        </w:rPr>
        <w:t xml:space="preserve"> – </w:t>
      </w:r>
      <w:r w:rsidRPr="00DB66AE">
        <w:rPr>
          <w:rFonts w:ascii="Times New Roman" w:eastAsia="Times New Roman" w:hAnsi="Times New Roman" w:cs="Times New Roman"/>
          <w:sz w:val="28"/>
          <w:szCs w:val="28"/>
          <w:lang w:val="ru-RU"/>
        </w:rPr>
        <w:t xml:space="preserve">скорость вращения Земли вокруг оси (до 0.46 км/с, зависит от широты </w:t>
      </w:r>
      <w:r w:rsidRPr="00DB66AE">
        <w:rPr>
          <w:rFonts w:ascii="Times New Roman" w:eastAsia="Times New Roman" w:hAnsi="Times New Roman" w:cs="Times New Roman"/>
          <w:sz w:val="28"/>
          <w:szCs w:val="28"/>
          <w:lang w:val="ru-RU"/>
        </w:rPr>
        <w:lastRenderedPageBreak/>
        <w:t xml:space="preserve">обсерватории). Записываем единичный вектор направления </w:t>
      </w:r>
      <w:r w:rsidRPr="00DB66AE">
        <w:rPr>
          <w:rFonts w:ascii="Times New Roman" w:eastAsia="Times New Roman" w:hAnsi="Times New Roman" w:cs="Times New Roman"/>
          <w:sz w:val="28"/>
          <w:szCs w:val="28"/>
          <w:lang w:val="kk-KZ"/>
        </w:rPr>
        <w:t>н</w:t>
      </w:r>
      <w:r w:rsidRPr="00DB66AE">
        <w:rPr>
          <w:rFonts w:ascii="Times New Roman" w:eastAsia="Times New Roman" w:hAnsi="Times New Roman" w:cs="Times New Roman"/>
          <w:sz w:val="28"/>
          <w:szCs w:val="28"/>
          <w:lang w:val="ru-RU"/>
        </w:rPr>
        <w:t xml:space="preserve">а объект с компонентами </w:t>
      </w:r>
      <w:r w:rsidRPr="00DB66AE">
        <w:rPr>
          <w:rFonts w:ascii="Times New Roman" w:eastAsia="Times New Roman" w:hAnsi="Times New Roman" w:cs="Times New Roman"/>
          <w:sz w:val="28"/>
          <w:szCs w:val="28"/>
        </w:rPr>
        <w:t>x</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rPr>
        <w:t>y</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rPr>
        <w:t>z</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lang w:val="kk-KZ"/>
        </w:rPr>
        <w:t>в экваториальной системе:</w:t>
      </w:r>
    </w:p>
    <w:p w14:paraId="0352664C" w14:textId="77777777" w:rsidR="005C4B78" w:rsidRPr="00DB66AE" w:rsidRDefault="005C4B78" w:rsidP="00DB66AE">
      <w:pPr>
        <w:spacing w:after="0" w:line="240" w:lineRule="auto"/>
        <w:contextualSpacing/>
        <w:jc w:val="both"/>
        <w:rPr>
          <w:rFonts w:ascii="Times New Roman" w:eastAsia="Times New Roman" w:hAnsi="Times New Roman" w:cs="Times New Roman"/>
          <w:sz w:val="28"/>
          <w:szCs w:val="28"/>
          <w:lang w:val="kk-KZ"/>
        </w:rPr>
      </w:pPr>
    </w:p>
    <w:p w14:paraId="0B2B325A" w14:textId="1F860AB7" w:rsidR="005C4B78" w:rsidRPr="00DB66AE" w:rsidRDefault="00000000" w:rsidP="00DB66AE">
      <w:pPr>
        <w:spacing w:after="0" w:line="240" w:lineRule="auto"/>
        <w:contextualSpacing/>
        <w:jc w:val="right"/>
        <w:rPr>
          <w:rFonts w:ascii="Times New Roman" w:eastAsia="Times New Roman" w:hAnsi="Times New Roman" w:cs="Times New Roman"/>
          <w:sz w:val="28"/>
          <w:szCs w:val="28"/>
          <w:lang w:val="kk-KZ"/>
        </w:rPr>
      </w:pPr>
      <m:oMath>
        <m:acc>
          <m:accPr>
            <m:ctrlPr>
              <w:rPr>
                <w:rFonts w:ascii="Cambria Math" w:eastAsia="Aptos" w:hAnsi="Cambria Math" w:cs="Times New Roman"/>
                <w:i/>
                <w:sz w:val="28"/>
                <w:szCs w:val="28"/>
              </w:rPr>
            </m:ctrlPr>
          </m:accPr>
          <m:e>
            <m:r>
              <w:rPr>
                <w:rFonts w:ascii="Cambria Math" w:eastAsia="Aptos" w:hAnsi="Cambria Math" w:cs="Times New Roman"/>
                <w:sz w:val="28"/>
                <w:szCs w:val="28"/>
                <w:lang w:val="kk-KZ"/>
              </w:rPr>
              <m:t>r</m:t>
            </m:r>
          </m:e>
        </m:acc>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eqArr>
              <m:eqArrPr>
                <m:ctrlPr>
                  <w:rPr>
                    <w:rFonts w:ascii="Cambria Math" w:eastAsia="Times New Roman" w:hAnsi="Cambria Math" w:cs="Times New Roman"/>
                    <w:sz w:val="28"/>
                    <w:szCs w:val="28"/>
                    <w:lang w:val="kk-KZ"/>
                  </w:rPr>
                </m:ctrlPr>
              </m:eqArrPr>
              <m:e>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⁡δ</m:t>
                </m:r>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⁡α</m:t>
                </m:r>
              </m:e>
              <m:e>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⁡δ</m:t>
                </m:r>
                <m:r>
                  <m:rPr>
                    <m:sty m:val="p"/>
                  </m:rPr>
                  <w:rPr>
                    <w:rFonts w:ascii="Cambria Math" w:eastAsia="Times New Roman" w:hAnsi="Cambria Math" w:cs="Times New Roman"/>
                    <w:sz w:val="28"/>
                    <w:szCs w:val="28"/>
                    <w:lang w:val="kk-KZ"/>
                  </w:rPr>
                  <m:t>sin</m:t>
                </m:r>
                <m:r>
                  <w:rPr>
                    <w:rFonts w:ascii="Cambria Math" w:eastAsia="Times New Roman" w:hAnsi="Cambria Math" w:cs="Times New Roman"/>
                    <w:sz w:val="28"/>
                    <w:szCs w:val="28"/>
                    <w:lang w:val="kk-KZ"/>
                  </w:rPr>
                  <m:t>⁡α</m:t>
                </m:r>
              </m:e>
              <m:e>
                <m:r>
                  <m:rPr>
                    <m:sty m:val="p"/>
                  </m:rPr>
                  <w:rPr>
                    <w:rFonts w:ascii="Cambria Math" w:eastAsia="Times New Roman" w:hAnsi="Cambria Math" w:cs="Times New Roman"/>
                    <w:sz w:val="28"/>
                    <w:szCs w:val="28"/>
                    <w:lang w:val="kk-KZ"/>
                  </w:rPr>
                  <m:t>sin</m:t>
                </m:r>
                <m:r>
                  <w:rPr>
                    <w:rFonts w:ascii="Cambria Math" w:eastAsia="Times New Roman" w:hAnsi="Cambria Math" w:cs="Times New Roman"/>
                    <w:sz w:val="28"/>
                    <w:szCs w:val="28"/>
                    <w:lang w:val="kk-KZ"/>
                  </w:rPr>
                  <m:t>⁡δ</m:t>
                </m:r>
              </m:e>
            </m:eqArr>
          </m:e>
        </m:d>
      </m:oMath>
      <w:r w:rsidR="005C4B78" w:rsidRPr="00DB66AE">
        <w:rPr>
          <w:rFonts w:ascii="Times New Roman" w:eastAsia="Times New Roman" w:hAnsi="Times New Roman" w:cs="Times New Roman"/>
          <w:sz w:val="28"/>
          <w:szCs w:val="28"/>
          <w:lang w:val="kk-KZ"/>
        </w:rPr>
        <w:t>.</w:t>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t>(</w:t>
      </w:r>
      <w:r w:rsidR="00B43A43" w:rsidRPr="00944706">
        <w:rPr>
          <w:rFonts w:ascii="Times New Roman" w:eastAsia="Times New Roman" w:hAnsi="Times New Roman" w:cs="Times New Roman"/>
          <w:sz w:val="28"/>
          <w:szCs w:val="28"/>
          <w:lang w:val="ru-RU"/>
        </w:rPr>
        <w:t>2.3.</w:t>
      </w:r>
      <w:r w:rsidR="005C4B78" w:rsidRPr="00DB66AE">
        <w:rPr>
          <w:rFonts w:ascii="Times New Roman" w:eastAsia="Times New Roman" w:hAnsi="Times New Roman" w:cs="Times New Roman"/>
          <w:sz w:val="28"/>
          <w:szCs w:val="28"/>
          <w:lang w:val="kk-KZ"/>
        </w:rPr>
        <w:t>4)</w:t>
      </w:r>
    </w:p>
    <w:p w14:paraId="133757C7" w14:textId="77777777" w:rsidR="005C4B78" w:rsidRPr="00DB66AE" w:rsidRDefault="005C4B78" w:rsidP="00DB66AE">
      <w:pPr>
        <w:spacing w:after="0" w:line="240" w:lineRule="auto"/>
        <w:contextualSpacing/>
        <w:jc w:val="both"/>
        <w:rPr>
          <w:rFonts w:ascii="Times New Roman" w:eastAsia="Times New Roman" w:hAnsi="Times New Roman" w:cs="Times New Roman"/>
          <w:sz w:val="28"/>
          <w:szCs w:val="28"/>
          <w:lang w:val="kk-KZ"/>
        </w:rPr>
      </w:pPr>
    </w:p>
    <w:p w14:paraId="4D2F36CA" w14:textId="77777777" w:rsidR="005C4B78" w:rsidRPr="00DB66AE" w:rsidRDefault="005C4B78" w:rsidP="00DB66AE">
      <w:pPr>
        <w:spacing w:after="0" w:line="240" w:lineRule="auto"/>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sz w:val="28"/>
          <w:szCs w:val="28"/>
          <w:lang w:val="kk-KZ"/>
        </w:rPr>
        <w:t>А орбитальную скорость Земли в экваториальных системах распишем в следующем виде:</w:t>
      </w:r>
    </w:p>
    <w:p w14:paraId="2755B53E" w14:textId="77777777" w:rsidR="005C4B78" w:rsidRPr="00DB66AE" w:rsidRDefault="005C4B78" w:rsidP="00DB66AE">
      <w:pPr>
        <w:spacing w:after="0" w:line="240" w:lineRule="auto"/>
        <w:contextualSpacing/>
        <w:jc w:val="both"/>
        <w:rPr>
          <w:rFonts w:ascii="Times New Roman" w:eastAsia="Times New Roman" w:hAnsi="Times New Roman" w:cs="Times New Roman"/>
          <w:sz w:val="28"/>
          <w:szCs w:val="28"/>
          <w:lang w:val="kk-KZ"/>
        </w:rPr>
      </w:pPr>
    </w:p>
    <w:p w14:paraId="1E16E331" w14:textId="22114A37" w:rsidR="005C4B78" w:rsidRPr="00DB66AE" w:rsidRDefault="00000000" w:rsidP="00DB66AE">
      <w:pPr>
        <w:spacing w:after="0" w:line="240" w:lineRule="auto"/>
        <w:contextualSpacing/>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sz w:val="28"/>
                <w:szCs w:val="28"/>
                <w:lang w:val="kk-KZ"/>
              </w:rPr>
            </m:ctrlPr>
          </m:sSubPr>
          <m:e>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v</m:t>
                </m:r>
              </m:e>
              <m:lim>
                <m:r>
                  <w:rPr>
                    <w:rFonts w:ascii="Cambria Math" w:eastAsia="Times New Roman" w:hAnsi="Cambria Math" w:cs="Times New Roman"/>
                    <w:sz w:val="28"/>
                    <w:szCs w:val="28"/>
                    <w:lang w:val="kk-KZ"/>
                  </w:rPr>
                  <m:t>→</m:t>
                </m:r>
              </m:lim>
            </m:limUpp>
          </m:e>
          <m:sub>
            <m:r>
              <m:rPr>
                <m:nor/>
              </m:rPr>
              <w:rPr>
                <w:rFonts w:ascii="Times New Roman" w:eastAsia="Times New Roman" w:hAnsi="Times New Roman" w:cs="Times New Roman"/>
                <w:sz w:val="28"/>
                <w:szCs w:val="28"/>
                <w:lang w:val="kk-KZ"/>
              </w:rPr>
              <m:t xml:space="preserve">orb </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0</m:t>
            </m:r>
          </m:sub>
        </m:sSub>
        <m:d>
          <m:dPr>
            <m:ctrlPr>
              <w:rPr>
                <w:rFonts w:ascii="Cambria Math" w:eastAsia="Times New Roman" w:hAnsi="Cambria Math" w:cs="Times New Roman"/>
                <w:i/>
                <w:sz w:val="28"/>
                <w:szCs w:val="28"/>
                <w:lang w:val="kk-KZ"/>
              </w:rPr>
            </m:ctrlPr>
          </m:dPr>
          <m:e>
            <m:eqArr>
              <m:eqArrPr>
                <m:ctrlPr>
                  <w:rPr>
                    <w:rFonts w:ascii="Cambria Math" w:eastAsia="Times New Roman" w:hAnsi="Cambria Math" w:cs="Times New Roman"/>
                    <w:sz w:val="28"/>
                    <w:szCs w:val="28"/>
                    <w:lang w:val="kk-KZ"/>
                  </w:rPr>
                </m:ctrlPr>
              </m:eqArrPr>
              <m:e>
                <m:r>
                  <w:rPr>
                    <w:rFonts w:ascii="Cambria Math" w:eastAsia="Times New Roman" w:hAnsi="Cambria Math" w:cs="Times New Roman"/>
                    <w:sz w:val="28"/>
                    <w:szCs w:val="28"/>
                    <w:lang w:val="kk-KZ"/>
                  </w:rPr>
                  <m:t>-</m:t>
                </m:r>
                <m:r>
                  <m:rPr>
                    <m:sty m:val="p"/>
                  </m:rPr>
                  <w:rPr>
                    <w:rFonts w:ascii="Cambria Math" w:eastAsia="Times New Roman" w:hAnsi="Cambria Math" w:cs="Times New Roman"/>
                    <w:sz w:val="28"/>
                    <w:szCs w:val="28"/>
                    <w:lang w:val="kk-KZ"/>
                  </w:rPr>
                  <m:t>sin</m:t>
                </m:r>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m:t>
                    </m:r>
                  </m:sub>
                </m:sSub>
              </m:e>
              <m:e>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m:t>
                    </m:r>
                  </m:sub>
                </m:sSub>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⁡ε</m:t>
                </m:r>
              </m:e>
              <m:e>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m:t>
                    </m:r>
                  </m:sub>
                </m:sSub>
                <m:r>
                  <m:rPr>
                    <m:sty m:val="p"/>
                  </m:rPr>
                  <w:rPr>
                    <w:rFonts w:ascii="Cambria Math" w:eastAsia="Times New Roman" w:hAnsi="Cambria Math" w:cs="Times New Roman"/>
                    <w:sz w:val="28"/>
                    <w:szCs w:val="28"/>
                    <w:lang w:val="kk-KZ"/>
                  </w:rPr>
                  <m:t>sin</m:t>
                </m:r>
                <m:r>
                  <w:rPr>
                    <w:rFonts w:ascii="Cambria Math" w:eastAsia="Times New Roman" w:hAnsi="Cambria Math" w:cs="Times New Roman"/>
                    <w:sz w:val="28"/>
                    <w:szCs w:val="28"/>
                    <w:lang w:val="kk-KZ"/>
                  </w:rPr>
                  <m:t>⁡ε</m:t>
                </m:r>
              </m:e>
            </m:eqArr>
          </m:e>
        </m:d>
      </m:oMath>
      <w:r w:rsidR="00262EAE">
        <w:rPr>
          <w:rFonts w:ascii="Times New Roman" w:eastAsia="Times New Roman" w:hAnsi="Times New Roman" w:cs="Times New Roman"/>
          <w:sz w:val="28"/>
          <w:szCs w:val="28"/>
          <w:lang w:val="kk-KZ"/>
        </w:rPr>
        <w:t>,</w:t>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t>(</w:t>
      </w:r>
      <w:r w:rsidR="00B43A43" w:rsidRPr="00262EAE">
        <w:rPr>
          <w:rFonts w:ascii="Times New Roman" w:eastAsia="Times New Roman" w:hAnsi="Times New Roman" w:cs="Times New Roman"/>
          <w:sz w:val="28"/>
          <w:szCs w:val="28"/>
        </w:rPr>
        <w:t>2.3.</w:t>
      </w:r>
      <w:r w:rsidR="005C4B78" w:rsidRPr="00DB66AE">
        <w:rPr>
          <w:rFonts w:ascii="Times New Roman" w:eastAsia="Times New Roman" w:hAnsi="Times New Roman" w:cs="Times New Roman"/>
          <w:sz w:val="28"/>
          <w:szCs w:val="28"/>
          <w:lang w:val="kk-KZ"/>
        </w:rPr>
        <w:t>5)</w:t>
      </w:r>
    </w:p>
    <w:p w14:paraId="6F169634" w14:textId="77777777" w:rsidR="005C4B78" w:rsidRPr="00DB66AE" w:rsidRDefault="005C4B78" w:rsidP="00DB66AE">
      <w:pPr>
        <w:spacing w:after="0" w:line="240" w:lineRule="auto"/>
        <w:ind w:left="720"/>
        <w:contextualSpacing/>
        <w:jc w:val="both"/>
        <w:rPr>
          <w:rFonts w:ascii="Times New Roman" w:eastAsia="Times New Roman" w:hAnsi="Times New Roman" w:cs="Times New Roman"/>
          <w:sz w:val="28"/>
          <w:szCs w:val="28"/>
          <w:lang w:val="kk-KZ"/>
        </w:rPr>
      </w:pPr>
    </w:p>
    <w:p w14:paraId="508D4D10" w14:textId="2509E2EC" w:rsidR="005C4B78" w:rsidRPr="00DB66AE" w:rsidRDefault="00262EAE" w:rsidP="00262EAE">
      <w:pPr>
        <w:spacing w:after="0" w:line="240" w:lineRule="auto"/>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г</w:t>
      </w:r>
      <w:r w:rsidR="005C4B78" w:rsidRPr="00DB66AE">
        <w:rPr>
          <w:rFonts w:ascii="Times New Roman" w:eastAsia="Times New Roman" w:hAnsi="Times New Roman" w:cs="Times New Roman"/>
          <w:sz w:val="28"/>
          <w:szCs w:val="28"/>
          <w:lang w:val="kk-KZ"/>
        </w:rPr>
        <w:t xml:space="preserve">де </w:t>
      </w:r>
      <m:oMath>
        <m:r>
          <w:rPr>
            <w:rFonts w:ascii="Cambria Math" w:eastAsia="Times New Roman" w:hAnsi="Cambria Math" w:cs="Times New Roman"/>
            <w:sz w:val="28"/>
            <w:szCs w:val="28"/>
            <w:lang w:val="kk-KZ"/>
          </w:rPr>
          <m:t>α</m:t>
        </m:r>
      </m:oMath>
      <w:r w:rsidR="005C4B78" w:rsidRPr="00DB66AE">
        <w:rPr>
          <w:rFonts w:ascii="Times New Roman" w:eastAsia="Times New Roman" w:hAnsi="Times New Roman" w:cs="Times New Roman"/>
          <w:sz w:val="28"/>
          <w:szCs w:val="28"/>
          <w:lang w:val="kk-KZ"/>
        </w:rPr>
        <w:t xml:space="preserve"> </w:t>
      </w:r>
      <w:r w:rsidR="0018559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5C4B78" w:rsidRPr="00DB66AE">
        <w:rPr>
          <w:rFonts w:ascii="Times New Roman" w:eastAsia="Times New Roman" w:hAnsi="Times New Roman" w:cs="Times New Roman"/>
          <w:sz w:val="28"/>
          <w:szCs w:val="28"/>
          <w:lang w:val="kk-KZ"/>
        </w:rPr>
        <w:t xml:space="preserve">прямое восхождение объекта, δ </w:t>
      </w:r>
      <w:r w:rsidR="0018559D">
        <w:rPr>
          <w:rFonts w:ascii="Times New Roman" w:eastAsia="Times New Roman" w:hAnsi="Times New Roman" w:cs="Times New Roman"/>
          <w:sz w:val="28"/>
          <w:szCs w:val="28"/>
          <w:lang w:val="kk-KZ"/>
        </w:rPr>
        <w:t>–</w:t>
      </w:r>
      <w:r w:rsidR="005C4B78" w:rsidRPr="00DB66AE">
        <w:rPr>
          <w:rFonts w:ascii="Times New Roman" w:eastAsia="Times New Roman" w:hAnsi="Times New Roman" w:cs="Times New Roman"/>
          <w:sz w:val="28"/>
          <w:szCs w:val="28"/>
          <w:lang w:val="kk-KZ"/>
        </w:rPr>
        <w:t xml:space="preserve">склонение объекта, </w:t>
      </w:r>
      <m:oMath>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m:t>
            </m:r>
          </m:sub>
        </m:sSub>
      </m:oMath>
      <w:r w:rsidR="005C4B78" w:rsidRPr="00DB66AE">
        <w:rPr>
          <w:rFonts w:ascii="Times New Roman" w:eastAsia="Times New Roman" w:hAnsi="Times New Roman" w:cs="Times New Roman"/>
          <w:sz w:val="28"/>
          <w:szCs w:val="28"/>
          <w:lang w:val="kk-KZ"/>
        </w:rPr>
        <w:t xml:space="preserve"> </w:t>
      </w:r>
      <w:r w:rsidR="0018559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5C4B78" w:rsidRPr="00DB66AE">
        <w:rPr>
          <w:rFonts w:ascii="Times New Roman" w:eastAsia="Times New Roman" w:hAnsi="Times New Roman" w:cs="Times New Roman"/>
          <w:sz w:val="28"/>
          <w:szCs w:val="28"/>
          <w:lang w:val="kk-KZ"/>
        </w:rPr>
        <w:t xml:space="preserve">солнечная (истинная) долгота (на дату наблюдения), ε </w:t>
      </w:r>
      <w:r w:rsidR="0018559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5C4B78" w:rsidRPr="00DB66AE">
        <w:rPr>
          <w:rFonts w:ascii="Times New Roman" w:eastAsia="Times New Roman" w:hAnsi="Times New Roman" w:cs="Times New Roman"/>
          <w:sz w:val="28"/>
          <w:szCs w:val="28"/>
          <w:lang w:val="kk-KZ"/>
        </w:rPr>
        <w:t xml:space="preserve">наклон эклиптики (≈ 23.4392911), </w:t>
      </w:r>
      <m:oMath>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0</m:t>
            </m:r>
          </m:sub>
        </m:sSub>
      </m:oMath>
      <w:r w:rsidR="005C4B78" w:rsidRPr="00DB66AE">
        <w:rPr>
          <w:rFonts w:ascii="Times New Roman" w:eastAsia="Times New Roman" w:hAnsi="Times New Roman" w:cs="Times New Roman"/>
          <w:sz w:val="28"/>
          <w:szCs w:val="28"/>
          <w:lang w:val="kk-KZ"/>
        </w:rPr>
        <w:t xml:space="preserve"> – модуль орбитальной скорости Земли ≈ 29.79 км/с.</w:t>
      </w:r>
    </w:p>
    <w:p w14:paraId="57D24889"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sz w:val="28"/>
          <w:szCs w:val="28"/>
          <w:lang w:val="kk-KZ"/>
        </w:rPr>
        <w:t>Распишем скалярное произведение гелиоцентрической поправки</w:t>
      </w:r>
    </w:p>
    <w:p w14:paraId="393594EC"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p>
    <w:p w14:paraId="579F03D0" w14:textId="70775E43" w:rsidR="005C4B78" w:rsidRPr="00DB66AE" w:rsidRDefault="00000000" w:rsidP="00DB66AE">
      <w:pPr>
        <w:spacing w:after="0" w:line="240" w:lineRule="auto"/>
        <w:ind w:firstLine="709"/>
        <w:contextualSpacing/>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v</m:t>
            </m:r>
          </m:e>
          <m:sub>
            <m:r>
              <m:rPr>
                <m:nor/>
              </m:rPr>
              <w:rPr>
                <w:rFonts w:ascii="Times New Roman" w:eastAsia="Times New Roman" w:hAnsi="Times New Roman" w:cs="Times New Roman"/>
                <w:sz w:val="28"/>
                <w:szCs w:val="28"/>
                <w:lang w:val="kk-KZ"/>
              </w:rPr>
              <m:t xml:space="preserve">corr </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v</m:t>
                </m:r>
              </m:e>
              <m:lim>
                <m:r>
                  <w:rPr>
                    <w:rFonts w:ascii="Cambria Math" w:eastAsia="Times New Roman" w:hAnsi="Cambria Math" w:cs="Times New Roman"/>
                    <w:sz w:val="28"/>
                    <w:szCs w:val="28"/>
                    <w:lang w:val="kk-KZ"/>
                  </w:rPr>
                  <m:t>→</m:t>
                </m:r>
              </m:lim>
            </m:limUpp>
          </m:e>
          <m:sub>
            <m:r>
              <m:rPr>
                <m:nor/>
              </m:rPr>
              <w:rPr>
                <w:rFonts w:ascii="Times New Roman" w:eastAsia="Times New Roman" w:hAnsi="Times New Roman" w:cs="Times New Roman"/>
                <w:sz w:val="28"/>
                <w:szCs w:val="28"/>
                <w:lang w:val="kk-KZ"/>
              </w:rPr>
              <m:t xml:space="preserve">Earth </m:t>
            </m:r>
          </m:sub>
        </m:sSub>
        <m:r>
          <w:rPr>
            <w:rFonts w:ascii="Cambria Math" w:eastAsia="Times New Roman" w:hAnsi="Cambria Math" w:cs="Times New Roman"/>
            <w:sz w:val="28"/>
            <w:szCs w:val="28"/>
            <w:lang w:val="kk-KZ"/>
          </w:rPr>
          <m:t>⋅</m:t>
        </m:r>
        <m:acc>
          <m:accPr>
            <m:ctrlPr>
              <w:rPr>
                <w:rFonts w:ascii="Cambria Math" w:eastAsia="Aptos" w:hAnsi="Cambria Math" w:cs="Times New Roman"/>
                <w:i/>
                <w:sz w:val="28"/>
                <w:szCs w:val="28"/>
              </w:rPr>
            </m:ctrlPr>
          </m:accPr>
          <m:e>
            <m:r>
              <w:rPr>
                <w:rFonts w:ascii="Cambria Math" w:eastAsia="Aptos" w:hAnsi="Cambria Math" w:cs="Times New Roman"/>
                <w:sz w:val="28"/>
                <w:szCs w:val="28"/>
                <w:lang w:val="kk-KZ"/>
              </w:rPr>
              <m:t>r</m:t>
            </m:r>
          </m:e>
        </m:acc>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v</m:t>
                </m:r>
              </m:e>
              <m:lim>
                <m:r>
                  <w:rPr>
                    <w:rFonts w:ascii="Cambria Math" w:eastAsia="Times New Roman" w:hAnsi="Cambria Math" w:cs="Times New Roman"/>
                    <w:sz w:val="28"/>
                    <w:szCs w:val="28"/>
                    <w:lang w:val="kk-KZ"/>
                  </w:rPr>
                  <m:t>→</m:t>
                </m:r>
              </m:lim>
            </m:limUpp>
          </m:e>
          <m:sub>
            <m:r>
              <m:rPr>
                <m:nor/>
              </m:rPr>
              <w:rPr>
                <w:rFonts w:ascii="Times New Roman" w:eastAsia="Times New Roman" w:hAnsi="Times New Roman" w:cs="Times New Roman"/>
                <w:sz w:val="28"/>
                <w:szCs w:val="28"/>
                <w:lang w:val="kk-KZ"/>
              </w:rPr>
              <m:t xml:space="preserve">orb </m:t>
            </m:r>
          </m:sub>
        </m:sSub>
        <m:r>
          <w:rPr>
            <w:rFonts w:ascii="Cambria Math" w:eastAsia="Times New Roman" w:hAnsi="Cambria Math" w:cs="Times New Roman"/>
            <w:sz w:val="28"/>
            <w:szCs w:val="28"/>
            <w:lang w:val="kk-KZ"/>
          </w:rPr>
          <m:t>⋅</m:t>
        </m:r>
        <m:acc>
          <m:accPr>
            <m:ctrlPr>
              <w:rPr>
                <w:rFonts w:ascii="Cambria Math" w:eastAsia="Aptos" w:hAnsi="Cambria Math" w:cs="Times New Roman"/>
                <w:i/>
                <w:sz w:val="28"/>
                <w:szCs w:val="28"/>
              </w:rPr>
            </m:ctrlPr>
          </m:accPr>
          <m:e>
            <m:r>
              <w:rPr>
                <w:rFonts w:ascii="Cambria Math" w:eastAsia="Aptos" w:hAnsi="Cambria Math" w:cs="Times New Roman"/>
                <w:sz w:val="28"/>
                <w:szCs w:val="28"/>
                <w:lang w:val="kk-KZ"/>
              </w:rPr>
              <m:t>r</m:t>
            </m:r>
          </m:e>
        </m:acc>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v</m:t>
                </m:r>
              </m:e>
              <m:lim>
                <m:r>
                  <w:rPr>
                    <w:rFonts w:ascii="Cambria Math" w:eastAsia="Times New Roman" w:hAnsi="Cambria Math" w:cs="Times New Roman"/>
                    <w:sz w:val="28"/>
                    <w:szCs w:val="28"/>
                    <w:lang w:val="kk-KZ"/>
                  </w:rPr>
                  <m:t>→</m:t>
                </m:r>
              </m:lim>
            </m:limUpp>
          </m:e>
          <m:sub>
            <m:r>
              <m:rPr>
                <m:nor/>
              </m:rPr>
              <w:rPr>
                <w:rFonts w:ascii="Times New Roman" w:eastAsia="Times New Roman" w:hAnsi="Times New Roman" w:cs="Times New Roman"/>
                <w:sz w:val="28"/>
                <w:szCs w:val="28"/>
                <w:lang w:val="kk-KZ"/>
              </w:rPr>
              <m:t xml:space="preserve">rot </m:t>
            </m:r>
          </m:sub>
        </m:sSub>
        <m:r>
          <w:rPr>
            <w:rFonts w:ascii="Cambria Math" w:eastAsia="Times New Roman" w:hAnsi="Cambria Math" w:cs="Times New Roman"/>
            <w:sz w:val="28"/>
            <w:szCs w:val="28"/>
            <w:lang w:val="kk-KZ"/>
          </w:rPr>
          <m:t>⋅</m:t>
        </m:r>
        <m:acc>
          <m:accPr>
            <m:ctrlPr>
              <w:rPr>
                <w:rFonts w:ascii="Cambria Math" w:eastAsia="Aptos" w:hAnsi="Cambria Math" w:cs="Times New Roman"/>
                <w:i/>
                <w:sz w:val="28"/>
                <w:szCs w:val="28"/>
              </w:rPr>
            </m:ctrlPr>
          </m:accPr>
          <m:e>
            <m:r>
              <w:rPr>
                <w:rFonts w:ascii="Cambria Math" w:eastAsia="Aptos" w:hAnsi="Cambria Math" w:cs="Times New Roman"/>
                <w:sz w:val="28"/>
                <w:szCs w:val="28"/>
                <w:lang w:val="kk-KZ"/>
              </w:rPr>
              <m:t>r</m:t>
            </m:r>
          </m:e>
        </m:acc>
      </m:oMath>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t>(</w:t>
      </w:r>
      <w:r w:rsidR="00B43A43" w:rsidRPr="00944706">
        <w:rPr>
          <w:rFonts w:ascii="Times New Roman" w:eastAsia="Times New Roman" w:hAnsi="Times New Roman" w:cs="Times New Roman"/>
          <w:sz w:val="28"/>
          <w:szCs w:val="28"/>
          <w:lang w:val="ru-RU"/>
        </w:rPr>
        <w:t>2.3.</w:t>
      </w:r>
      <w:r w:rsidR="005C4B78" w:rsidRPr="00DB66AE">
        <w:rPr>
          <w:rFonts w:ascii="Times New Roman" w:eastAsia="Times New Roman" w:hAnsi="Times New Roman" w:cs="Times New Roman"/>
          <w:sz w:val="28"/>
          <w:szCs w:val="28"/>
          <w:lang w:val="kk-KZ"/>
        </w:rPr>
        <w:t>6)</w:t>
      </w:r>
    </w:p>
    <w:p w14:paraId="0A6239DA" w14:textId="77777777" w:rsidR="005C4B78" w:rsidRPr="00DB66AE" w:rsidRDefault="005C4B78" w:rsidP="00DB66AE">
      <w:pPr>
        <w:spacing w:after="0" w:line="240" w:lineRule="auto"/>
        <w:ind w:firstLine="709"/>
        <w:contextualSpacing/>
        <w:jc w:val="right"/>
        <w:rPr>
          <w:rFonts w:ascii="Times New Roman" w:eastAsia="Times New Roman" w:hAnsi="Times New Roman" w:cs="Times New Roman"/>
          <w:sz w:val="28"/>
          <w:szCs w:val="28"/>
          <w:lang w:val="kk-KZ"/>
        </w:rPr>
      </w:pPr>
    </w:p>
    <w:p w14:paraId="75521A43" w14:textId="77777777" w:rsidR="005C4B78" w:rsidRPr="00DB66AE" w:rsidRDefault="005C4B78" w:rsidP="00DB66AE">
      <w:pPr>
        <w:spacing w:after="0" w:line="240" w:lineRule="auto"/>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sz w:val="28"/>
          <w:szCs w:val="28"/>
          <w:lang w:val="kk-KZ"/>
        </w:rPr>
        <w:t>и разложим по компонентам:</w:t>
      </w:r>
    </w:p>
    <w:p w14:paraId="69C673C6"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p>
    <w:p w14:paraId="7D546172" w14:textId="0C58E3CB" w:rsidR="005C4B78" w:rsidRPr="00DB66AE" w:rsidRDefault="00000000" w:rsidP="00DB66AE">
      <w:pPr>
        <w:spacing w:after="0" w:line="240" w:lineRule="auto"/>
        <w:ind w:firstLine="709"/>
        <w:contextualSpacing/>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sz w:val="28"/>
                <w:szCs w:val="28"/>
                <w:lang w:val="kk-KZ"/>
              </w:rPr>
            </m:ctrlPr>
          </m:sSubPr>
          <m:e>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v</m:t>
                </m:r>
              </m:e>
              <m:lim>
                <m:r>
                  <w:rPr>
                    <w:rFonts w:ascii="Cambria Math" w:eastAsia="Times New Roman" w:hAnsi="Cambria Math" w:cs="Times New Roman"/>
                    <w:sz w:val="28"/>
                    <w:szCs w:val="28"/>
                    <w:lang w:val="kk-KZ"/>
                  </w:rPr>
                  <m:t>→</m:t>
                </m:r>
              </m:lim>
            </m:limUpp>
          </m:e>
          <m:sub>
            <m:r>
              <m:rPr>
                <m:nor/>
              </m:rPr>
              <w:rPr>
                <w:rFonts w:ascii="Times New Roman" w:eastAsia="Times New Roman" w:hAnsi="Times New Roman" w:cs="Times New Roman"/>
                <w:sz w:val="28"/>
                <w:szCs w:val="28"/>
                <w:lang w:val="kk-KZ"/>
              </w:rPr>
              <m:t xml:space="preserve">orb </m:t>
            </m:r>
          </m:sub>
        </m:sSub>
        <m:r>
          <w:rPr>
            <w:rFonts w:ascii="Cambria Math" w:eastAsia="Times New Roman" w:hAnsi="Cambria Math" w:cs="Times New Roman"/>
            <w:sz w:val="28"/>
            <w:szCs w:val="28"/>
            <w:lang w:val="kk-KZ"/>
          </w:rPr>
          <m:t>⋅</m:t>
        </m:r>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r</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v</m:t>
            </m:r>
          </m:e>
          <m:sub>
            <m:r>
              <w:rPr>
                <w:rFonts w:ascii="Cambria Math" w:eastAsia="Times New Roman" w:hAnsi="Cambria Math" w:cs="Times New Roman"/>
                <w:sz w:val="28"/>
                <w:szCs w:val="28"/>
                <w:lang w:val="kk-KZ"/>
              </w:rPr>
              <m:t>0</m:t>
            </m:r>
          </m:sub>
        </m:sSub>
        <m:r>
          <w:rPr>
            <w:rFonts w:ascii="Cambria Math" w:eastAsia="Times New Roman" w:hAnsi="Cambria Math" w:cs="Times New Roman"/>
            <w:sz w:val="28"/>
            <w:szCs w:val="28"/>
            <w:lang w:val="kk-KZ"/>
          </w:rPr>
          <m:t>[(-</m:t>
        </m:r>
        <m:r>
          <m:rPr>
            <m:sty m:val="p"/>
          </m:rPr>
          <w:rPr>
            <w:rFonts w:ascii="Cambria Math" w:eastAsia="Times New Roman" w:hAnsi="Cambria Math" w:cs="Times New Roman"/>
            <w:sz w:val="28"/>
            <w:szCs w:val="28"/>
            <w:lang w:val="kk-KZ"/>
          </w:rPr>
          <m:t>sin</m:t>
        </m:r>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m:t>
            </m:r>
          </m:sub>
        </m:sSub>
        <m:r>
          <w:rPr>
            <w:rFonts w:ascii="Cambria Math" w:eastAsia="Times New Roman" w:hAnsi="Cambria Math" w:cs="Times New Roman"/>
            <w:sz w:val="28"/>
            <w:szCs w:val="28"/>
            <w:lang w:val="kk-KZ"/>
          </w:rPr>
          <m:t>)(</m:t>
        </m:r>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⁡δ</m:t>
        </m:r>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⁡α)+(</m:t>
        </m:r>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m:t>
            </m:r>
          </m:sub>
        </m:sSub>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⁡ε)(</m:t>
        </m:r>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⁡δ</m:t>
        </m:r>
        <m:r>
          <m:rPr>
            <m:sty m:val="p"/>
          </m:rPr>
          <w:rPr>
            <w:rFonts w:ascii="Cambria Math" w:eastAsia="Times New Roman" w:hAnsi="Cambria Math" w:cs="Times New Roman"/>
            <w:sz w:val="28"/>
            <w:szCs w:val="28"/>
            <w:lang w:val="kk-KZ"/>
          </w:rPr>
          <m:t>sin</m:t>
        </m:r>
        <m:r>
          <w:rPr>
            <w:rFonts w:ascii="Cambria Math" w:eastAsia="Times New Roman" w:hAnsi="Cambria Math" w:cs="Times New Roman"/>
            <w:sz w:val="28"/>
            <w:szCs w:val="28"/>
            <w:lang w:val="kk-KZ"/>
          </w:rPr>
          <m:t>⁡α)+(</m:t>
        </m:r>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m:t>
            </m:r>
          </m:sub>
        </m:sSub>
        <m:r>
          <m:rPr>
            <m:sty m:val="p"/>
          </m:rPr>
          <w:rPr>
            <w:rFonts w:ascii="Cambria Math" w:eastAsia="Times New Roman" w:hAnsi="Cambria Math" w:cs="Times New Roman"/>
            <w:sz w:val="28"/>
            <w:szCs w:val="28"/>
            <w:lang w:val="kk-KZ"/>
          </w:rPr>
          <m:t>sin</m:t>
        </m:r>
        <m:r>
          <w:rPr>
            <w:rFonts w:ascii="Cambria Math" w:eastAsia="Times New Roman" w:hAnsi="Cambria Math" w:cs="Times New Roman"/>
            <w:sz w:val="28"/>
            <w:szCs w:val="28"/>
            <w:lang w:val="kk-KZ"/>
          </w:rPr>
          <m:t>⁡ε)(</m:t>
        </m:r>
        <m:r>
          <m:rPr>
            <m:sty m:val="p"/>
          </m:rPr>
          <w:rPr>
            <w:rFonts w:ascii="Cambria Math" w:eastAsia="Times New Roman" w:hAnsi="Cambria Math" w:cs="Times New Roman"/>
            <w:sz w:val="28"/>
            <w:szCs w:val="28"/>
            <w:lang w:val="kk-KZ"/>
          </w:rPr>
          <m:t>sin</m:t>
        </m:r>
        <m:r>
          <w:rPr>
            <w:rFonts w:ascii="Cambria Math" w:eastAsia="Times New Roman" w:hAnsi="Cambria Math" w:cs="Times New Roman"/>
            <w:sz w:val="28"/>
            <w:szCs w:val="28"/>
            <w:lang w:val="kk-KZ"/>
          </w:rPr>
          <m:t>⁡δ)]</m:t>
        </m:r>
      </m:oMath>
      <w:r w:rsidR="00262EAE">
        <w:rPr>
          <w:rFonts w:ascii="Times New Roman" w:eastAsia="Times New Roman" w:hAnsi="Times New Roman" w:cs="Times New Roman"/>
          <w:sz w:val="28"/>
          <w:szCs w:val="28"/>
          <w:lang w:val="kk-KZ"/>
        </w:rPr>
        <w:t>.</w:t>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t>(</w:t>
      </w:r>
      <w:r w:rsidR="00B43A43" w:rsidRPr="00944706">
        <w:rPr>
          <w:rFonts w:ascii="Times New Roman" w:eastAsia="Times New Roman" w:hAnsi="Times New Roman" w:cs="Times New Roman"/>
          <w:sz w:val="28"/>
          <w:szCs w:val="28"/>
          <w:lang w:val="ru-RU"/>
        </w:rPr>
        <w:t>2.3.</w:t>
      </w:r>
      <w:r w:rsidR="005C4B78" w:rsidRPr="00DB66AE">
        <w:rPr>
          <w:rFonts w:ascii="Times New Roman" w:eastAsia="Times New Roman" w:hAnsi="Times New Roman" w:cs="Times New Roman"/>
          <w:sz w:val="28"/>
          <w:szCs w:val="28"/>
          <w:lang w:val="kk-KZ"/>
        </w:rPr>
        <w:t>7)</w:t>
      </w:r>
    </w:p>
    <w:p w14:paraId="292B4F8C" w14:textId="77777777" w:rsidR="005C4B78" w:rsidRPr="00DB66AE" w:rsidRDefault="005C4B78" w:rsidP="00DB66AE">
      <w:pPr>
        <w:spacing w:after="0" w:line="240" w:lineRule="auto"/>
        <w:ind w:firstLine="709"/>
        <w:contextualSpacing/>
        <w:jc w:val="right"/>
        <w:rPr>
          <w:rFonts w:ascii="Times New Roman" w:eastAsia="Times New Roman" w:hAnsi="Times New Roman" w:cs="Times New Roman"/>
          <w:sz w:val="28"/>
          <w:szCs w:val="28"/>
          <w:lang w:val="kk-KZ"/>
        </w:rPr>
      </w:pPr>
    </w:p>
    <w:p w14:paraId="7D976E85"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sz w:val="28"/>
          <w:szCs w:val="28"/>
          <w:lang w:val="kk-KZ"/>
        </w:rPr>
        <w:t>Теперь можно расписать вращательную скорость наблюдателя:</w:t>
      </w:r>
    </w:p>
    <w:p w14:paraId="3577DB27"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p>
    <w:p w14:paraId="521F444E" w14:textId="6D17C2CC" w:rsidR="005C4B78" w:rsidRPr="00DB66AE" w:rsidRDefault="00000000" w:rsidP="00DB66AE">
      <w:pPr>
        <w:spacing w:after="0" w:line="240" w:lineRule="auto"/>
        <w:ind w:firstLine="709"/>
        <w:contextualSpacing/>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sz w:val="28"/>
                <w:szCs w:val="28"/>
                <w:lang w:val="kk-KZ"/>
              </w:rPr>
            </m:ctrlPr>
          </m:sSubPr>
          <m:e>
            <m:limUpp>
              <m:limUppPr>
                <m:ctrlPr>
                  <w:rPr>
                    <w:rFonts w:ascii="Cambria Math" w:eastAsia="Times New Roman" w:hAnsi="Cambria Math" w:cs="Times New Roman"/>
                    <w:sz w:val="28"/>
                    <w:szCs w:val="28"/>
                    <w:lang w:val="kk-KZ"/>
                  </w:rPr>
                </m:ctrlPr>
              </m:limUppPr>
              <m:e>
                <m:r>
                  <w:rPr>
                    <w:rFonts w:ascii="Cambria Math" w:eastAsia="Times New Roman" w:hAnsi="Cambria Math" w:cs="Times New Roman"/>
                    <w:sz w:val="28"/>
                    <w:szCs w:val="28"/>
                    <w:lang w:val="kk-KZ"/>
                  </w:rPr>
                  <m:t>v</m:t>
                </m:r>
              </m:e>
              <m:lim>
                <m:r>
                  <w:rPr>
                    <w:rFonts w:ascii="Cambria Math" w:eastAsia="Times New Roman" w:hAnsi="Cambria Math" w:cs="Times New Roman"/>
                    <w:sz w:val="28"/>
                    <w:szCs w:val="28"/>
                    <w:lang w:val="kk-KZ"/>
                  </w:rPr>
                  <m:t>→</m:t>
                </m:r>
              </m:lim>
            </m:limUpp>
          </m:e>
          <m:sub>
            <m:r>
              <m:rPr>
                <m:sty m:val="p"/>
              </m:rPr>
              <w:rPr>
                <w:rFonts w:ascii="Cambria Math" w:eastAsia="Times New Roman" w:hAnsi="Cambria Math" w:cs="Times New Roman"/>
                <w:sz w:val="28"/>
                <w:szCs w:val="28"/>
                <w:lang w:val="kk-KZ"/>
              </w:rPr>
              <m:t>rot</m:t>
            </m:r>
          </m:sub>
        </m:sSub>
        <m:r>
          <w:rPr>
            <w:rFonts w:ascii="Cambria Math" w:eastAsia="Times New Roman" w:hAnsi="Cambria Math" w:cs="Times New Roman"/>
            <w:sz w:val="28"/>
            <w:szCs w:val="28"/>
            <w:lang w:val="kk-KZ"/>
          </w:rPr>
          <m:t>⋅</m:t>
        </m:r>
        <m:acc>
          <m:accPr>
            <m:ctrlPr>
              <w:rPr>
                <w:rFonts w:ascii="Cambria Math" w:eastAsia="Aptos" w:hAnsi="Cambria Math" w:cs="Times New Roman"/>
                <w:i/>
                <w:sz w:val="28"/>
                <w:szCs w:val="28"/>
              </w:rPr>
            </m:ctrlPr>
          </m:accPr>
          <m:e>
            <m:r>
              <w:rPr>
                <w:rFonts w:ascii="Cambria Math" w:eastAsia="Aptos" w:hAnsi="Cambria Math" w:cs="Times New Roman"/>
                <w:sz w:val="28"/>
                <w:szCs w:val="28"/>
                <w:lang w:val="kk-KZ"/>
              </w:rPr>
              <m:t>r</m:t>
            </m:r>
          </m:e>
        </m:acc>
        <m:r>
          <w:rPr>
            <w:rFonts w:ascii="Cambria Math" w:eastAsia="Times New Roman" w:hAnsi="Cambria Math" w:cs="Times New Roman"/>
            <w:sz w:val="28"/>
            <w:szCs w:val="28"/>
            <w:lang w:val="kk-KZ"/>
          </w:rPr>
          <m:t>=</m:t>
        </m:r>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V</m:t>
            </m:r>
          </m:e>
          <m:sub>
            <m:r>
              <m:rPr>
                <m:sty m:val="p"/>
              </m:rPr>
              <w:rPr>
                <w:rFonts w:ascii="Cambria Math" w:eastAsia="Times New Roman" w:hAnsi="Cambria Math" w:cs="Times New Roman"/>
                <w:sz w:val="28"/>
                <w:szCs w:val="28"/>
                <w:lang w:val="kk-KZ"/>
              </w:rPr>
              <m:t>eq</m:t>
            </m:r>
          </m:sub>
        </m:sSub>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⁡φ</m:t>
        </m:r>
        <m:r>
          <m:rPr>
            <m:sty m:val="p"/>
          </m:rPr>
          <w:rPr>
            <w:rFonts w:ascii="Cambria Math" w:eastAsia="Times New Roman" w:hAnsi="Cambria Math" w:cs="Times New Roman"/>
            <w:sz w:val="28"/>
            <w:szCs w:val="28"/>
            <w:lang w:val="kk-KZ"/>
          </w:rPr>
          <m:t>cos</m:t>
        </m:r>
        <m:r>
          <w:rPr>
            <w:rFonts w:ascii="Cambria Math" w:eastAsia="Times New Roman" w:hAnsi="Cambria Math" w:cs="Times New Roman"/>
            <w:sz w:val="28"/>
            <w:szCs w:val="28"/>
            <w:lang w:val="kk-KZ"/>
          </w:rPr>
          <m:t>⁡δ</m:t>
        </m:r>
        <m:r>
          <m:rPr>
            <m:sty m:val="p"/>
          </m:rPr>
          <w:rPr>
            <w:rFonts w:ascii="Cambria Math" w:eastAsia="Times New Roman" w:hAnsi="Cambria Math" w:cs="Times New Roman"/>
            <w:sz w:val="28"/>
            <w:szCs w:val="28"/>
            <w:lang w:val="kk-KZ"/>
          </w:rPr>
          <m:t>sin</m:t>
        </m:r>
        <m:r>
          <w:rPr>
            <w:rFonts w:ascii="Cambria Math" w:eastAsia="Times New Roman" w:hAnsi="Cambria Math" w:cs="Times New Roman"/>
            <w:sz w:val="28"/>
            <w:szCs w:val="28"/>
            <w:lang w:val="kk-KZ"/>
          </w:rPr>
          <m:t>⁡H</m:t>
        </m:r>
      </m:oMath>
      <w:r w:rsidR="005C4B78" w:rsidRPr="00DB66AE">
        <w:rPr>
          <w:rFonts w:ascii="Times New Roman" w:eastAsia="Times New Roman" w:hAnsi="Times New Roman" w:cs="Times New Roman"/>
          <w:sz w:val="28"/>
          <w:szCs w:val="28"/>
          <w:lang w:val="kk-KZ"/>
        </w:rPr>
        <w:t>,</w:t>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t>(</w:t>
      </w:r>
      <w:r w:rsidR="00B43A43" w:rsidRPr="00DB66AE">
        <w:rPr>
          <w:rFonts w:ascii="Times New Roman" w:eastAsia="Times New Roman" w:hAnsi="Times New Roman" w:cs="Times New Roman"/>
          <w:sz w:val="28"/>
          <w:szCs w:val="28"/>
          <w:lang w:val="kk-KZ"/>
        </w:rPr>
        <w:t>2.3.</w:t>
      </w:r>
      <w:r w:rsidR="005C4B78" w:rsidRPr="00DB66AE">
        <w:rPr>
          <w:rFonts w:ascii="Times New Roman" w:eastAsia="Times New Roman" w:hAnsi="Times New Roman" w:cs="Times New Roman"/>
          <w:sz w:val="28"/>
          <w:szCs w:val="28"/>
          <w:lang w:val="kk-KZ"/>
        </w:rPr>
        <w:t>8)</w:t>
      </w:r>
    </w:p>
    <w:p w14:paraId="148C35B6" w14:textId="77777777" w:rsidR="005C4B78" w:rsidRPr="00DB66AE" w:rsidRDefault="005C4B78" w:rsidP="00DB66AE">
      <w:pPr>
        <w:spacing w:after="0" w:line="240" w:lineRule="auto"/>
        <w:ind w:firstLine="709"/>
        <w:contextualSpacing/>
        <w:jc w:val="right"/>
        <w:rPr>
          <w:rFonts w:ascii="Times New Roman" w:eastAsia="Times New Roman" w:hAnsi="Times New Roman" w:cs="Times New Roman"/>
          <w:sz w:val="28"/>
          <w:szCs w:val="28"/>
          <w:lang w:val="kk-KZ"/>
        </w:rPr>
      </w:pPr>
    </w:p>
    <w:p w14:paraId="61F544A2" w14:textId="6495B37A" w:rsidR="005C4B78" w:rsidRPr="00DB66AE" w:rsidRDefault="005C4B78" w:rsidP="00DB66AE">
      <w:pPr>
        <w:spacing w:after="0" w:line="240" w:lineRule="auto"/>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где </w:t>
      </w:r>
      <m:oMath>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V</m:t>
            </m:r>
          </m:e>
          <m:sub>
            <m:r>
              <m:rPr>
                <m:sty m:val="p"/>
              </m:rPr>
              <w:rPr>
                <w:rFonts w:ascii="Cambria Math" w:eastAsia="Times New Roman" w:hAnsi="Cambria Math" w:cs="Times New Roman"/>
                <w:sz w:val="28"/>
                <w:szCs w:val="28"/>
                <w:lang w:val="kk-KZ"/>
              </w:rPr>
              <m:t>eq</m:t>
            </m:r>
          </m:sub>
        </m:sSub>
      </m:oMath>
      <w:r w:rsidRPr="00DB66AE">
        <w:rPr>
          <w:rFonts w:ascii="Times New Roman" w:eastAsia="Aptos" w:hAnsi="Times New Roman" w:cs="Times New Roman"/>
          <w:sz w:val="28"/>
          <w:szCs w:val="28"/>
          <w:lang w:val="kk-KZ"/>
        </w:rPr>
        <w:t xml:space="preserve"> </w:t>
      </w:r>
      <w:r w:rsidR="0018559D">
        <w:rPr>
          <w:rFonts w:ascii="Times New Roman" w:eastAsia="Aptos" w:hAnsi="Times New Roman" w:cs="Times New Roman"/>
          <w:sz w:val="28"/>
          <w:szCs w:val="28"/>
          <w:lang w:val="kk-KZ"/>
        </w:rPr>
        <w:t>–</w:t>
      </w:r>
      <w:r w:rsidR="00262E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 xml:space="preserve">линейная скорость вращения Земли на экваторе ≈ 0.4651 км/с, </w:t>
      </w:r>
      <w:r w:rsidRPr="00DB66AE">
        <w:rPr>
          <w:rFonts w:ascii="Cambria Math" w:eastAsia="Aptos" w:hAnsi="Cambria Math" w:cs="Cambria Math"/>
          <w:sz w:val="28"/>
          <w:szCs w:val="28"/>
          <w:lang w:val="kk-KZ"/>
        </w:rPr>
        <w:t>𝜑</w:t>
      </w:r>
      <w:r w:rsidRPr="00DB66AE">
        <w:rPr>
          <w:rFonts w:ascii="Times New Roman" w:eastAsia="Aptos" w:hAnsi="Times New Roman" w:cs="Times New Roman"/>
          <w:sz w:val="28"/>
          <w:szCs w:val="28"/>
          <w:lang w:val="kk-KZ"/>
        </w:rPr>
        <w:t xml:space="preserve"> </w:t>
      </w:r>
      <w:r w:rsidR="0018559D">
        <w:rPr>
          <w:rFonts w:ascii="Times New Roman" w:eastAsia="Aptos" w:hAnsi="Times New Roman" w:cs="Times New Roman"/>
          <w:sz w:val="28"/>
          <w:szCs w:val="28"/>
          <w:lang w:val="kk-KZ"/>
        </w:rPr>
        <w:t>–</w:t>
      </w:r>
      <w:r w:rsidR="00262E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 xml:space="preserve">географическая широта обсерватории, </w:t>
      </w:r>
      <w:r w:rsidRPr="00DB66AE">
        <w:rPr>
          <w:rFonts w:ascii="Cambria Math" w:eastAsia="Aptos" w:hAnsi="Cambria Math" w:cs="Cambria Math"/>
          <w:sz w:val="28"/>
          <w:szCs w:val="28"/>
          <w:lang w:val="kk-KZ"/>
        </w:rPr>
        <w:t>𝐻</w:t>
      </w:r>
      <w:r w:rsidRPr="00DB66AE">
        <w:rPr>
          <w:rFonts w:ascii="Times New Roman" w:eastAsia="Aptos" w:hAnsi="Times New Roman" w:cs="Times New Roman"/>
          <w:sz w:val="28"/>
          <w:szCs w:val="28"/>
          <w:lang w:val="kk-KZ"/>
        </w:rPr>
        <w:t xml:space="preserve"> </w:t>
      </w:r>
      <w:r w:rsidR="0018559D">
        <w:rPr>
          <w:rFonts w:ascii="Times New Roman" w:eastAsia="Aptos" w:hAnsi="Times New Roman" w:cs="Times New Roman"/>
          <w:sz w:val="28"/>
          <w:szCs w:val="28"/>
          <w:lang w:val="kk-KZ"/>
        </w:rPr>
        <w:t>–</w:t>
      </w:r>
      <w:r w:rsidR="00262E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 xml:space="preserve">часовой угол объекта: </w:t>
      </w:r>
      <w:r w:rsidRPr="00DB66AE">
        <w:rPr>
          <w:rFonts w:ascii="Cambria Math" w:eastAsia="Aptos" w:hAnsi="Cambria Math" w:cs="Cambria Math"/>
          <w:sz w:val="28"/>
          <w:szCs w:val="28"/>
          <w:lang w:val="kk-KZ"/>
        </w:rPr>
        <w:t>𝐻</w:t>
      </w:r>
      <w:r w:rsidRPr="00DB66AE">
        <w:rPr>
          <w:rFonts w:ascii="Times New Roman" w:eastAsia="Aptos" w:hAnsi="Times New Roman" w:cs="Times New Roman"/>
          <w:sz w:val="28"/>
          <w:szCs w:val="28"/>
          <w:lang w:val="kk-KZ"/>
        </w:rPr>
        <w:t>=LST</w:t>
      </w:r>
      <w:r w:rsidR="00262E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w:t>
      </w:r>
      <w:r w:rsidR="00262EAE">
        <w:rPr>
          <w:rFonts w:ascii="Times New Roman" w:eastAsia="Aptos" w:hAnsi="Times New Roman" w:cs="Times New Roman"/>
          <w:sz w:val="28"/>
          <w:szCs w:val="28"/>
          <w:lang w:val="kk-KZ"/>
        </w:rPr>
        <w:t xml:space="preserve"> </w:t>
      </w:r>
      <w:r w:rsidRPr="00DB66AE">
        <w:rPr>
          <w:rFonts w:ascii="Cambria Math" w:eastAsia="Aptos" w:hAnsi="Cambria Math" w:cs="Cambria Math"/>
          <w:sz w:val="28"/>
          <w:szCs w:val="28"/>
          <w:lang w:val="kk-KZ"/>
        </w:rPr>
        <w:t>𝛼</w:t>
      </w:r>
      <w:r w:rsidRPr="00DB66AE">
        <w:rPr>
          <w:rFonts w:ascii="Times New Roman" w:eastAsia="Aptos" w:hAnsi="Times New Roman" w:cs="Times New Roman"/>
          <w:sz w:val="28"/>
          <w:szCs w:val="28"/>
          <w:lang w:val="kk-KZ"/>
        </w:rPr>
        <w:t xml:space="preserve"> (LST </w:t>
      </w:r>
      <w:r w:rsidR="0018559D">
        <w:rPr>
          <w:rFonts w:ascii="Times New Roman" w:eastAsia="Aptos" w:hAnsi="Times New Roman" w:cs="Times New Roman"/>
          <w:sz w:val="28"/>
          <w:szCs w:val="28"/>
          <w:lang w:val="kk-KZ"/>
        </w:rPr>
        <w:t>–</w:t>
      </w:r>
      <w:r w:rsidR="00262E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местное звездное время).</w:t>
      </w:r>
    </w:p>
    <w:p w14:paraId="1956D990"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Итоговая формула:</w:t>
      </w:r>
    </w:p>
    <w:p w14:paraId="33E53391"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7AF81BBC" w14:textId="4927A4FC" w:rsidR="005C4B78" w:rsidRPr="00944706" w:rsidRDefault="00000000" w:rsidP="00DB66AE">
      <w:pPr>
        <w:spacing w:after="0" w:line="240" w:lineRule="auto"/>
        <w:ind w:firstLine="709"/>
        <w:contextualSpacing/>
        <w:jc w:val="right"/>
        <w:rPr>
          <w:rFonts w:ascii="Times New Roman" w:eastAsia="Aptos" w:hAnsi="Times New Roman" w:cs="Times New Roman"/>
          <w:sz w:val="28"/>
          <w:szCs w:val="28"/>
          <w:lang w:val="ru-RU"/>
        </w:rPr>
      </w:pPr>
      <m:oMath>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v</m:t>
            </m:r>
          </m:e>
          <m:sub>
            <m:r>
              <m:rPr>
                <m:nor/>
              </m:rPr>
              <w:rPr>
                <w:rFonts w:ascii="Times New Roman" w:eastAsia="Aptos" w:hAnsi="Times New Roman" w:cs="Times New Roman"/>
                <w:sz w:val="28"/>
                <w:szCs w:val="28"/>
                <w:lang w:val="kk-KZ"/>
              </w:rPr>
              <m:t xml:space="preserve">corr </m:t>
            </m:r>
          </m:sub>
        </m:sSub>
        <m:r>
          <w:rPr>
            <w:rFonts w:ascii="Cambria Math" w:eastAsia="Aptos" w:hAnsi="Cambria Math" w:cs="Times New Roman"/>
            <w:sz w:val="28"/>
            <w:szCs w:val="28"/>
            <w:lang w:val="kk-KZ"/>
          </w:rPr>
          <m:t>=</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v</m:t>
            </m:r>
          </m:e>
          <m:sub>
            <m:r>
              <w:rPr>
                <w:rFonts w:ascii="Cambria Math" w:eastAsia="Aptos" w:hAnsi="Cambria Math" w:cs="Times New Roman"/>
                <w:sz w:val="28"/>
                <w:szCs w:val="28"/>
                <w:lang w:val="kk-KZ"/>
              </w:rPr>
              <m:t>0</m:t>
            </m:r>
          </m:sub>
        </m:sSub>
        <m:r>
          <w:rPr>
            <w:rFonts w:ascii="Cambria Math" w:eastAsia="Aptos" w:hAnsi="Cambria Math" w:cs="Times New Roman"/>
            <w:sz w:val="28"/>
            <w:szCs w:val="28"/>
            <w:lang w:val="kk-KZ"/>
          </w:rPr>
          <m:t>[-</m:t>
        </m:r>
        <m:r>
          <m:rPr>
            <m:sty m:val="p"/>
          </m:rPr>
          <w:rPr>
            <w:rFonts w:ascii="Cambria Math" w:eastAsia="Aptos" w:hAnsi="Cambria Math" w:cs="Times New Roman"/>
            <w:sz w:val="28"/>
            <w:szCs w:val="28"/>
            <w:lang w:val="kk-KZ"/>
          </w:rPr>
          <m:t>sin</m:t>
        </m:r>
        <m:r>
          <w:rPr>
            <w:rFonts w:ascii="Cambria Math" w:eastAsia="Aptos" w:hAnsi="Cambria Math" w:cs="Times New Roman"/>
            <w:sz w:val="28"/>
            <w:szCs w:val="28"/>
            <w:lang w:val="kk-KZ"/>
          </w:rPr>
          <m:t>⁡</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λ</m:t>
            </m:r>
          </m:e>
          <m:sub>
            <m:r>
              <w:rPr>
                <w:rFonts w:ascii="Cambria Math" w:eastAsia="Aptos" w:hAnsi="Cambria Math" w:cs="Times New Roman"/>
                <w:sz w:val="28"/>
                <w:szCs w:val="28"/>
                <w:lang w:val="kk-KZ"/>
              </w:rPr>
              <m:t>⊙</m:t>
            </m:r>
          </m:sub>
        </m:sSub>
        <m:r>
          <m:rPr>
            <m:sty m:val="p"/>
          </m:rPr>
          <w:rPr>
            <w:rFonts w:ascii="Cambria Math" w:eastAsia="Aptos" w:hAnsi="Cambria Math" w:cs="Times New Roman"/>
            <w:sz w:val="28"/>
            <w:szCs w:val="28"/>
            <w:lang w:val="kk-KZ"/>
          </w:rPr>
          <m:t>cos</m:t>
        </m:r>
        <m:r>
          <w:rPr>
            <w:rFonts w:ascii="Cambria Math" w:eastAsia="Aptos" w:hAnsi="Cambria Math" w:cs="Times New Roman"/>
            <w:sz w:val="28"/>
            <w:szCs w:val="28"/>
            <w:lang w:val="kk-KZ"/>
          </w:rPr>
          <m:t>⁡δ</m:t>
        </m:r>
        <m:r>
          <m:rPr>
            <m:sty m:val="p"/>
          </m:rPr>
          <w:rPr>
            <w:rFonts w:ascii="Cambria Math" w:eastAsia="Aptos" w:hAnsi="Cambria Math" w:cs="Times New Roman"/>
            <w:sz w:val="28"/>
            <w:szCs w:val="28"/>
            <w:lang w:val="kk-KZ"/>
          </w:rPr>
          <m:t>cos</m:t>
        </m:r>
        <m:r>
          <w:rPr>
            <w:rFonts w:ascii="Cambria Math" w:eastAsia="Aptos" w:hAnsi="Cambria Math" w:cs="Times New Roman"/>
            <w:sz w:val="28"/>
            <w:szCs w:val="28"/>
            <w:lang w:val="kk-KZ"/>
          </w:rPr>
          <m:t>⁡α+</m:t>
        </m:r>
        <m:r>
          <m:rPr>
            <m:sty m:val="p"/>
          </m:rPr>
          <w:rPr>
            <w:rFonts w:ascii="Cambria Math" w:eastAsia="Aptos" w:hAnsi="Cambria Math" w:cs="Times New Roman"/>
            <w:sz w:val="28"/>
            <w:szCs w:val="28"/>
            <w:lang w:val="kk-KZ"/>
          </w:rPr>
          <m:t>cos</m:t>
        </m:r>
        <m:r>
          <w:rPr>
            <w:rFonts w:ascii="Cambria Math" w:eastAsia="Aptos" w:hAnsi="Cambria Math" w:cs="Times New Roman"/>
            <w:sz w:val="28"/>
            <w:szCs w:val="28"/>
            <w:lang w:val="kk-KZ"/>
          </w:rPr>
          <m:t>⁡</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λ</m:t>
            </m:r>
          </m:e>
          <m:sub>
            <m:r>
              <w:rPr>
                <w:rFonts w:ascii="Cambria Math" w:eastAsia="Aptos" w:hAnsi="Cambria Math" w:cs="Times New Roman"/>
                <w:sz w:val="28"/>
                <w:szCs w:val="28"/>
                <w:lang w:val="kk-KZ"/>
              </w:rPr>
              <m:t>⊙</m:t>
            </m:r>
          </m:sub>
        </m:sSub>
        <m:r>
          <m:rPr>
            <m:sty m:val="p"/>
          </m:rPr>
          <w:rPr>
            <w:rFonts w:ascii="Cambria Math" w:eastAsia="Aptos" w:hAnsi="Cambria Math" w:cs="Times New Roman"/>
            <w:sz w:val="28"/>
            <w:szCs w:val="28"/>
            <w:lang w:val="kk-KZ"/>
          </w:rPr>
          <m:t>cos</m:t>
        </m:r>
        <m:r>
          <w:rPr>
            <w:rFonts w:ascii="Cambria Math" w:eastAsia="Aptos" w:hAnsi="Cambria Math" w:cs="Times New Roman"/>
            <w:sz w:val="28"/>
            <w:szCs w:val="28"/>
            <w:lang w:val="kk-KZ"/>
          </w:rPr>
          <m:t>⁡ε</m:t>
        </m:r>
        <m:r>
          <m:rPr>
            <m:sty m:val="p"/>
          </m:rPr>
          <w:rPr>
            <w:rFonts w:ascii="Cambria Math" w:eastAsia="Aptos" w:hAnsi="Cambria Math" w:cs="Times New Roman"/>
            <w:sz w:val="28"/>
            <w:szCs w:val="28"/>
            <w:lang w:val="kk-KZ"/>
          </w:rPr>
          <m:t>cos</m:t>
        </m:r>
        <m:r>
          <w:rPr>
            <w:rFonts w:ascii="Cambria Math" w:eastAsia="Aptos" w:hAnsi="Cambria Math" w:cs="Times New Roman"/>
            <w:sz w:val="28"/>
            <w:szCs w:val="28"/>
            <w:lang w:val="kk-KZ"/>
          </w:rPr>
          <m:t>⁡δ</m:t>
        </m:r>
        <m:r>
          <m:rPr>
            <m:sty m:val="p"/>
          </m:rPr>
          <w:rPr>
            <w:rFonts w:ascii="Cambria Math" w:eastAsia="Aptos" w:hAnsi="Cambria Math" w:cs="Times New Roman"/>
            <w:sz w:val="28"/>
            <w:szCs w:val="28"/>
            <w:lang w:val="kk-KZ"/>
          </w:rPr>
          <m:t>sin</m:t>
        </m:r>
        <m:r>
          <w:rPr>
            <w:rFonts w:ascii="Cambria Math" w:eastAsia="Aptos" w:hAnsi="Cambria Math" w:cs="Times New Roman"/>
            <w:sz w:val="28"/>
            <w:szCs w:val="28"/>
            <w:lang w:val="kk-KZ"/>
          </w:rPr>
          <m:t>⁡α+</m:t>
        </m:r>
        <m:r>
          <m:rPr>
            <m:sty m:val="p"/>
          </m:rPr>
          <w:rPr>
            <w:rFonts w:ascii="Cambria Math" w:eastAsia="Aptos" w:hAnsi="Cambria Math" w:cs="Times New Roman"/>
            <w:sz w:val="28"/>
            <w:szCs w:val="28"/>
            <w:lang w:val="kk-KZ"/>
          </w:rPr>
          <m:t>cos</m:t>
        </m:r>
        <m:r>
          <w:rPr>
            <w:rFonts w:ascii="Cambria Math" w:eastAsia="Aptos" w:hAnsi="Cambria Math" w:cs="Times New Roman"/>
            <w:sz w:val="28"/>
            <w:szCs w:val="28"/>
            <w:lang w:val="kk-KZ"/>
          </w:rPr>
          <m:t>⁡</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λ</m:t>
            </m:r>
          </m:e>
          <m:sub>
            <m:r>
              <w:rPr>
                <w:rFonts w:ascii="Cambria Math" w:eastAsia="Aptos" w:hAnsi="Cambria Math" w:cs="Times New Roman"/>
                <w:sz w:val="28"/>
                <w:szCs w:val="28"/>
                <w:lang w:val="kk-KZ"/>
              </w:rPr>
              <m:t>⊙</m:t>
            </m:r>
          </m:sub>
        </m:sSub>
        <m:r>
          <m:rPr>
            <m:sty m:val="p"/>
          </m:rPr>
          <w:rPr>
            <w:rFonts w:ascii="Cambria Math" w:eastAsia="Aptos" w:hAnsi="Cambria Math" w:cs="Times New Roman"/>
            <w:sz w:val="28"/>
            <w:szCs w:val="28"/>
            <w:lang w:val="kk-KZ"/>
          </w:rPr>
          <m:t>sin</m:t>
        </m:r>
        <m:r>
          <w:rPr>
            <w:rFonts w:ascii="Cambria Math" w:eastAsia="Aptos" w:hAnsi="Cambria Math" w:cs="Times New Roman"/>
            <w:sz w:val="28"/>
            <w:szCs w:val="28"/>
            <w:lang w:val="kk-KZ"/>
          </w:rPr>
          <m:t>⁡ε</m:t>
        </m:r>
        <m:r>
          <m:rPr>
            <m:sty m:val="p"/>
          </m:rPr>
          <w:rPr>
            <w:rFonts w:ascii="Cambria Math" w:eastAsia="Aptos" w:hAnsi="Cambria Math" w:cs="Times New Roman"/>
            <w:sz w:val="28"/>
            <w:szCs w:val="28"/>
            <w:lang w:val="kk-KZ"/>
          </w:rPr>
          <m:t>sin</m:t>
        </m:r>
        <m:r>
          <w:rPr>
            <w:rFonts w:ascii="Cambria Math" w:eastAsia="Aptos" w:hAnsi="Cambria Math" w:cs="Times New Roman"/>
            <w:sz w:val="28"/>
            <w:szCs w:val="28"/>
            <w:lang w:val="kk-KZ"/>
          </w:rPr>
          <m:t>⁡δ]+</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V</m:t>
            </m:r>
          </m:e>
          <m:sub>
            <m:r>
              <m:rPr>
                <m:nor/>
              </m:rPr>
              <w:rPr>
                <w:rFonts w:ascii="Times New Roman" w:eastAsia="Aptos" w:hAnsi="Times New Roman" w:cs="Times New Roman"/>
                <w:sz w:val="28"/>
                <w:szCs w:val="28"/>
                <w:lang w:val="kk-KZ"/>
              </w:rPr>
              <m:t xml:space="preserve">eq </m:t>
            </m:r>
          </m:sub>
        </m:sSub>
        <m:r>
          <m:rPr>
            <m:sty m:val="p"/>
          </m:rPr>
          <w:rPr>
            <w:rFonts w:ascii="Cambria Math" w:eastAsia="Aptos" w:hAnsi="Cambria Math" w:cs="Times New Roman"/>
            <w:sz w:val="28"/>
            <w:szCs w:val="28"/>
            <w:lang w:val="kk-KZ"/>
          </w:rPr>
          <m:t>cos</m:t>
        </m:r>
        <m:r>
          <w:rPr>
            <w:rFonts w:ascii="Cambria Math" w:eastAsia="Aptos" w:hAnsi="Cambria Math" w:cs="Times New Roman"/>
            <w:sz w:val="28"/>
            <w:szCs w:val="28"/>
            <w:lang w:val="kk-KZ"/>
          </w:rPr>
          <m:t>⁡φ</m:t>
        </m:r>
        <m:func>
          <m:funcPr>
            <m:ctrlPr>
              <w:rPr>
                <w:rFonts w:ascii="Cambria Math" w:eastAsia="Aptos" w:hAnsi="Cambria Math" w:cs="Times New Roman"/>
                <w:i/>
                <w:sz w:val="28"/>
                <w:szCs w:val="28"/>
              </w:rPr>
            </m:ctrlPr>
          </m:funcPr>
          <m:fName>
            <m:r>
              <m:rPr>
                <m:sty m:val="p"/>
              </m:rPr>
              <w:rPr>
                <w:rFonts w:ascii="Cambria Math" w:eastAsia="Aptos" w:hAnsi="Cambria Math" w:cs="Times New Roman"/>
                <w:sz w:val="28"/>
                <w:szCs w:val="28"/>
              </w:rPr>
              <m:t>cos</m:t>
            </m:r>
          </m:fName>
          <m:e>
            <m:r>
              <w:rPr>
                <w:rFonts w:ascii="Cambria Math" w:eastAsia="Aptos" w:hAnsi="Cambria Math" w:cs="Times New Roman"/>
                <w:sz w:val="28"/>
                <w:szCs w:val="28"/>
              </w:rPr>
              <m:t>δ</m:t>
            </m:r>
          </m:e>
        </m:func>
        <m:r>
          <w:rPr>
            <w:rFonts w:ascii="Cambria Math" w:eastAsia="Aptos" w:hAnsi="Cambria Math" w:cs="Times New Roman"/>
            <w:sz w:val="28"/>
            <w:szCs w:val="28"/>
          </w:rPr>
          <m:t>sinH</m:t>
        </m:r>
      </m:oMath>
      <w:r w:rsidR="00262EAE">
        <w:rPr>
          <w:rFonts w:ascii="Times New Roman" w:eastAsia="Times New Roman" w:hAnsi="Times New Roman" w:cs="Times New Roman"/>
          <w:sz w:val="28"/>
          <w:szCs w:val="28"/>
          <w:lang w:val="kk-KZ"/>
        </w:rPr>
        <w:t>.</w:t>
      </w:r>
      <w:r w:rsidR="005C4B78" w:rsidRPr="004676DE">
        <w:rPr>
          <w:rFonts w:ascii="Times New Roman" w:eastAsia="Times New Roman" w:hAnsi="Times New Roman" w:cs="Times New Roman"/>
          <w:sz w:val="28"/>
          <w:szCs w:val="28"/>
          <w:lang w:val="ru-RU"/>
        </w:rPr>
        <w:tab/>
      </w:r>
      <w:r w:rsidR="005C4B78" w:rsidRPr="004676DE">
        <w:rPr>
          <w:rFonts w:ascii="Times New Roman" w:eastAsia="Times New Roman" w:hAnsi="Times New Roman" w:cs="Times New Roman"/>
          <w:sz w:val="28"/>
          <w:szCs w:val="28"/>
          <w:lang w:val="ru-RU"/>
        </w:rPr>
        <w:tab/>
      </w:r>
      <w:r w:rsidR="005C4B78" w:rsidRPr="00944706">
        <w:rPr>
          <w:rFonts w:ascii="Times New Roman" w:eastAsia="Times New Roman" w:hAnsi="Times New Roman" w:cs="Times New Roman"/>
          <w:sz w:val="28"/>
          <w:szCs w:val="28"/>
          <w:lang w:val="ru-RU"/>
        </w:rPr>
        <w:t>(</w:t>
      </w:r>
      <w:r w:rsidR="00B43A43" w:rsidRPr="00944706">
        <w:rPr>
          <w:rFonts w:ascii="Times New Roman" w:eastAsia="Times New Roman" w:hAnsi="Times New Roman" w:cs="Times New Roman"/>
          <w:sz w:val="28"/>
          <w:szCs w:val="28"/>
          <w:lang w:val="ru-RU"/>
        </w:rPr>
        <w:t>2.3.</w:t>
      </w:r>
      <w:r w:rsidR="005C4B78" w:rsidRPr="00944706">
        <w:rPr>
          <w:rFonts w:ascii="Times New Roman" w:eastAsia="Times New Roman" w:hAnsi="Times New Roman" w:cs="Times New Roman"/>
          <w:sz w:val="28"/>
          <w:szCs w:val="28"/>
          <w:lang w:val="ru-RU"/>
        </w:rPr>
        <w:t>9)</w:t>
      </w:r>
    </w:p>
    <w:p w14:paraId="1B4D083D"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lang w:val="kk-KZ"/>
        </w:rPr>
      </w:pPr>
    </w:p>
    <w:p w14:paraId="7541D942"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Таким образом выводится классическая формула Биннендейка [</w:t>
      </w:r>
      <w:r w:rsidRPr="00DB66AE">
        <w:rPr>
          <w:rFonts w:ascii="Times New Roman" w:eastAsia="Aptos" w:hAnsi="Times New Roman" w:cs="Times New Roman"/>
          <w:sz w:val="28"/>
          <w:szCs w:val="28"/>
          <w:lang w:val="ru-RU"/>
        </w:rPr>
        <w:t>69</w:t>
      </w:r>
      <w:r w:rsidRPr="00DB66AE">
        <w:rPr>
          <w:rFonts w:ascii="Times New Roman" w:eastAsia="Aptos" w:hAnsi="Times New Roman" w:cs="Times New Roman"/>
          <w:sz w:val="28"/>
          <w:szCs w:val="28"/>
          <w:lang w:val="kk-KZ"/>
        </w:rPr>
        <w:t xml:space="preserve">]. Все эти формулы содержатся в пакете rvcorrect в среде IRAF Еще одним из источников цитирования </w:t>
      </w:r>
      <w:r w:rsidRPr="00DB66AE">
        <w:rPr>
          <w:rFonts w:ascii="Times New Roman" w:eastAsia="Aptos" w:hAnsi="Times New Roman" w:cs="Times New Roman"/>
          <w:sz w:val="28"/>
          <w:szCs w:val="28"/>
          <w:lang w:val="ru-RU"/>
        </w:rPr>
        <w:t>[70]</w:t>
      </w:r>
      <w:r w:rsidRPr="00DB66AE">
        <w:rPr>
          <w:rFonts w:ascii="Times New Roman" w:eastAsia="Aptos" w:hAnsi="Times New Roman" w:cs="Times New Roman"/>
          <w:sz w:val="28"/>
          <w:szCs w:val="28"/>
          <w:lang w:val="kk-KZ"/>
        </w:rPr>
        <w:t xml:space="preserve"> даётся следующая формулировка гелиоцентрической поправки:</w:t>
      </w:r>
    </w:p>
    <w:p w14:paraId="7A38B5A7"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lang w:val="kk-KZ"/>
        </w:rPr>
      </w:pPr>
    </w:p>
    <w:p w14:paraId="6C9DD175" w14:textId="2CC279F7" w:rsidR="005C4B78" w:rsidRPr="00DB66AE" w:rsidRDefault="005C4B78" w:rsidP="00DB66AE">
      <w:pPr>
        <w:spacing w:after="0" w:line="240" w:lineRule="auto"/>
        <w:contextualSpacing/>
        <w:jc w:val="right"/>
        <w:rPr>
          <w:rFonts w:ascii="Times New Roman" w:eastAsia="Times New Roman" w:hAnsi="Times New Roman" w:cs="Times New Roman"/>
          <w:sz w:val="28"/>
          <w:szCs w:val="28"/>
          <w:lang w:val="kk-KZ"/>
        </w:rPr>
      </w:pPr>
      <m:oMath>
        <m:r>
          <w:rPr>
            <w:rFonts w:ascii="Cambria Math" w:eastAsia="Aptos" w:hAnsi="Cambria Math" w:cs="Times New Roman"/>
            <w:sz w:val="28"/>
            <w:szCs w:val="28"/>
            <w:lang w:val="kk-KZ"/>
          </w:rPr>
          <w:lastRenderedPageBreak/>
          <m:t>hel.corr=</m:t>
        </m:r>
        <m:sSup>
          <m:sSupPr>
            <m:ctrlPr>
              <w:rPr>
                <w:rFonts w:ascii="Cambria Math" w:eastAsia="Aptos" w:hAnsi="Cambria Math" w:cs="Times New Roman"/>
                <w:i/>
                <w:sz w:val="28"/>
                <w:szCs w:val="28"/>
              </w:rPr>
            </m:ctrlPr>
          </m:sSupPr>
          <m:e>
            <m:r>
              <w:rPr>
                <w:rFonts w:ascii="Cambria Math" w:eastAsia="Aptos" w:hAnsi="Cambria Math" w:cs="Times New Roman"/>
                <w:sz w:val="28"/>
                <w:szCs w:val="28"/>
                <w:lang w:val="kk-KZ"/>
              </w:rPr>
              <m:t>0.</m:t>
            </m:r>
          </m:e>
          <m:sup>
            <m:r>
              <w:rPr>
                <w:rFonts w:ascii="Cambria Math" w:eastAsia="Aptos" w:hAnsi="Cambria Math" w:cs="Times New Roman"/>
                <w:sz w:val="28"/>
                <w:szCs w:val="28"/>
                <w:lang w:val="kk-KZ"/>
              </w:rPr>
              <m:t>d</m:t>
            </m:r>
          </m:sup>
        </m:sSup>
        <m:r>
          <w:rPr>
            <w:rFonts w:ascii="Cambria Math" w:eastAsia="Aptos" w:hAnsi="Cambria Math" w:cs="Times New Roman"/>
            <w:sz w:val="28"/>
            <w:szCs w:val="28"/>
            <w:lang w:val="kk-KZ"/>
          </w:rPr>
          <m:t>0057755[</m:t>
        </m:r>
        <m:d>
          <m:dPr>
            <m:ctrlPr>
              <w:rPr>
                <w:rFonts w:ascii="Cambria Math" w:eastAsia="Aptos" w:hAnsi="Cambria Math" w:cs="Times New Roman"/>
                <w:i/>
                <w:sz w:val="28"/>
                <w:szCs w:val="28"/>
              </w:rPr>
            </m:ctrlPr>
          </m:dPr>
          <m:e>
            <m:r>
              <w:rPr>
                <w:rFonts w:ascii="Cambria Math" w:eastAsia="Aptos" w:hAnsi="Cambria Math" w:cs="Times New Roman"/>
                <w:sz w:val="28"/>
                <w:szCs w:val="28"/>
                <w:lang w:val="kk-KZ"/>
              </w:rPr>
              <m:t>Rcosθ</m:t>
            </m:r>
          </m:e>
        </m:d>
        <m:d>
          <m:dPr>
            <m:ctrlPr>
              <w:rPr>
                <w:rFonts w:ascii="Cambria Math" w:eastAsia="Aptos" w:hAnsi="Cambria Math" w:cs="Times New Roman"/>
                <w:i/>
                <w:sz w:val="28"/>
                <w:szCs w:val="28"/>
              </w:rPr>
            </m:ctrlPr>
          </m:dPr>
          <m:e>
            <m:r>
              <w:rPr>
                <w:rFonts w:ascii="Cambria Math" w:eastAsia="Aptos" w:hAnsi="Cambria Math" w:cs="Times New Roman"/>
                <w:sz w:val="28"/>
                <w:szCs w:val="28"/>
                <w:lang w:val="kk-KZ"/>
              </w:rPr>
              <m:t>cosαcosδ</m:t>
            </m:r>
          </m:e>
        </m:d>
        <m:r>
          <w:rPr>
            <w:rFonts w:ascii="Cambria Math" w:eastAsia="Aptos" w:hAnsi="Cambria Math" w:cs="Times New Roman"/>
            <w:sz w:val="28"/>
            <w:szCs w:val="28"/>
            <w:lang w:val="kk-KZ"/>
          </w:rPr>
          <m:t>+</m:t>
        </m:r>
        <m:d>
          <m:dPr>
            <m:ctrlPr>
              <w:rPr>
                <w:rFonts w:ascii="Cambria Math" w:eastAsia="Aptos" w:hAnsi="Cambria Math" w:cs="Times New Roman"/>
                <w:i/>
                <w:sz w:val="28"/>
                <w:szCs w:val="28"/>
              </w:rPr>
            </m:ctrlPr>
          </m:dPr>
          <m:e>
            <m:r>
              <w:rPr>
                <w:rFonts w:ascii="Cambria Math" w:eastAsia="Aptos" w:hAnsi="Cambria Math" w:cs="Times New Roman"/>
                <w:sz w:val="28"/>
                <w:szCs w:val="28"/>
                <w:lang w:val="kk-KZ"/>
              </w:rPr>
              <m:t>Rsinθ</m:t>
            </m:r>
          </m:e>
        </m:d>
        <m:d>
          <m:dPr>
            <m:ctrlPr>
              <w:rPr>
                <w:rFonts w:ascii="Cambria Math" w:eastAsia="Aptos" w:hAnsi="Cambria Math" w:cs="Times New Roman"/>
                <w:i/>
                <w:sz w:val="28"/>
                <w:szCs w:val="28"/>
              </w:rPr>
            </m:ctrlPr>
          </m:dPr>
          <m:e>
            <m:r>
              <w:rPr>
                <w:rFonts w:ascii="Cambria Math" w:eastAsia="Aptos" w:hAnsi="Cambria Math" w:cs="Times New Roman"/>
                <w:sz w:val="28"/>
                <w:szCs w:val="28"/>
                <w:lang w:val="kk-KZ"/>
              </w:rPr>
              <m:t>sinϵsinδ+cosϵcosδsinα</m:t>
            </m:r>
          </m:e>
        </m:d>
        <m:r>
          <w:rPr>
            <w:rFonts w:ascii="Cambria Math" w:eastAsia="Aptos" w:hAnsi="Cambria Math" w:cs="Times New Roman"/>
            <w:sz w:val="28"/>
            <w:szCs w:val="28"/>
            <w:lang w:val="kk-KZ"/>
          </w:rPr>
          <m:t>]</m:t>
        </m:r>
      </m:oMath>
      <w:r w:rsidRPr="00DB66AE">
        <w:rPr>
          <w:rFonts w:ascii="Times New Roman" w:eastAsia="Times New Roman" w:hAnsi="Times New Roman" w:cs="Times New Roman"/>
          <w:sz w:val="28"/>
          <w:szCs w:val="28"/>
          <w:lang w:val="kk-KZ"/>
        </w:rPr>
        <w:t>,</w:t>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t>(</w:t>
      </w:r>
      <w:r w:rsidR="00B43A43" w:rsidRPr="00DB66AE">
        <w:rPr>
          <w:rFonts w:ascii="Times New Roman" w:eastAsia="Times New Roman" w:hAnsi="Times New Roman" w:cs="Times New Roman"/>
          <w:sz w:val="28"/>
          <w:szCs w:val="28"/>
          <w:lang w:val="kk-KZ"/>
        </w:rPr>
        <w:t>2.3.</w:t>
      </w:r>
      <w:r w:rsidRPr="00DB66AE">
        <w:rPr>
          <w:rFonts w:ascii="Times New Roman" w:eastAsia="Times New Roman" w:hAnsi="Times New Roman" w:cs="Times New Roman"/>
          <w:sz w:val="28"/>
          <w:szCs w:val="28"/>
          <w:lang w:val="kk-KZ"/>
        </w:rPr>
        <w:t>10)</w:t>
      </w:r>
    </w:p>
    <w:p w14:paraId="7D797734" w14:textId="77777777" w:rsidR="005C4B78" w:rsidRPr="00DB66AE" w:rsidRDefault="005C4B78" w:rsidP="00DB66AE">
      <w:pPr>
        <w:spacing w:after="0" w:line="240" w:lineRule="auto"/>
        <w:ind w:firstLine="709"/>
        <w:contextualSpacing/>
        <w:jc w:val="right"/>
        <w:rPr>
          <w:rFonts w:ascii="Times New Roman" w:eastAsia="Times New Roman" w:hAnsi="Times New Roman" w:cs="Times New Roman"/>
          <w:sz w:val="28"/>
          <w:szCs w:val="28"/>
          <w:lang w:val="kk-KZ"/>
        </w:rPr>
      </w:pPr>
    </w:p>
    <w:p w14:paraId="37DEEFEA" w14:textId="4D6E0FF7" w:rsidR="005C4B78" w:rsidRPr="00FE754E" w:rsidRDefault="005C4B78" w:rsidP="00DB66AE">
      <w:pPr>
        <w:spacing w:after="0" w:line="240" w:lineRule="auto"/>
        <w:contextualSpacing/>
        <w:jc w:val="both"/>
        <w:rPr>
          <w:rFonts w:ascii="Times New Roman" w:eastAsia="Aptos" w:hAnsi="Times New Roman" w:cs="Times New Roman"/>
          <w:sz w:val="28"/>
          <w:szCs w:val="28"/>
          <w:lang w:val="ru-RU"/>
        </w:rPr>
      </w:pPr>
      <w:r w:rsidRPr="00FE754E">
        <w:rPr>
          <w:rFonts w:ascii="Times New Roman" w:eastAsia="Times New Roman" w:hAnsi="Times New Roman" w:cs="Times New Roman"/>
          <w:sz w:val="28"/>
          <w:szCs w:val="28"/>
          <w:lang w:val="ru-RU"/>
        </w:rPr>
        <w:t xml:space="preserve">где </w:t>
      </w:r>
      <m:oMath>
        <m:r>
          <m:rPr>
            <m:sty m:val="p"/>
          </m:rPr>
          <w:rPr>
            <w:rFonts w:ascii="Cambria Math" w:eastAsia="Aptos" w:hAnsi="Cambria Math" w:cs="Times New Roman"/>
            <w:sz w:val="28"/>
            <w:szCs w:val="28"/>
            <w:lang w:val="kk-KZ"/>
          </w:rPr>
          <m:t>θ</m:t>
        </m:r>
      </m:oMath>
      <w:r w:rsidRPr="00FE754E">
        <w:rPr>
          <w:rFonts w:ascii="Times New Roman" w:eastAsia="Times New Roman" w:hAnsi="Times New Roman" w:cs="Times New Roman"/>
          <w:sz w:val="28"/>
          <w:szCs w:val="28"/>
          <w:lang w:val="ru-RU"/>
        </w:rPr>
        <w:t xml:space="preserve"> </w:t>
      </w:r>
      <w:r w:rsidR="00262EAE" w:rsidRPr="00FE754E">
        <w:rPr>
          <w:rFonts w:ascii="Times New Roman" w:eastAsia="Times New Roman" w:hAnsi="Times New Roman" w:cs="Times New Roman"/>
          <w:sz w:val="28"/>
          <w:szCs w:val="28"/>
          <w:lang w:val="ru-RU"/>
        </w:rPr>
        <w:t>–</w:t>
      </w:r>
      <w:r w:rsidRPr="00FE754E">
        <w:rPr>
          <w:rFonts w:ascii="Times New Roman" w:eastAsia="Aptos" w:hAnsi="Times New Roman" w:cs="Times New Roman"/>
          <w:sz w:val="28"/>
          <w:szCs w:val="28"/>
          <w:lang w:val="ru-RU"/>
        </w:rPr>
        <w:t xml:space="preserve"> </w:t>
      </w:r>
      <w:r w:rsidRPr="00FE754E">
        <w:rPr>
          <w:rFonts w:ascii="Times New Roman" w:eastAsia="Times New Roman" w:hAnsi="Times New Roman" w:cs="Times New Roman"/>
          <w:sz w:val="28"/>
          <w:szCs w:val="28"/>
          <w:lang w:val="ru-RU"/>
        </w:rPr>
        <w:t xml:space="preserve">небесная долгота Солнца на заданную дату, </w:t>
      </w:r>
      <m:oMath>
        <m:r>
          <m:rPr>
            <m:sty m:val="p"/>
          </m:rPr>
          <w:rPr>
            <w:rFonts w:ascii="Cambria Math" w:eastAsia="Aptos" w:hAnsi="Cambria Math" w:cs="Times New Roman"/>
            <w:sz w:val="28"/>
            <w:szCs w:val="28"/>
            <w:lang w:val="kk-KZ"/>
          </w:rPr>
          <m:t>α</m:t>
        </m:r>
      </m:oMath>
      <w:r w:rsidRPr="00FE754E">
        <w:rPr>
          <w:rFonts w:ascii="Times New Roman" w:eastAsia="Times New Roman" w:hAnsi="Times New Roman" w:cs="Times New Roman"/>
          <w:sz w:val="28"/>
          <w:szCs w:val="28"/>
          <w:lang w:val="ru-RU"/>
        </w:rPr>
        <w:t xml:space="preserve"> </w:t>
      </w:r>
      <w:r w:rsidR="00262EAE" w:rsidRPr="00FE754E">
        <w:rPr>
          <w:rFonts w:ascii="Times New Roman" w:eastAsia="Times New Roman" w:hAnsi="Times New Roman" w:cs="Times New Roman"/>
          <w:sz w:val="28"/>
          <w:szCs w:val="28"/>
          <w:lang w:val="ru-RU"/>
        </w:rPr>
        <w:t>–</w:t>
      </w:r>
      <w:r w:rsidRPr="00FE754E">
        <w:rPr>
          <w:rFonts w:ascii="Times New Roman" w:eastAsia="Times New Roman" w:hAnsi="Times New Roman" w:cs="Times New Roman"/>
          <w:sz w:val="28"/>
          <w:szCs w:val="28"/>
          <w:lang w:val="ru-RU"/>
        </w:rPr>
        <w:t xml:space="preserve"> прямое восхождение звезды, </w:t>
      </w:r>
      <m:oMath>
        <m:r>
          <m:rPr>
            <m:sty m:val="p"/>
          </m:rPr>
          <w:rPr>
            <w:rFonts w:ascii="Cambria Math" w:eastAsia="Aptos" w:hAnsi="Cambria Math" w:cs="Times New Roman"/>
            <w:sz w:val="28"/>
            <w:szCs w:val="28"/>
            <w:lang w:val="kk-KZ"/>
          </w:rPr>
          <m:t>δ</m:t>
        </m:r>
      </m:oMath>
      <w:r w:rsidRPr="00FE754E">
        <w:rPr>
          <w:rFonts w:ascii="Times New Roman" w:eastAsia="Times New Roman" w:hAnsi="Times New Roman" w:cs="Times New Roman"/>
          <w:sz w:val="28"/>
          <w:szCs w:val="28"/>
          <w:lang w:val="kk-KZ"/>
        </w:rPr>
        <w:t xml:space="preserve">- </w:t>
      </w:r>
      <w:r w:rsidRPr="00FE754E">
        <w:rPr>
          <w:rFonts w:ascii="Times New Roman" w:eastAsia="Times New Roman" w:hAnsi="Times New Roman" w:cs="Times New Roman"/>
          <w:sz w:val="28"/>
          <w:szCs w:val="28"/>
          <w:lang w:val="ru-RU"/>
        </w:rPr>
        <w:t xml:space="preserve">склонение звезды, </w:t>
      </w:r>
      <m:oMath>
        <m:r>
          <m:rPr>
            <m:sty m:val="p"/>
          </m:rPr>
          <w:rPr>
            <w:rFonts w:ascii="Cambria Math" w:eastAsia="Aptos" w:hAnsi="Cambria Math" w:cs="Times New Roman"/>
            <w:sz w:val="28"/>
            <w:szCs w:val="28"/>
            <w:lang w:val="kk-KZ"/>
          </w:rPr>
          <m:t>ϵ</m:t>
        </m:r>
      </m:oMath>
      <w:r w:rsidRPr="00FE754E">
        <w:rPr>
          <w:rFonts w:ascii="Times New Roman" w:eastAsia="Times New Roman" w:hAnsi="Times New Roman" w:cs="Times New Roman"/>
          <w:sz w:val="28"/>
          <w:szCs w:val="28"/>
          <w:lang w:val="kk-KZ"/>
        </w:rPr>
        <w:t xml:space="preserve"> </w:t>
      </w:r>
      <w:r w:rsidR="00262EAE" w:rsidRPr="00FE754E">
        <w:rPr>
          <w:rFonts w:ascii="Times New Roman" w:eastAsia="Times New Roman" w:hAnsi="Times New Roman" w:cs="Times New Roman"/>
          <w:sz w:val="28"/>
          <w:szCs w:val="28"/>
          <w:lang w:val="kk-KZ"/>
        </w:rPr>
        <w:t>–</w:t>
      </w:r>
      <w:r w:rsidRPr="00FE754E">
        <w:rPr>
          <w:rFonts w:ascii="Times New Roman" w:eastAsia="Times New Roman" w:hAnsi="Times New Roman" w:cs="Times New Roman"/>
          <w:sz w:val="28"/>
          <w:szCs w:val="28"/>
          <w:lang w:val="kk-KZ"/>
        </w:rPr>
        <w:t xml:space="preserve"> </w:t>
      </w:r>
      <w:r w:rsidRPr="00FE754E">
        <w:rPr>
          <w:rFonts w:ascii="Times New Roman" w:eastAsia="Times New Roman" w:hAnsi="Times New Roman" w:cs="Times New Roman"/>
          <w:sz w:val="28"/>
          <w:szCs w:val="28"/>
          <w:lang w:val="ru-RU"/>
        </w:rPr>
        <w:t xml:space="preserve">наклон эклиптики, </w:t>
      </w:r>
      <m:oMath>
        <m:r>
          <m:rPr>
            <m:sty m:val="p"/>
          </m:rPr>
          <w:rPr>
            <w:rFonts w:ascii="Cambria Math" w:eastAsia="Times New Roman" w:hAnsi="Cambria Math" w:cs="Times New Roman"/>
            <w:sz w:val="28"/>
            <w:szCs w:val="28"/>
          </w:rPr>
          <m:t>R</m:t>
        </m:r>
      </m:oMath>
      <w:r w:rsidRPr="00FE754E">
        <w:rPr>
          <w:rFonts w:ascii="Times New Roman" w:eastAsia="Times New Roman" w:hAnsi="Times New Roman" w:cs="Times New Roman"/>
          <w:sz w:val="28"/>
          <w:szCs w:val="28"/>
          <w:lang w:val="ru-RU"/>
        </w:rPr>
        <w:t xml:space="preserve"> </w:t>
      </w:r>
      <w:r w:rsidR="00262EAE" w:rsidRPr="00FE754E">
        <w:rPr>
          <w:rFonts w:ascii="Times New Roman" w:eastAsia="Times New Roman" w:hAnsi="Times New Roman" w:cs="Times New Roman"/>
          <w:sz w:val="28"/>
          <w:szCs w:val="28"/>
          <w:lang w:val="ru-RU"/>
        </w:rPr>
        <w:t>–</w:t>
      </w:r>
      <w:r w:rsidRPr="00FE754E">
        <w:rPr>
          <w:rFonts w:ascii="Times New Roman" w:eastAsia="Times New Roman" w:hAnsi="Times New Roman" w:cs="Times New Roman"/>
          <w:sz w:val="28"/>
          <w:szCs w:val="28"/>
          <w:lang w:val="ru-RU"/>
        </w:rPr>
        <w:t xml:space="preserve"> радиус-вектор Земли</w:t>
      </w:r>
      <w:r w:rsidR="00FE754E">
        <w:rPr>
          <w:rFonts w:ascii="Times New Roman" w:eastAsia="Times New Roman" w:hAnsi="Times New Roman" w:cs="Times New Roman"/>
          <w:sz w:val="28"/>
          <w:szCs w:val="28"/>
          <w:lang w:val="ru-RU"/>
        </w:rPr>
        <w:t>.</w:t>
      </w:r>
    </w:p>
    <w:p w14:paraId="7EA6BEBE" w14:textId="60635FE1" w:rsidR="005C4B78" w:rsidRPr="00DB66AE" w:rsidRDefault="00591827" w:rsidP="00DB66AE">
      <w:pPr>
        <w:spacing w:after="0" w:line="240" w:lineRule="auto"/>
        <w:ind w:firstLine="709"/>
        <w:contextualSpacing/>
        <w:jc w:val="both"/>
        <w:rPr>
          <w:rFonts w:ascii="Times New Roman" w:eastAsia="Aptos" w:hAnsi="Times New Roman" w:cs="Times New Roman"/>
          <w:sz w:val="28"/>
          <w:szCs w:val="28"/>
          <w:lang w:val="ru-RU"/>
        </w:rPr>
      </w:pPr>
      <w:r w:rsidRPr="00591827">
        <w:rPr>
          <w:rFonts w:ascii="Times New Roman" w:eastAsia="Aptos" w:hAnsi="Times New Roman" w:cs="Times New Roman"/>
          <w:sz w:val="28"/>
          <w:szCs w:val="28"/>
          <w:lang w:val="ru-RU"/>
        </w:rPr>
        <w:t>Нормализация спектра была следующим шагом анализа наблюдений за спектром</w:t>
      </w:r>
      <w:r>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lang w:val="ru-RU"/>
        </w:rPr>
        <w:t xml:space="preserve">Для этой задачи использовался пакет </w:t>
      </w:r>
      <w:r w:rsidR="005C4B78" w:rsidRPr="00DB66AE">
        <w:rPr>
          <w:rFonts w:ascii="Times New Roman" w:eastAsia="Aptos" w:hAnsi="Times New Roman" w:cs="Times New Roman"/>
          <w:sz w:val="28"/>
          <w:szCs w:val="28"/>
        </w:rPr>
        <w:t>continuum</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lang w:val="kk-KZ"/>
        </w:rPr>
        <w:t xml:space="preserve">в программной среде </w:t>
      </w:r>
      <w:r w:rsidR="005C4B78" w:rsidRPr="00DB66AE">
        <w:rPr>
          <w:rFonts w:ascii="Times New Roman" w:eastAsia="Aptos" w:hAnsi="Times New Roman" w:cs="Times New Roman"/>
          <w:sz w:val="28"/>
          <w:szCs w:val="28"/>
        </w:rPr>
        <w:t>IRAF</w:t>
      </w:r>
      <w:r w:rsidR="005C4B78" w:rsidRPr="00DB66AE">
        <w:rPr>
          <w:rFonts w:ascii="Times New Roman" w:eastAsia="Aptos" w:hAnsi="Times New Roman" w:cs="Times New Roman"/>
          <w:sz w:val="28"/>
          <w:szCs w:val="28"/>
          <w:lang w:val="ru-RU"/>
        </w:rPr>
        <w:t xml:space="preserve">. Нормализация спектра помагает восстановить истинную форму континуума звезды. Эмиссионные и абсорбционные линии выражаются относительно базового уровня 1. Так как, реальный спектр содержит шум, кривизну из-за чувствительности прибора, атмосферы, широкие бальмеровские кривые и другие эффекты, мы приближенно подгоняем наблюдательный континуум гладкой аналитической функцией. Она должна повторять общую форму спектра, игнорировать мелкие детали </w:t>
      </w:r>
      <w:r w:rsidR="005C4B78" w:rsidRPr="00DB66AE">
        <w:rPr>
          <w:rFonts w:ascii="Times New Roman" w:eastAsia="Aptos" w:hAnsi="Times New Roman" w:cs="Times New Roman"/>
          <w:sz w:val="28"/>
          <w:szCs w:val="28"/>
          <w:lang w:val="kk-KZ"/>
        </w:rPr>
        <w:t>и</w:t>
      </w:r>
      <w:r w:rsidR="005C4B78" w:rsidRPr="00DB66AE">
        <w:rPr>
          <w:rFonts w:ascii="Times New Roman" w:eastAsia="Aptos" w:hAnsi="Times New Roman" w:cs="Times New Roman"/>
          <w:sz w:val="28"/>
          <w:szCs w:val="28"/>
          <w:lang w:val="ru-RU"/>
        </w:rPr>
        <w:t xml:space="preserve"> быть устойчивым к шуму и выбросам. Для таких задач самым удобным инструментом является ортогональные полиномы Лежандра.</w:t>
      </w:r>
    </w:p>
    <w:p w14:paraId="5DF07DF3"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ru-RU"/>
        </w:rPr>
      </w:pPr>
      <w:r w:rsidRPr="00DB66AE">
        <w:rPr>
          <w:rFonts w:ascii="Times New Roman" w:eastAsia="Times New Roman" w:hAnsi="Times New Roman" w:cs="Times New Roman"/>
          <w:sz w:val="28"/>
          <w:szCs w:val="28"/>
          <w:lang w:val="ru-RU"/>
        </w:rPr>
        <w:t xml:space="preserve">Полиномы Лежандра </w:t>
      </w:r>
      <m:oMath>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P</m:t>
            </m:r>
          </m:e>
          <m:sub>
            <m:r>
              <w:rPr>
                <w:rFonts w:ascii="Cambria Math" w:eastAsia="Aptos" w:hAnsi="Cambria Math" w:cs="Times New Roman"/>
                <w:sz w:val="28"/>
                <w:szCs w:val="28"/>
                <w:lang w:val="ru-RU"/>
              </w:rPr>
              <m:t>n</m:t>
            </m:r>
          </m:sub>
        </m:sSub>
        <m:r>
          <w:rPr>
            <w:rFonts w:ascii="Cambria Math" w:eastAsia="Aptos" w:hAnsi="Cambria Math" w:cs="Times New Roman"/>
            <w:sz w:val="28"/>
            <w:szCs w:val="28"/>
            <w:lang w:val="ru-RU"/>
          </w:rPr>
          <m:t>(x)</m:t>
        </m:r>
      </m:oMath>
      <w:r w:rsidRPr="00DB66AE">
        <w:rPr>
          <w:rFonts w:ascii="Times New Roman" w:eastAsia="Times New Roman" w:hAnsi="Times New Roman" w:cs="Times New Roman"/>
          <w:sz w:val="28"/>
          <w:szCs w:val="28"/>
          <w:lang w:val="ru-RU"/>
        </w:rPr>
        <w:t xml:space="preserve"> образуют ортогональный базис:</w:t>
      </w:r>
    </w:p>
    <w:p w14:paraId="6E1CC817"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6134FB03" w14:textId="2AB7F0FF" w:rsidR="005C4B78" w:rsidRPr="00DB66AE" w:rsidRDefault="00000000" w:rsidP="00DB66AE">
      <w:pPr>
        <w:spacing w:after="0" w:line="240" w:lineRule="auto"/>
        <w:ind w:firstLine="709"/>
        <w:contextualSpacing/>
        <w:jc w:val="right"/>
        <w:rPr>
          <w:rFonts w:ascii="Times New Roman" w:eastAsia="Times New Roman" w:hAnsi="Times New Roman" w:cs="Times New Roman"/>
          <w:sz w:val="28"/>
          <w:szCs w:val="28"/>
          <w:lang w:val="ru-RU"/>
        </w:rPr>
      </w:pPr>
      <m:oMath>
        <m:nary>
          <m:naryPr>
            <m:limLoc m:val="subSup"/>
            <m:grow m:val="1"/>
            <m:ctrlPr>
              <w:rPr>
                <w:rFonts w:ascii="Cambria Math" w:eastAsia="Aptos" w:hAnsi="Cambria Math" w:cs="Times New Roman"/>
                <w:sz w:val="28"/>
                <w:szCs w:val="28"/>
                <w:lang w:val="ru-RU"/>
              </w:rPr>
            </m:ctrlPr>
          </m:naryPr>
          <m:sub>
            <m:r>
              <w:rPr>
                <w:rFonts w:ascii="Cambria Math" w:eastAsia="Aptos" w:hAnsi="Cambria Math" w:cs="Times New Roman"/>
                <w:sz w:val="28"/>
                <w:szCs w:val="28"/>
                <w:lang w:val="ru-RU"/>
              </w:rPr>
              <m:t>-1</m:t>
            </m:r>
          </m:sub>
          <m:sup>
            <m:r>
              <w:rPr>
                <w:rFonts w:ascii="Cambria Math" w:eastAsia="Aptos" w:hAnsi="Cambria Math" w:cs="Times New Roman"/>
                <w:sz w:val="28"/>
                <w:szCs w:val="28"/>
                <w:lang w:val="ru-RU"/>
              </w:rPr>
              <m:t>1</m:t>
            </m:r>
          </m:sup>
          <m:e>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P</m:t>
                </m:r>
              </m:e>
              <m:sub>
                <m:r>
                  <w:rPr>
                    <w:rFonts w:ascii="Cambria Math" w:eastAsia="Aptos" w:hAnsi="Cambria Math" w:cs="Times New Roman"/>
                    <w:sz w:val="28"/>
                    <w:szCs w:val="28"/>
                    <w:lang w:val="ru-RU"/>
                  </w:rPr>
                  <m:t>m</m:t>
                </m:r>
              </m:sub>
            </m:sSub>
            <m:r>
              <w:rPr>
                <w:rFonts w:ascii="Cambria Math" w:eastAsia="Aptos" w:hAnsi="Cambria Math" w:cs="Times New Roman"/>
                <w:sz w:val="28"/>
                <w:szCs w:val="28"/>
                <w:lang w:val="ru-RU"/>
              </w:rPr>
              <m:t>(x)</m:t>
            </m:r>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P</m:t>
                </m:r>
              </m:e>
              <m:sub>
                <m:r>
                  <w:rPr>
                    <w:rFonts w:ascii="Cambria Math" w:eastAsia="Aptos" w:hAnsi="Cambria Math" w:cs="Times New Roman"/>
                    <w:sz w:val="28"/>
                    <w:szCs w:val="28"/>
                    <w:lang w:val="ru-RU"/>
                  </w:rPr>
                  <m:t>n</m:t>
                </m:r>
              </m:sub>
            </m:sSub>
            <m:r>
              <w:rPr>
                <w:rFonts w:ascii="Cambria Math" w:eastAsia="Aptos" w:hAnsi="Cambria Math" w:cs="Times New Roman"/>
                <w:sz w:val="28"/>
                <w:szCs w:val="28"/>
                <w:lang w:val="ru-RU"/>
              </w:rPr>
              <m:t>(x)dx</m:t>
            </m:r>
          </m:e>
        </m:nary>
        <m:r>
          <w:rPr>
            <w:rFonts w:ascii="Cambria Math" w:eastAsia="Aptos" w:hAnsi="Cambria Math" w:cs="Times New Roman"/>
            <w:sz w:val="28"/>
            <w:szCs w:val="28"/>
            <w:lang w:val="ru-RU"/>
          </w:rPr>
          <m:t>=0,</m:t>
        </m:r>
        <m:r>
          <m:rPr>
            <m:nor/>
          </m:rPr>
          <w:rPr>
            <w:rFonts w:ascii="Times New Roman" w:eastAsia="Aptos" w:hAnsi="Times New Roman" w:cs="Times New Roman"/>
            <w:sz w:val="28"/>
            <w:szCs w:val="28"/>
            <w:lang w:val="ru-RU"/>
          </w:rPr>
          <m:t xml:space="preserve"> если </m:t>
        </m:r>
        <m:r>
          <w:rPr>
            <w:rFonts w:ascii="Cambria Math" w:eastAsia="Aptos" w:hAnsi="Cambria Math" w:cs="Times New Roman"/>
            <w:sz w:val="28"/>
            <w:szCs w:val="28"/>
            <w:lang w:val="ru-RU"/>
          </w:rPr>
          <m:t>m≠n</m:t>
        </m:r>
      </m:oMath>
      <w:r w:rsidR="005C4B78" w:rsidRPr="00DB66AE">
        <w:rPr>
          <w:rFonts w:ascii="Times New Roman" w:eastAsia="Times New Roman" w:hAnsi="Times New Roman" w:cs="Times New Roman"/>
          <w:sz w:val="28"/>
          <w:szCs w:val="28"/>
          <w:lang w:val="ru-RU"/>
        </w:rPr>
        <w:tab/>
      </w:r>
      <w:r w:rsidR="005C4B78" w:rsidRPr="00DB66AE">
        <w:rPr>
          <w:rFonts w:ascii="Times New Roman" w:eastAsia="Times New Roman" w:hAnsi="Times New Roman" w:cs="Times New Roman"/>
          <w:sz w:val="28"/>
          <w:szCs w:val="28"/>
          <w:lang w:val="ru-RU"/>
        </w:rPr>
        <w:tab/>
      </w:r>
      <w:r w:rsidR="005C4B78" w:rsidRPr="00DB66AE">
        <w:rPr>
          <w:rFonts w:ascii="Times New Roman" w:eastAsia="Times New Roman" w:hAnsi="Times New Roman" w:cs="Times New Roman"/>
          <w:sz w:val="28"/>
          <w:szCs w:val="28"/>
          <w:lang w:val="ru-RU"/>
        </w:rPr>
        <w:tab/>
        <w:t>(</w:t>
      </w:r>
      <w:r w:rsidR="00B43A43" w:rsidRPr="00DB66AE">
        <w:rPr>
          <w:rFonts w:ascii="Times New Roman" w:eastAsia="Times New Roman" w:hAnsi="Times New Roman" w:cs="Times New Roman"/>
          <w:sz w:val="28"/>
          <w:szCs w:val="28"/>
          <w:lang w:val="ru-RU"/>
        </w:rPr>
        <w:t>2.3.</w:t>
      </w:r>
      <w:r w:rsidR="005C4B78" w:rsidRPr="00DB66AE">
        <w:rPr>
          <w:rFonts w:ascii="Times New Roman" w:eastAsia="Times New Roman" w:hAnsi="Times New Roman" w:cs="Times New Roman"/>
          <w:sz w:val="28"/>
          <w:szCs w:val="28"/>
          <w:lang w:val="ru-RU"/>
        </w:rPr>
        <w:t>11)</w:t>
      </w:r>
    </w:p>
    <w:p w14:paraId="488E8838" w14:textId="77777777" w:rsidR="005C4B78" w:rsidRPr="00DB66AE" w:rsidRDefault="005C4B78" w:rsidP="00DB66AE">
      <w:pPr>
        <w:spacing w:after="0" w:line="240" w:lineRule="auto"/>
        <w:ind w:firstLine="709"/>
        <w:contextualSpacing/>
        <w:jc w:val="right"/>
        <w:rPr>
          <w:rFonts w:ascii="Times New Roman" w:eastAsia="Times New Roman" w:hAnsi="Times New Roman" w:cs="Times New Roman"/>
          <w:sz w:val="28"/>
          <w:szCs w:val="28"/>
          <w:lang w:val="ru-RU"/>
        </w:rPr>
      </w:pPr>
    </w:p>
    <w:p w14:paraId="1F0C95ED" w14:textId="77777777" w:rsidR="005C4B78" w:rsidRPr="00944706" w:rsidRDefault="005C4B78" w:rsidP="00DB66AE">
      <w:pPr>
        <w:spacing w:after="0" w:line="240" w:lineRule="auto"/>
        <w:ind w:firstLine="709"/>
        <w:contextualSpacing/>
        <w:jc w:val="both"/>
        <w:rPr>
          <w:rFonts w:ascii="Times New Roman" w:eastAsia="Times New Roman" w:hAnsi="Times New Roman" w:cs="Times New Roman"/>
          <w:sz w:val="28"/>
          <w:szCs w:val="28"/>
          <w:lang w:val="ru-RU"/>
        </w:rPr>
      </w:pPr>
      <w:r w:rsidRPr="00DB66AE">
        <w:rPr>
          <w:rFonts w:ascii="Times New Roman" w:eastAsia="Times New Roman" w:hAnsi="Times New Roman" w:cs="Times New Roman"/>
          <w:sz w:val="28"/>
          <w:szCs w:val="28"/>
          <w:lang w:val="ru-RU"/>
        </w:rPr>
        <w:t xml:space="preserve">Поэтому аппроксимации формы континуума спектра </w:t>
      </w:r>
      <m:oMath>
        <m:r>
          <w:rPr>
            <w:rFonts w:ascii="Cambria Math" w:eastAsia="Times New Roman" w:hAnsi="Cambria Math" w:cs="Times New Roman"/>
            <w:sz w:val="28"/>
            <w:szCs w:val="28"/>
            <w:lang w:val="ru-RU"/>
          </w:rPr>
          <m:t>f(x)</m:t>
        </m:r>
      </m:oMath>
      <w:r w:rsidRPr="00DB66AE">
        <w:rPr>
          <w:rFonts w:ascii="Times New Roman" w:eastAsia="Times New Roman" w:hAnsi="Times New Roman" w:cs="Times New Roman"/>
          <w:sz w:val="28"/>
          <w:szCs w:val="28"/>
          <w:lang w:val="ru-RU"/>
        </w:rPr>
        <w:t>:</w:t>
      </w:r>
    </w:p>
    <w:p w14:paraId="048599DD" w14:textId="77777777" w:rsidR="00B43A43" w:rsidRPr="00944706" w:rsidRDefault="00B43A43" w:rsidP="00DB66AE">
      <w:pPr>
        <w:spacing w:after="0" w:line="240" w:lineRule="auto"/>
        <w:ind w:firstLine="709"/>
        <w:contextualSpacing/>
        <w:jc w:val="both"/>
        <w:rPr>
          <w:rFonts w:ascii="Times New Roman" w:eastAsia="Times New Roman" w:hAnsi="Times New Roman" w:cs="Times New Roman"/>
          <w:sz w:val="28"/>
          <w:szCs w:val="28"/>
          <w:lang w:val="ru-RU"/>
        </w:rPr>
      </w:pPr>
    </w:p>
    <w:p w14:paraId="40E066CF" w14:textId="2B77C1A3" w:rsidR="005C4B78" w:rsidRPr="00944706" w:rsidRDefault="005C4B78" w:rsidP="00DB66AE">
      <w:pPr>
        <w:spacing w:after="0" w:line="240" w:lineRule="auto"/>
        <w:ind w:firstLine="709"/>
        <w:contextualSpacing/>
        <w:jc w:val="right"/>
        <w:rPr>
          <w:rFonts w:ascii="Times New Roman" w:eastAsia="Times New Roman" w:hAnsi="Times New Roman" w:cs="Times New Roman"/>
          <w:sz w:val="28"/>
          <w:szCs w:val="28"/>
          <w:lang w:val="ru-RU"/>
        </w:rPr>
      </w:pPr>
      <m:oMath>
        <m:r>
          <w:rPr>
            <w:rFonts w:ascii="Cambria Math" w:eastAsia="Times New Roman" w:hAnsi="Cambria Math" w:cs="Times New Roman"/>
            <w:sz w:val="28"/>
            <w:szCs w:val="28"/>
            <w:lang w:val="ru-RU"/>
          </w:rPr>
          <m:t>f(x)≈</m:t>
        </m:r>
        <w:bookmarkStart w:id="29" w:name="_Hlk212539306"/>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a</m:t>
            </m:r>
          </m:e>
          <m:sub>
            <m:r>
              <w:rPr>
                <w:rFonts w:ascii="Cambria Math" w:eastAsia="Times New Roman" w:hAnsi="Cambria Math" w:cs="Times New Roman"/>
                <w:sz w:val="28"/>
                <w:szCs w:val="28"/>
                <w:lang w:val="ru-RU"/>
              </w:rPr>
              <m:t>0</m:t>
            </m:r>
          </m:sub>
        </m:sSub>
        <w:bookmarkEnd w:id="29"/>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P</m:t>
            </m:r>
          </m:e>
          <m:sub>
            <m:r>
              <w:rPr>
                <w:rFonts w:ascii="Cambria Math" w:eastAsia="Times New Roman" w:hAnsi="Cambria Math" w:cs="Times New Roman"/>
                <w:sz w:val="28"/>
                <w:szCs w:val="28"/>
                <w:lang w:val="ru-RU"/>
              </w:rPr>
              <m:t>0</m:t>
            </m:r>
          </m:sub>
        </m:sSub>
        <m:r>
          <w:rPr>
            <w:rFonts w:ascii="Cambria Math" w:eastAsia="Times New Roman" w:hAnsi="Cambria Math" w:cs="Times New Roman"/>
            <w:sz w:val="28"/>
            <w:szCs w:val="28"/>
            <w:lang w:val="ru-RU"/>
          </w:rPr>
          <m:t>(x)+</m:t>
        </m:r>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a</m:t>
            </m:r>
          </m:e>
          <m:sub>
            <m:r>
              <w:rPr>
                <w:rFonts w:ascii="Cambria Math" w:eastAsia="Times New Roman" w:hAnsi="Cambria Math" w:cs="Times New Roman"/>
                <w:sz w:val="28"/>
                <w:szCs w:val="28"/>
                <w:lang w:val="ru-RU"/>
              </w:rPr>
              <m:t>1</m:t>
            </m:r>
          </m:sub>
        </m:sSub>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P</m:t>
            </m:r>
          </m:e>
          <m:sub>
            <m:r>
              <w:rPr>
                <w:rFonts w:ascii="Cambria Math" w:eastAsia="Times New Roman" w:hAnsi="Cambria Math" w:cs="Times New Roman"/>
                <w:sz w:val="28"/>
                <w:szCs w:val="28"/>
                <w:lang w:val="ru-RU"/>
              </w:rPr>
              <m:t>1</m:t>
            </m:r>
          </m:sub>
        </m:sSub>
        <m:r>
          <w:rPr>
            <w:rFonts w:ascii="Cambria Math" w:eastAsia="Times New Roman" w:hAnsi="Cambria Math" w:cs="Times New Roman"/>
            <w:sz w:val="28"/>
            <w:szCs w:val="28"/>
            <w:lang w:val="ru-RU"/>
          </w:rPr>
          <m:t>(x)+</m:t>
        </m:r>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a</m:t>
            </m:r>
          </m:e>
          <m:sub>
            <m:r>
              <w:rPr>
                <w:rFonts w:ascii="Cambria Math" w:eastAsia="Times New Roman" w:hAnsi="Cambria Math" w:cs="Times New Roman"/>
                <w:sz w:val="28"/>
                <w:szCs w:val="28"/>
                <w:lang w:val="ru-RU"/>
              </w:rPr>
              <m:t>2</m:t>
            </m:r>
          </m:sub>
        </m:sSub>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P</m:t>
            </m:r>
          </m:e>
          <m:sub>
            <m:r>
              <w:rPr>
                <w:rFonts w:ascii="Cambria Math" w:eastAsia="Times New Roman" w:hAnsi="Cambria Math" w:cs="Times New Roman"/>
                <w:sz w:val="28"/>
                <w:szCs w:val="28"/>
                <w:lang w:val="ru-RU"/>
              </w:rPr>
              <m:t>2</m:t>
            </m:r>
          </m:sub>
        </m:sSub>
        <m:r>
          <w:rPr>
            <w:rFonts w:ascii="Cambria Math" w:eastAsia="Times New Roman" w:hAnsi="Cambria Math" w:cs="Times New Roman"/>
            <w:sz w:val="28"/>
            <w:szCs w:val="28"/>
            <w:lang w:val="ru-RU"/>
          </w:rPr>
          <m:t>(x)+⋯+</m:t>
        </m:r>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a</m:t>
            </m:r>
          </m:e>
          <m:sub>
            <m:r>
              <w:rPr>
                <w:rFonts w:ascii="Cambria Math" w:eastAsia="Times New Roman" w:hAnsi="Cambria Math" w:cs="Times New Roman"/>
                <w:sz w:val="28"/>
                <w:szCs w:val="28"/>
                <w:lang w:val="ru-RU"/>
              </w:rPr>
              <m:t>n</m:t>
            </m:r>
          </m:sub>
        </m:sSub>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P</m:t>
            </m:r>
          </m:e>
          <m:sub>
            <m:r>
              <w:rPr>
                <w:rFonts w:ascii="Cambria Math" w:eastAsia="Times New Roman" w:hAnsi="Cambria Math" w:cs="Times New Roman"/>
                <w:sz w:val="28"/>
                <w:szCs w:val="28"/>
                <w:lang w:val="ru-RU"/>
              </w:rPr>
              <m:t>n</m:t>
            </m:r>
          </m:sub>
        </m:sSub>
        <m:r>
          <w:rPr>
            <w:rFonts w:ascii="Cambria Math" w:eastAsia="Times New Roman" w:hAnsi="Cambria Math" w:cs="Times New Roman"/>
            <w:sz w:val="28"/>
            <w:szCs w:val="28"/>
            <w:lang w:val="ru-RU"/>
          </w:rPr>
          <m:t>(x),</m:t>
        </m:r>
      </m:oMath>
      <w:r w:rsidRPr="00944706">
        <w:rPr>
          <w:rFonts w:ascii="Times New Roman" w:eastAsia="Times New Roman" w:hAnsi="Times New Roman" w:cs="Times New Roman"/>
          <w:sz w:val="28"/>
          <w:szCs w:val="28"/>
          <w:lang w:val="ru-RU"/>
        </w:rPr>
        <w:tab/>
        <w:t>(</w:t>
      </w:r>
      <w:r w:rsidR="00B43A43" w:rsidRPr="00944706">
        <w:rPr>
          <w:rFonts w:ascii="Times New Roman" w:eastAsia="Times New Roman" w:hAnsi="Times New Roman" w:cs="Times New Roman"/>
          <w:sz w:val="28"/>
          <w:szCs w:val="28"/>
          <w:lang w:val="ru-RU"/>
        </w:rPr>
        <w:t>2.3.</w:t>
      </w:r>
      <w:r w:rsidRPr="00944706">
        <w:rPr>
          <w:rFonts w:ascii="Times New Roman" w:eastAsia="Times New Roman" w:hAnsi="Times New Roman" w:cs="Times New Roman"/>
          <w:sz w:val="28"/>
          <w:szCs w:val="28"/>
          <w:lang w:val="ru-RU"/>
        </w:rPr>
        <w:t>12)</w:t>
      </w:r>
    </w:p>
    <w:p w14:paraId="7BD4F880" w14:textId="77777777" w:rsidR="005C4B78" w:rsidRPr="00944706"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344E3685"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ru-RU"/>
        </w:rPr>
      </w:pPr>
      <w:r w:rsidRPr="00DB66AE">
        <w:rPr>
          <w:rFonts w:ascii="Times New Roman" w:eastAsia="Aptos" w:hAnsi="Times New Roman" w:cs="Times New Roman"/>
          <w:sz w:val="28"/>
          <w:szCs w:val="28"/>
          <w:lang w:val="ru-RU"/>
        </w:rPr>
        <w:t xml:space="preserve">где n – порядок полинома. Для наших спектров были взяты высокие порядки полинома. Перед тем как построить фитинг </w:t>
      </w:r>
      <w:r w:rsidRPr="00DB66AE">
        <w:rPr>
          <w:rFonts w:ascii="Times New Roman" w:eastAsia="Aptos" w:hAnsi="Times New Roman" w:cs="Times New Roman"/>
          <w:sz w:val="28"/>
          <w:szCs w:val="28"/>
        </w:rPr>
        <w:t>IRAF</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делает нормировку на ось длины волны</w:t>
      </w:r>
      <w:r w:rsidRPr="00DB66AE">
        <w:rPr>
          <w:rFonts w:ascii="Times New Roman" w:eastAsia="Aptos" w:hAnsi="Times New Roman" w:cs="Times New Roman"/>
          <w:sz w:val="28"/>
          <w:szCs w:val="28"/>
          <w:lang w:val="ru-RU"/>
        </w:rPr>
        <w:t xml:space="preserve"> </w:t>
      </w:r>
      <m:oMath>
        <m:r>
          <w:rPr>
            <w:rFonts w:ascii="Cambria Math" w:eastAsia="Aptos" w:hAnsi="Cambria Math" w:cs="Times New Roman"/>
            <w:sz w:val="28"/>
            <w:szCs w:val="28"/>
            <w:lang w:val="ru-RU"/>
          </w:rPr>
          <m:t>x=</m:t>
        </m:r>
        <m:f>
          <m:fPr>
            <m:ctrlPr>
              <w:rPr>
                <w:rFonts w:ascii="Cambria Math" w:eastAsia="Aptos" w:hAnsi="Cambria Math" w:cs="Times New Roman"/>
                <w:sz w:val="28"/>
                <w:szCs w:val="28"/>
                <w:lang w:val="ru-RU"/>
              </w:rPr>
            </m:ctrlPr>
          </m:fPr>
          <m:num>
            <m:r>
              <w:rPr>
                <w:rFonts w:ascii="Cambria Math" w:eastAsia="Aptos" w:hAnsi="Cambria Math" w:cs="Times New Roman"/>
                <w:sz w:val="28"/>
                <w:szCs w:val="28"/>
                <w:lang w:val="ru-RU"/>
              </w:rPr>
              <m:t>2(λ-</m:t>
            </m:r>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λ</m:t>
                </m:r>
              </m:e>
              <m:sub>
                <m:r>
                  <w:rPr>
                    <w:rFonts w:ascii="Cambria Math" w:eastAsia="Aptos" w:hAnsi="Cambria Math" w:cs="Times New Roman"/>
                    <w:sz w:val="28"/>
                    <w:szCs w:val="28"/>
                    <w:lang w:val="ru-RU"/>
                  </w:rPr>
                  <m:t>min</m:t>
                </m:r>
              </m:sub>
            </m:sSub>
            <m:r>
              <w:rPr>
                <w:rFonts w:ascii="Cambria Math" w:eastAsia="Aptos" w:hAnsi="Cambria Math" w:cs="Times New Roman"/>
                <w:sz w:val="28"/>
                <w:szCs w:val="28"/>
                <w:lang w:val="ru-RU"/>
              </w:rPr>
              <m:t>)</m:t>
            </m:r>
          </m:num>
          <m:den>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λ</m:t>
                </m:r>
              </m:e>
              <m:sub>
                <m:r>
                  <w:rPr>
                    <w:rFonts w:ascii="Cambria Math" w:eastAsia="Aptos" w:hAnsi="Cambria Math" w:cs="Times New Roman"/>
                    <w:sz w:val="28"/>
                    <w:szCs w:val="28"/>
                    <w:lang w:val="ru-RU"/>
                  </w:rPr>
                  <m:t>max</m:t>
                </m:r>
              </m:sub>
            </m:sSub>
            <m:r>
              <w:rPr>
                <w:rFonts w:ascii="Cambria Math" w:eastAsia="Aptos" w:hAnsi="Cambria Math" w:cs="Times New Roman"/>
                <w:sz w:val="28"/>
                <w:szCs w:val="28"/>
                <w:lang w:val="ru-RU"/>
              </w:rPr>
              <m:t>-</m:t>
            </m:r>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λ</m:t>
                </m:r>
              </m:e>
              <m:sub>
                <m:r>
                  <w:rPr>
                    <w:rFonts w:ascii="Cambria Math" w:eastAsia="Aptos" w:hAnsi="Cambria Math" w:cs="Times New Roman"/>
                    <w:sz w:val="28"/>
                    <w:szCs w:val="28"/>
                    <w:lang w:val="ru-RU"/>
                  </w:rPr>
                  <m:t>min</m:t>
                </m:r>
              </m:sub>
            </m:sSub>
          </m:den>
        </m:f>
        <m:r>
          <w:rPr>
            <w:rFonts w:ascii="Cambria Math" w:eastAsia="Aptos" w:hAnsi="Cambria Math" w:cs="Times New Roman"/>
            <w:sz w:val="28"/>
            <w:szCs w:val="28"/>
            <w:lang w:val="ru-RU"/>
          </w:rPr>
          <m:t>-1</m:t>
        </m:r>
      </m:oMath>
      <w:r w:rsidRPr="00DB66AE">
        <w:rPr>
          <w:rFonts w:ascii="Times New Roman" w:eastAsia="Times New Roman" w:hAnsi="Times New Roman" w:cs="Times New Roman"/>
          <w:sz w:val="28"/>
          <w:szCs w:val="28"/>
          <w:lang w:val="ru-RU"/>
        </w:rPr>
        <w:t xml:space="preserve">, что позволяет привести диапазон длин волн к интервалу [−1, 1] и тем самым сделать коэффициенты </w:t>
      </w:r>
      <m:oMath>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a</m:t>
            </m:r>
          </m:e>
          <m:sub>
            <m:r>
              <w:rPr>
                <w:rFonts w:ascii="Cambria Math" w:eastAsia="Times New Roman" w:hAnsi="Cambria Math" w:cs="Times New Roman"/>
                <w:sz w:val="28"/>
                <w:szCs w:val="28"/>
              </w:rPr>
              <m:t>i</m:t>
            </m:r>
          </m:sub>
        </m:sSub>
      </m:oMath>
      <w:r w:rsidRPr="00DB66AE">
        <w:rPr>
          <w:rFonts w:ascii="Times New Roman" w:eastAsia="Times New Roman" w:hAnsi="Times New Roman" w:cs="Times New Roman"/>
          <w:sz w:val="28"/>
          <w:szCs w:val="28"/>
          <w:lang w:val="ru-RU"/>
        </w:rPr>
        <w:t xml:space="preserve"> полинома независимыми от абсолютного диапазона спектра.</w:t>
      </w:r>
    </w:p>
    <w:p w14:paraId="378E5513"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ru-RU"/>
        </w:rPr>
      </w:pPr>
      <w:r w:rsidRPr="00DB66AE">
        <w:rPr>
          <w:rFonts w:ascii="Times New Roman" w:eastAsia="Times New Roman" w:hAnsi="Times New Roman" w:cs="Times New Roman"/>
          <w:sz w:val="28"/>
          <w:szCs w:val="28"/>
          <w:lang w:val="ru-RU"/>
        </w:rPr>
        <w:t>Для аппроксимации континуума используется полином Лежандра, который не имеет физического смысла, но эффективно описывает медленно изменяющийся тренд фонового излучения. После вычисления аппроксимации IRAF делит исходный спектр на полученную функцию континуума, в результате чего формируется нормированный спектр, представленный относительно локального уровня континуума.</w:t>
      </w:r>
    </w:p>
    <w:p w14:paraId="6A627BB0"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Times New Roman" w:hAnsi="Times New Roman" w:cs="Times New Roman"/>
          <w:sz w:val="28"/>
          <w:szCs w:val="28"/>
          <w:lang w:val="ru-RU"/>
        </w:rPr>
        <w:t>Следующим этапом анализа являлось отождествление спектральных линий, выполненное с использованием каталога Coluzzi [71], содержащего данные по идентифицированным линиям атомов и ионов в оптическом диапазоне.</w:t>
      </w:r>
    </w:p>
    <w:p w14:paraId="5F2FFB35" w14:textId="77777777"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ru-RU"/>
        </w:rPr>
      </w:pPr>
    </w:p>
    <w:p w14:paraId="4EC50C26"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noProof/>
          <w:sz w:val="28"/>
          <w:szCs w:val="28"/>
          <w:lang w:val="ru-RU"/>
        </w:rPr>
        <w:lastRenderedPageBreak/>
        <w:drawing>
          <wp:inline distT="0" distB="0" distL="0" distR="0" wp14:anchorId="6C504004" wp14:editId="5DB4DA2E">
            <wp:extent cx="3000594" cy="2129741"/>
            <wp:effectExtent l="0" t="0" r="0" b="4445"/>
            <wp:docPr id="2142854036" name="Picture 1" descr="A graph of a graph showing the number of the same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54036" name="Picture 1" descr="A graph of a graph showing the number of the same number&#10;&#10;AI-generated content may be incorrect."/>
                    <pic:cNvPicPr/>
                  </pic:nvPicPr>
                  <pic:blipFill rotWithShape="1">
                    <a:blip r:embed="rId13">
                      <a:extLst>
                        <a:ext uri="{28A0092B-C50C-407E-A947-70E740481C1C}">
                          <a14:useLocalDpi xmlns:a14="http://schemas.microsoft.com/office/drawing/2010/main" val="0"/>
                        </a:ext>
                      </a:extLst>
                    </a:blip>
                    <a:srcRect l="7471" t="13464" r="9788" b="10529"/>
                    <a:stretch>
                      <a:fillRect/>
                    </a:stretch>
                  </pic:blipFill>
                  <pic:spPr bwMode="auto">
                    <a:xfrm>
                      <a:off x="0" y="0"/>
                      <a:ext cx="3008317" cy="2135223"/>
                    </a:xfrm>
                    <a:prstGeom prst="rect">
                      <a:avLst/>
                    </a:prstGeom>
                    <a:ln>
                      <a:noFill/>
                    </a:ln>
                    <a:extLst>
                      <a:ext uri="{53640926-AAD7-44D8-BBD7-CCE9431645EC}">
                        <a14:shadowObscured xmlns:a14="http://schemas.microsoft.com/office/drawing/2010/main"/>
                      </a:ext>
                    </a:extLst>
                  </pic:spPr>
                </pic:pic>
              </a:graphicData>
            </a:graphic>
          </wp:inline>
        </w:drawing>
      </w:r>
      <w:r w:rsidRPr="00DB66AE">
        <w:rPr>
          <w:rFonts w:ascii="Times New Roman" w:eastAsia="Aptos" w:hAnsi="Times New Roman" w:cs="Times New Roman"/>
          <w:noProof/>
          <w:sz w:val="28"/>
          <w:szCs w:val="28"/>
          <w:lang w:val="ru-RU"/>
        </w:rPr>
        <w:drawing>
          <wp:inline distT="0" distB="0" distL="0" distR="0" wp14:anchorId="7E22F2F2" wp14:editId="1DCF1EC2">
            <wp:extent cx="2974694" cy="2163949"/>
            <wp:effectExtent l="0" t="0" r="0" b="8255"/>
            <wp:docPr id="867854453" name="Picture 2"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54453" name="Picture 2" descr="A graph of a graph of a graph&#10;&#10;AI-generated content may be incorrect."/>
                    <pic:cNvPicPr/>
                  </pic:nvPicPr>
                  <pic:blipFill rotWithShape="1">
                    <a:blip r:embed="rId14">
                      <a:extLst>
                        <a:ext uri="{28A0092B-C50C-407E-A947-70E740481C1C}">
                          <a14:useLocalDpi xmlns:a14="http://schemas.microsoft.com/office/drawing/2010/main" val="0"/>
                        </a:ext>
                      </a:extLst>
                    </a:blip>
                    <a:srcRect l="7754" t="11994" r="9678" b="10271"/>
                    <a:stretch>
                      <a:fillRect/>
                    </a:stretch>
                  </pic:blipFill>
                  <pic:spPr bwMode="auto">
                    <a:xfrm>
                      <a:off x="0" y="0"/>
                      <a:ext cx="2990391" cy="2175368"/>
                    </a:xfrm>
                    <a:prstGeom prst="rect">
                      <a:avLst/>
                    </a:prstGeom>
                    <a:ln>
                      <a:noFill/>
                    </a:ln>
                    <a:extLst>
                      <a:ext uri="{53640926-AAD7-44D8-BBD7-CCE9431645EC}">
                        <a14:shadowObscured xmlns:a14="http://schemas.microsoft.com/office/drawing/2010/main"/>
                      </a:ext>
                    </a:extLst>
                  </pic:spPr>
                </pic:pic>
              </a:graphicData>
            </a:graphic>
          </wp:inline>
        </w:drawing>
      </w:r>
    </w:p>
    <w:p w14:paraId="786FFD38"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lang w:val="ru-RU"/>
        </w:rPr>
      </w:pPr>
    </w:p>
    <w:p w14:paraId="12F62F25" w14:textId="77777777" w:rsidR="002A0921"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bCs/>
          <w:sz w:val="28"/>
          <w:szCs w:val="28"/>
          <w:lang w:val="kk-KZ"/>
        </w:rPr>
        <w:t xml:space="preserve">Рисунок </w:t>
      </w:r>
      <w:r w:rsidR="00AF5280" w:rsidRPr="00DB66AE">
        <w:rPr>
          <w:rFonts w:ascii="Times New Roman" w:eastAsia="Aptos" w:hAnsi="Times New Roman" w:cs="Times New Roman"/>
          <w:bCs/>
          <w:sz w:val="28"/>
          <w:szCs w:val="28"/>
          <w:lang w:val="ru-RU"/>
        </w:rPr>
        <w:t>2.3.1</w:t>
      </w:r>
      <w:r w:rsidRPr="00DB66AE">
        <w:rPr>
          <w:rFonts w:ascii="Times New Roman" w:eastAsia="Aptos" w:hAnsi="Times New Roman" w:cs="Times New Roman"/>
          <w:bCs/>
          <w:sz w:val="28"/>
          <w:szCs w:val="28"/>
          <w:lang w:val="kk-KZ"/>
        </w:rPr>
        <w:t xml:space="preserve"> – </w:t>
      </w:r>
      <w:r w:rsidRPr="00DB66AE">
        <w:rPr>
          <w:rFonts w:ascii="Times New Roman" w:eastAsia="Aptos" w:hAnsi="Times New Roman" w:cs="Times New Roman"/>
          <w:bCs/>
          <w:sz w:val="28"/>
          <w:szCs w:val="28"/>
          <w:lang w:val="ru-RU"/>
        </w:rPr>
        <w:t>Часть</w:t>
      </w:r>
      <w:r w:rsidRPr="00DB66AE">
        <w:rPr>
          <w:rFonts w:ascii="Times New Roman" w:eastAsia="Aptos" w:hAnsi="Times New Roman" w:cs="Times New Roman"/>
          <w:sz w:val="28"/>
          <w:szCs w:val="28"/>
          <w:lang w:val="ru-RU"/>
        </w:rPr>
        <w:t xml:space="preserve"> оптического спектра высокого разрешения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w:t>
      </w:r>
      <w:r w:rsidRPr="00DB66AE">
        <w:rPr>
          <w:rFonts w:ascii="Times New Roman" w:eastAsia="Aptos" w:hAnsi="Times New Roman" w:cs="Times New Roman"/>
          <w:sz w:val="28"/>
          <w:szCs w:val="28"/>
          <w:lang w:val="kk-KZ"/>
        </w:rPr>
        <w:t>за 29 декабря 2023 г., полученные на обсерватории Апачи Пойнт</w:t>
      </w:r>
    </w:p>
    <w:p w14:paraId="5ADFF798" w14:textId="77777777" w:rsidR="002A0921" w:rsidRDefault="002A0921" w:rsidP="00DB66AE">
      <w:pPr>
        <w:spacing w:after="0" w:line="240" w:lineRule="auto"/>
        <w:contextualSpacing/>
        <w:jc w:val="center"/>
        <w:rPr>
          <w:rFonts w:ascii="Times New Roman" w:eastAsia="Aptos" w:hAnsi="Times New Roman" w:cs="Times New Roman"/>
          <w:sz w:val="28"/>
          <w:szCs w:val="28"/>
          <w:lang w:val="kk-KZ"/>
        </w:rPr>
      </w:pPr>
    </w:p>
    <w:p w14:paraId="7B52515D" w14:textId="34003722" w:rsidR="005C4B78" w:rsidRPr="00DB66AE" w:rsidRDefault="00680880" w:rsidP="002A0921">
      <w:pPr>
        <w:spacing w:after="0" w:line="240" w:lineRule="auto"/>
        <w:ind w:firstLine="709"/>
        <w:contextualSpacing/>
        <w:jc w:val="both"/>
        <w:rPr>
          <w:rFonts w:ascii="Times New Roman" w:eastAsia="Aptos" w:hAnsi="Times New Roman" w:cs="Times New Roman"/>
          <w:sz w:val="28"/>
          <w:szCs w:val="28"/>
          <w:lang w:val="kk-KZ"/>
        </w:rPr>
      </w:pPr>
      <w:r>
        <w:rPr>
          <w:rFonts w:ascii="Times New Roman" w:eastAsia="Aptos" w:hAnsi="Times New Roman" w:cs="Times New Roman"/>
          <w:sz w:val="28"/>
          <w:szCs w:val="28"/>
          <w:lang w:val="ru-RU"/>
        </w:rPr>
        <w:t>На рисунке 2.3.1</w:t>
      </w:r>
      <w:r w:rsidR="00FE2494">
        <w:rPr>
          <w:rFonts w:ascii="Times New Roman" w:eastAsia="Aptos" w:hAnsi="Times New Roman" w:cs="Times New Roman"/>
          <w:sz w:val="28"/>
          <w:szCs w:val="28"/>
          <w:lang w:val="ru-RU"/>
        </w:rPr>
        <w:t xml:space="preserve"> </w:t>
      </w:r>
      <w:r w:rsidR="00FC75CC" w:rsidRPr="00FC75CC">
        <w:rPr>
          <w:rFonts w:ascii="Times New Roman" w:eastAsia="Aptos" w:hAnsi="Times New Roman" w:cs="Times New Roman"/>
          <w:sz w:val="28"/>
          <w:szCs w:val="28"/>
          <w:lang w:val="ru-RU"/>
        </w:rPr>
        <w:t>гелиоцентрическая</w:t>
      </w:r>
      <w:r w:rsidR="00FC75CC">
        <w:rPr>
          <w:rFonts w:ascii="Times New Roman" w:eastAsia="Aptos" w:hAnsi="Times New Roman" w:cs="Times New Roman"/>
          <w:sz w:val="28"/>
          <w:szCs w:val="28"/>
          <w:lang w:val="ru-RU"/>
        </w:rPr>
        <w:t xml:space="preserve"> </w:t>
      </w:r>
      <w:r w:rsidR="00FC75CC" w:rsidRPr="00FC75CC">
        <w:rPr>
          <w:rFonts w:ascii="Times New Roman" w:eastAsia="Aptos" w:hAnsi="Times New Roman" w:cs="Times New Roman"/>
          <w:sz w:val="28"/>
          <w:szCs w:val="28"/>
          <w:lang w:val="ru-RU"/>
        </w:rPr>
        <w:t>длина волны в Ангстремах (Å) отложена по оси абсцисс, а интенсивность линий, нормированная на локальный континуум, отложена по оси ординат.</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lang w:val="kk-KZ"/>
        </w:rPr>
        <w:t>Оставшаяся отождествленная часть спектра показана в приложении.</w:t>
      </w:r>
    </w:p>
    <w:p w14:paraId="7C34A408" w14:textId="77777777" w:rsidR="005C4B78" w:rsidRPr="00DB66AE" w:rsidRDefault="005C4B78" w:rsidP="00DB66AE">
      <w:pPr>
        <w:spacing w:after="0" w:line="240" w:lineRule="auto"/>
        <w:ind w:firstLine="851"/>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При отождествлении спектральных линий проводится коррекция на доплеровское смещение, после чего выполняется сравнение наблюдаемых длин волн с табличными значениями. Полученный сдвиг должен быть согласован с ожидаемой лучевой скоростью (</w:t>
      </w:r>
      <w:r w:rsidRPr="00DB66AE">
        <w:rPr>
          <w:rFonts w:ascii="Times New Roman" w:eastAsia="Aptos" w:hAnsi="Times New Roman" w:cs="Times New Roman"/>
          <w:sz w:val="28"/>
          <w:szCs w:val="28"/>
        </w:rPr>
        <w:t>RV</w:t>
      </w:r>
      <w:r w:rsidRPr="00DB66AE">
        <w:rPr>
          <w:rFonts w:ascii="Times New Roman" w:eastAsia="Aptos" w:hAnsi="Times New Roman" w:cs="Times New Roman"/>
          <w:sz w:val="28"/>
          <w:szCs w:val="28"/>
          <w:lang w:val="ru-RU"/>
        </w:rPr>
        <w:t xml:space="preserve">) объекта. </w:t>
      </w:r>
    </w:p>
    <w:p w14:paraId="0A85CD55" w14:textId="2449BBB9" w:rsidR="005C4B78" w:rsidRPr="00572D8D" w:rsidRDefault="005C4B78" w:rsidP="00DB66AE">
      <w:pPr>
        <w:spacing w:after="0" w:line="240" w:lineRule="auto"/>
        <w:ind w:firstLine="851"/>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На следующем этапе анализа определяются лучевые скорости, интенсивности и эквивалентные ширины спектральных линий. Лучевая скорость линий рассчитывается </w:t>
      </w:r>
      <w:r w:rsidR="00FE754E" w:rsidRPr="00572D8D">
        <w:rPr>
          <w:rFonts w:ascii="Times New Roman" w:eastAsia="Aptos" w:hAnsi="Times New Roman" w:cs="Times New Roman"/>
          <w:sz w:val="28"/>
          <w:szCs w:val="28"/>
          <w:lang w:val="ru-RU"/>
        </w:rPr>
        <w:t>как</w:t>
      </w:r>
      <w:r w:rsidRPr="00572D8D">
        <w:rPr>
          <w:rFonts w:ascii="Times New Roman" w:eastAsia="Aptos" w:hAnsi="Times New Roman" w:cs="Times New Roman"/>
          <w:sz w:val="28"/>
          <w:szCs w:val="28"/>
          <w:lang w:val="ru-RU"/>
        </w:rPr>
        <w:t>:</w:t>
      </w:r>
    </w:p>
    <w:p w14:paraId="4A22E442" w14:textId="77777777" w:rsidR="005C4B78" w:rsidRPr="00572D8D" w:rsidRDefault="005C4B78" w:rsidP="00DB66AE">
      <w:pPr>
        <w:spacing w:after="0" w:line="240" w:lineRule="auto"/>
        <w:ind w:firstLine="851"/>
        <w:contextualSpacing/>
        <w:jc w:val="both"/>
        <w:rPr>
          <w:rFonts w:ascii="Times New Roman" w:eastAsia="Aptos" w:hAnsi="Times New Roman" w:cs="Times New Roman"/>
          <w:sz w:val="28"/>
          <w:szCs w:val="28"/>
          <w:lang w:val="ru-RU"/>
        </w:rPr>
      </w:pPr>
    </w:p>
    <w:p w14:paraId="379BA287" w14:textId="4A856DB9" w:rsidR="005C4B78" w:rsidRPr="00572D8D" w:rsidRDefault="00000000" w:rsidP="00DB66AE">
      <w:pPr>
        <w:spacing w:after="0" w:line="240" w:lineRule="auto"/>
        <w:ind w:firstLine="851"/>
        <w:contextualSpacing/>
        <w:jc w:val="right"/>
        <w:rPr>
          <w:rFonts w:ascii="Times New Roman" w:eastAsia="Times New Roman" w:hAnsi="Times New Roman" w:cs="Times New Roman"/>
          <w:sz w:val="28"/>
          <w:szCs w:val="28"/>
          <w:lang w:val="ru-RU"/>
        </w:rPr>
      </w:pPr>
      <m:oMath>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V</m:t>
            </m:r>
          </m:e>
          <m:sub>
            <m:r>
              <w:rPr>
                <w:rFonts w:ascii="Cambria Math" w:eastAsia="Aptos" w:hAnsi="Cambria Math" w:cs="Times New Roman"/>
                <w:sz w:val="28"/>
                <w:szCs w:val="28"/>
                <w:lang w:val="ru-RU"/>
              </w:rPr>
              <m:t>r</m:t>
            </m:r>
          </m:sub>
        </m:sSub>
        <m:r>
          <w:rPr>
            <w:rFonts w:ascii="Cambria Math" w:eastAsia="Aptos" w:hAnsi="Cambria Math" w:cs="Times New Roman"/>
            <w:sz w:val="28"/>
            <w:szCs w:val="28"/>
            <w:lang w:val="ru-RU"/>
          </w:rPr>
          <m:t>=c⋅</m:t>
        </m:r>
        <m:f>
          <m:fPr>
            <m:ctrlPr>
              <w:rPr>
                <w:rFonts w:ascii="Cambria Math" w:eastAsia="Aptos" w:hAnsi="Cambria Math" w:cs="Times New Roman"/>
                <w:sz w:val="28"/>
                <w:szCs w:val="28"/>
                <w:lang w:val="ru-RU"/>
              </w:rPr>
            </m:ctrlPr>
          </m:fPr>
          <m:num>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λ</m:t>
                </m:r>
              </m:e>
              <m:sub>
                <m:r>
                  <m:rPr>
                    <m:nor/>
                  </m:rPr>
                  <w:rPr>
                    <w:rFonts w:ascii="Times New Roman" w:eastAsia="Aptos" w:hAnsi="Times New Roman" w:cs="Times New Roman"/>
                    <w:sz w:val="28"/>
                    <w:szCs w:val="28"/>
                  </w:rPr>
                  <m:t>obs</m:t>
                </m:r>
                <m:r>
                  <m:rPr>
                    <m:nor/>
                  </m:rPr>
                  <w:rPr>
                    <w:rFonts w:ascii="Times New Roman" w:eastAsia="Aptos" w:hAnsi="Times New Roman" w:cs="Times New Roman"/>
                    <w:sz w:val="28"/>
                    <w:szCs w:val="28"/>
                    <w:lang w:val="ru-RU"/>
                  </w:rPr>
                  <m:t xml:space="preserve"> </m:t>
                </m:r>
              </m:sub>
            </m:sSub>
            <m:r>
              <w:rPr>
                <w:rFonts w:ascii="Cambria Math" w:eastAsia="Aptos" w:hAnsi="Cambria Math" w:cs="Times New Roman"/>
                <w:sz w:val="28"/>
                <w:szCs w:val="28"/>
                <w:lang w:val="ru-RU"/>
              </w:rPr>
              <m:t>-</m:t>
            </m:r>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λ</m:t>
                </m:r>
              </m:e>
              <m:sub>
                <m:r>
                  <m:rPr>
                    <m:nor/>
                  </m:rPr>
                  <w:rPr>
                    <w:rFonts w:ascii="Times New Roman" w:eastAsia="Aptos" w:hAnsi="Times New Roman" w:cs="Times New Roman"/>
                    <w:sz w:val="28"/>
                    <w:szCs w:val="28"/>
                  </w:rPr>
                  <m:t>lab</m:t>
                </m:r>
                <m:r>
                  <m:rPr>
                    <m:nor/>
                  </m:rPr>
                  <w:rPr>
                    <w:rFonts w:ascii="Times New Roman" w:eastAsia="Aptos" w:hAnsi="Times New Roman" w:cs="Times New Roman"/>
                    <w:sz w:val="28"/>
                    <w:szCs w:val="28"/>
                    <w:lang w:val="ru-RU"/>
                  </w:rPr>
                  <m:t xml:space="preserve"> </m:t>
                </m:r>
              </m:sub>
            </m:sSub>
          </m:num>
          <m:den>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λ</m:t>
                </m:r>
              </m:e>
              <m:sub>
                <m:r>
                  <m:rPr>
                    <m:nor/>
                  </m:rPr>
                  <w:rPr>
                    <w:rFonts w:ascii="Times New Roman" w:eastAsia="Aptos" w:hAnsi="Times New Roman" w:cs="Times New Roman"/>
                    <w:sz w:val="28"/>
                    <w:szCs w:val="28"/>
                  </w:rPr>
                  <m:t>lab</m:t>
                </m:r>
                <m:r>
                  <m:rPr>
                    <m:nor/>
                  </m:rPr>
                  <w:rPr>
                    <w:rFonts w:ascii="Times New Roman" w:eastAsia="Aptos" w:hAnsi="Times New Roman" w:cs="Times New Roman"/>
                    <w:sz w:val="28"/>
                    <w:szCs w:val="28"/>
                    <w:lang w:val="ru-RU"/>
                  </w:rPr>
                  <m:t xml:space="preserve"> </m:t>
                </m:r>
              </m:sub>
            </m:sSub>
          </m:den>
        </m:f>
        <m:r>
          <w:rPr>
            <w:rFonts w:ascii="Cambria Math" w:eastAsia="Aptos" w:hAnsi="Cambria Math" w:cs="Times New Roman"/>
            <w:sz w:val="28"/>
            <w:szCs w:val="28"/>
            <w:lang w:val="ru-RU"/>
          </w:rPr>
          <m:t>,</m:t>
        </m:r>
      </m:oMath>
      <w:r w:rsidR="005C4B78" w:rsidRPr="00572D8D">
        <w:rPr>
          <w:rFonts w:ascii="Times New Roman" w:eastAsia="Times New Roman" w:hAnsi="Times New Roman" w:cs="Times New Roman"/>
          <w:sz w:val="28"/>
          <w:szCs w:val="28"/>
          <w:lang w:val="ru-RU"/>
        </w:rPr>
        <w:tab/>
      </w:r>
      <w:r w:rsidR="005C4B78" w:rsidRPr="00572D8D">
        <w:rPr>
          <w:rFonts w:ascii="Times New Roman" w:eastAsia="Times New Roman" w:hAnsi="Times New Roman" w:cs="Times New Roman"/>
          <w:sz w:val="28"/>
          <w:szCs w:val="28"/>
          <w:lang w:val="ru-RU"/>
        </w:rPr>
        <w:tab/>
      </w:r>
      <w:r w:rsidR="005C4B78" w:rsidRPr="00572D8D">
        <w:rPr>
          <w:rFonts w:ascii="Times New Roman" w:eastAsia="Times New Roman" w:hAnsi="Times New Roman" w:cs="Times New Roman"/>
          <w:sz w:val="28"/>
          <w:szCs w:val="28"/>
          <w:lang w:val="ru-RU"/>
        </w:rPr>
        <w:tab/>
      </w:r>
      <w:r w:rsidR="005C4B78" w:rsidRPr="00572D8D">
        <w:rPr>
          <w:rFonts w:ascii="Times New Roman" w:eastAsia="Times New Roman" w:hAnsi="Times New Roman" w:cs="Times New Roman"/>
          <w:sz w:val="28"/>
          <w:szCs w:val="28"/>
          <w:lang w:val="ru-RU"/>
        </w:rPr>
        <w:tab/>
      </w:r>
      <w:r w:rsidR="005C4B78" w:rsidRPr="00572D8D">
        <w:rPr>
          <w:rFonts w:ascii="Times New Roman" w:eastAsia="Times New Roman" w:hAnsi="Times New Roman" w:cs="Times New Roman"/>
          <w:sz w:val="28"/>
          <w:szCs w:val="28"/>
          <w:lang w:val="ru-RU"/>
        </w:rPr>
        <w:tab/>
      </w:r>
      <w:r w:rsidR="005C4B78" w:rsidRPr="00572D8D">
        <w:rPr>
          <w:rFonts w:ascii="Times New Roman" w:eastAsia="Times New Roman" w:hAnsi="Times New Roman" w:cs="Times New Roman"/>
          <w:sz w:val="28"/>
          <w:szCs w:val="28"/>
          <w:lang w:val="ru-RU"/>
        </w:rPr>
        <w:tab/>
        <w:t>(</w:t>
      </w:r>
      <w:r w:rsidR="00B43A43" w:rsidRPr="00572D8D">
        <w:rPr>
          <w:rFonts w:ascii="Times New Roman" w:eastAsia="Times New Roman" w:hAnsi="Times New Roman" w:cs="Times New Roman"/>
          <w:sz w:val="28"/>
          <w:szCs w:val="28"/>
          <w:lang w:val="ru-RU"/>
        </w:rPr>
        <w:t>2.3.</w:t>
      </w:r>
      <w:r w:rsidR="005C4B78" w:rsidRPr="00572D8D">
        <w:rPr>
          <w:rFonts w:ascii="Times New Roman" w:eastAsia="Times New Roman" w:hAnsi="Times New Roman" w:cs="Times New Roman"/>
          <w:sz w:val="28"/>
          <w:szCs w:val="28"/>
          <w:lang w:val="ru-RU"/>
        </w:rPr>
        <w:t>13)</w:t>
      </w:r>
    </w:p>
    <w:p w14:paraId="68B6D3C1" w14:textId="77777777" w:rsidR="005C4B78" w:rsidRPr="00572D8D" w:rsidRDefault="005C4B78" w:rsidP="00DB66AE">
      <w:pPr>
        <w:spacing w:after="0" w:line="240" w:lineRule="auto"/>
        <w:ind w:firstLine="851"/>
        <w:contextualSpacing/>
        <w:jc w:val="right"/>
        <w:rPr>
          <w:rFonts w:ascii="Times New Roman" w:eastAsia="Times New Roman" w:hAnsi="Times New Roman" w:cs="Times New Roman"/>
          <w:sz w:val="28"/>
          <w:szCs w:val="28"/>
          <w:lang w:val="ru-RU"/>
        </w:rPr>
      </w:pPr>
    </w:p>
    <w:p w14:paraId="48E69497" w14:textId="77777777" w:rsidR="005C4B78" w:rsidRPr="009A14E4" w:rsidRDefault="005C4B78" w:rsidP="002A0921">
      <w:pPr>
        <w:spacing w:after="0" w:line="240" w:lineRule="auto"/>
        <w:contextualSpacing/>
        <w:jc w:val="both"/>
        <w:rPr>
          <w:rFonts w:ascii="Times New Roman" w:eastAsia="Times New Roman" w:hAnsi="Times New Roman" w:cs="Times New Roman"/>
          <w:sz w:val="28"/>
          <w:szCs w:val="28"/>
          <w:lang w:val="ru-RU"/>
        </w:rPr>
      </w:pPr>
      <w:r w:rsidRPr="00572D8D">
        <w:rPr>
          <w:rFonts w:ascii="Times New Roman" w:eastAsia="Times New Roman" w:hAnsi="Times New Roman" w:cs="Times New Roman"/>
          <w:sz w:val="28"/>
          <w:szCs w:val="28"/>
          <w:lang w:val="kk-KZ"/>
        </w:rPr>
        <w:t xml:space="preserve">где </w:t>
      </w:r>
      <m:oMath>
        <m:r>
          <w:rPr>
            <w:rFonts w:ascii="Cambria Math" w:eastAsia="Aptos" w:hAnsi="Cambria Math" w:cs="Times New Roman"/>
            <w:sz w:val="28"/>
            <w:szCs w:val="28"/>
            <w:lang w:val="ru-RU"/>
          </w:rPr>
          <m:t>c</m:t>
        </m:r>
      </m:oMath>
      <w:r w:rsidRPr="00572D8D">
        <w:rPr>
          <w:rFonts w:ascii="Times New Roman" w:eastAsia="Times New Roman" w:hAnsi="Times New Roman" w:cs="Times New Roman"/>
          <w:sz w:val="28"/>
          <w:szCs w:val="28"/>
          <w:lang w:val="ru-RU"/>
        </w:rPr>
        <w:t xml:space="preserve"> – скорость света, </w:t>
      </w:r>
      <m:oMath>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λ</m:t>
            </m:r>
          </m:e>
          <m:sub>
            <m:r>
              <m:rPr>
                <m:nor/>
              </m:rPr>
              <w:rPr>
                <w:rFonts w:ascii="Times New Roman" w:eastAsia="Aptos" w:hAnsi="Times New Roman" w:cs="Times New Roman"/>
                <w:sz w:val="28"/>
                <w:szCs w:val="28"/>
              </w:rPr>
              <m:t>obs</m:t>
            </m:r>
            <m:r>
              <m:rPr>
                <m:nor/>
              </m:rPr>
              <w:rPr>
                <w:rFonts w:ascii="Times New Roman" w:eastAsia="Aptos" w:hAnsi="Times New Roman" w:cs="Times New Roman"/>
                <w:sz w:val="28"/>
                <w:szCs w:val="28"/>
                <w:lang w:val="ru-RU"/>
              </w:rPr>
              <m:t xml:space="preserve"> </m:t>
            </m:r>
          </m:sub>
        </m:sSub>
      </m:oMath>
      <w:r w:rsidRPr="00572D8D">
        <w:rPr>
          <w:rFonts w:ascii="Times New Roman" w:eastAsia="Times New Roman" w:hAnsi="Times New Roman" w:cs="Times New Roman"/>
          <w:sz w:val="28"/>
          <w:szCs w:val="28"/>
          <w:lang w:val="ru-RU"/>
        </w:rPr>
        <w:t xml:space="preserve"> – наблюдаемая длина волны, </w:t>
      </w:r>
      <m:oMath>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λ</m:t>
            </m:r>
          </m:e>
          <m:sub>
            <m:r>
              <m:rPr>
                <m:nor/>
              </m:rPr>
              <w:rPr>
                <w:rFonts w:ascii="Times New Roman" w:eastAsia="Aptos" w:hAnsi="Times New Roman" w:cs="Times New Roman"/>
                <w:sz w:val="28"/>
                <w:szCs w:val="28"/>
              </w:rPr>
              <m:t>lab</m:t>
            </m:r>
            <m:r>
              <m:rPr>
                <m:nor/>
              </m:rPr>
              <w:rPr>
                <w:rFonts w:ascii="Times New Roman" w:eastAsia="Aptos" w:hAnsi="Times New Roman" w:cs="Times New Roman"/>
                <w:sz w:val="28"/>
                <w:szCs w:val="28"/>
                <w:lang w:val="ru-RU"/>
              </w:rPr>
              <m:t xml:space="preserve"> </m:t>
            </m:r>
          </m:sub>
        </m:sSub>
      </m:oMath>
      <w:r w:rsidRPr="00572D8D">
        <w:rPr>
          <w:rFonts w:ascii="Times New Roman" w:eastAsia="Times New Roman" w:hAnsi="Times New Roman" w:cs="Times New Roman"/>
          <w:sz w:val="28"/>
          <w:szCs w:val="28"/>
          <w:lang w:val="ru-RU"/>
        </w:rPr>
        <w:t xml:space="preserve"> – лабораторное значение длины волны линии.</w:t>
      </w:r>
      <w:r w:rsidRPr="00DB66AE">
        <w:rPr>
          <w:rFonts w:ascii="Times New Roman" w:eastAsia="Times New Roman" w:hAnsi="Times New Roman" w:cs="Times New Roman"/>
          <w:sz w:val="28"/>
          <w:szCs w:val="28"/>
          <w:lang w:val="ru-RU"/>
        </w:rPr>
        <w:t xml:space="preserve"> Наблюдаемые длины волн линий определялись методом аппроксимации гауссианой</w:t>
      </w:r>
      <w:r w:rsidRPr="009A14E4">
        <w:rPr>
          <w:rFonts w:ascii="Times New Roman" w:eastAsia="Times New Roman" w:hAnsi="Times New Roman" w:cs="Times New Roman"/>
          <w:sz w:val="28"/>
          <w:szCs w:val="28"/>
          <w:lang w:val="ru-RU"/>
        </w:rPr>
        <w:t>.</w:t>
      </w:r>
    </w:p>
    <w:p w14:paraId="1E7867EE" w14:textId="77777777" w:rsidR="009A14E4" w:rsidRPr="00135DF6" w:rsidRDefault="009A14E4" w:rsidP="009A14E4">
      <w:pPr>
        <w:spacing w:after="0" w:line="240" w:lineRule="auto"/>
        <w:ind w:firstLine="851"/>
        <w:contextualSpacing/>
        <w:jc w:val="both"/>
        <w:rPr>
          <w:rFonts w:ascii="Times New Roman" w:eastAsia="Times New Roman" w:hAnsi="Times New Roman" w:cs="Times New Roman"/>
          <w:sz w:val="28"/>
          <w:szCs w:val="28"/>
          <w:lang w:val="kk-KZ"/>
        </w:rPr>
      </w:pPr>
      <w:r w:rsidRPr="00135DF6">
        <w:rPr>
          <w:rFonts w:ascii="Times New Roman" w:eastAsia="Times New Roman" w:hAnsi="Times New Roman" w:cs="Times New Roman"/>
          <w:sz w:val="28"/>
          <w:szCs w:val="28"/>
          <w:lang w:val="kk-KZ"/>
        </w:rPr>
        <w:t xml:space="preserve">Гауссова аппроксимация является одним из точных методов определения центра длины волны, интенисвности и ширины спектральных линий </w:t>
      </w:r>
      <w:r w:rsidRPr="00135DF6">
        <w:rPr>
          <w:rFonts w:ascii="Times New Roman" w:eastAsia="Times New Roman" w:hAnsi="Times New Roman" w:cs="Times New Roman"/>
          <w:sz w:val="28"/>
          <w:szCs w:val="28"/>
          <w:lang w:val="ru-RU"/>
        </w:rPr>
        <w:t>(</w:t>
      </w:r>
      <w:r w:rsidRPr="00135DF6">
        <w:rPr>
          <w:rFonts w:ascii="Times New Roman" w:eastAsia="Times New Roman" w:hAnsi="Times New Roman" w:cs="Times New Roman"/>
          <w:sz w:val="28"/>
          <w:szCs w:val="28"/>
        </w:rPr>
        <w:t>EW</w:t>
      </w:r>
      <w:r w:rsidRPr="00135DF6">
        <w:rPr>
          <w:rFonts w:ascii="Times New Roman" w:eastAsia="Times New Roman" w:hAnsi="Times New Roman" w:cs="Times New Roman"/>
          <w:sz w:val="28"/>
          <w:szCs w:val="28"/>
          <w:lang w:val="ru-RU"/>
        </w:rPr>
        <w:t xml:space="preserve">) </w:t>
      </w:r>
      <w:r w:rsidRPr="00135DF6">
        <w:rPr>
          <w:rFonts w:ascii="Times New Roman" w:eastAsia="Times New Roman" w:hAnsi="Times New Roman" w:cs="Times New Roman"/>
          <w:sz w:val="28"/>
          <w:szCs w:val="28"/>
          <w:lang w:val="kk-KZ"/>
        </w:rPr>
        <w:t>из наблюдательных данных. Математическая форма Гауссовой функции:</w:t>
      </w:r>
    </w:p>
    <w:p w14:paraId="0C37C9D7" w14:textId="77777777" w:rsidR="009A14E4" w:rsidRPr="00135DF6" w:rsidRDefault="009A14E4" w:rsidP="009A14E4">
      <w:pPr>
        <w:spacing w:after="0" w:line="240" w:lineRule="auto"/>
        <w:ind w:firstLine="851"/>
        <w:contextualSpacing/>
        <w:jc w:val="both"/>
        <w:rPr>
          <w:rFonts w:ascii="Times New Roman" w:eastAsia="Times New Roman" w:hAnsi="Times New Roman" w:cs="Times New Roman"/>
          <w:sz w:val="28"/>
          <w:szCs w:val="28"/>
          <w:lang w:val="kk-KZ"/>
        </w:rPr>
      </w:pPr>
    </w:p>
    <w:p w14:paraId="5346EF4E" w14:textId="77777777" w:rsidR="009A14E4" w:rsidRPr="00135DF6" w:rsidRDefault="00002EF9" w:rsidP="009A14E4">
      <w:pPr>
        <w:spacing w:after="0" w:line="240" w:lineRule="auto"/>
        <w:ind w:firstLine="851"/>
        <w:contextualSpacing/>
        <w:jc w:val="right"/>
        <w:rPr>
          <w:rFonts w:ascii="Times New Roman" w:eastAsia="Times New Roman" w:hAnsi="Times New Roman" w:cs="Times New Roman"/>
          <w:sz w:val="28"/>
          <w:szCs w:val="28"/>
          <w:lang w:val="kk-KZ"/>
        </w:rPr>
      </w:pPr>
      <m:oMath>
        <m:r>
          <w:rPr>
            <w:rFonts w:ascii="Cambria Math" w:eastAsia="Times New Roman" w:hAnsi="Cambria Math" w:cs="Times New Roman"/>
            <w:sz w:val="28"/>
            <w:szCs w:val="28"/>
            <w:lang w:val="kk-KZ"/>
          </w:rPr>
          <m:t>I(λ)=</m:t>
        </m:r>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I</m:t>
            </m:r>
          </m:e>
          <m:sub>
            <m:r>
              <w:rPr>
                <w:rFonts w:ascii="Cambria Math" w:eastAsia="Times New Roman" w:hAnsi="Cambria Math" w:cs="Times New Roman"/>
                <w:sz w:val="28"/>
                <w:szCs w:val="28"/>
                <w:lang w:val="kk-KZ"/>
              </w:rPr>
              <m:t>0</m:t>
            </m:r>
          </m:sub>
        </m:sSub>
        <m:r>
          <m:rPr>
            <m:sty m:val="p"/>
          </m:rPr>
          <w:rPr>
            <w:rFonts w:ascii="Cambria Math" w:eastAsia="Times New Roman" w:hAnsi="Cambria Math" w:cs="Times New Roman"/>
            <w:sz w:val="28"/>
            <w:szCs w:val="28"/>
            <w:lang w:val="kk-KZ"/>
          </w:rPr>
          <m:t>exp</m:t>
        </m:r>
        <m:r>
          <w:rPr>
            <w:rFonts w:ascii="Cambria Math" w:eastAsia="Times New Roman" w:hAnsi="Cambria Math" w:cs="Times New Roman"/>
            <w:sz w:val="28"/>
            <w:szCs w:val="28"/>
            <w:lang w:val="kk-KZ"/>
          </w:rPr>
          <m:t>⁡[-</m:t>
        </m:r>
        <m:f>
          <m:fPr>
            <m:ctrlPr>
              <w:rPr>
                <w:rFonts w:ascii="Cambria Math" w:eastAsia="Times New Roman" w:hAnsi="Cambria Math" w:cs="Times New Roman"/>
                <w:sz w:val="28"/>
                <w:szCs w:val="28"/>
                <w:lang w:val="kk-KZ"/>
              </w:rPr>
            </m:ctrlPr>
          </m:fPr>
          <m:num>
            <m:sSup>
              <m:sSupPr>
                <m:ctrlPr>
                  <w:rPr>
                    <w:rFonts w:ascii="Cambria Math" w:eastAsia="Times New Roman" w:hAnsi="Cambria Math" w:cs="Times New Roman"/>
                    <w:sz w:val="28"/>
                    <w:szCs w:val="28"/>
                    <w:lang w:val="kk-KZ"/>
                  </w:rPr>
                </m:ctrlPr>
              </m:sSupPr>
              <m:e>
                <m:r>
                  <w:rPr>
                    <w:rFonts w:ascii="Cambria Math" w:eastAsia="Times New Roman" w:hAnsi="Cambria Math" w:cs="Times New Roman"/>
                    <w:sz w:val="28"/>
                    <w:szCs w:val="28"/>
                    <w:lang w:val="kk-KZ"/>
                  </w:rPr>
                  <m:t>(λ-</m:t>
                </m:r>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c</m:t>
                    </m:r>
                  </m:sub>
                </m:sSub>
                <m:r>
                  <w:rPr>
                    <w:rFonts w:ascii="Cambria Math" w:eastAsia="Times New Roman" w:hAnsi="Cambria Math" w:cs="Times New Roman"/>
                    <w:sz w:val="28"/>
                    <w:szCs w:val="28"/>
                    <w:lang w:val="kk-KZ"/>
                  </w:rPr>
                  <m:t>)</m:t>
                </m:r>
              </m:e>
              <m:sup>
                <m:r>
                  <w:rPr>
                    <w:rFonts w:ascii="Cambria Math" w:eastAsia="Times New Roman" w:hAnsi="Cambria Math" w:cs="Times New Roman"/>
                    <w:sz w:val="28"/>
                    <w:szCs w:val="28"/>
                    <w:lang w:val="kk-KZ"/>
                  </w:rPr>
                  <m:t>2</m:t>
                </m:r>
              </m:sup>
            </m:sSup>
          </m:num>
          <m:den>
            <m:r>
              <w:rPr>
                <w:rFonts w:ascii="Cambria Math" w:eastAsia="Times New Roman" w:hAnsi="Cambria Math" w:cs="Times New Roman"/>
                <w:sz w:val="28"/>
                <w:szCs w:val="28"/>
                <w:lang w:val="kk-KZ"/>
              </w:rPr>
              <m:t>2</m:t>
            </m:r>
            <m:sSup>
              <m:sSupPr>
                <m:ctrlPr>
                  <w:rPr>
                    <w:rFonts w:ascii="Cambria Math" w:eastAsia="Times New Roman" w:hAnsi="Cambria Math" w:cs="Times New Roman"/>
                    <w:sz w:val="28"/>
                    <w:szCs w:val="28"/>
                    <w:lang w:val="kk-KZ"/>
                  </w:rPr>
                </m:ctrlPr>
              </m:sSupPr>
              <m:e>
                <m:r>
                  <w:rPr>
                    <w:rFonts w:ascii="Cambria Math" w:eastAsia="Times New Roman" w:hAnsi="Cambria Math" w:cs="Times New Roman"/>
                    <w:sz w:val="28"/>
                    <w:szCs w:val="28"/>
                    <w:lang w:val="kk-KZ"/>
                  </w:rPr>
                  <m:t>σ</m:t>
                </m:r>
              </m:e>
              <m:sup>
                <m:r>
                  <w:rPr>
                    <w:rFonts w:ascii="Cambria Math" w:eastAsia="Times New Roman" w:hAnsi="Cambria Math" w:cs="Times New Roman"/>
                    <w:sz w:val="28"/>
                    <w:szCs w:val="28"/>
                    <w:lang w:val="kk-KZ"/>
                  </w:rPr>
                  <m:t>2</m:t>
                </m:r>
              </m:sup>
            </m:sSup>
          </m:den>
        </m:f>
        <m:r>
          <w:rPr>
            <w:rFonts w:ascii="Cambria Math" w:eastAsia="Times New Roman" w:hAnsi="Cambria Math" w:cs="Times New Roman"/>
            <w:sz w:val="28"/>
            <w:szCs w:val="28"/>
            <w:lang w:val="kk-KZ"/>
          </w:rPr>
          <m:t>]+C</m:t>
        </m:r>
      </m:oMath>
      <w:r w:rsidR="009A14E4" w:rsidRPr="00135DF6">
        <w:rPr>
          <w:rFonts w:ascii="Times New Roman" w:eastAsia="Times New Roman" w:hAnsi="Times New Roman" w:cs="Times New Roman"/>
          <w:sz w:val="28"/>
          <w:szCs w:val="28"/>
          <w:lang w:val="kk-KZ"/>
        </w:rPr>
        <w:t>,</w:t>
      </w:r>
      <w:r w:rsidR="009A14E4" w:rsidRPr="00135DF6">
        <w:rPr>
          <w:rFonts w:ascii="Times New Roman" w:eastAsia="Times New Roman" w:hAnsi="Times New Roman" w:cs="Times New Roman"/>
          <w:sz w:val="28"/>
          <w:szCs w:val="28"/>
          <w:lang w:val="kk-KZ"/>
        </w:rPr>
        <w:tab/>
      </w:r>
      <w:r w:rsidR="009A14E4" w:rsidRPr="00135DF6">
        <w:rPr>
          <w:rFonts w:ascii="Times New Roman" w:eastAsia="Times New Roman" w:hAnsi="Times New Roman" w:cs="Times New Roman"/>
          <w:sz w:val="28"/>
          <w:szCs w:val="28"/>
          <w:lang w:val="kk-KZ"/>
        </w:rPr>
        <w:tab/>
      </w:r>
      <w:r w:rsidR="009A14E4" w:rsidRPr="00135DF6">
        <w:rPr>
          <w:rFonts w:ascii="Times New Roman" w:eastAsia="Times New Roman" w:hAnsi="Times New Roman" w:cs="Times New Roman"/>
          <w:sz w:val="28"/>
          <w:szCs w:val="28"/>
          <w:lang w:val="kk-KZ"/>
        </w:rPr>
        <w:tab/>
      </w:r>
      <w:r w:rsidR="009A14E4" w:rsidRPr="00135DF6">
        <w:rPr>
          <w:rFonts w:ascii="Times New Roman" w:eastAsia="Times New Roman" w:hAnsi="Times New Roman" w:cs="Times New Roman"/>
          <w:sz w:val="28"/>
          <w:szCs w:val="28"/>
          <w:lang w:val="kk-KZ"/>
        </w:rPr>
        <w:tab/>
        <w:t>(2.3.14)</w:t>
      </w:r>
    </w:p>
    <w:p w14:paraId="635777FF" w14:textId="77777777" w:rsidR="009A14E4" w:rsidRPr="00135DF6" w:rsidRDefault="009A14E4" w:rsidP="009A14E4">
      <w:pPr>
        <w:spacing w:after="0" w:line="240" w:lineRule="auto"/>
        <w:ind w:firstLine="851"/>
        <w:contextualSpacing/>
        <w:jc w:val="right"/>
        <w:rPr>
          <w:rFonts w:ascii="Times New Roman" w:eastAsia="Times New Roman" w:hAnsi="Times New Roman" w:cs="Times New Roman"/>
          <w:sz w:val="28"/>
          <w:szCs w:val="28"/>
          <w:lang w:val="kk-KZ"/>
        </w:rPr>
      </w:pPr>
    </w:p>
    <w:p w14:paraId="2DA36AB9" w14:textId="77777777" w:rsidR="009A14E4" w:rsidRPr="00135DF6" w:rsidRDefault="009A14E4" w:rsidP="009A14E4">
      <w:pPr>
        <w:spacing w:after="0" w:line="240" w:lineRule="auto"/>
        <w:contextualSpacing/>
        <w:jc w:val="both"/>
        <w:rPr>
          <w:rFonts w:ascii="Times New Roman" w:eastAsia="Times New Roman" w:hAnsi="Times New Roman" w:cs="Times New Roman"/>
          <w:sz w:val="28"/>
          <w:szCs w:val="28"/>
          <w:lang w:val="kk-KZ"/>
        </w:rPr>
      </w:pPr>
      <w:r w:rsidRPr="00135DF6">
        <w:rPr>
          <w:rFonts w:ascii="Times New Roman" w:eastAsia="Times New Roman" w:hAnsi="Times New Roman" w:cs="Times New Roman"/>
          <w:sz w:val="28"/>
          <w:szCs w:val="28"/>
          <w:lang w:val="kk-KZ"/>
        </w:rPr>
        <w:t xml:space="preserve">где </w:t>
      </w:r>
      <m:oMath>
        <m:r>
          <w:rPr>
            <w:rFonts w:ascii="Cambria Math" w:eastAsia="Times New Roman" w:hAnsi="Cambria Math" w:cs="Times New Roman"/>
            <w:sz w:val="28"/>
            <w:szCs w:val="28"/>
            <w:lang w:val="kk-KZ"/>
          </w:rPr>
          <m:t>I(λ)</m:t>
        </m:r>
      </m:oMath>
      <w:r w:rsidRPr="00135DF6">
        <w:rPr>
          <w:rFonts w:ascii="Times New Roman" w:eastAsia="Times New Roman" w:hAnsi="Times New Roman" w:cs="Times New Roman"/>
          <w:sz w:val="28"/>
          <w:szCs w:val="28"/>
          <w:lang w:val="kk-KZ"/>
        </w:rPr>
        <w:t xml:space="preserve"> – интенсивность в данной длине волны, </w:t>
      </w:r>
      <m:oMath>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I</m:t>
            </m:r>
          </m:e>
          <m:sub>
            <m:r>
              <w:rPr>
                <w:rFonts w:ascii="Cambria Math" w:eastAsia="Times New Roman" w:hAnsi="Cambria Math" w:cs="Times New Roman"/>
                <w:sz w:val="28"/>
                <w:szCs w:val="28"/>
                <w:lang w:val="kk-KZ"/>
              </w:rPr>
              <m:t>0</m:t>
            </m:r>
          </m:sub>
        </m:sSub>
      </m:oMath>
      <w:r w:rsidRPr="00135DF6">
        <w:rPr>
          <w:rFonts w:ascii="Times New Roman" w:eastAsia="Times New Roman" w:hAnsi="Times New Roman" w:cs="Times New Roman"/>
          <w:sz w:val="28"/>
          <w:szCs w:val="28"/>
          <w:lang w:val="kk-KZ"/>
        </w:rPr>
        <w:t xml:space="preserve"> – максимальное отклонение от континуума, </w:t>
      </w:r>
      <m:oMath>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c</m:t>
            </m:r>
          </m:sub>
        </m:sSub>
      </m:oMath>
      <w:r w:rsidRPr="00135DF6">
        <w:rPr>
          <w:rFonts w:ascii="Times New Roman" w:eastAsia="Times New Roman" w:hAnsi="Times New Roman" w:cs="Times New Roman"/>
          <w:sz w:val="28"/>
          <w:szCs w:val="28"/>
          <w:lang w:val="kk-KZ"/>
        </w:rPr>
        <w:t xml:space="preserve"> – центральная длина волны, </w:t>
      </w:r>
      <m:oMath>
        <m:r>
          <w:rPr>
            <w:rFonts w:ascii="Cambria Math" w:eastAsia="Times New Roman" w:hAnsi="Cambria Math" w:cs="Times New Roman"/>
            <w:sz w:val="28"/>
            <w:szCs w:val="28"/>
            <w:lang w:val="kk-KZ"/>
          </w:rPr>
          <m:t>σ</m:t>
        </m:r>
      </m:oMath>
      <w:r w:rsidRPr="00135DF6">
        <w:rPr>
          <w:rFonts w:ascii="Times New Roman" w:eastAsia="Times New Roman" w:hAnsi="Times New Roman" w:cs="Times New Roman"/>
          <w:sz w:val="28"/>
          <w:szCs w:val="28"/>
          <w:lang w:val="kk-KZ"/>
        </w:rPr>
        <w:t xml:space="preserve"> – среднеквадратичная ширина профиля, </w:t>
      </w:r>
      <m:oMath>
        <m:r>
          <w:rPr>
            <w:rFonts w:ascii="Cambria Math" w:eastAsia="Times New Roman" w:hAnsi="Cambria Math" w:cs="Times New Roman"/>
            <w:sz w:val="28"/>
            <w:szCs w:val="28"/>
            <w:lang w:val="kk-KZ"/>
          </w:rPr>
          <m:t>C</m:t>
        </m:r>
      </m:oMath>
      <w:r w:rsidRPr="00135DF6">
        <w:rPr>
          <w:rFonts w:ascii="Times New Roman" w:eastAsia="Times New Roman" w:hAnsi="Times New Roman" w:cs="Times New Roman"/>
          <w:sz w:val="28"/>
          <w:szCs w:val="28"/>
          <w:lang w:val="kk-KZ"/>
        </w:rPr>
        <w:t xml:space="preserve"> – уровень континуума.</w:t>
      </w:r>
      <w:r w:rsidRPr="00135DF6">
        <w:rPr>
          <w:rFonts w:ascii="Times New Roman" w:eastAsia="Times New Roman" w:hAnsi="Times New Roman" w:cs="Times New Roman"/>
          <w:sz w:val="28"/>
          <w:szCs w:val="28"/>
          <w:lang w:val="ru-RU"/>
        </w:rPr>
        <w:t xml:space="preserve"> </w:t>
      </w:r>
      <w:r w:rsidRPr="00135DF6">
        <w:rPr>
          <w:rFonts w:ascii="Times New Roman" w:eastAsia="Times New Roman" w:hAnsi="Times New Roman" w:cs="Times New Roman"/>
          <w:sz w:val="28"/>
          <w:szCs w:val="28"/>
          <w:lang w:val="kk-KZ"/>
        </w:rPr>
        <w:t>Из среднеквадратичной ширины профиля можно вычислить ширину на полувысоте (</w:t>
      </w:r>
      <w:r w:rsidRPr="00135DF6">
        <w:rPr>
          <w:rFonts w:ascii="Times New Roman" w:eastAsia="Times New Roman" w:hAnsi="Times New Roman" w:cs="Times New Roman"/>
          <w:sz w:val="28"/>
          <w:szCs w:val="28"/>
        </w:rPr>
        <w:t>FWHM</w:t>
      </w:r>
      <w:r w:rsidRPr="00135DF6">
        <w:rPr>
          <w:rFonts w:ascii="Times New Roman" w:eastAsia="Times New Roman" w:hAnsi="Times New Roman" w:cs="Times New Roman"/>
          <w:sz w:val="28"/>
          <w:szCs w:val="28"/>
          <w:lang w:val="kk-KZ"/>
        </w:rPr>
        <w:t>)</w:t>
      </w:r>
      <w:r w:rsidRPr="00135DF6">
        <w:rPr>
          <w:rFonts w:ascii="Times New Roman" w:eastAsia="Times New Roman" w:hAnsi="Times New Roman" w:cs="Times New Roman"/>
          <w:sz w:val="28"/>
          <w:szCs w:val="28"/>
          <w:lang w:val="ru-RU"/>
        </w:rPr>
        <w:t xml:space="preserve"> </w:t>
      </w:r>
      <m:oMath>
        <m:r>
          <m:rPr>
            <m:sty m:val="p"/>
          </m:rPr>
          <w:rPr>
            <w:rFonts w:ascii="Cambria Math" w:eastAsia="Times New Roman" w:hAnsi="Cambria Math" w:cs="Times New Roman"/>
            <w:sz w:val="28"/>
            <w:szCs w:val="28"/>
            <w:lang w:val="ru-RU"/>
          </w:rPr>
          <m:t>FWHM</m:t>
        </m:r>
        <m:r>
          <w:rPr>
            <w:rFonts w:ascii="Cambria Math" w:eastAsia="Times New Roman" w:hAnsi="Cambria Math" w:cs="Times New Roman"/>
            <w:sz w:val="28"/>
            <w:szCs w:val="28"/>
            <w:lang w:val="ru-RU"/>
          </w:rPr>
          <m:t>=2</m:t>
        </m:r>
        <m:rad>
          <m:radPr>
            <m:degHide m:val="1"/>
            <m:ctrlPr>
              <w:rPr>
                <w:rFonts w:ascii="Cambria Math" w:eastAsia="Times New Roman" w:hAnsi="Cambria Math" w:cs="Times New Roman"/>
                <w:sz w:val="28"/>
                <w:szCs w:val="28"/>
                <w:lang w:val="ru-RU"/>
              </w:rPr>
            </m:ctrlPr>
          </m:radPr>
          <m:deg/>
          <m:e>
            <m:r>
              <w:rPr>
                <w:rFonts w:ascii="Cambria Math" w:eastAsia="Times New Roman" w:hAnsi="Cambria Math" w:cs="Times New Roman"/>
                <w:sz w:val="28"/>
                <w:szCs w:val="28"/>
                <w:lang w:val="ru-RU"/>
              </w:rPr>
              <m:t>2</m:t>
            </m:r>
            <m:r>
              <m:rPr>
                <m:sty m:val="p"/>
              </m:rPr>
              <w:rPr>
                <w:rFonts w:ascii="Cambria Math" w:eastAsia="Times New Roman" w:hAnsi="Cambria Math" w:cs="Times New Roman"/>
                <w:sz w:val="28"/>
                <w:szCs w:val="28"/>
                <w:lang w:val="ru-RU"/>
              </w:rPr>
              <m:t>ln</m:t>
            </m:r>
            <m:r>
              <w:rPr>
                <w:rFonts w:ascii="Cambria Math" w:eastAsia="Times New Roman" w:hAnsi="Cambria Math" w:cs="Times New Roman"/>
                <w:sz w:val="28"/>
                <w:szCs w:val="28"/>
                <w:lang w:val="ru-RU"/>
              </w:rPr>
              <m:t>⁡2</m:t>
            </m:r>
          </m:e>
        </m:rad>
        <m:r>
          <w:rPr>
            <w:rFonts w:ascii="Cambria Math" w:eastAsia="Times New Roman" w:hAnsi="Cambria Math" w:cs="Times New Roman"/>
            <w:sz w:val="28"/>
            <w:szCs w:val="28"/>
            <w:lang w:val="ru-RU"/>
          </w:rPr>
          <m:t>⋅σ≈2.355σ</m:t>
        </m:r>
      </m:oMath>
      <w:r w:rsidRPr="00135DF6">
        <w:rPr>
          <w:rFonts w:ascii="Times New Roman" w:eastAsia="Times New Roman" w:hAnsi="Times New Roman" w:cs="Times New Roman"/>
          <w:sz w:val="28"/>
          <w:szCs w:val="28"/>
          <w:lang w:val="ru-RU"/>
        </w:rPr>
        <w:t xml:space="preserve">. </w:t>
      </w:r>
      <w:r w:rsidRPr="00135DF6">
        <w:rPr>
          <w:rFonts w:ascii="Times New Roman" w:eastAsia="Times New Roman" w:hAnsi="Times New Roman" w:cs="Times New Roman"/>
          <w:sz w:val="28"/>
          <w:szCs w:val="28"/>
          <w:lang w:val="kk-KZ"/>
        </w:rPr>
        <w:t xml:space="preserve">После всех этих процедур по формуле (13) можно определить лучевую скорость </w:t>
      </w:r>
      <w:r w:rsidRPr="00135DF6">
        <w:rPr>
          <w:rFonts w:ascii="Times New Roman" w:eastAsia="Aptos" w:hAnsi="Times New Roman" w:cs="Times New Roman"/>
          <w:sz w:val="28"/>
          <w:szCs w:val="28"/>
          <w:lang w:val="ru-RU"/>
        </w:rPr>
        <w:t>(</w:t>
      </w:r>
      <w:r w:rsidRPr="00135DF6">
        <w:rPr>
          <w:rFonts w:ascii="Times New Roman" w:eastAsia="Aptos" w:hAnsi="Times New Roman" w:cs="Times New Roman"/>
          <w:sz w:val="28"/>
          <w:szCs w:val="28"/>
        </w:rPr>
        <w:t>RV</w:t>
      </w:r>
      <w:r w:rsidRPr="00135DF6">
        <w:rPr>
          <w:rFonts w:ascii="Times New Roman" w:eastAsia="Aptos" w:hAnsi="Times New Roman" w:cs="Times New Roman"/>
          <w:sz w:val="28"/>
          <w:szCs w:val="28"/>
          <w:lang w:val="ru-RU"/>
        </w:rPr>
        <w:t xml:space="preserve">) </w:t>
      </w:r>
      <w:r w:rsidRPr="00135DF6">
        <w:rPr>
          <w:rFonts w:ascii="Times New Roman" w:eastAsia="Times New Roman" w:hAnsi="Times New Roman" w:cs="Times New Roman"/>
          <w:sz w:val="28"/>
          <w:szCs w:val="28"/>
          <w:lang w:val="kk-KZ"/>
        </w:rPr>
        <w:t>звезды.</w:t>
      </w:r>
    </w:p>
    <w:p w14:paraId="50DF39E6" w14:textId="77777777" w:rsidR="005C4B78" w:rsidRPr="0000407E" w:rsidRDefault="005C4B78" w:rsidP="00DB66AE">
      <w:pPr>
        <w:spacing w:after="0" w:line="240" w:lineRule="auto"/>
        <w:ind w:firstLine="851"/>
        <w:contextualSpacing/>
        <w:jc w:val="both"/>
        <w:rPr>
          <w:rFonts w:ascii="Times New Roman" w:eastAsia="Times New Roman" w:hAnsi="Times New Roman" w:cs="Times New Roman"/>
          <w:sz w:val="28"/>
          <w:szCs w:val="28"/>
          <w:lang w:val="ru-RU"/>
        </w:rPr>
      </w:pPr>
    </w:p>
    <w:p w14:paraId="1EBD0C9D" w14:textId="77777777" w:rsidR="005C4B78" w:rsidRPr="00DB66AE" w:rsidRDefault="005C4B78" w:rsidP="00DB66AE">
      <w:pPr>
        <w:spacing w:after="0" w:line="240" w:lineRule="auto"/>
        <w:contextualSpacing/>
        <w:jc w:val="center"/>
        <w:rPr>
          <w:rFonts w:ascii="Times New Roman" w:eastAsia="Times New Roman" w:hAnsi="Times New Roman" w:cs="Times New Roman"/>
          <w:sz w:val="28"/>
          <w:szCs w:val="28"/>
          <w:lang w:val="kk-KZ"/>
        </w:rPr>
      </w:pPr>
      <w:r w:rsidRPr="00DB66AE">
        <w:rPr>
          <w:rFonts w:ascii="Times New Roman" w:eastAsia="Times New Roman" w:hAnsi="Times New Roman" w:cs="Times New Roman"/>
          <w:noProof/>
          <w:sz w:val="28"/>
          <w:szCs w:val="28"/>
        </w:rPr>
        <w:drawing>
          <wp:inline distT="0" distB="0" distL="0" distR="0" wp14:anchorId="2DDBC13C" wp14:editId="142540D6">
            <wp:extent cx="4224759" cy="3078928"/>
            <wp:effectExtent l="0" t="0" r="4445" b="7620"/>
            <wp:docPr id="1497355493" name="Picture 3" descr="A graph of a ray spectr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55493" name="Picture 3" descr="A graph of a ray spectrum&#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38876" cy="3089216"/>
                    </a:xfrm>
                    <a:prstGeom prst="rect">
                      <a:avLst/>
                    </a:prstGeom>
                  </pic:spPr>
                </pic:pic>
              </a:graphicData>
            </a:graphic>
          </wp:inline>
        </w:drawing>
      </w:r>
    </w:p>
    <w:p w14:paraId="5599B7A1" w14:textId="77777777" w:rsidR="005C4B78" w:rsidRPr="00DB66AE" w:rsidRDefault="005C4B78" w:rsidP="00DB66AE">
      <w:pPr>
        <w:spacing w:after="0" w:line="240" w:lineRule="auto"/>
        <w:contextualSpacing/>
        <w:jc w:val="center"/>
        <w:rPr>
          <w:rFonts w:ascii="Times New Roman" w:eastAsia="Times New Roman" w:hAnsi="Times New Roman" w:cs="Times New Roman"/>
          <w:sz w:val="28"/>
          <w:szCs w:val="28"/>
        </w:rPr>
      </w:pPr>
    </w:p>
    <w:p w14:paraId="46ECA1D0" w14:textId="77777777" w:rsidR="00680880" w:rsidRDefault="005C4B78" w:rsidP="00DB66AE">
      <w:pPr>
        <w:spacing w:after="0" w:line="240" w:lineRule="auto"/>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bCs/>
          <w:sz w:val="28"/>
          <w:szCs w:val="28"/>
          <w:lang w:val="kk-KZ"/>
        </w:rPr>
        <w:t xml:space="preserve">Рисунок </w:t>
      </w:r>
      <w:r w:rsidRPr="00DB66AE">
        <w:rPr>
          <w:rFonts w:ascii="Times New Roman" w:eastAsia="Aptos" w:hAnsi="Times New Roman" w:cs="Times New Roman"/>
          <w:bCs/>
          <w:sz w:val="28"/>
          <w:szCs w:val="28"/>
          <w:lang w:val="ru-RU"/>
        </w:rPr>
        <w:t>2</w:t>
      </w:r>
      <w:r w:rsidR="0058212F" w:rsidRPr="00DB66AE">
        <w:rPr>
          <w:rFonts w:ascii="Times New Roman" w:eastAsia="Aptos" w:hAnsi="Times New Roman" w:cs="Times New Roman"/>
          <w:bCs/>
          <w:sz w:val="28"/>
          <w:szCs w:val="28"/>
          <w:lang w:val="ru-RU"/>
        </w:rPr>
        <w:t>.3.2</w:t>
      </w:r>
      <w:r w:rsidRPr="00DB66AE">
        <w:rPr>
          <w:rFonts w:ascii="Times New Roman" w:eastAsia="Aptos" w:hAnsi="Times New Roman" w:cs="Times New Roman"/>
          <w:bCs/>
          <w:sz w:val="28"/>
          <w:szCs w:val="28"/>
          <w:lang w:val="kk-KZ"/>
        </w:rPr>
        <w:t xml:space="preserve"> – Пример</w:t>
      </w:r>
      <w:r w:rsidRPr="00DB66AE">
        <w:rPr>
          <w:rFonts w:ascii="Times New Roman" w:eastAsia="Aptos" w:hAnsi="Times New Roman" w:cs="Times New Roman"/>
          <w:sz w:val="28"/>
          <w:szCs w:val="28"/>
          <w:lang w:val="kk-KZ"/>
        </w:rPr>
        <w:t xml:space="preserve"> аппроксимации абсорбционной линии </w:t>
      </w:r>
      <w:r w:rsidRPr="00DB66AE">
        <w:rPr>
          <w:rFonts w:ascii="Times New Roman" w:eastAsia="Times New Roman" w:hAnsi="Times New Roman" w:cs="Times New Roman"/>
          <w:sz w:val="28"/>
          <w:szCs w:val="28"/>
        </w:rPr>
        <w:t>Hα</w:t>
      </w:r>
      <w:r w:rsidRPr="00DB66AE">
        <w:rPr>
          <w:rFonts w:ascii="Times New Roman" w:eastAsia="Times New Roman" w:hAnsi="Times New Roman" w:cs="Times New Roman"/>
          <w:sz w:val="28"/>
          <w:szCs w:val="28"/>
          <w:lang w:val="ru-RU"/>
        </w:rPr>
        <w:t xml:space="preserve"> в </w:t>
      </w:r>
      <w:r w:rsidRPr="00DB66AE">
        <w:rPr>
          <w:rFonts w:ascii="Times New Roman" w:eastAsia="Times New Roman" w:hAnsi="Times New Roman" w:cs="Times New Roman"/>
          <w:sz w:val="28"/>
          <w:szCs w:val="28"/>
          <w:lang w:val="kk-KZ"/>
        </w:rPr>
        <w:t xml:space="preserve">синтетическом </w:t>
      </w:r>
      <w:r w:rsidRPr="00DB66AE">
        <w:rPr>
          <w:rFonts w:ascii="Times New Roman" w:eastAsia="Times New Roman" w:hAnsi="Times New Roman" w:cs="Times New Roman"/>
          <w:sz w:val="28"/>
          <w:szCs w:val="28"/>
          <w:lang w:val="ru-RU"/>
        </w:rPr>
        <w:t>спектре</w:t>
      </w:r>
    </w:p>
    <w:p w14:paraId="03462931" w14:textId="77777777" w:rsidR="00680880" w:rsidRDefault="00680880" w:rsidP="00DB66AE">
      <w:pPr>
        <w:spacing w:after="0" w:line="240" w:lineRule="auto"/>
        <w:contextualSpacing/>
        <w:jc w:val="center"/>
        <w:rPr>
          <w:rFonts w:ascii="Times New Roman" w:eastAsia="Aptos" w:hAnsi="Times New Roman" w:cs="Times New Roman"/>
          <w:sz w:val="28"/>
          <w:szCs w:val="28"/>
          <w:lang w:val="ru-RU"/>
        </w:rPr>
      </w:pPr>
    </w:p>
    <w:p w14:paraId="0526781B" w14:textId="60A0D65A" w:rsidR="005C4B78" w:rsidRPr="00DB66AE" w:rsidRDefault="00680880" w:rsidP="00680880">
      <w:pPr>
        <w:spacing w:after="0" w:line="240" w:lineRule="auto"/>
        <w:ind w:firstLine="709"/>
        <w:contextualSpacing/>
        <w:jc w:val="both"/>
        <w:rPr>
          <w:rFonts w:ascii="Times New Roman" w:eastAsia="Times New Roman" w:hAnsi="Times New Roman" w:cs="Times New Roman"/>
          <w:sz w:val="28"/>
          <w:szCs w:val="28"/>
          <w:lang w:val="ru-RU"/>
        </w:rPr>
      </w:pPr>
      <w:r>
        <w:rPr>
          <w:rFonts w:ascii="Times New Roman" w:eastAsia="Aptos" w:hAnsi="Times New Roman" w:cs="Times New Roman"/>
          <w:sz w:val="28"/>
          <w:szCs w:val="28"/>
          <w:lang w:val="ru-RU"/>
        </w:rPr>
        <w:t xml:space="preserve">На рисунке 2.3.2 </w:t>
      </w:r>
      <w:r w:rsidR="0063053A" w:rsidRPr="0063053A">
        <w:rPr>
          <w:rFonts w:ascii="Times New Roman" w:eastAsia="Aptos" w:hAnsi="Times New Roman" w:cs="Times New Roman"/>
          <w:sz w:val="28"/>
          <w:szCs w:val="28"/>
          <w:lang w:val="ru-RU"/>
        </w:rPr>
        <w:t>гелиоцентрическая длина волны в Ангстремах (Å) отложена по оси абсцисс, а интенсивность линий, нормированная на локальный континуум, отложена по оси ординат.</w:t>
      </w:r>
    </w:p>
    <w:p w14:paraId="08210EAB" w14:textId="13665568" w:rsidR="005C4B78" w:rsidRDefault="002B3C0D" w:rsidP="00DB66AE">
      <w:pPr>
        <w:spacing w:after="0" w:line="240" w:lineRule="auto"/>
        <w:ind w:firstLine="851"/>
        <w:contextualSpacing/>
        <w:jc w:val="both"/>
        <w:rPr>
          <w:rFonts w:ascii="Times New Roman" w:eastAsia="Times New Roman" w:hAnsi="Times New Roman" w:cs="Times New Roman"/>
          <w:sz w:val="28"/>
          <w:szCs w:val="28"/>
          <w:lang w:val="kk-KZ"/>
        </w:rPr>
      </w:pPr>
      <w:r w:rsidRPr="002B3C0D">
        <w:rPr>
          <w:rFonts w:ascii="Times New Roman" w:eastAsia="Times New Roman" w:hAnsi="Times New Roman" w:cs="Times New Roman"/>
          <w:sz w:val="28"/>
          <w:szCs w:val="28"/>
          <w:lang w:val="kk-KZ"/>
        </w:rPr>
        <w:t>Измеренная эквивалентная ширина (EW) звезды была определена путем прямого интегрирования по локальному континууму:</w:t>
      </w:r>
    </w:p>
    <w:p w14:paraId="5ADCB12E" w14:textId="77777777" w:rsidR="002B3C0D" w:rsidRPr="00DB66AE" w:rsidRDefault="002B3C0D" w:rsidP="00DB66AE">
      <w:pPr>
        <w:spacing w:after="0" w:line="240" w:lineRule="auto"/>
        <w:ind w:firstLine="851"/>
        <w:contextualSpacing/>
        <w:jc w:val="both"/>
        <w:rPr>
          <w:rFonts w:ascii="Times New Roman" w:eastAsia="Times New Roman" w:hAnsi="Times New Roman" w:cs="Times New Roman"/>
          <w:sz w:val="28"/>
          <w:szCs w:val="28"/>
          <w:lang w:val="ru-RU"/>
        </w:rPr>
      </w:pPr>
    </w:p>
    <w:p w14:paraId="773C5C7B" w14:textId="133EFE9E" w:rsidR="005C4B78" w:rsidRPr="00DB66AE" w:rsidRDefault="005C4B78" w:rsidP="00DB66AE">
      <w:pPr>
        <w:spacing w:after="0" w:line="240" w:lineRule="auto"/>
        <w:ind w:firstLine="851"/>
        <w:contextualSpacing/>
        <w:jc w:val="right"/>
        <w:rPr>
          <w:rFonts w:ascii="Times New Roman" w:eastAsia="Times New Roman" w:hAnsi="Times New Roman" w:cs="Times New Roman"/>
          <w:sz w:val="28"/>
          <w:szCs w:val="28"/>
          <w:lang w:val="kk-KZ"/>
        </w:rPr>
      </w:pPr>
      <m:oMath>
        <m:r>
          <w:rPr>
            <w:rFonts w:ascii="Cambria Math" w:eastAsia="Times New Roman" w:hAnsi="Cambria Math" w:cs="Times New Roman"/>
            <w:sz w:val="28"/>
            <w:szCs w:val="28"/>
            <w:lang w:val="kk-KZ"/>
          </w:rPr>
          <m:t>EW=∫(1-</m:t>
        </m:r>
        <m:f>
          <m:fPr>
            <m:ctrlPr>
              <w:rPr>
                <w:rFonts w:ascii="Cambria Math" w:eastAsia="Times New Roman" w:hAnsi="Cambria Math" w:cs="Times New Roman"/>
                <w:sz w:val="28"/>
                <w:szCs w:val="28"/>
                <w:lang w:val="kk-KZ"/>
              </w:rPr>
            </m:ctrlPr>
          </m:fPr>
          <m:num>
            <m:r>
              <w:rPr>
                <w:rFonts w:ascii="Cambria Math" w:eastAsia="Times New Roman" w:hAnsi="Cambria Math" w:cs="Times New Roman"/>
                <w:sz w:val="28"/>
                <w:szCs w:val="28"/>
                <w:lang w:val="kk-KZ"/>
              </w:rPr>
              <m:t>I(λ)</m:t>
            </m:r>
          </m:num>
          <m:den>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I</m:t>
                </m:r>
              </m:e>
              <m:sub>
                <m:r>
                  <w:rPr>
                    <w:rFonts w:ascii="Cambria Math" w:eastAsia="Times New Roman" w:hAnsi="Cambria Math" w:cs="Times New Roman"/>
                    <w:sz w:val="28"/>
                    <w:szCs w:val="28"/>
                    <w:lang w:val="kk-KZ"/>
                  </w:rPr>
                  <m:t>c</m:t>
                </m:r>
              </m:sub>
            </m:sSub>
          </m:den>
        </m:f>
        <m:r>
          <w:rPr>
            <w:rFonts w:ascii="Cambria Math" w:eastAsia="Times New Roman" w:hAnsi="Cambria Math" w:cs="Times New Roman"/>
            <w:sz w:val="28"/>
            <w:szCs w:val="28"/>
            <w:lang w:val="kk-KZ"/>
          </w:rPr>
          <m:t>)dλ</m:t>
        </m:r>
      </m:oMath>
      <w:r w:rsidR="00680880">
        <w:rPr>
          <w:rFonts w:ascii="Times New Roman" w:eastAsia="Times New Roman" w:hAnsi="Times New Roman" w:cs="Times New Roman"/>
          <w:sz w:val="28"/>
          <w:szCs w:val="28"/>
          <w:lang w:val="kk-KZ"/>
        </w:rPr>
        <w:t>,</w:t>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t>(</w:t>
      </w:r>
      <w:r w:rsidR="00B43A43" w:rsidRPr="00944706">
        <w:rPr>
          <w:rFonts w:ascii="Times New Roman" w:eastAsia="Times New Roman" w:hAnsi="Times New Roman" w:cs="Times New Roman"/>
          <w:sz w:val="28"/>
          <w:szCs w:val="28"/>
          <w:lang w:val="ru-RU"/>
        </w:rPr>
        <w:t>2.3.</w:t>
      </w:r>
      <w:r w:rsidRPr="00DB66AE">
        <w:rPr>
          <w:rFonts w:ascii="Times New Roman" w:eastAsia="Times New Roman" w:hAnsi="Times New Roman" w:cs="Times New Roman"/>
          <w:sz w:val="28"/>
          <w:szCs w:val="28"/>
          <w:lang w:val="kk-KZ"/>
        </w:rPr>
        <w:t>15)</w:t>
      </w:r>
    </w:p>
    <w:p w14:paraId="61B4DAE2" w14:textId="77777777" w:rsidR="005C4B78" w:rsidRPr="00DB66AE" w:rsidRDefault="005C4B78" w:rsidP="00DB66AE">
      <w:pPr>
        <w:spacing w:after="0" w:line="240" w:lineRule="auto"/>
        <w:ind w:firstLine="851"/>
        <w:contextualSpacing/>
        <w:jc w:val="right"/>
        <w:rPr>
          <w:rFonts w:ascii="Times New Roman" w:eastAsia="Times New Roman" w:hAnsi="Times New Roman" w:cs="Times New Roman"/>
          <w:sz w:val="28"/>
          <w:szCs w:val="28"/>
          <w:lang w:val="kk-KZ"/>
        </w:rPr>
      </w:pPr>
    </w:p>
    <w:p w14:paraId="723E0835" w14:textId="1027194F" w:rsidR="005C4B78" w:rsidRPr="00DB66AE" w:rsidRDefault="005C4B78" w:rsidP="00680880">
      <w:pPr>
        <w:spacing w:after="0" w:line="240" w:lineRule="auto"/>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sz w:val="28"/>
          <w:szCs w:val="28"/>
          <w:lang w:val="ru-RU"/>
        </w:rPr>
        <w:t xml:space="preserve">где </w:t>
      </w:r>
      <m:oMath>
        <m:sSub>
          <m:sSubPr>
            <m:ctrlPr>
              <w:rPr>
                <w:rFonts w:ascii="Cambria Math" w:eastAsia="Times New Roman" w:hAnsi="Cambria Math" w:cs="Times New Roman"/>
                <w:sz w:val="28"/>
                <w:szCs w:val="28"/>
                <w:lang w:val="kk-KZ"/>
              </w:rPr>
            </m:ctrlPr>
          </m:sSubPr>
          <m:e>
            <m:r>
              <w:rPr>
                <w:rFonts w:ascii="Cambria Math" w:eastAsia="Times New Roman" w:hAnsi="Cambria Math" w:cs="Times New Roman"/>
                <w:sz w:val="28"/>
                <w:szCs w:val="28"/>
                <w:lang w:val="kk-KZ"/>
              </w:rPr>
              <m:t>I</m:t>
            </m:r>
          </m:e>
          <m:sub>
            <m:r>
              <w:rPr>
                <w:rFonts w:ascii="Cambria Math" w:eastAsia="Times New Roman" w:hAnsi="Cambria Math" w:cs="Times New Roman"/>
                <w:sz w:val="28"/>
                <w:szCs w:val="28"/>
                <w:lang w:val="kk-KZ"/>
              </w:rPr>
              <m:t>c</m:t>
            </m:r>
          </m:sub>
        </m:sSub>
      </m:oMath>
      <w:r w:rsidRPr="00DB66AE">
        <w:rPr>
          <w:rFonts w:ascii="Times New Roman" w:eastAsia="Times New Roman" w:hAnsi="Times New Roman" w:cs="Times New Roman"/>
          <w:sz w:val="28"/>
          <w:szCs w:val="28"/>
          <w:lang w:val="kk-KZ"/>
        </w:rPr>
        <w:t xml:space="preserve"> – уровень континуума. Эквивалентная ширина </w:t>
      </w:r>
      <w:r w:rsidRPr="00DB66AE">
        <w:rPr>
          <w:rFonts w:ascii="Times New Roman" w:eastAsia="Times New Roman" w:hAnsi="Times New Roman" w:cs="Times New Roman"/>
          <w:sz w:val="28"/>
          <w:szCs w:val="28"/>
          <w:lang w:val="ru-RU"/>
        </w:rPr>
        <w:t>(</w:t>
      </w:r>
      <w:r w:rsidRPr="00DB66AE">
        <w:rPr>
          <w:rFonts w:ascii="Times New Roman" w:eastAsia="Times New Roman" w:hAnsi="Times New Roman" w:cs="Times New Roman"/>
          <w:sz w:val="28"/>
          <w:szCs w:val="28"/>
        </w:rPr>
        <w:t>EW</w:t>
      </w:r>
      <w:r w:rsidRPr="00DB66AE">
        <w:rPr>
          <w:rFonts w:ascii="Times New Roman" w:eastAsia="Times New Roman" w:hAnsi="Times New Roman" w:cs="Times New Roman"/>
          <w:sz w:val="28"/>
          <w:szCs w:val="28"/>
          <w:lang w:val="ru-RU"/>
        </w:rPr>
        <w:t>) звезды описывает силу спектральной линии, то есть она показывает какое количество энергии было поглощено или излучено по сравнению с уровнем локального континуума. Для эмиссионных линий результат (</w:t>
      </w:r>
      <w:r w:rsidR="00B43A43" w:rsidRPr="00944706">
        <w:rPr>
          <w:rFonts w:ascii="Times New Roman" w:eastAsia="Times New Roman" w:hAnsi="Times New Roman" w:cs="Times New Roman"/>
          <w:sz w:val="28"/>
          <w:szCs w:val="28"/>
          <w:lang w:val="ru-RU"/>
        </w:rPr>
        <w:t>2.3.</w:t>
      </w:r>
      <w:r w:rsidRPr="00DB66AE">
        <w:rPr>
          <w:rFonts w:ascii="Times New Roman" w:eastAsia="Times New Roman" w:hAnsi="Times New Roman" w:cs="Times New Roman"/>
          <w:sz w:val="28"/>
          <w:szCs w:val="28"/>
          <w:lang w:val="ru-RU"/>
        </w:rPr>
        <w:t xml:space="preserve">15) </w:t>
      </w:r>
      <w:r w:rsidRPr="00DB66AE">
        <w:rPr>
          <w:rFonts w:ascii="Times New Roman" w:eastAsia="Times New Roman" w:hAnsi="Times New Roman" w:cs="Times New Roman"/>
          <w:sz w:val="28"/>
          <w:szCs w:val="28"/>
          <w:lang w:val="kk-KZ"/>
        </w:rPr>
        <w:t xml:space="preserve">формулы выйдет с отрицательным значением. Все эти анализы были проведены с помощью программной среды </w:t>
      </w:r>
      <w:r w:rsidRPr="00DB66AE">
        <w:rPr>
          <w:rFonts w:ascii="Times New Roman" w:eastAsia="Aptos" w:hAnsi="Times New Roman" w:cs="Times New Roman"/>
          <w:sz w:val="28"/>
          <w:szCs w:val="28"/>
        </w:rPr>
        <w:t>IRAF</w:t>
      </w:r>
      <w:r w:rsidRPr="00DB66AE">
        <w:rPr>
          <w:rFonts w:ascii="Times New Roman" w:eastAsia="Aptos" w:hAnsi="Times New Roman" w:cs="Times New Roman"/>
          <w:sz w:val="28"/>
          <w:szCs w:val="28"/>
          <w:lang w:val="kk-KZ"/>
        </w:rPr>
        <w:t>.</w:t>
      </w:r>
    </w:p>
    <w:p w14:paraId="50CDDFF9" w14:textId="77777777" w:rsidR="005C4B78" w:rsidRPr="00DB66AE" w:rsidRDefault="005C4B78" w:rsidP="00DB66AE">
      <w:pPr>
        <w:spacing w:after="0" w:line="240" w:lineRule="auto"/>
        <w:ind w:firstLine="851"/>
        <w:contextualSpacing/>
        <w:jc w:val="both"/>
        <w:rPr>
          <w:rFonts w:ascii="Times New Roman" w:eastAsia="Times New Roman" w:hAnsi="Times New Roman" w:cs="Times New Roman"/>
          <w:bCs/>
          <w:sz w:val="28"/>
          <w:szCs w:val="28"/>
          <w:lang w:val="ru-RU"/>
        </w:rPr>
      </w:pPr>
    </w:p>
    <w:p w14:paraId="62284A44" w14:textId="77777777" w:rsidR="00B50EC4" w:rsidRPr="00DB66AE" w:rsidRDefault="00B50EC4" w:rsidP="00DB66AE">
      <w:pPr>
        <w:spacing w:after="0" w:line="240" w:lineRule="auto"/>
        <w:ind w:firstLine="851"/>
        <w:contextualSpacing/>
        <w:jc w:val="both"/>
        <w:rPr>
          <w:rFonts w:ascii="Times New Roman" w:eastAsia="Times New Roman" w:hAnsi="Times New Roman" w:cs="Times New Roman"/>
          <w:bCs/>
          <w:sz w:val="28"/>
          <w:szCs w:val="28"/>
          <w:lang w:val="ru-RU"/>
        </w:rPr>
      </w:pPr>
    </w:p>
    <w:p w14:paraId="05164414" w14:textId="2A8E8F40" w:rsidR="005C4B78" w:rsidRPr="00DB66AE" w:rsidRDefault="00B50EC4" w:rsidP="00680880">
      <w:pPr>
        <w:pStyle w:val="Heading2"/>
        <w:spacing w:before="0" w:after="0" w:line="240" w:lineRule="auto"/>
        <w:ind w:firstLine="709"/>
        <w:contextualSpacing/>
        <w:jc w:val="both"/>
        <w:rPr>
          <w:rFonts w:eastAsia="Aptos" w:cs="Times New Roman"/>
          <w:b w:val="0"/>
          <w:bCs/>
          <w:szCs w:val="28"/>
          <w:lang w:val="kk-KZ"/>
        </w:rPr>
      </w:pPr>
      <w:bookmarkStart w:id="30" w:name="_Toc226384727"/>
      <w:r w:rsidRPr="00DB66AE">
        <w:rPr>
          <w:rFonts w:eastAsia="Aptos" w:cs="Times New Roman"/>
          <w:b w:val="0"/>
          <w:bCs/>
          <w:szCs w:val="28"/>
          <w:lang w:val="kk-KZ"/>
        </w:rPr>
        <w:t>2.4. МЕТОДОЛОГИЧЕСКИЕ ОСНОВЫ АНАЛИЗА И ПОДХОДЫ К ВЫЧИСЛЕНИЮ ФОТОМЕТРИЧЕСКИХ ДАННЫХ</w:t>
      </w:r>
      <w:bookmarkEnd w:id="30"/>
    </w:p>
    <w:p w14:paraId="14D7EF94" w14:textId="77777777" w:rsidR="00DB66AE" w:rsidRDefault="00DB66AE" w:rsidP="00DB66AE">
      <w:pPr>
        <w:spacing w:after="0" w:line="240" w:lineRule="auto"/>
        <w:ind w:firstLine="709"/>
        <w:contextualSpacing/>
        <w:jc w:val="both"/>
        <w:rPr>
          <w:rFonts w:ascii="Times New Roman" w:eastAsia="Times New Roman" w:hAnsi="Times New Roman" w:cs="Times New Roman"/>
          <w:sz w:val="28"/>
          <w:szCs w:val="28"/>
          <w:lang w:val="kk-KZ"/>
        </w:rPr>
      </w:pPr>
    </w:p>
    <w:p w14:paraId="6F00F84E" w14:textId="69A90955"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sz w:val="28"/>
          <w:szCs w:val="28"/>
          <w:lang w:val="kk-KZ"/>
        </w:rPr>
        <w:t>В данной диссертационной работе анализ фотометрических данных является ключевым этапом для определения физических параметров звезды.</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lang w:val="kk-KZ"/>
        </w:rPr>
        <w:t>Предварительная обработка фотометрических данных проводилась стандартным методом. На первом этапе выполнялись</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lang w:val="kk-KZ"/>
        </w:rPr>
        <w:t>колибровка кадра (</w:t>
      </w:r>
      <w:r w:rsidRPr="00DB66AE">
        <w:rPr>
          <w:rFonts w:ascii="Times New Roman" w:eastAsia="Times New Roman" w:hAnsi="Times New Roman" w:cs="Times New Roman"/>
          <w:sz w:val="28"/>
          <w:szCs w:val="28"/>
        </w:rPr>
        <w:t>bias</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rPr>
        <w:t>dark</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rPr>
        <w:t>flat</w:t>
      </w:r>
      <w:r w:rsidRPr="00DB66AE">
        <w:rPr>
          <w:rFonts w:ascii="Times New Roman" w:eastAsia="Times New Roman" w:hAnsi="Times New Roman" w:cs="Times New Roman"/>
          <w:sz w:val="28"/>
          <w:szCs w:val="28"/>
          <w:lang w:val="ru-RU"/>
        </w:rPr>
        <w:t>-</w:t>
      </w:r>
      <w:r w:rsidRPr="00DB66AE">
        <w:rPr>
          <w:rFonts w:ascii="Times New Roman" w:eastAsia="Times New Roman" w:hAnsi="Times New Roman" w:cs="Times New Roman"/>
          <w:sz w:val="28"/>
          <w:szCs w:val="28"/>
        </w:rPr>
        <w:t>field</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lang w:val="kk-KZ"/>
        </w:rPr>
        <w:t xml:space="preserve">коррекция), удаление космических лучей, нормализация по времени наблюдений </w:t>
      </w:r>
      <w:r w:rsidRPr="00DB66AE">
        <w:rPr>
          <w:rFonts w:ascii="Times New Roman" w:eastAsia="Times New Roman" w:hAnsi="Times New Roman" w:cs="Times New Roman"/>
          <w:sz w:val="28"/>
          <w:szCs w:val="28"/>
          <w:lang w:val="kk-KZ"/>
        </w:rPr>
        <w:lastRenderedPageBreak/>
        <w:t xml:space="preserve">и устранение систематических эффектов. Эти обработки проводились в среде </w:t>
      </w:r>
      <w:r w:rsidRPr="00DB66AE">
        <w:rPr>
          <w:rFonts w:ascii="Times New Roman" w:eastAsia="Times New Roman" w:hAnsi="Times New Roman" w:cs="Times New Roman"/>
          <w:sz w:val="28"/>
          <w:szCs w:val="28"/>
        </w:rPr>
        <w:t>IRAF</w:t>
      </w:r>
      <w:r w:rsidRPr="00DB66AE">
        <w:rPr>
          <w:rFonts w:ascii="Times New Roman" w:eastAsia="Times New Roman" w:hAnsi="Times New Roman" w:cs="Times New Roman"/>
          <w:sz w:val="28"/>
          <w:szCs w:val="28"/>
          <w:lang w:val="kk-KZ"/>
        </w:rPr>
        <w:t>.</w:t>
      </w:r>
    </w:p>
    <w:p w14:paraId="1342BBBB" w14:textId="368F64C3"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sz w:val="28"/>
          <w:szCs w:val="28"/>
          <w:lang w:val="kk-KZ"/>
        </w:rPr>
        <w:t>На основе собранных данных за 1984 – 2024 гг был проведён анализ кривой блеска и его определение переменности, рассчитаны показатели цвета и меж</w:t>
      </w:r>
      <w:r w:rsidR="004061E1">
        <w:rPr>
          <w:rFonts w:ascii="Times New Roman" w:eastAsia="Times New Roman" w:hAnsi="Times New Roman" w:cs="Times New Roman"/>
          <w:sz w:val="28"/>
          <w:szCs w:val="28"/>
          <w:lang w:val="kk-KZ"/>
        </w:rPr>
        <w:t>звезд</w:t>
      </w:r>
      <w:r w:rsidRPr="00DB66AE">
        <w:rPr>
          <w:rFonts w:ascii="Times New Roman" w:eastAsia="Times New Roman" w:hAnsi="Times New Roman" w:cs="Times New Roman"/>
          <w:sz w:val="28"/>
          <w:szCs w:val="28"/>
          <w:lang w:val="kk-KZ"/>
        </w:rPr>
        <w:t>ное поглощение, а также выполнен анализ распределения энергии в спектре (РЭС) звезды.</w:t>
      </w:r>
    </w:p>
    <w:p w14:paraId="02289DEC"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Для анализа и определения периодичности</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кривой блеска звезды в полосе </w:t>
      </w:r>
      <w:r w:rsidRPr="00DB66AE">
        <w:rPr>
          <w:rFonts w:ascii="Times New Roman" w:eastAsia="Aptos" w:hAnsi="Times New Roman" w:cs="Times New Roman"/>
          <w:sz w:val="28"/>
          <w:szCs w:val="28"/>
        </w:rPr>
        <w:t>V</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был</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использован метод Ломба-Скаргла</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Lomb</w:t>
      </w:r>
      <w:r w:rsidRPr="00DB66AE">
        <w:rPr>
          <w:rFonts w:ascii="Times New Roman" w:eastAsia="Aptos" w:hAnsi="Times New Roman" w:cs="Times New Roman"/>
          <w:sz w:val="28"/>
          <w:szCs w:val="28"/>
          <w:lang w:val="ru-RU"/>
        </w:rPr>
        <w:t>–</w:t>
      </w:r>
      <w:proofErr w:type="spellStart"/>
      <w:r w:rsidRPr="00DB66AE">
        <w:rPr>
          <w:rFonts w:ascii="Times New Roman" w:eastAsia="Aptos" w:hAnsi="Times New Roman" w:cs="Times New Roman"/>
          <w:sz w:val="28"/>
          <w:szCs w:val="28"/>
        </w:rPr>
        <w:t>Scargle</w:t>
      </w:r>
      <w:proofErr w:type="spellEnd"/>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periodogram</w:t>
      </w:r>
      <w:r w:rsidRPr="00DB66AE">
        <w:rPr>
          <w:rFonts w:ascii="Times New Roman" w:eastAsia="Aptos" w:hAnsi="Times New Roman" w:cs="Times New Roman"/>
          <w:sz w:val="28"/>
          <w:szCs w:val="28"/>
          <w:lang w:val="ru-RU"/>
        </w:rPr>
        <w:t>) [72, 73]</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Этот метод является мощным инструментом для вычисления периодов неравномерно распределенных временых рядов. Метод Ломба-Скаргла используется широко для определения орбитальных периодов, пульсаций, периодов вращения и изменений блеска. Суть метода заключается на аппроксимации временного ряда с помощью синусоиды. Метод является модифицированной версией Фурье анализа, которая вычисляет спектр мощности </w:t>
      </w:r>
      <m:oMath>
        <m:r>
          <w:rPr>
            <w:rFonts w:ascii="Cambria Math" w:eastAsia="Aptos" w:hAnsi="Cambria Math" w:cs="Times New Roman"/>
            <w:sz w:val="28"/>
            <w:szCs w:val="28"/>
            <w:lang w:val="ru-RU"/>
          </w:rPr>
          <m:t>P(ω)</m:t>
        </m:r>
      </m:oMath>
      <w:r w:rsidRPr="00DB66AE">
        <w:rPr>
          <w:rFonts w:ascii="Times New Roman" w:eastAsia="Times New Roman" w:hAnsi="Times New Roman" w:cs="Times New Roman"/>
          <w:sz w:val="28"/>
          <w:szCs w:val="28"/>
          <w:lang w:val="ru-RU"/>
        </w:rPr>
        <w:t xml:space="preserve"> </w:t>
      </w:r>
      <w:r w:rsidRPr="00DB66AE">
        <w:rPr>
          <w:rFonts w:ascii="Times New Roman" w:eastAsia="Aptos" w:hAnsi="Times New Roman" w:cs="Times New Roman"/>
          <w:sz w:val="28"/>
          <w:szCs w:val="28"/>
          <w:lang w:val="ru-RU"/>
        </w:rPr>
        <w:t>при произвольных временных интервалах наблюдений. Рассмотрим математическую формулировку метода:</w:t>
      </w:r>
    </w:p>
    <w:p w14:paraId="6B3F27EB"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70EB639F" w14:textId="72BAB230" w:rsidR="005C4B78" w:rsidRPr="00DB66AE" w:rsidRDefault="005C4B78" w:rsidP="00DB66AE">
      <w:pPr>
        <w:spacing w:after="0" w:line="240" w:lineRule="auto"/>
        <w:contextualSpacing/>
        <w:jc w:val="right"/>
        <w:rPr>
          <w:rFonts w:ascii="Times New Roman" w:eastAsia="Times New Roman" w:hAnsi="Times New Roman" w:cs="Times New Roman"/>
          <w:sz w:val="28"/>
          <w:szCs w:val="28"/>
          <w:lang w:val="ru-RU"/>
        </w:rPr>
      </w:pPr>
      <m:oMath>
        <m:r>
          <w:rPr>
            <w:rFonts w:ascii="Cambria Math" w:eastAsia="Aptos" w:hAnsi="Cambria Math" w:cs="Times New Roman"/>
            <w:sz w:val="28"/>
            <w:szCs w:val="28"/>
            <w:lang w:val="ru-RU"/>
          </w:rPr>
          <m:t>P(ω)=</m:t>
        </m:r>
        <m:f>
          <m:fPr>
            <m:ctrlPr>
              <w:rPr>
                <w:rFonts w:ascii="Cambria Math" w:eastAsia="Aptos" w:hAnsi="Cambria Math" w:cs="Times New Roman"/>
                <w:sz w:val="28"/>
                <w:szCs w:val="28"/>
                <w:lang w:val="ru-RU"/>
              </w:rPr>
            </m:ctrlPr>
          </m:fPr>
          <m:num>
            <m:r>
              <w:rPr>
                <w:rFonts w:ascii="Cambria Math" w:eastAsia="Aptos" w:hAnsi="Cambria Math" w:cs="Times New Roman"/>
                <w:sz w:val="28"/>
                <w:szCs w:val="28"/>
                <w:lang w:val="ru-RU"/>
              </w:rPr>
              <m:t>1</m:t>
            </m:r>
          </m:num>
          <m:den>
            <m:r>
              <w:rPr>
                <w:rFonts w:ascii="Cambria Math" w:eastAsia="Aptos" w:hAnsi="Cambria Math" w:cs="Times New Roman"/>
                <w:sz w:val="28"/>
                <w:szCs w:val="28"/>
                <w:lang w:val="ru-RU"/>
              </w:rPr>
              <m:t>2</m:t>
            </m:r>
            <m:sSup>
              <m:sSupPr>
                <m:ctrlPr>
                  <w:rPr>
                    <w:rFonts w:ascii="Cambria Math" w:eastAsia="Aptos" w:hAnsi="Cambria Math" w:cs="Times New Roman"/>
                    <w:sz w:val="28"/>
                    <w:szCs w:val="28"/>
                    <w:lang w:val="ru-RU"/>
                  </w:rPr>
                </m:ctrlPr>
              </m:sSupPr>
              <m:e>
                <m:r>
                  <w:rPr>
                    <w:rFonts w:ascii="Cambria Math" w:eastAsia="Aptos" w:hAnsi="Cambria Math" w:cs="Times New Roman"/>
                    <w:sz w:val="28"/>
                    <w:szCs w:val="28"/>
                    <w:lang w:val="ru-RU"/>
                  </w:rPr>
                  <m:t>σ</m:t>
                </m:r>
              </m:e>
              <m:sup>
                <m:r>
                  <w:rPr>
                    <w:rFonts w:ascii="Cambria Math" w:eastAsia="Aptos" w:hAnsi="Cambria Math" w:cs="Times New Roman"/>
                    <w:sz w:val="28"/>
                    <w:szCs w:val="28"/>
                    <w:lang w:val="ru-RU"/>
                  </w:rPr>
                  <m:t>2</m:t>
                </m:r>
              </m:sup>
            </m:sSup>
          </m:den>
        </m:f>
        <m:d>
          <m:dPr>
            <m:begChr m:val="["/>
            <m:endChr m:val="]"/>
            <m:ctrlPr>
              <w:rPr>
                <w:rFonts w:ascii="Cambria Math" w:eastAsia="Aptos" w:hAnsi="Cambria Math" w:cs="Times New Roman"/>
                <w:i/>
                <w:sz w:val="28"/>
                <w:szCs w:val="28"/>
                <w:lang w:val="ru-RU"/>
              </w:rPr>
            </m:ctrlPr>
          </m:dPr>
          <m:e>
            <m:f>
              <m:fPr>
                <m:ctrlPr>
                  <w:rPr>
                    <w:rFonts w:ascii="Cambria Math" w:eastAsia="Aptos" w:hAnsi="Cambria Math" w:cs="Times New Roman"/>
                    <w:sz w:val="28"/>
                    <w:szCs w:val="28"/>
                    <w:lang w:val="ru-RU"/>
                  </w:rPr>
                </m:ctrlPr>
              </m:fPr>
              <m:num>
                <m:sSup>
                  <m:sSupPr>
                    <m:ctrlPr>
                      <w:rPr>
                        <w:rFonts w:ascii="Cambria Math" w:eastAsia="Aptos" w:hAnsi="Cambria Math" w:cs="Times New Roman"/>
                        <w:sz w:val="28"/>
                        <w:szCs w:val="28"/>
                        <w:lang w:val="ru-RU"/>
                      </w:rPr>
                    </m:ctrlPr>
                  </m:sSupPr>
                  <m:e>
                    <m:r>
                      <w:rPr>
                        <w:rFonts w:ascii="Cambria Math" w:eastAsia="Aptos" w:hAnsi="Cambria Math" w:cs="Times New Roman"/>
                        <w:sz w:val="28"/>
                        <w:szCs w:val="28"/>
                        <w:lang w:val="ru-RU"/>
                      </w:rPr>
                      <m:t>[</m:t>
                    </m:r>
                    <m:nary>
                      <m:naryPr>
                        <m:chr m:val="∑"/>
                        <m:limLoc m:val="undOvr"/>
                        <m:grow m:val="1"/>
                        <m:supHide m:val="1"/>
                        <m:ctrlPr>
                          <w:rPr>
                            <w:rFonts w:ascii="Cambria Math" w:eastAsia="Aptos" w:hAnsi="Cambria Math" w:cs="Times New Roman"/>
                            <w:sz w:val="28"/>
                            <w:szCs w:val="28"/>
                            <w:lang w:val="ru-RU"/>
                          </w:rPr>
                        </m:ctrlPr>
                      </m:naryPr>
                      <m:sub>
                        <m:r>
                          <w:rPr>
                            <w:rFonts w:ascii="Cambria Math" w:eastAsia="Aptos" w:hAnsi="Cambria Math" w:cs="Times New Roman"/>
                            <w:sz w:val="28"/>
                            <w:szCs w:val="28"/>
                            <w:lang w:val="ru-RU"/>
                          </w:rPr>
                          <m:t>i</m:t>
                        </m:r>
                      </m:sub>
                      <m:sup/>
                      <m:e>
                        <m:r>
                          <w:rPr>
                            <w:rFonts w:ascii="Cambria Math" w:eastAsia="Aptos" w:hAnsi="Cambria Math" w:cs="Times New Roman"/>
                            <w:sz w:val="28"/>
                            <w:szCs w:val="28"/>
                            <w:lang w:val="ru-RU"/>
                          </w:rPr>
                          <m:t>(</m:t>
                        </m:r>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y</m:t>
                            </m:r>
                          </m:e>
                          <m:sub>
                            <m:r>
                              <w:rPr>
                                <w:rFonts w:ascii="Cambria Math" w:eastAsia="Aptos" w:hAnsi="Cambria Math" w:cs="Times New Roman"/>
                                <w:sz w:val="28"/>
                                <w:szCs w:val="28"/>
                                <w:lang w:val="ru-RU"/>
                              </w:rPr>
                              <m:t>i</m:t>
                            </m:r>
                          </m:sub>
                        </m:sSub>
                        <m:r>
                          <w:rPr>
                            <w:rFonts w:ascii="Cambria Math" w:eastAsia="Aptos" w:hAnsi="Cambria Math" w:cs="Times New Roman"/>
                            <w:sz w:val="28"/>
                            <w:szCs w:val="28"/>
                            <w:lang w:val="ru-RU"/>
                          </w:rPr>
                          <m:t>-</m:t>
                        </m:r>
                        <m:bar>
                          <m:barPr>
                            <m:pos m:val="top"/>
                            <m:ctrlPr>
                              <w:rPr>
                                <w:rFonts w:ascii="Cambria Math" w:eastAsia="Aptos" w:hAnsi="Cambria Math" w:cs="Times New Roman"/>
                                <w:sz w:val="28"/>
                                <w:szCs w:val="28"/>
                                <w:lang w:val="ru-RU"/>
                              </w:rPr>
                            </m:ctrlPr>
                          </m:barPr>
                          <m:e>
                            <m:r>
                              <w:rPr>
                                <w:rFonts w:ascii="Cambria Math" w:eastAsia="Aptos" w:hAnsi="Cambria Math" w:cs="Times New Roman"/>
                                <w:sz w:val="28"/>
                                <w:szCs w:val="28"/>
                                <w:lang w:val="ru-RU"/>
                              </w:rPr>
                              <m:t>y</m:t>
                            </m:r>
                          </m:e>
                        </m:bar>
                        <m:r>
                          <w:rPr>
                            <w:rFonts w:ascii="Cambria Math" w:eastAsia="Aptos" w:hAnsi="Cambria Math" w:cs="Times New Roman"/>
                            <w:sz w:val="28"/>
                            <w:szCs w:val="28"/>
                            <w:lang w:val="ru-RU"/>
                          </w:rPr>
                          <m:t>)</m:t>
                        </m:r>
                      </m:e>
                    </m:nary>
                    <m:r>
                      <m:rPr>
                        <m:sty m:val="p"/>
                      </m:rPr>
                      <w:rPr>
                        <w:rFonts w:ascii="Cambria Math" w:eastAsia="Aptos" w:hAnsi="Cambria Math" w:cs="Times New Roman"/>
                        <w:sz w:val="28"/>
                        <w:szCs w:val="28"/>
                        <w:lang w:val="ru-RU"/>
                      </w:rPr>
                      <m:t>cos</m:t>
                    </m:r>
                    <m:r>
                      <w:rPr>
                        <w:rFonts w:ascii="Cambria Math" w:eastAsia="Aptos" w:hAnsi="Cambria Math" w:cs="Times New Roman"/>
                        <w:sz w:val="28"/>
                        <w:szCs w:val="28"/>
                        <w:lang w:val="ru-RU"/>
                      </w:rPr>
                      <m:t>⁡ω(</m:t>
                    </m:r>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t</m:t>
                        </m:r>
                      </m:e>
                      <m:sub>
                        <m:r>
                          <w:rPr>
                            <w:rFonts w:ascii="Cambria Math" w:eastAsia="Aptos" w:hAnsi="Cambria Math" w:cs="Times New Roman"/>
                            <w:sz w:val="28"/>
                            <w:szCs w:val="28"/>
                            <w:lang w:val="ru-RU"/>
                          </w:rPr>
                          <m:t>i</m:t>
                        </m:r>
                      </m:sub>
                    </m:sSub>
                    <m:r>
                      <w:rPr>
                        <w:rFonts w:ascii="Cambria Math" w:eastAsia="Aptos" w:hAnsi="Cambria Math" w:cs="Times New Roman"/>
                        <w:sz w:val="28"/>
                        <w:szCs w:val="28"/>
                        <w:lang w:val="ru-RU"/>
                      </w:rPr>
                      <m:t>-τ)]</m:t>
                    </m:r>
                  </m:e>
                  <m:sup>
                    <m:r>
                      <w:rPr>
                        <w:rFonts w:ascii="Cambria Math" w:eastAsia="Aptos" w:hAnsi="Cambria Math" w:cs="Times New Roman"/>
                        <w:sz w:val="28"/>
                        <w:szCs w:val="28"/>
                        <w:lang w:val="ru-RU"/>
                      </w:rPr>
                      <m:t>2</m:t>
                    </m:r>
                  </m:sup>
                </m:sSup>
              </m:num>
              <m:den>
                <m:nary>
                  <m:naryPr>
                    <m:chr m:val="∑"/>
                    <m:limLoc m:val="undOvr"/>
                    <m:grow m:val="1"/>
                    <m:supHide m:val="1"/>
                    <m:ctrlPr>
                      <w:rPr>
                        <w:rFonts w:ascii="Cambria Math" w:eastAsia="Aptos" w:hAnsi="Cambria Math" w:cs="Times New Roman"/>
                        <w:sz w:val="28"/>
                        <w:szCs w:val="28"/>
                        <w:lang w:val="ru-RU"/>
                      </w:rPr>
                    </m:ctrlPr>
                  </m:naryPr>
                  <m:sub>
                    <m:r>
                      <w:rPr>
                        <w:rFonts w:ascii="Cambria Math" w:eastAsia="Aptos" w:hAnsi="Cambria Math" w:cs="Times New Roman"/>
                        <w:sz w:val="28"/>
                        <w:szCs w:val="28"/>
                        <w:lang w:val="ru-RU"/>
                      </w:rPr>
                      <m:t>i</m:t>
                    </m:r>
                  </m:sub>
                  <m:sup/>
                  <m:e>
                    <m:sSup>
                      <m:sSupPr>
                        <m:ctrlPr>
                          <w:rPr>
                            <w:rFonts w:ascii="Cambria Math" w:eastAsia="Aptos" w:hAnsi="Cambria Math" w:cs="Times New Roman"/>
                            <w:sz w:val="28"/>
                            <w:szCs w:val="28"/>
                            <w:lang w:val="ru-RU"/>
                          </w:rPr>
                        </m:ctrlPr>
                      </m:sSupPr>
                      <m:e>
                        <m:r>
                          <m:rPr>
                            <m:sty m:val="p"/>
                          </m:rPr>
                          <w:rPr>
                            <w:rFonts w:ascii="Cambria Math" w:eastAsia="Aptos" w:hAnsi="Cambria Math" w:cs="Times New Roman"/>
                            <w:sz w:val="28"/>
                            <w:szCs w:val="28"/>
                            <w:lang w:val="ru-RU"/>
                          </w:rPr>
                          <m:t>cos</m:t>
                        </m:r>
                      </m:e>
                      <m:sup>
                        <m:r>
                          <w:rPr>
                            <w:rFonts w:ascii="Cambria Math" w:eastAsia="Aptos" w:hAnsi="Cambria Math" w:cs="Times New Roman"/>
                            <w:sz w:val="28"/>
                            <w:szCs w:val="28"/>
                            <w:lang w:val="ru-RU"/>
                          </w:rPr>
                          <m:t>2</m:t>
                        </m:r>
                      </m:sup>
                    </m:sSup>
                    <m:r>
                      <w:rPr>
                        <w:rFonts w:ascii="Cambria Math" w:eastAsia="Aptos" w:hAnsi="Cambria Math" w:cs="Times New Roman"/>
                        <w:sz w:val="28"/>
                        <w:szCs w:val="28"/>
                        <w:lang w:val="ru-RU"/>
                      </w:rPr>
                      <m:t>⁡ω(</m:t>
                    </m:r>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t</m:t>
                        </m:r>
                      </m:e>
                      <m:sub>
                        <m:r>
                          <w:rPr>
                            <w:rFonts w:ascii="Cambria Math" w:eastAsia="Aptos" w:hAnsi="Cambria Math" w:cs="Times New Roman"/>
                            <w:sz w:val="28"/>
                            <w:szCs w:val="28"/>
                            <w:lang w:val="ru-RU"/>
                          </w:rPr>
                          <m:t>i</m:t>
                        </m:r>
                      </m:sub>
                    </m:sSub>
                    <m:r>
                      <w:rPr>
                        <w:rFonts w:ascii="Cambria Math" w:eastAsia="Aptos" w:hAnsi="Cambria Math" w:cs="Times New Roman"/>
                        <w:sz w:val="28"/>
                        <w:szCs w:val="28"/>
                        <w:lang w:val="ru-RU"/>
                      </w:rPr>
                      <m:t>-τ)</m:t>
                    </m:r>
                  </m:e>
                </m:nary>
              </m:den>
            </m:f>
            <m:r>
              <w:rPr>
                <w:rFonts w:ascii="Cambria Math" w:eastAsia="Aptos" w:hAnsi="Cambria Math" w:cs="Times New Roman"/>
                <w:sz w:val="28"/>
                <w:szCs w:val="28"/>
                <w:lang w:val="ru-RU"/>
              </w:rPr>
              <m:t>+</m:t>
            </m:r>
            <m:f>
              <m:fPr>
                <m:ctrlPr>
                  <w:rPr>
                    <w:rFonts w:ascii="Cambria Math" w:eastAsia="Aptos" w:hAnsi="Cambria Math" w:cs="Times New Roman"/>
                    <w:sz w:val="28"/>
                    <w:szCs w:val="28"/>
                    <w:lang w:val="ru-RU"/>
                  </w:rPr>
                </m:ctrlPr>
              </m:fPr>
              <m:num>
                <m:sSup>
                  <m:sSupPr>
                    <m:ctrlPr>
                      <w:rPr>
                        <w:rFonts w:ascii="Cambria Math" w:eastAsia="Aptos" w:hAnsi="Cambria Math" w:cs="Times New Roman"/>
                        <w:sz w:val="28"/>
                        <w:szCs w:val="28"/>
                        <w:lang w:val="ru-RU"/>
                      </w:rPr>
                    </m:ctrlPr>
                  </m:sSupPr>
                  <m:e>
                    <m:r>
                      <w:rPr>
                        <w:rFonts w:ascii="Cambria Math" w:eastAsia="Aptos" w:hAnsi="Cambria Math" w:cs="Times New Roman"/>
                        <w:sz w:val="28"/>
                        <w:szCs w:val="28"/>
                        <w:lang w:val="ru-RU"/>
                      </w:rPr>
                      <m:t>[</m:t>
                    </m:r>
                    <m:nary>
                      <m:naryPr>
                        <m:chr m:val="∑"/>
                        <m:limLoc m:val="undOvr"/>
                        <m:grow m:val="1"/>
                        <m:supHide m:val="1"/>
                        <m:ctrlPr>
                          <w:rPr>
                            <w:rFonts w:ascii="Cambria Math" w:eastAsia="Aptos" w:hAnsi="Cambria Math" w:cs="Times New Roman"/>
                            <w:sz w:val="28"/>
                            <w:szCs w:val="28"/>
                            <w:lang w:val="ru-RU"/>
                          </w:rPr>
                        </m:ctrlPr>
                      </m:naryPr>
                      <m:sub>
                        <m:r>
                          <w:rPr>
                            <w:rFonts w:ascii="Cambria Math" w:eastAsia="Aptos" w:hAnsi="Cambria Math" w:cs="Times New Roman"/>
                            <w:sz w:val="28"/>
                            <w:szCs w:val="28"/>
                            <w:lang w:val="ru-RU"/>
                          </w:rPr>
                          <m:t>i</m:t>
                        </m:r>
                      </m:sub>
                      <m:sup/>
                      <m:e>
                        <m:r>
                          <w:rPr>
                            <w:rFonts w:ascii="Cambria Math" w:eastAsia="Aptos" w:hAnsi="Cambria Math" w:cs="Times New Roman"/>
                            <w:sz w:val="28"/>
                            <w:szCs w:val="28"/>
                            <w:lang w:val="ru-RU"/>
                          </w:rPr>
                          <m:t>(</m:t>
                        </m:r>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y</m:t>
                            </m:r>
                          </m:e>
                          <m:sub>
                            <m:r>
                              <w:rPr>
                                <w:rFonts w:ascii="Cambria Math" w:eastAsia="Aptos" w:hAnsi="Cambria Math" w:cs="Times New Roman"/>
                                <w:sz w:val="28"/>
                                <w:szCs w:val="28"/>
                                <w:lang w:val="ru-RU"/>
                              </w:rPr>
                              <m:t>i</m:t>
                            </m:r>
                          </m:sub>
                        </m:sSub>
                        <m:r>
                          <w:rPr>
                            <w:rFonts w:ascii="Cambria Math" w:eastAsia="Aptos" w:hAnsi="Cambria Math" w:cs="Times New Roman"/>
                            <w:sz w:val="28"/>
                            <w:szCs w:val="28"/>
                            <w:lang w:val="ru-RU"/>
                          </w:rPr>
                          <m:t>-</m:t>
                        </m:r>
                        <m:bar>
                          <m:barPr>
                            <m:pos m:val="top"/>
                            <m:ctrlPr>
                              <w:rPr>
                                <w:rFonts w:ascii="Cambria Math" w:eastAsia="Aptos" w:hAnsi="Cambria Math" w:cs="Times New Roman"/>
                                <w:sz w:val="28"/>
                                <w:szCs w:val="28"/>
                                <w:lang w:val="ru-RU"/>
                              </w:rPr>
                            </m:ctrlPr>
                          </m:barPr>
                          <m:e>
                            <m:r>
                              <w:rPr>
                                <w:rFonts w:ascii="Cambria Math" w:eastAsia="Aptos" w:hAnsi="Cambria Math" w:cs="Times New Roman"/>
                                <w:sz w:val="28"/>
                                <w:szCs w:val="28"/>
                                <w:lang w:val="ru-RU"/>
                              </w:rPr>
                              <m:t>y</m:t>
                            </m:r>
                          </m:e>
                        </m:bar>
                        <m:r>
                          <w:rPr>
                            <w:rFonts w:ascii="Cambria Math" w:eastAsia="Aptos" w:hAnsi="Cambria Math" w:cs="Times New Roman"/>
                            <w:sz w:val="28"/>
                            <w:szCs w:val="28"/>
                            <w:lang w:val="ru-RU"/>
                          </w:rPr>
                          <m:t>)</m:t>
                        </m:r>
                      </m:e>
                    </m:nary>
                    <m:r>
                      <m:rPr>
                        <m:sty m:val="p"/>
                      </m:rPr>
                      <w:rPr>
                        <w:rFonts w:ascii="Cambria Math" w:eastAsia="Aptos" w:hAnsi="Cambria Math" w:cs="Times New Roman"/>
                        <w:sz w:val="28"/>
                        <w:szCs w:val="28"/>
                        <w:lang w:val="ru-RU"/>
                      </w:rPr>
                      <m:t>sin</m:t>
                    </m:r>
                    <m:r>
                      <w:rPr>
                        <w:rFonts w:ascii="Cambria Math" w:eastAsia="Aptos" w:hAnsi="Cambria Math" w:cs="Times New Roman"/>
                        <w:sz w:val="28"/>
                        <w:szCs w:val="28"/>
                        <w:lang w:val="ru-RU"/>
                      </w:rPr>
                      <m:t>⁡ω(</m:t>
                    </m:r>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t</m:t>
                        </m:r>
                      </m:e>
                      <m:sub>
                        <m:r>
                          <w:rPr>
                            <w:rFonts w:ascii="Cambria Math" w:eastAsia="Aptos" w:hAnsi="Cambria Math" w:cs="Times New Roman"/>
                            <w:sz w:val="28"/>
                            <w:szCs w:val="28"/>
                            <w:lang w:val="ru-RU"/>
                          </w:rPr>
                          <m:t>i</m:t>
                        </m:r>
                      </m:sub>
                    </m:sSub>
                    <m:r>
                      <w:rPr>
                        <w:rFonts w:ascii="Cambria Math" w:eastAsia="Aptos" w:hAnsi="Cambria Math" w:cs="Times New Roman"/>
                        <w:sz w:val="28"/>
                        <w:szCs w:val="28"/>
                        <w:lang w:val="ru-RU"/>
                      </w:rPr>
                      <m:t>-τ)]</m:t>
                    </m:r>
                  </m:e>
                  <m:sup>
                    <m:r>
                      <w:rPr>
                        <w:rFonts w:ascii="Cambria Math" w:eastAsia="Aptos" w:hAnsi="Cambria Math" w:cs="Times New Roman"/>
                        <w:sz w:val="28"/>
                        <w:szCs w:val="28"/>
                        <w:lang w:val="ru-RU"/>
                      </w:rPr>
                      <m:t>2</m:t>
                    </m:r>
                  </m:sup>
                </m:sSup>
              </m:num>
              <m:den>
                <m:nary>
                  <m:naryPr>
                    <m:chr m:val="∑"/>
                    <m:limLoc m:val="undOvr"/>
                    <m:grow m:val="1"/>
                    <m:supHide m:val="1"/>
                    <m:ctrlPr>
                      <w:rPr>
                        <w:rFonts w:ascii="Cambria Math" w:eastAsia="Aptos" w:hAnsi="Cambria Math" w:cs="Times New Roman"/>
                        <w:sz w:val="28"/>
                        <w:szCs w:val="28"/>
                        <w:lang w:val="ru-RU"/>
                      </w:rPr>
                    </m:ctrlPr>
                  </m:naryPr>
                  <m:sub>
                    <m:r>
                      <w:rPr>
                        <w:rFonts w:ascii="Cambria Math" w:eastAsia="Aptos" w:hAnsi="Cambria Math" w:cs="Times New Roman"/>
                        <w:sz w:val="28"/>
                        <w:szCs w:val="28"/>
                        <w:lang w:val="ru-RU"/>
                      </w:rPr>
                      <m:t>i</m:t>
                    </m:r>
                  </m:sub>
                  <m:sup/>
                  <m:e>
                    <m:sSup>
                      <m:sSupPr>
                        <m:ctrlPr>
                          <w:rPr>
                            <w:rFonts w:ascii="Cambria Math" w:eastAsia="Aptos" w:hAnsi="Cambria Math" w:cs="Times New Roman"/>
                            <w:sz w:val="28"/>
                            <w:szCs w:val="28"/>
                            <w:lang w:val="ru-RU"/>
                          </w:rPr>
                        </m:ctrlPr>
                      </m:sSupPr>
                      <m:e>
                        <m:r>
                          <m:rPr>
                            <m:sty m:val="p"/>
                          </m:rPr>
                          <w:rPr>
                            <w:rFonts w:ascii="Cambria Math" w:eastAsia="Aptos" w:hAnsi="Cambria Math" w:cs="Times New Roman"/>
                            <w:sz w:val="28"/>
                            <w:szCs w:val="28"/>
                            <w:lang w:val="ru-RU"/>
                          </w:rPr>
                          <m:t>sin</m:t>
                        </m:r>
                      </m:e>
                      <m:sup>
                        <m:r>
                          <w:rPr>
                            <w:rFonts w:ascii="Cambria Math" w:eastAsia="Aptos" w:hAnsi="Cambria Math" w:cs="Times New Roman"/>
                            <w:sz w:val="28"/>
                            <w:szCs w:val="28"/>
                            <w:lang w:val="ru-RU"/>
                          </w:rPr>
                          <m:t>2</m:t>
                        </m:r>
                      </m:sup>
                    </m:sSup>
                    <m:r>
                      <w:rPr>
                        <w:rFonts w:ascii="Cambria Math" w:eastAsia="Aptos" w:hAnsi="Cambria Math" w:cs="Times New Roman"/>
                        <w:sz w:val="28"/>
                        <w:szCs w:val="28"/>
                        <w:lang w:val="ru-RU"/>
                      </w:rPr>
                      <m:t>⁡ω(</m:t>
                    </m:r>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t</m:t>
                        </m:r>
                      </m:e>
                      <m:sub>
                        <m:r>
                          <w:rPr>
                            <w:rFonts w:ascii="Cambria Math" w:eastAsia="Aptos" w:hAnsi="Cambria Math" w:cs="Times New Roman"/>
                            <w:sz w:val="28"/>
                            <w:szCs w:val="28"/>
                            <w:lang w:val="ru-RU"/>
                          </w:rPr>
                          <m:t>i</m:t>
                        </m:r>
                      </m:sub>
                    </m:sSub>
                    <m:r>
                      <w:rPr>
                        <w:rFonts w:ascii="Cambria Math" w:eastAsia="Aptos" w:hAnsi="Cambria Math" w:cs="Times New Roman"/>
                        <w:sz w:val="28"/>
                        <w:szCs w:val="28"/>
                        <w:lang w:val="ru-RU"/>
                      </w:rPr>
                      <m:t>-τ)</m:t>
                    </m:r>
                  </m:e>
                </m:nary>
              </m:den>
            </m:f>
          </m:e>
        </m:d>
      </m:oMath>
      <w:r w:rsidR="00680880">
        <w:rPr>
          <w:rFonts w:ascii="Times New Roman" w:eastAsia="Times New Roman" w:hAnsi="Times New Roman" w:cs="Times New Roman"/>
          <w:sz w:val="28"/>
          <w:szCs w:val="28"/>
          <w:lang w:val="ru-RU"/>
        </w:rPr>
        <w:t>,</w:t>
      </w:r>
      <w:r w:rsidRPr="00DB66AE">
        <w:rPr>
          <w:rFonts w:ascii="Times New Roman" w:eastAsia="Times New Roman" w:hAnsi="Times New Roman" w:cs="Times New Roman"/>
          <w:sz w:val="28"/>
          <w:szCs w:val="28"/>
          <w:lang w:val="ru-RU"/>
        </w:rPr>
        <w:tab/>
        <w:t>(</w:t>
      </w:r>
      <w:r w:rsidR="00B43A43" w:rsidRPr="00DB66AE">
        <w:rPr>
          <w:rFonts w:ascii="Times New Roman" w:eastAsia="Times New Roman" w:hAnsi="Times New Roman" w:cs="Times New Roman"/>
          <w:sz w:val="28"/>
          <w:szCs w:val="28"/>
          <w:lang w:val="ru-RU"/>
        </w:rPr>
        <w:t>2.4.1</w:t>
      </w:r>
      <w:r w:rsidRPr="00DB66AE">
        <w:rPr>
          <w:rFonts w:ascii="Times New Roman" w:eastAsia="Times New Roman" w:hAnsi="Times New Roman" w:cs="Times New Roman"/>
          <w:sz w:val="28"/>
          <w:szCs w:val="28"/>
          <w:lang w:val="ru-RU"/>
        </w:rPr>
        <w:t>)</w:t>
      </w:r>
    </w:p>
    <w:p w14:paraId="1159C845" w14:textId="77777777" w:rsidR="005C4B78" w:rsidRPr="00DB66AE" w:rsidRDefault="005C4B78" w:rsidP="00DB66AE">
      <w:pPr>
        <w:spacing w:after="0" w:line="240" w:lineRule="auto"/>
        <w:ind w:firstLine="709"/>
        <w:contextualSpacing/>
        <w:jc w:val="right"/>
        <w:rPr>
          <w:rFonts w:ascii="Times New Roman" w:eastAsia="Times New Roman" w:hAnsi="Times New Roman" w:cs="Times New Roman"/>
          <w:sz w:val="28"/>
          <w:szCs w:val="28"/>
          <w:lang w:val="ru-RU"/>
        </w:rPr>
      </w:pPr>
    </w:p>
    <w:p w14:paraId="3C64BC22" w14:textId="77777777" w:rsidR="005C4B78" w:rsidRPr="00DB66AE" w:rsidRDefault="005C4B78" w:rsidP="00680880">
      <w:pPr>
        <w:spacing w:after="0" w:line="240" w:lineRule="auto"/>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sz w:val="28"/>
          <w:szCs w:val="28"/>
          <w:lang w:val="ru-RU"/>
        </w:rPr>
        <w:t xml:space="preserve">где </w:t>
      </w:r>
      <m:oMath>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t</m:t>
            </m:r>
          </m:e>
          <m:sub>
            <m:r>
              <w:rPr>
                <w:rFonts w:ascii="Cambria Math" w:eastAsia="Aptos" w:hAnsi="Cambria Math" w:cs="Times New Roman"/>
                <w:sz w:val="28"/>
                <w:szCs w:val="28"/>
                <w:lang w:val="ru-RU"/>
              </w:rPr>
              <m:t>i</m:t>
            </m:r>
          </m:sub>
        </m:sSub>
      </m:oMath>
      <w:r w:rsidRPr="00DB66AE">
        <w:rPr>
          <w:rFonts w:ascii="Times New Roman" w:eastAsia="Times New Roman" w:hAnsi="Times New Roman" w:cs="Times New Roman"/>
          <w:sz w:val="28"/>
          <w:szCs w:val="28"/>
          <w:lang w:val="ru-RU"/>
        </w:rPr>
        <w:t xml:space="preserve"> – время наблюдений, </w:t>
      </w:r>
      <m:oMath>
        <m:sSub>
          <m:sSubPr>
            <m:ctrlPr>
              <w:rPr>
                <w:rFonts w:ascii="Cambria Math" w:eastAsia="Aptos" w:hAnsi="Cambria Math" w:cs="Times New Roman"/>
                <w:sz w:val="28"/>
                <w:szCs w:val="28"/>
                <w:lang w:val="ru-RU"/>
              </w:rPr>
            </m:ctrlPr>
          </m:sSubPr>
          <m:e>
            <m:r>
              <w:rPr>
                <w:rFonts w:ascii="Cambria Math" w:eastAsia="Aptos" w:hAnsi="Cambria Math" w:cs="Times New Roman"/>
                <w:sz w:val="28"/>
                <w:szCs w:val="28"/>
                <w:lang w:val="ru-RU"/>
              </w:rPr>
              <m:t>y</m:t>
            </m:r>
          </m:e>
          <m:sub>
            <m:r>
              <w:rPr>
                <w:rFonts w:ascii="Cambria Math" w:eastAsia="Aptos" w:hAnsi="Cambria Math" w:cs="Times New Roman"/>
                <w:sz w:val="28"/>
                <w:szCs w:val="28"/>
                <w:lang w:val="ru-RU"/>
              </w:rPr>
              <m:t>i</m:t>
            </m:r>
          </m:sub>
        </m:sSub>
      </m:oMath>
      <w:r w:rsidRPr="00DB66AE">
        <w:rPr>
          <w:rFonts w:ascii="Times New Roman" w:eastAsia="Times New Roman" w:hAnsi="Times New Roman" w:cs="Times New Roman"/>
          <w:sz w:val="28"/>
          <w:szCs w:val="28"/>
          <w:lang w:val="ru-RU"/>
        </w:rPr>
        <w:t xml:space="preserve"> – измеренные значения, </w:t>
      </w:r>
      <m:oMath>
        <m:bar>
          <m:barPr>
            <m:pos m:val="top"/>
            <m:ctrlPr>
              <w:rPr>
                <w:rFonts w:ascii="Cambria Math" w:eastAsia="Aptos" w:hAnsi="Cambria Math" w:cs="Times New Roman"/>
                <w:sz w:val="28"/>
                <w:szCs w:val="28"/>
                <w:lang w:val="ru-RU"/>
              </w:rPr>
            </m:ctrlPr>
          </m:barPr>
          <m:e>
            <m:r>
              <w:rPr>
                <w:rFonts w:ascii="Cambria Math" w:eastAsia="Aptos" w:hAnsi="Cambria Math" w:cs="Times New Roman"/>
                <w:sz w:val="28"/>
                <w:szCs w:val="28"/>
                <w:lang w:val="ru-RU"/>
              </w:rPr>
              <m:t>y</m:t>
            </m:r>
          </m:e>
        </m:bar>
      </m:oMath>
      <w:r w:rsidRPr="00DB66AE">
        <w:rPr>
          <w:rFonts w:ascii="Times New Roman" w:eastAsia="Times New Roman" w:hAnsi="Times New Roman" w:cs="Times New Roman"/>
          <w:sz w:val="28"/>
          <w:szCs w:val="28"/>
          <w:lang w:val="ru-RU"/>
        </w:rPr>
        <w:t xml:space="preserve"> – среднее значение данных, </w:t>
      </w:r>
      <m:oMath>
        <m:sSup>
          <m:sSupPr>
            <m:ctrlPr>
              <w:rPr>
                <w:rFonts w:ascii="Cambria Math" w:eastAsia="Aptos" w:hAnsi="Cambria Math" w:cs="Times New Roman"/>
                <w:sz w:val="28"/>
                <w:szCs w:val="28"/>
                <w:lang w:val="ru-RU"/>
              </w:rPr>
            </m:ctrlPr>
          </m:sSupPr>
          <m:e>
            <m:r>
              <w:rPr>
                <w:rFonts w:ascii="Cambria Math" w:eastAsia="Aptos" w:hAnsi="Cambria Math" w:cs="Times New Roman"/>
                <w:sz w:val="28"/>
                <w:szCs w:val="28"/>
                <w:lang w:val="ru-RU"/>
              </w:rPr>
              <m:t>σ</m:t>
            </m:r>
          </m:e>
          <m:sup>
            <m:r>
              <w:rPr>
                <w:rFonts w:ascii="Cambria Math" w:eastAsia="Aptos" w:hAnsi="Cambria Math" w:cs="Times New Roman"/>
                <w:sz w:val="28"/>
                <w:szCs w:val="28"/>
                <w:lang w:val="ru-RU"/>
              </w:rPr>
              <m:t>2</m:t>
            </m:r>
          </m:sup>
        </m:sSup>
      </m:oMath>
      <w:r w:rsidRPr="00DB66AE">
        <w:rPr>
          <w:rFonts w:ascii="Times New Roman" w:eastAsia="Times New Roman" w:hAnsi="Times New Roman" w:cs="Times New Roman"/>
          <w:sz w:val="28"/>
          <w:szCs w:val="28"/>
          <w:lang w:val="ru-RU"/>
        </w:rPr>
        <w:t xml:space="preserve"> – дисперсия, </w:t>
      </w:r>
      <m:oMath>
        <m:r>
          <w:rPr>
            <w:rFonts w:ascii="Cambria Math" w:eastAsia="Times New Roman" w:hAnsi="Cambria Math" w:cs="Times New Roman"/>
            <w:sz w:val="28"/>
            <w:szCs w:val="28"/>
          </w:rPr>
          <m:t>ω</m:t>
        </m:r>
      </m:oMath>
      <w:r w:rsidRPr="00DB66AE">
        <w:rPr>
          <w:rFonts w:ascii="Times New Roman" w:eastAsia="Times New Roman" w:hAnsi="Times New Roman" w:cs="Times New Roman"/>
          <w:sz w:val="28"/>
          <w:szCs w:val="28"/>
          <w:lang w:val="ru-RU"/>
        </w:rPr>
        <w:t xml:space="preserve"> – искомая частота, </w:t>
      </w:r>
      <m:oMath>
        <m:r>
          <w:rPr>
            <w:rFonts w:ascii="Cambria Math" w:eastAsia="Aptos" w:hAnsi="Cambria Math" w:cs="Times New Roman"/>
            <w:sz w:val="28"/>
            <w:szCs w:val="28"/>
            <w:lang w:val="ru-RU"/>
          </w:rPr>
          <m:t>τ</m:t>
        </m:r>
      </m:oMath>
      <w:r w:rsidRPr="00DB66AE">
        <w:rPr>
          <w:rFonts w:ascii="Times New Roman" w:eastAsia="Times New Roman" w:hAnsi="Times New Roman" w:cs="Times New Roman"/>
          <w:sz w:val="28"/>
          <w:szCs w:val="28"/>
          <w:lang w:val="ru-RU"/>
        </w:rPr>
        <w:t xml:space="preserve"> – сдвиг по времени </w:t>
      </w:r>
      <m:oMath>
        <m:r>
          <m:rPr>
            <m:sty m:val="p"/>
          </m:rPr>
          <w:rPr>
            <w:rFonts w:ascii="Cambria Math" w:eastAsia="Times New Roman" w:hAnsi="Cambria Math" w:cs="Times New Roman"/>
            <w:sz w:val="28"/>
            <w:szCs w:val="28"/>
            <w:lang w:val="ru-RU"/>
          </w:rPr>
          <m:t>tan</m:t>
        </m:r>
        <m:r>
          <w:rPr>
            <w:rFonts w:ascii="Cambria Math" w:eastAsia="Times New Roman" w:hAnsi="Cambria Math" w:cs="Times New Roman"/>
            <w:sz w:val="28"/>
            <w:szCs w:val="28"/>
            <w:lang w:val="ru-RU"/>
          </w:rPr>
          <m:t>(2ωτ)=</m:t>
        </m:r>
        <m:f>
          <m:fPr>
            <m:ctrlPr>
              <w:rPr>
                <w:rFonts w:ascii="Cambria Math" w:eastAsia="Times New Roman" w:hAnsi="Cambria Math" w:cs="Times New Roman"/>
                <w:sz w:val="28"/>
                <w:szCs w:val="28"/>
                <w:lang w:val="ru-RU"/>
              </w:rPr>
            </m:ctrlPr>
          </m:fPr>
          <m:num>
            <m:nary>
              <m:naryPr>
                <m:chr m:val="∑"/>
                <m:limLoc m:val="undOvr"/>
                <m:grow m:val="1"/>
                <m:supHide m:val="1"/>
                <m:ctrlPr>
                  <w:rPr>
                    <w:rFonts w:ascii="Cambria Math" w:eastAsia="Times New Roman" w:hAnsi="Cambria Math" w:cs="Times New Roman"/>
                    <w:sz w:val="28"/>
                    <w:szCs w:val="28"/>
                    <w:lang w:val="ru-RU"/>
                  </w:rPr>
                </m:ctrlPr>
              </m:naryPr>
              <m:sub>
                <m:r>
                  <w:rPr>
                    <w:rFonts w:ascii="Cambria Math" w:eastAsia="Times New Roman" w:hAnsi="Cambria Math" w:cs="Times New Roman"/>
                    <w:sz w:val="28"/>
                    <w:szCs w:val="28"/>
                    <w:lang w:val="ru-RU"/>
                  </w:rPr>
                  <m:t>i</m:t>
                </m:r>
              </m:sub>
              <m:sup/>
              <m:e>
                <m:r>
                  <m:rPr>
                    <m:sty m:val="p"/>
                  </m:rPr>
                  <w:rPr>
                    <w:rFonts w:ascii="Cambria Math" w:eastAsia="Times New Roman" w:hAnsi="Cambria Math" w:cs="Times New Roman"/>
                    <w:sz w:val="28"/>
                    <w:szCs w:val="28"/>
                    <w:lang w:val="ru-RU"/>
                  </w:rPr>
                  <m:t>sin</m:t>
                </m:r>
                <m:r>
                  <w:rPr>
                    <w:rFonts w:ascii="Cambria Math" w:eastAsia="Times New Roman" w:hAnsi="Cambria Math" w:cs="Times New Roman"/>
                    <w:sz w:val="28"/>
                    <w:szCs w:val="28"/>
                    <w:lang w:val="ru-RU"/>
                  </w:rPr>
                  <m:t>⁡2ω</m:t>
                </m:r>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t</m:t>
                    </m:r>
                  </m:e>
                  <m:sub>
                    <m:r>
                      <w:rPr>
                        <w:rFonts w:ascii="Cambria Math" w:eastAsia="Times New Roman" w:hAnsi="Cambria Math" w:cs="Times New Roman"/>
                        <w:sz w:val="28"/>
                        <w:szCs w:val="28"/>
                        <w:lang w:val="ru-RU"/>
                      </w:rPr>
                      <m:t>i</m:t>
                    </m:r>
                  </m:sub>
                </m:sSub>
              </m:e>
            </m:nary>
          </m:num>
          <m:den>
            <m:nary>
              <m:naryPr>
                <m:chr m:val="∑"/>
                <m:limLoc m:val="undOvr"/>
                <m:grow m:val="1"/>
                <m:supHide m:val="1"/>
                <m:ctrlPr>
                  <w:rPr>
                    <w:rFonts w:ascii="Cambria Math" w:eastAsia="Times New Roman" w:hAnsi="Cambria Math" w:cs="Times New Roman"/>
                    <w:sz w:val="28"/>
                    <w:szCs w:val="28"/>
                    <w:lang w:val="ru-RU"/>
                  </w:rPr>
                </m:ctrlPr>
              </m:naryPr>
              <m:sub>
                <m:r>
                  <w:rPr>
                    <w:rFonts w:ascii="Cambria Math" w:eastAsia="Times New Roman" w:hAnsi="Cambria Math" w:cs="Times New Roman"/>
                    <w:sz w:val="28"/>
                    <w:szCs w:val="28"/>
                    <w:lang w:val="ru-RU"/>
                  </w:rPr>
                  <m:t>i</m:t>
                </m:r>
              </m:sub>
              <m:sup/>
              <m:e>
                <m:r>
                  <m:rPr>
                    <m:sty m:val="p"/>
                  </m:rPr>
                  <w:rPr>
                    <w:rFonts w:ascii="Cambria Math" w:eastAsia="Times New Roman" w:hAnsi="Cambria Math" w:cs="Times New Roman"/>
                    <w:sz w:val="28"/>
                    <w:szCs w:val="28"/>
                    <w:lang w:val="ru-RU"/>
                  </w:rPr>
                  <m:t>cos</m:t>
                </m:r>
                <m:r>
                  <w:rPr>
                    <w:rFonts w:ascii="Cambria Math" w:eastAsia="Times New Roman" w:hAnsi="Cambria Math" w:cs="Times New Roman"/>
                    <w:sz w:val="28"/>
                    <w:szCs w:val="28"/>
                    <w:lang w:val="ru-RU"/>
                  </w:rPr>
                  <m:t>⁡2ω</m:t>
                </m:r>
                <m:sSub>
                  <m:sSubPr>
                    <m:ctrlPr>
                      <w:rPr>
                        <w:rFonts w:ascii="Cambria Math" w:eastAsia="Times New Roman" w:hAnsi="Cambria Math" w:cs="Times New Roman"/>
                        <w:sz w:val="28"/>
                        <w:szCs w:val="28"/>
                        <w:lang w:val="ru-RU"/>
                      </w:rPr>
                    </m:ctrlPr>
                  </m:sSubPr>
                  <m:e>
                    <m:r>
                      <w:rPr>
                        <w:rFonts w:ascii="Cambria Math" w:eastAsia="Times New Roman" w:hAnsi="Cambria Math" w:cs="Times New Roman"/>
                        <w:sz w:val="28"/>
                        <w:szCs w:val="28"/>
                        <w:lang w:val="ru-RU"/>
                      </w:rPr>
                      <m:t>t</m:t>
                    </m:r>
                  </m:e>
                  <m:sub>
                    <m:r>
                      <w:rPr>
                        <w:rFonts w:ascii="Cambria Math" w:eastAsia="Times New Roman" w:hAnsi="Cambria Math" w:cs="Times New Roman"/>
                        <w:sz w:val="28"/>
                        <w:szCs w:val="28"/>
                        <w:lang w:val="ru-RU"/>
                      </w:rPr>
                      <m:t>i</m:t>
                    </m:r>
                  </m:sub>
                </m:sSub>
              </m:e>
            </m:nary>
          </m:den>
        </m:f>
      </m:oMath>
      <w:r w:rsidRPr="00DB66AE">
        <w:rPr>
          <w:rFonts w:ascii="Times New Roman" w:eastAsia="Times New Roman" w:hAnsi="Times New Roman" w:cs="Times New Roman"/>
          <w:sz w:val="28"/>
          <w:szCs w:val="28"/>
          <w:lang w:val="ru-RU"/>
        </w:rPr>
        <w:t>.</w:t>
      </w:r>
    </w:p>
    <w:p w14:paraId="7F923F9C"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sz w:val="28"/>
          <w:szCs w:val="28"/>
          <w:lang w:val="kk-KZ"/>
        </w:rPr>
        <w:t>Алгоритм поиска частоты и периода определяется следующим образом:</w:t>
      </w:r>
    </w:p>
    <w:p w14:paraId="289F4D04" w14:textId="77777777" w:rsidR="005C4B78" w:rsidRPr="00DB66AE" w:rsidRDefault="005C4B78" w:rsidP="00DB66AE">
      <w:pPr>
        <w:numPr>
          <w:ilvl w:val="0"/>
          <w:numId w:val="38"/>
        </w:numPr>
        <w:spacing w:after="0" w:line="240" w:lineRule="auto"/>
        <w:ind w:left="0"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Выбирается диапазон возможных частот</w:t>
      </w:r>
    </w:p>
    <w:p w14:paraId="025A6A59" w14:textId="77777777" w:rsidR="005C4B78" w:rsidRPr="00DB66AE" w:rsidRDefault="005C4B78" w:rsidP="00DB66AE">
      <w:pPr>
        <w:numPr>
          <w:ilvl w:val="0"/>
          <w:numId w:val="38"/>
        </w:numPr>
        <w:spacing w:after="0" w:line="240" w:lineRule="auto"/>
        <w:ind w:left="0"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Для каждой частоты определяется значение мощности</w:t>
      </w:r>
    </w:p>
    <w:p w14:paraId="61AE8E47" w14:textId="77777777" w:rsidR="005C4B78" w:rsidRPr="00DB66AE" w:rsidRDefault="005C4B78" w:rsidP="00DB66AE">
      <w:pPr>
        <w:numPr>
          <w:ilvl w:val="0"/>
          <w:numId w:val="38"/>
        </w:numPr>
        <w:spacing w:after="0" w:line="240" w:lineRule="auto"/>
        <w:ind w:left="0"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Строится график мощности от частоты и выбирается пик с максимальным значением мощности. Этот пик показывает насколько хорошо описывает данные вычисленная синусоида с данной частотой.</w:t>
      </w:r>
    </w:p>
    <w:p w14:paraId="0095319C" w14:textId="77777777" w:rsidR="005C4B78" w:rsidRPr="00DB66AE" w:rsidRDefault="005C4B78" w:rsidP="00DB66AE">
      <w:pPr>
        <w:numPr>
          <w:ilvl w:val="0"/>
          <w:numId w:val="38"/>
        </w:numPr>
        <w:spacing w:after="0" w:line="240" w:lineRule="auto"/>
        <w:ind w:left="0"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Из этой частоты вычисляется период искоемой меры </w:t>
      </w:r>
      <m:oMath>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P</m:t>
            </m:r>
          </m:e>
          <m:sub>
            <m:r>
              <m:rPr>
                <m:nor/>
              </m:rPr>
              <w:rPr>
                <w:rFonts w:ascii="Times New Roman" w:eastAsia="Aptos" w:hAnsi="Times New Roman" w:cs="Times New Roman"/>
                <w:sz w:val="28"/>
                <w:szCs w:val="28"/>
                <w:lang w:val="kk-KZ"/>
              </w:rPr>
              <m:t xml:space="preserve">best </m:t>
            </m:r>
          </m:sub>
        </m:sSub>
        <m:r>
          <w:rPr>
            <w:rFonts w:ascii="Cambria Math" w:eastAsia="Aptos" w:hAnsi="Cambria Math" w:cs="Times New Roman"/>
            <w:sz w:val="28"/>
            <w:szCs w:val="28"/>
            <w:lang w:val="kk-KZ"/>
          </w:rPr>
          <m:t>=</m:t>
        </m:r>
        <m:f>
          <m:fPr>
            <m:ctrlPr>
              <w:rPr>
                <w:rFonts w:ascii="Cambria Math" w:eastAsia="Aptos" w:hAnsi="Cambria Math" w:cs="Times New Roman"/>
                <w:sz w:val="28"/>
                <w:szCs w:val="28"/>
                <w:lang w:val="kk-KZ"/>
              </w:rPr>
            </m:ctrlPr>
          </m:fPr>
          <m:num>
            <m:r>
              <w:rPr>
                <w:rFonts w:ascii="Cambria Math" w:eastAsia="Aptos" w:hAnsi="Cambria Math" w:cs="Times New Roman"/>
                <w:sz w:val="28"/>
                <w:szCs w:val="28"/>
                <w:lang w:val="kk-KZ"/>
              </w:rPr>
              <m:t>1</m:t>
            </m:r>
          </m:num>
          <m:den>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f</m:t>
                </m:r>
              </m:e>
              <m:sub>
                <m:r>
                  <m:rPr>
                    <m:nor/>
                  </m:rPr>
                  <w:rPr>
                    <w:rFonts w:ascii="Times New Roman" w:eastAsia="Aptos" w:hAnsi="Times New Roman" w:cs="Times New Roman"/>
                    <w:sz w:val="28"/>
                    <w:szCs w:val="28"/>
                    <w:lang w:val="kk-KZ"/>
                  </w:rPr>
                  <m:t xml:space="preserve">best </m:t>
                </m:r>
              </m:sub>
            </m:sSub>
          </m:den>
        </m:f>
      </m:oMath>
      <w:r w:rsidRPr="00DB66AE">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rPr>
          <m:t>ω</m:t>
        </m:r>
        <m:r>
          <m:rPr>
            <m:sty m:val="p"/>
          </m:rPr>
          <w:rPr>
            <w:rFonts w:ascii="Cambria Math" w:eastAsia="Times New Roman" w:hAnsi="Cambria Math" w:cs="Times New Roman"/>
            <w:sz w:val="28"/>
            <w:szCs w:val="28"/>
            <w:lang w:val="ru-RU"/>
          </w:rPr>
          <m:t xml:space="preserve"> </m:t>
        </m:r>
        <m:r>
          <w:rPr>
            <w:rFonts w:ascii="Cambria Math" w:eastAsia="Times New Roman" w:hAnsi="Cambria Math" w:cs="Times New Roman"/>
            <w:sz w:val="28"/>
            <w:szCs w:val="28"/>
            <w:lang w:val="kk-KZ"/>
          </w:rPr>
          <m:t>=2πf</m:t>
        </m:r>
      </m:oMath>
      <w:r w:rsidRPr="00DB66AE">
        <w:rPr>
          <w:rFonts w:ascii="Times New Roman" w:eastAsia="Times New Roman" w:hAnsi="Times New Roman" w:cs="Times New Roman"/>
          <w:sz w:val="28"/>
          <w:szCs w:val="28"/>
          <w:lang w:val="kk-KZ"/>
        </w:rPr>
        <w:t>.</w:t>
      </w:r>
    </w:p>
    <w:p w14:paraId="769CE2CB" w14:textId="77777777" w:rsidR="005C4B78" w:rsidRPr="00DB66AE" w:rsidRDefault="005C4B78" w:rsidP="00DB66AE">
      <w:pPr>
        <w:spacing w:after="0" w:line="240" w:lineRule="auto"/>
        <w:ind w:left="1571" w:firstLine="709"/>
        <w:contextualSpacing/>
        <w:jc w:val="both"/>
        <w:rPr>
          <w:rFonts w:ascii="Times New Roman" w:eastAsia="Aptos" w:hAnsi="Times New Roman" w:cs="Times New Roman"/>
          <w:sz w:val="28"/>
          <w:szCs w:val="28"/>
          <w:lang w:val="kk-KZ"/>
        </w:rPr>
      </w:pPr>
    </w:p>
    <w:p w14:paraId="7BB57DA1" w14:textId="7F52BD84" w:rsidR="005C4B78" w:rsidRPr="00DB66AE" w:rsidRDefault="005C4B78" w:rsidP="00DB66AE">
      <w:pPr>
        <w:spacing w:after="0" w:line="240" w:lineRule="auto"/>
        <w:contextualSpacing/>
        <w:jc w:val="right"/>
        <w:rPr>
          <w:rFonts w:ascii="Times New Roman" w:eastAsia="Aptos" w:hAnsi="Times New Roman" w:cs="Times New Roman"/>
          <w:sz w:val="28"/>
          <w:szCs w:val="28"/>
          <w:lang w:val="kk-KZ"/>
        </w:rPr>
      </w:pPr>
      <m:oMath>
        <m:r>
          <w:rPr>
            <w:rFonts w:ascii="Cambria Math" w:eastAsia="Aptos" w:hAnsi="Cambria Math" w:cs="Times New Roman"/>
            <w:sz w:val="28"/>
            <w:szCs w:val="28"/>
            <w:lang w:val="kk-KZ"/>
          </w:rPr>
          <m:t>ϕ=</m:t>
        </m:r>
        <m:f>
          <m:fPr>
            <m:ctrlPr>
              <w:rPr>
                <w:rFonts w:ascii="Cambria Math" w:eastAsia="Aptos" w:hAnsi="Cambria Math" w:cs="Times New Roman"/>
                <w:sz w:val="28"/>
                <w:szCs w:val="28"/>
                <w:lang w:val="kk-KZ"/>
              </w:rPr>
            </m:ctrlPr>
          </m:fPr>
          <m:num>
            <m:r>
              <w:rPr>
                <w:rFonts w:ascii="Cambria Math" w:eastAsia="Aptos" w:hAnsi="Cambria Math" w:cs="Times New Roman"/>
                <w:sz w:val="28"/>
                <w:szCs w:val="28"/>
                <w:lang w:val="kk-KZ"/>
              </w:rPr>
              <m:t>(t-</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t</m:t>
                </m:r>
              </m:e>
              <m:sub>
                <m:r>
                  <w:rPr>
                    <w:rFonts w:ascii="Cambria Math" w:eastAsia="Aptos" w:hAnsi="Cambria Math" w:cs="Times New Roman"/>
                    <w:sz w:val="28"/>
                    <w:szCs w:val="28"/>
                    <w:lang w:val="kk-KZ"/>
                  </w:rPr>
                  <m:t>0</m:t>
                </m:r>
              </m:sub>
            </m:sSub>
            <m:r>
              <w:rPr>
                <w:rFonts w:ascii="Cambria Math" w:eastAsia="Aptos" w:hAnsi="Cambria Math" w:cs="Times New Roman"/>
                <w:sz w:val="28"/>
                <w:szCs w:val="28"/>
                <w:lang w:val="kk-KZ"/>
              </w:rPr>
              <m:t>)</m:t>
            </m:r>
          </m:num>
          <m:den>
            <m:r>
              <w:rPr>
                <w:rFonts w:ascii="Cambria Math" w:eastAsia="Aptos" w:hAnsi="Cambria Math" w:cs="Times New Roman"/>
                <w:sz w:val="28"/>
                <w:szCs w:val="28"/>
                <w:lang w:val="kk-KZ"/>
              </w:rPr>
              <m:t>P</m:t>
            </m:r>
          </m:den>
        </m:f>
        <m:r>
          <w:rPr>
            <w:rFonts w:ascii="Cambria Math" w:eastAsia="Aptos" w:hAnsi="Cambria Math" w:cs="Times New Roman"/>
            <w:sz w:val="28"/>
            <w:szCs w:val="28"/>
            <w:lang w:val="kk-KZ"/>
          </w:rPr>
          <m:t>-</m:t>
        </m:r>
        <m:d>
          <m:dPr>
            <m:begChr m:val="["/>
            <m:endChr m:val="]"/>
            <m:ctrlPr>
              <w:rPr>
                <w:rFonts w:ascii="Cambria Math" w:eastAsia="Aptos" w:hAnsi="Cambria Math" w:cs="Times New Roman"/>
                <w:i/>
                <w:sz w:val="28"/>
                <w:szCs w:val="28"/>
                <w:lang w:val="kk-KZ"/>
              </w:rPr>
            </m:ctrlPr>
          </m:dPr>
          <m:e>
            <m:f>
              <m:fPr>
                <m:ctrlPr>
                  <w:rPr>
                    <w:rFonts w:ascii="Cambria Math" w:eastAsia="Aptos" w:hAnsi="Cambria Math" w:cs="Times New Roman"/>
                    <w:sz w:val="28"/>
                    <w:szCs w:val="28"/>
                    <w:lang w:val="kk-KZ"/>
                  </w:rPr>
                </m:ctrlPr>
              </m:fPr>
              <m:num>
                <m:r>
                  <w:rPr>
                    <w:rFonts w:ascii="Cambria Math" w:eastAsia="Aptos" w:hAnsi="Cambria Math" w:cs="Times New Roman"/>
                    <w:sz w:val="28"/>
                    <w:szCs w:val="28"/>
                    <w:lang w:val="kk-KZ"/>
                  </w:rPr>
                  <m:t>(t-</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t</m:t>
                    </m:r>
                  </m:e>
                  <m:sub>
                    <m:r>
                      <w:rPr>
                        <w:rFonts w:ascii="Cambria Math" w:eastAsia="Aptos" w:hAnsi="Cambria Math" w:cs="Times New Roman"/>
                        <w:sz w:val="28"/>
                        <w:szCs w:val="28"/>
                        <w:lang w:val="kk-KZ"/>
                      </w:rPr>
                      <m:t>0</m:t>
                    </m:r>
                  </m:sub>
                </m:sSub>
                <m:r>
                  <w:rPr>
                    <w:rFonts w:ascii="Cambria Math" w:eastAsia="Aptos" w:hAnsi="Cambria Math" w:cs="Times New Roman"/>
                    <w:sz w:val="28"/>
                    <w:szCs w:val="28"/>
                    <w:lang w:val="kk-KZ"/>
                  </w:rPr>
                  <m:t>)</m:t>
                </m:r>
              </m:num>
              <m:den>
                <m:r>
                  <w:rPr>
                    <w:rFonts w:ascii="Cambria Math" w:eastAsia="Aptos" w:hAnsi="Cambria Math" w:cs="Times New Roman"/>
                    <w:sz w:val="28"/>
                    <w:szCs w:val="28"/>
                    <w:lang w:val="kk-KZ"/>
                  </w:rPr>
                  <m:t>P</m:t>
                </m:r>
              </m:den>
            </m:f>
          </m:e>
        </m:d>
      </m:oMath>
      <w:r w:rsidR="00680880">
        <w:rPr>
          <w:rFonts w:ascii="Times New Roman" w:eastAsia="Times New Roman" w:hAnsi="Times New Roman" w:cs="Times New Roman"/>
          <w:sz w:val="28"/>
          <w:szCs w:val="28"/>
          <w:lang w:val="kk-KZ"/>
        </w:rPr>
        <w:t>.</w:t>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t>(</w:t>
      </w:r>
      <w:r w:rsidR="00B43A43" w:rsidRPr="00DB66AE">
        <w:rPr>
          <w:rFonts w:ascii="Times New Roman" w:eastAsia="Times New Roman" w:hAnsi="Times New Roman" w:cs="Times New Roman"/>
          <w:sz w:val="28"/>
          <w:szCs w:val="28"/>
          <w:lang w:val="ru-RU"/>
        </w:rPr>
        <w:t>2.4.2</w:t>
      </w:r>
      <w:r w:rsidRPr="00DB66AE">
        <w:rPr>
          <w:rFonts w:ascii="Times New Roman" w:eastAsia="Times New Roman" w:hAnsi="Times New Roman" w:cs="Times New Roman"/>
          <w:sz w:val="28"/>
          <w:szCs w:val="28"/>
          <w:lang w:val="kk-KZ"/>
        </w:rPr>
        <w:t>)</w:t>
      </w:r>
    </w:p>
    <w:p w14:paraId="7CA186D7"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p>
    <w:p w14:paraId="5BBEE1F6" w14:textId="70FBA11A"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Формула (</w:t>
      </w:r>
      <w:r w:rsidR="00B43A43" w:rsidRPr="00DB66AE">
        <w:rPr>
          <w:rFonts w:ascii="Times New Roman" w:eastAsia="Aptos" w:hAnsi="Times New Roman" w:cs="Times New Roman"/>
          <w:sz w:val="28"/>
          <w:szCs w:val="28"/>
          <w:lang w:val="ru-RU"/>
        </w:rPr>
        <w:t>2.4.</w:t>
      </w:r>
      <w:r w:rsidR="00630729" w:rsidRPr="00DB66AE">
        <w:rPr>
          <w:rFonts w:ascii="Times New Roman" w:eastAsia="Aptos" w:hAnsi="Times New Roman" w:cs="Times New Roman"/>
          <w:sz w:val="28"/>
          <w:szCs w:val="28"/>
          <w:lang w:val="ru-RU"/>
        </w:rPr>
        <w:t>2</w:t>
      </w:r>
      <w:r w:rsidRPr="00DB66AE">
        <w:rPr>
          <w:rFonts w:ascii="Times New Roman" w:eastAsia="Aptos" w:hAnsi="Times New Roman" w:cs="Times New Roman"/>
          <w:sz w:val="28"/>
          <w:szCs w:val="28"/>
          <w:lang w:val="kk-KZ"/>
        </w:rPr>
        <w:t>) помогает построить фазовые кривые при уже определенных периодах.</w:t>
      </w:r>
    </w:p>
    <w:p w14:paraId="44EF7DF2" w14:textId="140C5FC0" w:rsidR="005C4B78" w:rsidRPr="00DB66AE" w:rsidRDefault="00AC06C3" w:rsidP="00DB66AE">
      <w:pPr>
        <w:spacing w:after="0" w:line="240" w:lineRule="auto"/>
        <w:ind w:firstLine="709"/>
        <w:contextualSpacing/>
        <w:jc w:val="both"/>
        <w:rPr>
          <w:rFonts w:ascii="Times New Roman" w:eastAsia="Aptos" w:hAnsi="Times New Roman" w:cs="Times New Roman"/>
          <w:b/>
          <w:bCs/>
          <w:sz w:val="28"/>
          <w:szCs w:val="28"/>
          <w:lang w:val="kk-KZ"/>
        </w:rPr>
      </w:pPr>
      <w:r w:rsidRPr="00AC06C3">
        <w:rPr>
          <w:rFonts w:ascii="Times New Roman" w:eastAsia="Aptos" w:hAnsi="Times New Roman" w:cs="Times New Roman"/>
          <w:sz w:val="28"/>
          <w:szCs w:val="28"/>
          <w:lang w:val="kk-KZ"/>
        </w:rPr>
        <w:t>На сайте NASA Exoplanet Science Institute существует программа Periodogram, которая предназначена для анализа временных рядов и определения периодичности в фотометрических данных.</w:t>
      </w:r>
      <w:r>
        <w:rPr>
          <w:rFonts w:ascii="Times New Roman" w:eastAsia="Aptos" w:hAnsi="Times New Roman" w:cs="Times New Roman"/>
          <w:sz w:val="28"/>
          <w:szCs w:val="28"/>
          <w:lang w:val="kk-KZ"/>
        </w:rPr>
        <w:t xml:space="preserve"> </w:t>
      </w:r>
      <w:r w:rsidR="00C93CD0" w:rsidRPr="00C93CD0">
        <w:rPr>
          <w:rFonts w:ascii="Times New Roman" w:eastAsia="Aptos" w:hAnsi="Times New Roman" w:cs="Times New Roman"/>
          <w:sz w:val="28"/>
          <w:szCs w:val="28"/>
          <w:lang w:val="kk-KZ"/>
        </w:rPr>
        <w:t>Этот инструмент использует описанный выше метод Ломба-Скаргла.</w:t>
      </w:r>
      <w:r w:rsidR="00C93CD0">
        <w:rPr>
          <w:rFonts w:ascii="Times New Roman" w:eastAsia="Aptos" w:hAnsi="Times New Roman" w:cs="Times New Roman"/>
          <w:sz w:val="28"/>
          <w:szCs w:val="28"/>
          <w:lang w:val="kk-KZ"/>
        </w:rPr>
        <w:t xml:space="preserve"> </w:t>
      </w:r>
      <w:r w:rsidR="005C4B78" w:rsidRPr="00DB66AE">
        <w:rPr>
          <w:rFonts w:ascii="Times New Roman" w:eastAsia="Aptos" w:hAnsi="Times New Roman" w:cs="Times New Roman"/>
          <w:sz w:val="28"/>
          <w:szCs w:val="28"/>
          <w:lang w:val="kk-KZ"/>
        </w:rPr>
        <w:t xml:space="preserve">В результате анализа программа автоматически строит график зависимости мощности спектра от периода, что облегчает определение основного периода изменения блеска звезды. Интерфейс сайта и основные элементы программы представлены на </w:t>
      </w:r>
      <w:r w:rsidR="00680880">
        <w:rPr>
          <w:rFonts w:ascii="Times New Roman" w:eastAsia="Aptos" w:hAnsi="Times New Roman" w:cs="Times New Roman"/>
          <w:sz w:val="28"/>
          <w:szCs w:val="28"/>
          <w:lang w:val="kk-KZ"/>
        </w:rPr>
        <w:t>р</w:t>
      </w:r>
      <w:r w:rsidR="005C4B78" w:rsidRPr="00DB66AE">
        <w:rPr>
          <w:rFonts w:ascii="Times New Roman" w:eastAsia="Aptos" w:hAnsi="Times New Roman" w:cs="Times New Roman"/>
          <w:sz w:val="28"/>
          <w:szCs w:val="28"/>
          <w:lang w:val="kk-KZ"/>
        </w:rPr>
        <w:t xml:space="preserve">исунке </w:t>
      </w:r>
      <w:r w:rsidR="00A7056E" w:rsidRPr="00AC06C3">
        <w:rPr>
          <w:rFonts w:ascii="Times New Roman" w:eastAsia="Aptos" w:hAnsi="Times New Roman" w:cs="Times New Roman"/>
          <w:sz w:val="28"/>
          <w:szCs w:val="28"/>
          <w:lang w:val="ru-RU"/>
        </w:rPr>
        <w:t>2.4.1</w:t>
      </w:r>
      <w:r w:rsidR="005C4B78" w:rsidRPr="00DB66AE">
        <w:rPr>
          <w:rFonts w:ascii="Times New Roman" w:eastAsia="Aptos" w:hAnsi="Times New Roman" w:cs="Times New Roman"/>
          <w:sz w:val="28"/>
          <w:szCs w:val="28"/>
          <w:lang w:val="kk-KZ"/>
        </w:rPr>
        <w:t>.</w:t>
      </w:r>
    </w:p>
    <w:p w14:paraId="32BF961D" w14:textId="01630C6C" w:rsidR="005C4B78" w:rsidRPr="00DB66AE" w:rsidRDefault="00AC06C3" w:rsidP="00DB66AE">
      <w:pPr>
        <w:spacing w:after="0" w:line="240" w:lineRule="auto"/>
        <w:ind w:firstLine="709"/>
        <w:contextualSpacing/>
        <w:jc w:val="both"/>
        <w:rPr>
          <w:rFonts w:ascii="Times New Roman" w:eastAsia="Aptos" w:hAnsi="Times New Roman" w:cs="Times New Roman"/>
          <w:b/>
          <w:bCs/>
          <w:sz w:val="28"/>
          <w:szCs w:val="28"/>
          <w:lang w:val="kk-KZ"/>
        </w:rPr>
      </w:pPr>
      <w:r>
        <w:rPr>
          <w:rFonts w:ascii="Times New Roman" w:eastAsia="Aptos" w:hAnsi="Times New Roman" w:cs="Times New Roman"/>
          <w:b/>
          <w:bCs/>
          <w:sz w:val="28"/>
          <w:szCs w:val="28"/>
          <w:lang w:val="kk-KZ"/>
        </w:rPr>
        <w:lastRenderedPageBreak/>
        <w:t xml:space="preserve"> </w:t>
      </w:r>
    </w:p>
    <w:p w14:paraId="7AEEB145"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noProof/>
          <w:sz w:val="28"/>
          <w:szCs w:val="28"/>
          <w:lang w:val="kk-KZ"/>
        </w:rPr>
        <w:drawing>
          <wp:inline distT="0" distB="0" distL="0" distR="0" wp14:anchorId="6A6B2C66" wp14:editId="2C9330F4">
            <wp:extent cx="6024837" cy="2689860"/>
            <wp:effectExtent l="0" t="0" r="0" b="0"/>
            <wp:docPr id="18103332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333284" name="Рисунок 181033328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35787" cy="2694749"/>
                    </a:xfrm>
                    <a:prstGeom prst="rect">
                      <a:avLst/>
                    </a:prstGeom>
                  </pic:spPr>
                </pic:pic>
              </a:graphicData>
            </a:graphic>
          </wp:inline>
        </w:drawing>
      </w:r>
    </w:p>
    <w:p w14:paraId="3213A2FF"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lang w:val="kk-KZ"/>
        </w:rPr>
      </w:pPr>
    </w:p>
    <w:p w14:paraId="3660DF16" w14:textId="2677524B"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Рисунок </w:t>
      </w:r>
      <w:r w:rsidR="00A7056E" w:rsidRPr="00DB66AE">
        <w:rPr>
          <w:rFonts w:ascii="Times New Roman" w:eastAsia="Aptos" w:hAnsi="Times New Roman" w:cs="Times New Roman"/>
          <w:sz w:val="28"/>
          <w:szCs w:val="28"/>
          <w:lang w:val="ru-RU"/>
        </w:rPr>
        <w:t>2.4.1</w:t>
      </w:r>
      <w:r w:rsidRPr="00DB66AE">
        <w:rPr>
          <w:rFonts w:ascii="Times New Roman" w:eastAsia="Aptos" w:hAnsi="Times New Roman" w:cs="Times New Roman"/>
          <w:sz w:val="28"/>
          <w:szCs w:val="28"/>
          <w:lang w:val="kk-KZ"/>
        </w:rPr>
        <w:t xml:space="preserve"> – Интерфейс программы Periodogram</w:t>
      </w:r>
    </w:p>
    <w:p w14:paraId="3D5B2FA6" w14:textId="77777777"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kk-KZ"/>
        </w:rPr>
      </w:pPr>
    </w:p>
    <w:p w14:paraId="6E3FD948" w14:textId="07390C38"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kk-KZ"/>
        </w:rPr>
      </w:pPr>
      <w:r w:rsidRPr="00DB66AE">
        <w:rPr>
          <w:rFonts w:ascii="Times New Roman" w:eastAsia="Aptos" w:hAnsi="Times New Roman" w:cs="Times New Roman"/>
          <w:noProof/>
          <w:sz w:val="28"/>
          <w:szCs w:val="28"/>
          <w:lang w:val="kk-KZ"/>
        </w:rPr>
        <w:t xml:space="preserve">На рисунках </w:t>
      </w:r>
      <w:r w:rsidR="00A7056E" w:rsidRPr="00DB66AE">
        <w:rPr>
          <w:rFonts w:ascii="Times New Roman" w:eastAsia="Aptos" w:hAnsi="Times New Roman" w:cs="Times New Roman"/>
          <w:noProof/>
          <w:sz w:val="28"/>
          <w:szCs w:val="28"/>
          <w:lang w:val="ru-RU"/>
        </w:rPr>
        <w:t>2.4.1</w:t>
      </w:r>
      <w:r w:rsidRPr="00DB66AE">
        <w:rPr>
          <w:rFonts w:ascii="Times New Roman" w:eastAsia="Aptos" w:hAnsi="Times New Roman" w:cs="Times New Roman"/>
          <w:noProof/>
          <w:sz w:val="28"/>
          <w:szCs w:val="28"/>
          <w:lang w:val="kk-KZ"/>
        </w:rPr>
        <w:t xml:space="preserve"> и </w:t>
      </w:r>
      <w:r w:rsidR="00A7056E" w:rsidRPr="00DB66AE">
        <w:rPr>
          <w:rFonts w:ascii="Times New Roman" w:eastAsia="Aptos" w:hAnsi="Times New Roman" w:cs="Times New Roman"/>
          <w:noProof/>
          <w:sz w:val="28"/>
          <w:szCs w:val="28"/>
          <w:lang w:val="ru-RU"/>
        </w:rPr>
        <w:t>2.4.2</w:t>
      </w:r>
      <w:r w:rsidRPr="00DB66AE">
        <w:rPr>
          <w:rFonts w:ascii="Times New Roman" w:eastAsia="Aptos" w:hAnsi="Times New Roman" w:cs="Times New Roman"/>
          <w:noProof/>
          <w:sz w:val="28"/>
          <w:szCs w:val="28"/>
          <w:lang w:val="kk-KZ"/>
        </w:rPr>
        <w:t xml:space="preserve"> показаны примеры спектра мощности и фазовые кривые звезды MWC 342 для кривой блеска (LC) в полосе V.</w:t>
      </w:r>
    </w:p>
    <w:p w14:paraId="227F812A" w14:textId="77777777"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kk-KZ"/>
        </w:rPr>
      </w:pPr>
    </w:p>
    <w:p w14:paraId="108AF237"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noProof/>
          <w:sz w:val="28"/>
          <w:szCs w:val="28"/>
        </w:rPr>
        <w:drawing>
          <wp:inline distT="0" distB="0" distL="0" distR="0" wp14:anchorId="25C9C9B3" wp14:editId="494B8F53">
            <wp:extent cx="4686300" cy="3412282"/>
            <wp:effectExtent l="0" t="0" r="0" b="0"/>
            <wp:docPr id="51183364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33648" name="Рисунок 511833648"/>
                    <pic:cNvPicPr/>
                  </pic:nvPicPr>
                  <pic:blipFill rotWithShape="1">
                    <a:blip r:embed="rId17" cstate="print">
                      <a:extLst>
                        <a:ext uri="{28A0092B-C50C-407E-A947-70E740481C1C}">
                          <a14:useLocalDpi xmlns:a14="http://schemas.microsoft.com/office/drawing/2010/main" val="0"/>
                        </a:ext>
                      </a:extLst>
                    </a:blip>
                    <a:srcRect l="1681" t="13052" r="10194" b="3914"/>
                    <a:stretch>
                      <a:fillRect/>
                    </a:stretch>
                  </pic:blipFill>
                  <pic:spPr bwMode="auto">
                    <a:xfrm>
                      <a:off x="0" y="0"/>
                      <a:ext cx="4693225" cy="3417325"/>
                    </a:xfrm>
                    <a:prstGeom prst="rect">
                      <a:avLst/>
                    </a:prstGeom>
                    <a:ln>
                      <a:noFill/>
                    </a:ln>
                    <a:extLst>
                      <a:ext uri="{53640926-AAD7-44D8-BBD7-CCE9431645EC}">
                        <a14:shadowObscured xmlns:a14="http://schemas.microsoft.com/office/drawing/2010/main"/>
                      </a:ext>
                    </a:extLst>
                  </pic:spPr>
                </pic:pic>
              </a:graphicData>
            </a:graphic>
          </wp:inline>
        </w:drawing>
      </w:r>
    </w:p>
    <w:p w14:paraId="3D7AE62C"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p>
    <w:p w14:paraId="2EDCF6AF" w14:textId="2923761D" w:rsidR="005C4B78" w:rsidRPr="00DB66AE" w:rsidRDefault="005C4B78" w:rsidP="00DB66AE">
      <w:pPr>
        <w:spacing w:after="0" w:line="240" w:lineRule="auto"/>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Рисунок </w:t>
      </w:r>
      <w:r w:rsidR="00A7056E" w:rsidRPr="00DB66AE">
        <w:rPr>
          <w:rFonts w:ascii="Times New Roman" w:eastAsia="Aptos" w:hAnsi="Times New Roman" w:cs="Times New Roman"/>
          <w:sz w:val="28"/>
          <w:szCs w:val="28"/>
          <w:lang w:val="ru-RU"/>
        </w:rPr>
        <w:t>2.4.2</w:t>
      </w:r>
      <w:r w:rsidRPr="00DB66AE">
        <w:rPr>
          <w:rFonts w:ascii="Times New Roman" w:eastAsia="Aptos" w:hAnsi="Times New Roman" w:cs="Times New Roman"/>
          <w:sz w:val="28"/>
          <w:szCs w:val="28"/>
          <w:lang w:val="kk-KZ"/>
        </w:rPr>
        <w:t xml:space="preserve"> – Периодограмма Lomb-Scargle рассчитанная по данным </w:t>
      </w:r>
      <w:r w:rsidRPr="00DB66AE">
        <w:rPr>
          <w:rFonts w:ascii="Times New Roman" w:eastAsia="Aptos" w:hAnsi="Times New Roman" w:cs="Times New Roman"/>
          <w:sz w:val="28"/>
          <w:szCs w:val="28"/>
          <w:lang w:val="ru-RU"/>
        </w:rPr>
        <w:t xml:space="preserve">кривых блеска </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rPr>
        <w:t>LC</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в полосе </w:t>
      </w:r>
      <w:r w:rsidRPr="00DB66AE">
        <w:rPr>
          <w:rFonts w:ascii="Times New Roman" w:eastAsia="Aptos" w:hAnsi="Times New Roman" w:cs="Times New Roman"/>
          <w:sz w:val="28"/>
          <w:szCs w:val="28"/>
        </w:rPr>
        <w:t>V</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звезды</w:t>
      </w:r>
      <w:r w:rsidRPr="00DB66AE">
        <w:rPr>
          <w:rFonts w:ascii="Times New Roman" w:eastAsia="Aptos" w:hAnsi="Times New Roman" w:cs="Times New Roman"/>
          <w:sz w:val="28"/>
          <w:szCs w:val="28"/>
          <w:lang w:val="ru-RU"/>
        </w:rPr>
        <w:t xml:space="preserve"> </w:t>
      </w:r>
      <w:bookmarkStart w:id="31" w:name="_Hlk213337759"/>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w:t>
      </w:r>
      <w:bookmarkEnd w:id="31"/>
    </w:p>
    <w:p w14:paraId="6DF06319" w14:textId="77777777"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ru-RU"/>
        </w:rPr>
      </w:pPr>
    </w:p>
    <w:p w14:paraId="7BA4EDCC" w14:textId="77777777" w:rsidR="009A14E4" w:rsidRPr="00135DF6" w:rsidRDefault="009A14E4" w:rsidP="009A14E4">
      <w:pPr>
        <w:spacing w:after="0" w:line="240" w:lineRule="auto"/>
        <w:ind w:firstLine="709"/>
        <w:contextualSpacing/>
        <w:jc w:val="both"/>
        <w:rPr>
          <w:rFonts w:ascii="Times New Roman" w:eastAsia="Aptos" w:hAnsi="Times New Roman" w:cs="Times New Roman"/>
          <w:sz w:val="28"/>
          <w:szCs w:val="28"/>
          <w:lang w:val="kk-KZ"/>
        </w:rPr>
      </w:pPr>
      <w:r w:rsidRPr="00135DF6">
        <w:rPr>
          <w:rFonts w:ascii="Times New Roman" w:eastAsia="Aptos" w:hAnsi="Times New Roman" w:cs="Times New Roman"/>
          <w:sz w:val="28"/>
          <w:szCs w:val="28"/>
          <w:lang w:val="kk-KZ"/>
        </w:rPr>
        <w:t>Второй подход основан на использовании известных соотношений, позволяющих определить межзвездное поглощение в направлении звезды MWC 342, а также вычислить её расстояние и светимость.</w:t>
      </w:r>
    </w:p>
    <w:p w14:paraId="3A16B9E2" w14:textId="77777777" w:rsidR="005C4B78" w:rsidRPr="00DB66AE" w:rsidRDefault="005C4B78" w:rsidP="00DB66AE">
      <w:pPr>
        <w:spacing w:after="0" w:line="240" w:lineRule="auto"/>
        <w:contextualSpacing/>
        <w:jc w:val="both"/>
        <w:rPr>
          <w:rFonts w:ascii="Times New Roman" w:eastAsia="Aptos" w:hAnsi="Times New Roman" w:cs="Times New Roman"/>
          <w:noProof/>
          <w:sz w:val="28"/>
          <w:szCs w:val="28"/>
          <w:lang w:val="ru-RU"/>
        </w:rPr>
      </w:pPr>
    </w:p>
    <w:p w14:paraId="14E5DA10"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rPr>
      </w:pPr>
      <w:r w:rsidRPr="00DB66AE">
        <w:rPr>
          <w:rFonts w:ascii="Times New Roman" w:eastAsia="Aptos" w:hAnsi="Times New Roman" w:cs="Times New Roman"/>
          <w:noProof/>
          <w:sz w:val="28"/>
          <w:szCs w:val="28"/>
        </w:rPr>
        <w:lastRenderedPageBreak/>
        <w:drawing>
          <wp:inline distT="0" distB="0" distL="0" distR="0" wp14:anchorId="72C63EF0" wp14:editId="3A696A95">
            <wp:extent cx="5006340" cy="3668558"/>
            <wp:effectExtent l="0" t="0" r="3810" b="8255"/>
            <wp:docPr id="8811226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22639" name="Рисунок 881122639"/>
                    <pic:cNvPicPr/>
                  </pic:nvPicPr>
                  <pic:blipFill rotWithShape="1">
                    <a:blip r:embed="rId18" cstate="print">
                      <a:extLst>
                        <a:ext uri="{28A0092B-C50C-407E-A947-70E740481C1C}">
                          <a14:useLocalDpi xmlns:a14="http://schemas.microsoft.com/office/drawing/2010/main" val="0"/>
                        </a:ext>
                      </a:extLst>
                    </a:blip>
                    <a:srcRect l="871" t="8700" r="8736" b="5585"/>
                    <a:stretch>
                      <a:fillRect/>
                    </a:stretch>
                  </pic:blipFill>
                  <pic:spPr bwMode="auto">
                    <a:xfrm>
                      <a:off x="0" y="0"/>
                      <a:ext cx="5010771" cy="3671805"/>
                    </a:xfrm>
                    <a:prstGeom prst="rect">
                      <a:avLst/>
                    </a:prstGeom>
                    <a:ln>
                      <a:noFill/>
                    </a:ln>
                    <a:extLst>
                      <a:ext uri="{53640926-AAD7-44D8-BBD7-CCE9431645EC}">
                        <a14:shadowObscured xmlns:a14="http://schemas.microsoft.com/office/drawing/2010/main"/>
                      </a:ext>
                    </a:extLst>
                  </pic:spPr>
                </pic:pic>
              </a:graphicData>
            </a:graphic>
          </wp:inline>
        </w:drawing>
      </w:r>
    </w:p>
    <w:p w14:paraId="50EB4BD0"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rPr>
      </w:pPr>
    </w:p>
    <w:p w14:paraId="610CEE0A" w14:textId="6FBA339F" w:rsidR="009920CB"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Рисунок </w:t>
      </w:r>
      <w:r w:rsidR="00A7056E" w:rsidRPr="00DB66AE">
        <w:rPr>
          <w:rFonts w:ascii="Times New Roman" w:eastAsia="Aptos" w:hAnsi="Times New Roman" w:cs="Times New Roman"/>
          <w:sz w:val="28"/>
          <w:szCs w:val="28"/>
          <w:lang w:val="ru-RU"/>
        </w:rPr>
        <w:t>2.4.3</w:t>
      </w:r>
      <w:r w:rsidRPr="00DB66AE">
        <w:rPr>
          <w:rFonts w:ascii="Times New Roman" w:eastAsia="Aptos" w:hAnsi="Times New Roman" w:cs="Times New Roman"/>
          <w:sz w:val="28"/>
          <w:szCs w:val="28"/>
          <w:lang w:val="ru-RU"/>
        </w:rPr>
        <w:t xml:space="preserve"> – </w:t>
      </w:r>
      <w:r w:rsidRPr="00DB66AE">
        <w:rPr>
          <w:rFonts w:ascii="Times New Roman" w:eastAsia="Aptos" w:hAnsi="Times New Roman" w:cs="Times New Roman"/>
          <w:sz w:val="28"/>
          <w:szCs w:val="28"/>
          <w:lang w:val="kk-KZ"/>
        </w:rPr>
        <w:t>Фазовая кривая</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LC в полосе V звезды MWC 342, полученная из п</w:t>
      </w:r>
      <w:r w:rsidRPr="00DB66AE">
        <w:rPr>
          <w:rFonts w:ascii="Times New Roman" w:eastAsia="Aptos" w:hAnsi="Times New Roman" w:cs="Times New Roman"/>
          <w:sz w:val="28"/>
          <w:szCs w:val="28"/>
          <w:lang w:val="ru-RU"/>
        </w:rPr>
        <w:t xml:space="preserve">ериодограммы </w:t>
      </w:r>
      <w:r w:rsidRPr="00DB66AE">
        <w:rPr>
          <w:rFonts w:ascii="Times New Roman" w:eastAsia="Aptos" w:hAnsi="Times New Roman" w:cs="Times New Roman"/>
          <w:sz w:val="28"/>
          <w:szCs w:val="28"/>
        </w:rPr>
        <w:t>Lomb</w:t>
      </w:r>
      <w:r w:rsidRPr="00DB66AE">
        <w:rPr>
          <w:rFonts w:ascii="Times New Roman" w:eastAsia="Aptos" w:hAnsi="Times New Roman" w:cs="Times New Roman"/>
          <w:sz w:val="28"/>
          <w:szCs w:val="28"/>
          <w:lang w:val="ru-RU"/>
        </w:rPr>
        <w:t>-</w:t>
      </w:r>
      <w:proofErr w:type="spellStart"/>
      <w:r w:rsidRPr="00DB66AE">
        <w:rPr>
          <w:rFonts w:ascii="Times New Roman" w:eastAsia="Aptos" w:hAnsi="Times New Roman" w:cs="Times New Roman"/>
          <w:sz w:val="28"/>
          <w:szCs w:val="28"/>
        </w:rPr>
        <w:t>Scargle</w:t>
      </w:r>
      <w:proofErr w:type="spellEnd"/>
    </w:p>
    <w:p w14:paraId="1D36ACE3" w14:textId="77777777" w:rsidR="009920CB" w:rsidRDefault="009920CB" w:rsidP="00DB66AE">
      <w:pPr>
        <w:spacing w:after="0" w:line="240" w:lineRule="auto"/>
        <w:contextualSpacing/>
        <w:jc w:val="center"/>
        <w:rPr>
          <w:rFonts w:ascii="Times New Roman" w:eastAsia="Aptos" w:hAnsi="Times New Roman" w:cs="Times New Roman"/>
          <w:sz w:val="28"/>
          <w:szCs w:val="28"/>
          <w:lang w:val="kk-KZ"/>
        </w:rPr>
      </w:pPr>
    </w:p>
    <w:p w14:paraId="6DC846A6" w14:textId="621D6849" w:rsidR="005C4B78" w:rsidRPr="00DB66AE" w:rsidRDefault="009920CB" w:rsidP="009920CB">
      <w:pPr>
        <w:spacing w:after="0" w:line="240" w:lineRule="auto"/>
        <w:ind w:firstLine="709"/>
        <w:contextualSpacing/>
        <w:jc w:val="both"/>
        <w:rPr>
          <w:rFonts w:ascii="Times New Roman" w:eastAsia="Aptos" w:hAnsi="Times New Roman" w:cs="Times New Roman"/>
          <w:sz w:val="28"/>
          <w:szCs w:val="28"/>
          <w:lang w:val="kk-KZ"/>
        </w:rPr>
      </w:pPr>
      <w:r>
        <w:rPr>
          <w:rFonts w:ascii="Times New Roman" w:eastAsia="Aptos" w:hAnsi="Times New Roman" w:cs="Times New Roman"/>
          <w:sz w:val="28"/>
          <w:szCs w:val="28"/>
          <w:lang w:val="kk-KZ"/>
        </w:rPr>
        <w:t>На рисунке 2.4.3 п</w:t>
      </w:r>
      <w:r w:rsidR="005C4B78" w:rsidRPr="00DB66AE">
        <w:rPr>
          <w:rFonts w:ascii="Times New Roman" w:eastAsia="Aptos" w:hAnsi="Times New Roman" w:cs="Times New Roman"/>
          <w:sz w:val="28"/>
          <w:szCs w:val="28"/>
          <w:lang w:val="kk-KZ"/>
        </w:rPr>
        <w:t>ериод указывает на 4300 суток. Сплошная линия является аппроксимацией на наилучшую подгонку данных.</w:t>
      </w:r>
    </w:p>
    <w:p w14:paraId="085D6FB3"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Межзвездное поглощение в направлении звезды – это поглощение и рассеяние излучения звезды в межзвездном пространстве. Она зависит от длины волны и от направление на небе, а также выражается в звездных величинах. Межзвездное поглощение обозначается на длине волны </w:t>
      </w:r>
      <m:oMath>
        <m:r>
          <w:rPr>
            <w:rFonts w:ascii="Cambria Math" w:eastAsia="Times New Roman" w:hAnsi="Cambria Math" w:cs="Times New Roman"/>
            <w:sz w:val="28"/>
            <w:szCs w:val="28"/>
            <w:lang w:val="kk-KZ"/>
          </w:rPr>
          <m:t>λ</m:t>
        </m:r>
      </m:oMath>
      <w:r w:rsidRPr="00DB66AE">
        <w:rPr>
          <w:rFonts w:ascii="Times New Roman" w:eastAsia="Times New Roman" w:hAnsi="Times New Roman" w:cs="Times New Roman"/>
          <w:sz w:val="28"/>
          <w:szCs w:val="28"/>
          <w:lang w:val="kk-KZ"/>
        </w:rPr>
        <w:t xml:space="preserve"> как </w:t>
      </w:r>
      <m:oMath>
        <m:r>
          <w:rPr>
            <w:rFonts w:ascii="Cambria Math" w:eastAsia="Aptos" w:hAnsi="Cambria Math" w:cs="Times New Roman"/>
            <w:sz w:val="28"/>
            <w:szCs w:val="28"/>
          </w:rPr>
          <m:t>A</m:t>
        </m:r>
      </m:oMath>
      <w:r w:rsidRPr="00DB66AE">
        <w:rPr>
          <w:rFonts w:ascii="Times New Roman" w:eastAsia="Aptos" w:hAnsi="Times New Roman" w:cs="Times New Roman"/>
          <w:sz w:val="28"/>
          <w:szCs w:val="28"/>
          <w:lang w:val="kk-KZ"/>
        </w:rPr>
        <w:t xml:space="preserve"> и определяется избытком цвета следующей формулой:</w:t>
      </w:r>
    </w:p>
    <w:p w14:paraId="0392D4DD"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p>
    <w:p w14:paraId="32FCC38E" w14:textId="0CA3378C" w:rsidR="005C4B78" w:rsidRPr="00DB66AE" w:rsidRDefault="005C4B78" w:rsidP="00DB66AE">
      <w:pPr>
        <w:spacing w:after="0" w:line="240" w:lineRule="auto"/>
        <w:ind w:firstLine="709"/>
        <w:contextualSpacing/>
        <w:jc w:val="right"/>
        <w:rPr>
          <w:rFonts w:ascii="Times New Roman" w:eastAsia="Times New Roman" w:hAnsi="Times New Roman" w:cs="Times New Roman"/>
          <w:sz w:val="28"/>
          <w:szCs w:val="28"/>
          <w:lang w:val="kk-KZ"/>
        </w:rPr>
      </w:pPr>
      <m:oMath>
        <m:r>
          <w:rPr>
            <w:rFonts w:ascii="Cambria Math" w:eastAsia="Aptos" w:hAnsi="Cambria Math" w:cs="Times New Roman"/>
            <w:sz w:val="28"/>
            <w:szCs w:val="28"/>
            <w:lang w:val="kk-KZ"/>
          </w:rPr>
          <m:t>E(B-V)=(B-V</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m:t>
            </m:r>
          </m:e>
          <m:sub>
            <m:r>
              <m:rPr>
                <m:sty m:val="p"/>
              </m:rPr>
              <w:rPr>
                <w:rFonts w:ascii="Cambria Math" w:eastAsia="Aptos" w:hAnsi="Cambria Math" w:cs="Times New Roman"/>
                <w:sz w:val="28"/>
                <w:szCs w:val="28"/>
                <w:lang w:val="kk-KZ"/>
              </w:rPr>
              <m:t>obs</m:t>
            </m:r>
          </m:sub>
        </m:sSub>
        <m:r>
          <w:rPr>
            <w:rFonts w:ascii="Cambria Math" w:eastAsia="Aptos" w:hAnsi="Cambria Math" w:cs="Times New Roman"/>
            <w:sz w:val="28"/>
            <w:szCs w:val="28"/>
            <w:lang w:val="kk-KZ"/>
          </w:rPr>
          <m:t>-(B-V</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m:t>
            </m:r>
          </m:e>
          <m:sub>
            <m:r>
              <w:rPr>
                <w:rFonts w:ascii="Cambria Math" w:eastAsia="Aptos" w:hAnsi="Cambria Math" w:cs="Times New Roman"/>
                <w:sz w:val="28"/>
                <w:szCs w:val="28"/>
                <w:lang w:val="kk-KZ"/>
              </w:rPr>
              <m:t>intrinsic</m:t>
            </m:r>
          </m:sub>
        </m:sSub>
      </m:oMath>
      <w:r w:rsidRPr="00DB66AE">
        <w:rPr>
          <w:rFonts w:ascii="Times New Roman" w:eastAsia="Times New Roman" w:hAnsi="Times New Roman" w:cs="Times New Roman"/>
          <w:sz w:val="28"/>
          <w:szCs w:val="28"/>
          <w:lang w:val="kk-KZ"/>
        </w:rPr>
        <w:t>,</w:t>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t>(</w:t>
      </w:r>
      <w:r w:rsidR="00630729" w:rsidRPr="00DB66AE">
        <w:rPr>
          <w:rFonts w:ascii="Times New Roman" w:eastAsia="Times New Roman" w:hAnsi="Times New Roman" w:cs="Times New Roman"/>
          <w:sz w:val="28"/>
          <w:szCs w:val="28"/>
          <w:lang w:val="kk-KZ"/>
        </w:rPr>
        <w:t>2.4.3</w:t>
      </w:r>
      <w:r w:rsidRPr="00DB66AE">
        <w:rPr>
          <w:rFonts w:ascii="Times New Roman" w:eastAsia="Times New Roman" w:hAnsi="Times New Roman" w:cs="Times New Roman"/>
          <w:sz w:val="28"/>
          <w:szCs w:val="28"/>
          <w:lang w:val="kk-KZ"/>
        </w:rPr>
        <w:t>)</w:t>
      </w:r>
    </w:p>
    <w:p w14:paraId="25E6EAF1" w14:textId="77777777" w:rsidR="005C4B78" w:rsidRPr="00DB66AE" w:rsidRDefault="005C4B78" w:rsidP="00DB66AE">
      <w:pPr>
        <w:spacing w:after="0" w:line="240" w:lineRule="auto"/>
        <w:ind w:firstLine="709"/>
        <w:contextualSpacing/>
        <w:jc w:val="center"/>
        <w:rPr>
          <w:rFonts w:ascii="Times New Roman" w:eastAsia="Times New Roman" w:hAnsi="Times New Roman" w:cs="Times New Roman"/>
          <w:sz w:val="28"/>
          <w:szCs w:val="28"/>
          <w:lang w:val="kk-KZ"/>
        </w:rPr>
      </w:pPr>
    </w:p>
    <w:p w14:paraId="26CFD68D" w14:textId="555B4B74" w:rsidR="005C4B78" w:rsidRPr="00DB66AE" w:rsidRDefault="00000000" w:rsidP="00DB66AE">
      <w:pPr>
        <w:spacing w:after="0" w:line="240" w:lineRule="auto"/>
        <w:ind w:firstLine="709"/>
        <w:contextualSpacing/>
        <w:jc w:val="right"/>
        <w:rPr>
          <w:rFonts w:ascii="Times New Roman" w:eastAsia="Aptos" w:hAnsi="Times New Roman" w:cs="Times New Roman"/>
          <w:sz w:val="28"/>
          <w:szCs w:val="28"/>
          <w:lang w:val="kk-KZ"/>
        </w:rPr>
      </w:pPr>
      <m:oMath>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A</m:t>
            </m:r>
          </m:e>
          <m:sub>
            <m:r>
              <w:rPr>
                <w:rFonts w:ascii="Cambria Math" w:eastAsia="Aptos" w:hAnsi="Cambria Math" w:cs="Times New Roman"/>
                <w:sz w:val="28"/>
                <w:szCs w:val="28"/>
                <w:lang w:val="kk-KZ"/>
              </w:rPr>
              <m:t>V</m:t>
            </m:r>
          </m:sub>
        </m:sSub>
        <m:r>
          <w:rPr>
            <w:rFonts w:ascii="Cambria Math" w:eastAsia="Aptos" w:hAnsi="Cambria Math" w:cs="Times New Roman"/>
            <w:sz w:val="28"/>
            <w:szCs w:val="28"/>
            <w:lang w:val="kk-KZ"/>
          </w:rPr>
          <m:t>=</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R</m:t>
            </m:r>
          </m:e>
          <m:sub>
            <m:r>
              <w:rPr>
                <w:rFonts w:ascii="Cambria Math" w:eastAsia="Aptos" w:hAnsi="Cambria Math" w:cs="Times New Roman"/>
                <w:sz w:val="28"/>
                <w:szCs w:val="28"/>
                <w:lang w:val="kk-KZ"/>
              </w:rPr>
              <m:t>V</m:t>
            </m:r>
          </m:sub>
        </m:sSub>
        <m:r>
          <w:rPr>
            <w:rFonts w:ascii="Cambria Math" w:eastAsia="Aptos" w:hAnsi="Cambria Math" w:cs="Times New Roman"/>
            <w:sz w:val="28"/>
            <w:szCs w:val="28"/>
            <w:lang w:val="kk-KZ"/>
          </w:rPr>
          <m:t>⋅E(B-V)</m:t>
        </m:r>
      </m:oMath>
      <w:r w:rsidR="009920CB">
        <w:rPr>
          <w:rFonts w:ascii="Times New Roman" w:eastAsia="Times New Roman" w:hAnsi="Times New Roman" w:cs="Times New Roman"/>
          <w:sz w:val="28"/>
          <w:szCs w:val="28"/>
          <w:lang w:val="kk-KZ"/>
        </w:rPr>
        <w:t>,</w:t>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t>(</w:t>
      </w:r>
      <w:r w:rsidR="00630729" w:rsidRPr="00944706">
        <w:rPr>
          <w:rFonts w:ascii="Times New Roman" w:eastAsia="Times New Roman" w:hAnsi="Times New Roman" w:cs="Times New Roman"/>
          <w:sz w:val="28"/>
          <w:szCs w:val="28"/>
          <w:lang w:val="ru-RU"/>
        </w:rPr>
        <w:t>2.4.4</w:t>
      </w:r>
      <w:r w:rsidR="005C4B78" w:rsidRPr="00DB66AE">
        <w:rPr>
          <w:rFonts w:ascii="Times New Roman" w:eastAsia="Times New Roman" w:hAnsi="Times New Roman" w:cs="Times New Roman"/>
          <w:sz w:val="28"/>
          <w:szCs w:val="28"/>
          <w:lang w:val="kk-KZ"/>
        </w:rPr>
        <w:t>)</w:t>
      </w:r>
    </w:p>
    <w:p w14:paraId="0E669F24" w14:textId="77777777" w:rsidR="005C4B78" w:rsidRPr="00DB66AE" w:rsidRDefault="005C4B78" w:rsidP="00DB66AE">
      <w:pPr>
        <w:spacing w:after="0" w:line="240" w:lineRule="auto"/>
        <w:ind w:firstLine="709"/>
        <w:contextualSpacing/>
        <w:jc w:val="right"/>
        <w:rPr>
          <w:rFonts w:ascii="Times New Roman" w:eastAsia="Aptos" w:hAnsi="Times New Roman" w:cs="Times New Roman"/>
          <w:sz w:val="28"/>
          <w:szCs w:val="28"/>
          <w:lang w:val="kk-KZ"/>
        </w:rPr>
      </w:pPr>
    </w:p>
    <w:p w14:paraId="11F3D93C" w14:textId="5310B470" w:rsidR="005C4B78" w:rsidRPr="00DB66AE" w:rsidRDefault="005C4B78" w:rsidP="009920CB">
      <w:pPr>
        <w:spacing w:after="0" w:line="240" w:lineRule="auto"/>
        <w:contextualSpacing/>
        <w:jc w:val="both"/>
        <w:rPr>
          <w:rFonts w:ascii="Times New Roman" w:eastAsia="Times New Roman" w:hAnsi="Times New Roman" w:cs="Times New Roman"/>
          <w:sz w:val="28"/>
          <w:szCs w:val="28"/>
          <w:lang w:val="kk-KZ"/>
        </w:rPr>
      </w:pPr>
      <w:r w:rsidRPr="00DB66AE">
        <w:rPr>
          <w:rFonts w:ascii="Times New Roman" w:eastAsia="Aptos" w:hAnsi="Times New Roman" w:cs="Times New Roman"/>
          <w:sz w:val="28"/>
          <w:szCs w:val="28"/>
          <w:lang w:val="kk-KZ"/>
        </w:rPr>
        <w:t xml:space="preserve">где </w:t>
      </w:r>
      <m:oMath>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R</m:t>
            </m:r>
          </m:e>
          <m:sub>
            <m:r>
              <w:rPr>
                <w:rFonts w:ascii="Cambria Math" w:eastAsia="Aptos" w:hAnsi="Cambria Math" w:cs="Times New Roman"/>
                <w:sz w:val="28"/>
                <w:szCs w:val="28"/>
                <w:lang w:val="kk-KZ"/>
              </w:rPr>
              <m:t>V</m:t>
            </m:r>
          </m:sub>
        </m:sSub>
        <m:r>
          <w:rPr>
            <w:rFonts w:ascii="Cambria Math" w:eastAsia="Aptos" w:hAnsi="Cambria Math" w:cs="Times New Roman"/>
            <w:sz w:val="28"/>
            <w:szCs w:val="28"/>
            <w:lang w:val="kk-KZ"/>
          </w:rPr>
          <m:t>≈3.1</m:t>
        </m:r>
      </m:oMath>
      <w:r w:rsidRPr="00DB66AE">
        <w:rPr>
          <w:rFonts w:ascii="Times New Roman" w:eastAsia="Times New Roman" w:hAnsi="Times New Roman" w:cs="Times New Roman"/>
          <w:sz w:val="28"/>
          <w:szCs w:val="28"/>
          <w:lang w:val="kk-KZ"/>
        </w:rPr>
        <w:t xml:space="preserve"> – безразмерная величина для межзвездной среды в направлении объекта, </w:t>
      </w:r>
      <m:oMath>
        <m:r>
          <w:rPr>
            <w:rFonts w:ascii="Cambria Math" w:eastAsia="Aptos" w:hAnsi="Cambria Math" w:cs="Times New Roman"/>
            <w:sz w:val="28"/>
            <w:szCs w:val="28"/>
            <w:lang w:val="kk-KZ"/>
          </w:rPr>
          <m:t>(B-V</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m:t>
            </m:r>
          </m:e>
          <m:sub>
            <m:r>
              <m:rPr>
                <m:sty m:val="p"/>
              </m:rPr>
              <w:rPr>
                <w:rFonts w:ascii="Cambria Math" w:eastAsia="Aptos" w:hAnsi="Cambria Math" w:cs="Times New Roman"/>
                <w:sz w:val="28"/>
                <w:szCs w:val="28"/>
                <w:lang w:val="kk-KZ"/>
              </w:rPr>
              <m:t>obs</m:t>
            </m:r>
          </m:sub>
        </m:sSub>
      </m:oMath>
      <w:r w:rsidRPr="00DB66AE">
        <w:rPr>
          <w:rFonts w:ascii="Times New Roman" w:eastAsia="Times New Roman" w:hAnsi="Times New Roman" w:cs="Times New Roman"/>
          <w:sz w:val="28"/>
          <w:szCs w:val="28"/>
          <w:lang w:val="kk-KZ"/>
        </w:rPr>
        <w:t xml:space="preserve"> </w:t>
      </w:r>
      <w:r w:rsidR="0018559D">
        <w:rPr>
          <w:rFonts w:ascii="Times New Roman" w:eastAsia="Times New Roman" w:hAnsi="Times New Roman" w:cs="Times New Roman"/>
          <w:sz w:val="28"/>
          <w:szCs w:val="28"/>
          <w:lang w:val="kk-KZ"/>
        </w:rPr>
        <w:t>–</w:t>
      </w:r>
      <w:r w:rsidR="009920CB">
        <w:rPr>
          <w:rFonts w:ascii="Times New Roman" w:eastAsia="Times New Roman" w:hAnsi="Times New Roman" w:cs="Times New Roman"/>
          <w:sz w:val="28"/>
          <w:szCs w:val="28"/>
          <w:lang w:val="kk-KZ"/>
        </w:rPr>
        <w:t xml:space="preserve"> </w:t>
      </w:r>
      <w:r w:rsidRPr="00DB66AE">
        <w:rPr>
          <w:rFonts w:ascii="Times New Roman" w:eastAsia="Times New Roman" w:hAnsi="Times New Roman" w:cs="Times New Roman"/>
          <w:sz w:val="28"/>
          <w:szCs w:val="28"/>
          <w:lang w:val="kk-KZ"/>
        </w:rPr>
        <w:t xml:space="preserve">наблюдаемый показатель цвета, а </w:t>
      </w:r>
      <m:oMath>
        <m:r>
          <w:rPr>
            <w:rFonts w:ascii="Cambria Math" w:eastAsia="Aptos" w:hAnsi="Cambria Math" w:cs="Times New Roman"/>
            <w:sz w:val="28"/>
            <w:szCs w:val="28"/>
            <w:lang w:val="kk-KZ"/>
          </w:rPr>
          <m:t>(B-V</m:t>
        </m:r>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m:t>
            </m:r>
          </m:e>
          <m:sub>
            <m:r>
              <w:rPr>
                <w:rFonts w:ascii="Cambria Math" w:eastAsia="Aptos" w:hAnsi="Cambria Math" w:cs="Times New Roman"/>
                <w:sz w:val="28"/>
                <w:szCs w:val="28"/>
                <w:lang w:val="kk-KZ"/>
              </w:rPr>
              <m:t>intrinsic</m:t>
            </m:r>
          </m:sub>
        </m:sSub>
      </m:oMath>
      <w:r w:rsidRPr="00DB66AE">
        <w:rPr>
          <w:rFonts w:ascii="Times New Roman" w:eastAsia="Times New Roman" w:hAnsi="Times New Roman" w:cs="Times New Roman"/>
          <w:sz w:val="28"/>
          <w:szCs w:val="28"/>
          <w:lang w:val="kk-KZ"/>
        </w:rPr>
        <w:t xml:space="preserve"> </w:t>
      </w:r>
      <w:r w:rsidR="0018559D">
        <w:rPr>
          <w:rFonts w:ascii="Times New Roman" w:eastAsia="Times New Roman" w:hAnsi="Times New Roman" w:cs="Times New Roman"/>
          <w:sz w:val="28"/>
          <w:szCs w:val="28"/>
          <w:lang w:val="kk-KZ"/>
        </w:rPr>
        <w:t>–</w:t>
      </w:r>
      <w:r w:rsidR="009920CB">
        <w:rPr>
          <w:rFonts w:ascii="Times New Roman" w:eastAsia="Times New Roman" w:hAnsi="Times New Roman" w:cs="Times New Roman"/>
          <w:sz w:val="28"/>
          <w:szCs w:val="28"/>
          <w:lang w:val="kk-KZ"/>
        </w:rPr>
        <w:t xml:space="preserve"> </w:t>
      </w:r>
      <w:r w:rsidRPr="00DB66AE">
        <w:rPr>
          <w:rFonts w:ascii="Times New Roman" w:eastAsia="Times New Roman" w:hAnsi="Times New Roman" w:cs="Times New Roman"/>
          <w:sz w:val="28"/>
          <w:szCs w:val="28"/>
          <w:lang w:val="kk-KZ"/>
        </w:rPr>
        <w:t xml:space="preserve">собственный показатель цвета звезды. Значение постоянной </w:t>
      </w:r>
      <m:oMath>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R</m:t>
            </m:r>
          </m:e>
          <m:sub>
            <m:r>
              <w:rPr>
                <w:rFonts w:ascii="Cambria Math" w:eastAsia="Aptos" w:hAnsi="Cambria Math" w:cs="Times New Roman"/>
                <w:sz w:val="28"/>
                <w:szCs w:val="28"/>
                <w:lang w:val="kk-KZ"/>
              </w:rPr>
              <m:t>V</m:t>
            </m:r>
          </m:sub>
        </m:sSub>
      </m:oMath>
      <w:r w:rsidRPr="00DB66AE">
        <w:rPr>
          <w:rFonts w:ascii="Times New Roman" w:eastAsia="Times New Roman" w:hAnsi="Times New Roman" w:cs="Times New Roman"/>
          <w:sz w:val="28"/>
          <w:szCs w:val="28"/>
          <w:lang w:val="kk-KZ"/>
        </w:rPr>
        <w:t xml:space="preserve"> варьируется от 2.8 до 5 в зависимости от свойств межзвездной пыли. </w:t>
      </w:r>
    </w:p>
    <w:p w14:paraId="52E18C44" w14:textId="0BA65D98"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kk-KZ"/>
        </w:rPr>
      </w:pPr>
      <w:r w:rsidRPr="00DB66AE">
        <w:rPr>
          <w:rFonts w:ascii="Times New Roman" w:eastAsia="Aptos" w:hAnsi="Times New Roman" w:cs="Times New Roman"/>
          <w:noProof/>
          <w:sz w:val="28"/>
          <w:szCs w:val="28"/>
          <w:lang w:val="ru-RU"/>
        </w:rPr>
        <w:t xml:space="preserve">Из данных </w:t>
      </w:r>
      <w:r w:rsidRPr="00DB66AE">
        <w:rPr>
          <w:rFonts w:ascii="Times New Roman" w:eastAsia="Aptos" w:hAnsi="Times New Roman" w:cs="Times New Roman"/>
          <w:sz w:val="28"/>
          <w:szCs w:val="28"/>
        </w:rPr>
        <w:t>UBV</w:t>
      </w:r>
      <w:r w:rsidRPr="00DB66AE">
        <w:rPr>
          <w:rFonts w:ascii="Times New Roman" w:eastAsia="Aptos" w:hAnsi="Times New Roman" w:cs="Times New Roman"/>
          <w:noProof/>
          <w:sz w:val="28"/>
          <w:szCs w:val="28"/>
          <w:lang w:val="ru-RU"/>
        </w:rPr>
        <w:t xml:space="preserve"> фотометрии для </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 xml:space="preserve"> определили закон межзвездного поглощения (зависимость </w:t>
      </w:r>
      <m:oMath>
        <m:f>
          <m:fPr>
            <m:ctrlPr>
              <w:rPr>
                <w:rFonts w:ascii="Cambria Math" w:eastAsia="Aptos" w:hAnsi="Cambria Math" w:cs="Times New Roman"/>
                <w:i/>
                <w:sz w:val="28"/>
                <w:szCs w:val="28"/>
                <w:lang w:val="kk-KZ"/>
              </w:rPr>
            </m:ctrlPr>
          </m:fPr>
          <m:num>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A</m:t>
                </m:r>
              </m:e>
              <m:sub>
                <m:r>
                  <w:rPr>
                    <w:rFonts w:ascii="Cambria Math" w:eastAsia="Aptos" w:hAnsi="Cambria Math" w:cs="Times New Roman"/>
                    <w:sz w:val="28"/>
                    <w:szCs w:val="28"/>
                    <w:lang w:val="kk-KZ"/>
                  </w:rPr>
                  <m:t>λ</m:t>
                </m:r>
              </m:sub>
            </m:sSub>
          </m:num>
          <m:den>
            <m:sSub>
              <m:sSubPr>
                <m:ctrlPr>
                  <w:rPr>
                    <w:rFonts w:ascii="Cambria Math" w:eastAsia="Aptos" w:hAnsi="Cambria Math" w:cs="Times New Roman"/>
                    <w:sz w:val="28"/>
                    <w:szCs w:val="28"/>
                    <w:lang w:val="kk-KZ"/>
                  </w:rPr>
                </m:ctrlPr>
              </m:sSubPr>
              <m:e>
                <m:r>
                  <w:rPr>
                    <w:rFonts w:ascii="Cambria Math" w:eastAsia="Aptos" w:hAnsi="Cambria Math" w:cs="Times New Roman"/>
                    <w:sz w:val="28"/>
                    <w:szCs w:val="28"/>
                    <w:lang w:val="kk-KZ"/>
                  </w:rPr>
                  <m:t>A</m:t>
                </m:r>
              </m:e>
              <m:sub>
                <m:r>
                  <w:rPr>
                    <w:rFonts w:ascii="Cambria Math" w:eastAsia="Aptos" w:hAnsi="Cambria Math" w:cs="Times New Roman"/>
                    <w:sz w:val="28"/>
                    <w:szCs w:val="28"/>
                    <w:lang w:val="kk-KZ"/>
                  </w:rPr>
                  <m:t>V</m:t>
                </m:r>
              </m:sub>
            </m:sSub>
          </m:den>
        </m:f>
      </m:oMath>
      <w:r w:rsidRPr="00DB66AE">
        <w:rPr>
          <w:rFonts w:ascii="Times New Roman" w:eastAsia="Times New Roman" w:hAnsi="Times New Roman" w:cs="Times New Roman"/>
          <w:noProof/>
          <w:sz w:val="28"/>
          <w:szCs w:val="28"/>
          <w:lang w:val="kk-KZ"/>
        </w:rPr>
        <w:t xml:space="preserve"> от длины волны</w:t>
      </w:r>
      <w:r w:rsidRPr="00DB66AE">
        <w:rPr>
          <w:rFonts w:ascii="Times New Roman" w:eastAsia="Aptos" w:hAnsi="Times New Roman" w:cs="Times New Roman"/>
          <w:noProof/>
          <w:sz w:val="28"/>
          <w:szCs w:val="28"/>
          <w:lang w:val="ru-RU"/>
        </w:rPr>
        <w:t>), который может быть различным в разных направлениях. Межзвездное поглощение учитывается для построения распределения спектральной энергии</w:t>
      </w:r>
      <w:r w:rsidRPr="00DB66AE">
        <w:rPr>
          <w:rFonts w:ascii="Times New Roman" w:eastAsia="Aptos" w:hAnsi="Times New Roman" w:cs="Times New Roman"/>
          <w:noProof/>
          <w:sz w:val="28"/>
          <w:szCs w:val="28"/>
          <w:lang w:val="kk-KZ"/>
        </w:rPr>
        <w:t xml:space="preserve">, так как </w:t>
      </w:r>
      <w:r w:rsidRPr="00DB66AE">
        <w:rPr>
          <w:rFonts w:ascii="Times New Roman" w:eastAsia="Aptos" w:hAnsi="Times New Roman" w:cs="Times New Roman"/>
          <w:noProof/>
          <w:sz w:val="28"/>
          <w:szCs w:val="28"/>
          <w:lang w:val="ru-RU"/>
        </w:rPr>
        <w:t>нужно сделать поправку к наблюдаемым потокам. Эта поправка называется «уменьшением покраснения» (</w:t>
      </w:r>
      <w:r w:rsidRPr="00DB66AE">
        <w:rPr>
          <w:rFonts w:ascii="Times New Roman" w:eastAsia="Aptos" w:hAnsi="Times New Roman" w:cs="Times New Roman"/>
          <w:sz w:val="28"/>
          <w:szCs w:val="28"/>
        </w:rPr>
        <w:t>dereddening</w:t>
      </w:r>
      <w:r w:rsidRPr="00DB66AE">
        <w:rPr>
          <w:rFonts w:ascii="Times New Roman" w:eastAsia="Aptos" w:hAnsi="Times New Roman" w:cs="Times New Roman"/>
          <w:noProof/>
          <w:sz w:val="28"/>
          <w:szCs w:val="28"/>
          <w:lang w:val="ru-RU"/>
        </w:rPr>
        <w:t>)</w:t>
      </w:r>
      <w:r w:rsidRPr="00DB66AE">
        <w:rPr>
          <w:rFonts w:ascii="Times New Roman" w:eastAsia="Aptos" w:hAnsi="Times New Roman" w:cs="Times New Roman"/>
          <w:noProof/>
          <w:sz w:val="28"/>
          <w:szCs w:val="28"/>
          <w:lang w:val="kk-KZ"/>
        </w:rPr>
        <w:t xml:space="preserve"> и рассчитывается следующим образом:</w:t>
      </w:r>
    </w:p>
    <w:p w14:paraId="31CEF2C2" w14:textId="77777777"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kk-KZ"/>
        </w:rPr>
      </w:pPr>
    </w:p>
    <w:p w14:paraId="6B43BF16" w14:textId="0218B13D" w:rsidR="005C4B78" w:rsidRPr="00DB66AE" w:rsidRDefault="00000000" w:rsidP="00DB66AE">
      <w:pPr>
        <w:spacing w:after="0" w:line="240" w:lineRule="auto"/>
        <w:contextualSpacing/>
        <w:jc w:val="right"/>
        <w:rPr>
          <w:rFonts w:ascii="Times New Roman" w:eastAsia="Times New Roman" w:hAnsi="Times New Roman" w:cs="Times New Roman"/>
          <w:iCs/>
          <w:sz w:val="28"/>
          <w:szCs w:val="28"/>
          <w:lang w:val="ru-RU"/>
        </w:rPr>
      </w:pPr>
      <m:oMath>
        <m:sSubSup>
          <m:sSubSupPr>
            <m:ctrlPr>
              <w:rPr>
                <w:rFonts w:ascii="Cambria Math" w:eastAsia="Aptos" w:hAnsi="Cambria Math" w:cs="Times New Roman"/>
                <w:i/>
                <w:sz w:val="28"/>
                <w:szCs w:val="28"/>
              </w:rPr>
            </m:ctrlPr>
          </m:sSubSupPr>
          <m:e>
            <m:r>
              <w:rPr>
                <w:rFonts w:ascii="Cambria Math" w:eastAsia="Aptos" w:hAnsi="Cambria Math" w:cs="Times New Roman"/>
                <w:sz w:val="28"/>
                <w:szCs w:val="28"/>
                <w:lang w:val="kk-KZ"/>
              </w:rPr>
              <m:t>F</m:t>
            </m:r>
          </m:e>
          <m:sub>
            <m:r>
              <m:rPr>
                <m:sty m:val="p"/>
              </m:rPr>
              <w:rPr>
                <w:rFonts w:ascii="Cambria Math" w:eastAsia="Aptos" w:hAnsi="Cambria Math" w:cs="Times New Roman"/>
                <w:sz w:val="28"/>
                <w:szCs w:val="28"/>
              </w:rPr>
              <m:t>λ</m:t>
            </m:r>
          </m:sub>
          <m:sup>
            <m:r>
              <w:rPr>
                <w:rFonts w:ascii="Cambria Math" w:eastAsia="Aptos" w:hAnsi="Cambria Math" w:cs="Times New Roman"/>
                <w:sz w:val="28"/>
                <w:szCs w:val="28"/>
                <w:lang w:val="kk-KZ"/>
              </w:rPr>
              <m:t>der</m:t>
            </m:r>
          </m:sup>
        </m:sSubSup>
        <m:r>
          <w:rPr>
            <w:rFonts w:ascii="Cambria Math" w:eastAsia="Aptos" w:hAnsi="Cambria Math" w:cs="Times New Roman"/>
            <w:sz w:val="28"/>
            <w:szCs w:val="28"/>
            <w:lang w:val="kk-KZ"/>
          </w:rPr>
          <m:t>=</m:t>
        </m:r>
        <m:sSubSup>
          <m:sSubSupPr>
            <m:ctrlPr>
              <w:rPr>
                <w:rFonts w:ascii="Cambria Math" w:eastAsia="Aptos" w:hAnsi="Cambria Math" w:cs="Times New Roman"/>
                <w:sz w:val="28"/>
                <w:szCs w:val="28"/>
              </w:rPr>
            </m:ctrlPr>
          </m:sSubSupPr>
          <m:e>
            <m:r>
              <w:rPr>
                <w:rFonts w:ascii="Cambria Math" w:eastAsia="Aptos" w:hAnsi="Cambria Math" w:cs="Times New Roman"/>
                <w:sz w:val="28"/>
                <w:szCs w:val="28"/>
                <w:lang w:val="kk-KZ"/>
              </w:rPr>
              <m:t>F</m:t>
            </m:r>
          </m:e>
          <m:sub>
            <m:r>
              <m:rPr>
                <m:sty m:val="p"/>
              </m:rPr>
              <w:rPr>
                <w:rFonts w:ascii="Cambria Math" w:eastAsia="Aptos" w:hAnsi="Cambria Math" w:cs="Times New Roman"/>
                <w:sz w:val="28"/>
                <w:szCs w:val="28"/>
              </w:rPr>
              <m:t>λ</m:t>
            </m:r>
          </m:sub>
          <m:sup>
            <m:r>
              <w:rPr>
                <w:rFonts w:ascii="Cambria Math" w:eastAsia="Aptos" w:hAnsi="Cambria Math" w:cs="Times New Roman"/>
                <w:sz w:val="28"/>
                <w:szCs w:val="28"/>
                <w:lang w:val="kk-KZ"/>
              </w:rPr>
              <m:t>obs</m:t>
            </m:r>
          </m:sup>
        </m:sSubSup>
        <m:r>
          <w:rPr>
            <w:rFonts w:ascii="Cambria Math" w:eastAsia="Aptos" w:hAnsi="Cambria Math" w:cs="Times New Roman"/>
            <w:sz w:val="28"/>
            <w:szCs w:val="28"/>
            <w:lang w:val="kk-KZ"/>
          </w:rPr>
          <m:t>*</m:t>
        </m:r>
        <m:sSup>
          <m:sSupPr>
            <m:ctrlPr>
              <w:rPr>
                <w:rFonts w:ascii="Cambria Math" w:eastAsia="Aptos" w:hAnsi="Cambria Math" w:cs="Times New Roman"/>
                <w:i/>
                <w:sz w:val="28"/>
                <w:szCs w:val="28"/>
              </w:rPr>
            </m:ctrlPr>
          </m:sSupPr>
          <m:e>
            <m:r>
              <w:rPr>
                <w:rFonts w:ascii="Cambria Math" w:eastAsia="Aptos" w:hAnsi="Cambria Math" w:cs="Times New Roman"/>
                <w:sz w:val="28"/>
                <w:szCs w:val="28"/>
                <w:lang w:val="kk-KZ"/>
              </w:rPr>
              <m:t>10</m:t>
            </m:r>
          </m:e>
          <m:sup>
            <m:r>
              <w:rPr>
                <w:rFonts w:ascii="Cambria Math" w:eastAsia="Aptos" w:hAnsi="Cambria Math" w:cs="Times New Roman"/>
                <w:sz w:val="28"/>
                <w:szCs w:val="28"/>
                <w:lang w:val="kk-KZ"/>
              </w:rPr>
              <m:t>0,4*</m:t>
            </m:r>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A</m:t>
                </m:r>
              </m:e>
              <m:sub>
                <m:r>
                  <m:rPr>
                    <m:sty m:val="p"/>
                  </m:rPr>
                  <w:rPr>
                    <w:rFonts w:ascii="Cambria Math" w:eastAsia="Aptos" w:hAnsi="Cambria Math" w:cs="Times New Roman"/>
                    <w:sz w:val="28"/>
                    <w:szCs w:val="28"/>
                  </w:rPr>
                  <m:t>λ</m:t>
                </m:r>
              </m:sub>
            </m:sSub>
          </m:sup>
        </m:sSup>
      </m:oMath>
      <w:r w:rsidR="005C4B78" w:rsidRPr="00DB66AE">
        <w:rPr>
          <w:rFonts w:ascii="Times New Roman" w:eastAsia="Times New Roman" w:hAnsi="Times New Roman" w:cs="Times New Roman"/>
          <w:i/>
          <w:sz w:val="28"/>
          <w:szCs w:val="28"/>
          <w:lang w:val="kk-KZ"/>
        </w:rPr>
        <w:t>.</w:t>
      </w:r>
      <w:r w:rsidR="005C4B78" w:rsidRPr="00DB66AE">
        <w:rPr>
          <w:rFonts w:ascii="Times New Roman" w:eastAsia="Times New Roman" w:hAnsi="Times New Roman" w:cs="Times New Roman"/>
          <w:iCs/>
          <w:sz w:val="28"/>
          <w:szCs w:val="28"/>
          <w:lang w:val="kk-KZ"/>
        </w:rPr>
        <w:tab/>
      </w:r>
      <w:r w:rsidR="005C4B78" w:rsidRPr="00DB66AE">
        <w:rPr>
          <w:rFonts w:ascii="Times New Roman" w:eastAsia="Times New Roman" w:hAnsi="Times New Roman" w:cs="Times New Roman"/>
          <w:iCs/>
          <w:sz w:val="28"/>
          <w:szCs w:val="28"/>
          <w:lang w:val="kk-KZ"/>
        </w:rPr>
        <w:tab/>
      </w:r>
      <w:r w:rsidR="005C4B78" w:rsidRPr="00DB66AE">
        <w:rPr>
          <w:rFonts w:ascii="Times New Roman" w:eastAsia="Times New Roman" w:hAnsi="Times New Roman" w:cs="Times New Roman"/>
          <w:iCs/>
          <w:sz w:val="28"/>
          <w:szCs w:val="28"/>
          <w:lang w:val="kk-KZ"/>
        </w:rPr>
        <w:tab/>
      </w:r>
      <w:r w:rsidR="005C4B78" w:rsidRPr="00DB66AE">
        <w:rPr>
          <w:rFonts w:ascii="Times New Roman" w:eastAsia="Times New Roman" w:hAnsi="Times New Roman" w:cs="Times New Roman"/>
          <w:iCs/>
          <w:sz w:val="28"/>
          <w:szCs w:val="28"/>
          <w:lang w:val="kk-KZ"/>
        </w:rPr>
        <w:tab/>
      </w:r>
      <w:r w:rsidR="005C4B78" w:rsidRPr="00DB66AE">
        <w:rPr>
          <w:rFonts w:ascii="Times New Roman" w:eastAsia="Times New Roman" w:hAnsi="Times New Roman" w:cs="Times New Roman"/>
          <w:iCs/>
          <w:sz w:val="28"/>
          <w:szCs w:val="28"/>
          <w:lang w:val="kk-KZ"/>
        </w:rPr>
        <w:tab/>
      </w:r>
      <w:r w:rsidR="005C4B78" w:rsidRPr="00DB66AE">
        <w:rPr>
          <w:rFonts w:ascii="Times New Roman" w:eastAsia="Times New Roman" w:hAnsi="Times New Roman" w:cs="Times New Roman"/>
          <w:iCs/>
          <w:sz w:val="28"/>
          <w:szCs w:val="28"/>
          <w:lang w:val="ru-RU"/>
        </w:rPr>
        <w:t>(2</w:t>
      </w:r>
      <w:r w:rsidR="00630729" w:rsidRPr="00DB66AE">
        <w:rPr>
          <w:rFonts w:ascii="Times New Roman" w:eastAsia="Times New Roman" w:hAnsi="Times New Roman" w:cs="Times New Roman"/>
          <w:iCs/>
          <w:sz w:val="28"/>
          <w:szCs w:val="28"/>
          <w:lang w:val="ru-RU"/>
        </w:rPr>
        <w:t>.4.5)</w:t>
      </w:r>
    </w:p>
    <w:p w14:paraId="21069B31" w14:textId="77777777" w:rsidR="005C4B78" w:rsidRPr="00DB66AE" w:rsidRDefault="005C4B78" w:rsidP="00DB66AE">
      <w:pPr>
        <w:spacing w:after="0" w:line="240" w:lineRule="auto"/>
        <w:ind w:firstLine="709"/>
        <w:contextualSpacing/>
        <w:jc w:val="right"/>
        <w:rPr>
          <w:rFonts w:ascii="Times New Roman" w:eastAsia="Times New Roman" w:hAnsi="Times New Roman" w:cs="Times New Roman"/>
          <w:i/>
          <w:sz w:val="28"/>
          <w:szCs w:val="28"/>
          <w:lang w:val="ru-RU"/>
        </w:rPr>
      </w:pPr>
    </w:p>
    <w:p w14:paraId="2BDB30EB" w14:textId="1A5473A3" w:rsidR="009B7C44" w:rsidRPr="00CC40CC" w:rsidRDefault="009B7C44" w:rsidP="00DB66AE">
      <w:pPr>
        <w:spacing w:after="0" w:line="240" w:lineRule="auto"/>
        <w:ind w:firstLine="709"/>
        <w:contextualSpacing/>
        <w:jc w:val="both"/>
        <w:rPr>
          <w:rFonts w:ascii="Times New Roman" w:eastAsia="Times New Roman" w:hAnsi="Times New Roman" w:cs="Times New Roman"/>
          <w:sz w:val="28"/>
          <w:szCs w:val="28"/>
          <w:lang w:val="ru-RU"/>
        </w:rPr>
      </w:pPr>
      <w:r w:rsidRPr="00CC40CC">
        <w:rPr>
          <w:rFonts w:ascii="Times New Roman" w:eastAsia="Times New Roman" w:hAnsi="Times New Roman" w:cs="Times New Roman"/>
          <w:sz w:val="28"/>
          <w:szCs w:val="28"/>
          <w:lang w:val="ru-RU"/>
        </w:rPr>
        <w:t xml:space="preserve">Подставляя выражение (2.4.4) и используя соответствующее преобразование </w:t>
      </w:r>
      <m:oMath>
        <m:sSub>
          <m:sSubPr>
            <m:ctrlPr>
              <w:rPr>
                <w:rFonts w:ascii="Cambria Math" w:eastAsia="Aptos" w:hAnsi="Cambria Math" w:cs="Times New Roman"/>
                <w:i/>
                <w:sz w:val="28"/>
                <w:szCs w:val="28"/>
              </w:rPr>
            </m:ctrlPr>
          </m:sSubPr>
          <m:e>
            <m:r>
              <w:rPr>
                <w:rFonts w:ascii="Cambria Math" w:eastAsia="Aptos" w:hAnsi="Cambria Math" w:cs="Times New Roman"/>
                <w:sz w:val="28"/>
                <w:szCs w:val="28"/>
              </w:rPr>
              <m:t>A</m:t>
            </m:r>
          </m:e>
          <m:sub>
            <m:r>
              <m:rPr>
                <m:sty m:val="p"/>
              </m:rPr>
              <w:rPr>
                <w:rFonts w:ascii="Cambria Math" w:eastAsia="Times New Roman" w:hAnsi="Cambria Math" w:cs="Times New Roman"/>
                <w:sz w:val="28"/>
                <w:szCs w:val="28"/>
              </w:rPr>
              <m:t>λ</m:t>
            </m:r>
          </m:sub>
        </m:sSub>
        <m:r>
          <w:rPr>
            <w:rFonts w:ascii="Cambria Math" w:eastAsia="Aptos" w:hAnsi="Cambria Math" w:cs="Times New Roman"/>
            <w:sz w:val="28"/>
            <w:szCs w:val="28"/>
            <w:lang w:val="ru-RU"/>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rPr>
              <m:t>A</m:t>
            </m:r>
          </m:e>
          <m:sub>
            <m:r>
              <w:rPr>
                <w:rFonts w:ascii="Cambria Math" w:eastAsia="Aptos" w:hAnsi="Cambria Math" w:cs="Times New Roman"/>
                <w:sz w:val="28"/>
                <w:szCs w:val="28"/>
              </w:rPr>
              <m:t>ν</m:t>
            </m:r>
          </m:sub>
        </m:sSub>
        <m:r>
          <w:rPr>
            <w:rFonts w:ascii="Cambria Math" w:eastAsia="Aptos" w:hAnsi="Cambria Math" w:cs="Times New Roman"/>
            <w:sz w:val="28"/>
            <w:szCs w:val="28"/>
            <w:lang w:val="ru-RU"/>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rPr>
              <m:t>A</m:t>
            </m:r>
          </m:e>
          <m:sub>
            <m:r>
              <m:rPr>
                <m:sty m:val="p"/>
              </m:rPr>
              <w:rPr>
                <w:rFonts w:ascii="Cambria Math" w:eastAsia="Times New Roman" w:hAnsi="Cambria Math" w:cs="Times New Roman"/>
                <w:sz w:val="28"/>
                <w:szCs w:val="28"/>
              </w:rPr>
              <m:t>λ</m:t>
            </m:r>
          </m:sub>
        </m:sSub>
        <m:r>
          <w:rPr>
            <w:rFonts w:ascii="Cambria Math" w:eastAsia="Aptos" w:hAnsi="Cambria Math" w:cs="Times New Roman"/>
            <w:sz w:val="28"/>
            <w:szCs w:val="28"/>
            <w:lang w:val="ru-RU"/>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rPr>
              <m:t>A</m:t>
            </m:r>
          </m:e>
          <m:sub>
            <m:r>
              <w:rPr>
                <w:rFonts w:ascii="Cambria Math" w:eastAsia="Aptos" w:hAnsi="Cambria Math" w:cs="Times New Roman"/>
                <w:sz w:val="28"/>
                <w:szCs w:val="28"/>
              </w:rPr>
              <m:t>ν</m:t>
            </m:r>
          </m:sub>
        </m:sSub>
      </m:oMath>
      <w:r w:rsidRPr="00CC40CC">
        <w:rPr>
          <w:rFonts w:ascii="Times New Roman" w:eastAsia="Times New Roman" w:hAnsi="Times New Roman" w:cs="Times New Roman"/>
          <w:sz w:val="28"/>
          <w:szCs w:val="28"/>
          <w:lang w:val="ru-RU"/>
        </w:rPr>
        <w:t>, уравнение (2.4.5) приводится к виду:</w:t>
      </w:r>
    </w:p>
    <w:p w14:paraId="60499453"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iCs/>
          <w:sz w:val="28"/>
          <w:szCs w:val="28"/>
          <w:lang w:val="kk-KZ"/>
        </w:rPr>
      </w:pPr>
    </w:p>
    <w:p w14:paraId="01CC1171" w14:textId="2A8FE735" w:rsidR="005C4B78" w:rsidRPr="00DB66AE" w:rsidRDefault="00000000" w:rsidP="00DB66AE">
      <w:pPr>
        <w:spacing w:after="0" w:line="240" w:lineRule="auto"/>
        <w:ind w:firstLine="709"/>
        <w:contextualSpacing/>
        <w:jc w:val="right"/>
        <w:rPr>
          <w:rFonts w:ascii="Times New Roman" w:eastAsia="Times New Roman" w:hAnsi="Times New Roman" w:cs="Times New Roman"/>
          <w:iCs/>
          <w:sz w:val="28"/>
          <w:szCs w:val="28"/>
          <w:lang w:val="kk-KZ"/>
        </w:rPr>
      </w:pPr>
      <m:oMath>
        <m:sSubSup>
          <m:sSubSupPr>
            <m:ctrlPr>
              <w:rPr>
                <w:rFonts w:ascii="Cambria Math" w:eastAsia="Aptos" w:hAnsi="Cambria Math" w:cs="Times New Roman"/>
                <w:i/>
                <w:sz w:val="28"/>
                <w:szCs w:val="28"/>
              </w:rPr>
            </m:ctrlPr>
          </m:sSubSupPr>
          <m:e>
            <m:r>
              <w:rPr>
                <w:rFonts w:ascii="Cambria Math" w:eastAsia="Aptos" w:hAnsi="Cambria Math" w:cs="Times New Roman"/>
                <w:sz w:val="28"/>
                <w:szCs w:val="28"/>
                <w:lang w:val="kk-KZ"/>
              </w:rPr>
              <m:t>F</m:t>
            </m:r>
          </m:e>
          <m:sub>
            <m:r>
              <w:rPr>
                <w:rFonts w:ascii="Cambria Math" w:eastAsia="Aptos" w:hAnsi="Cambria Math" w:cs="Times New Roman"/>
                <w:sz w:val="28"/>
                <w:szCs w:val="28"/>
                <w:lang w:val="kk-KZ"/>
              </w:rPr>
              <m:t>λ</m:t>
            </m:r>
          </m:sub>
          <m:sup>
            <m:r>
              <w:rPr>
                <w:rFonts w:ascii="Cambria Math" w:eastAsia="Aptos" w:hAnsi="Cambria Math" w:cs="Times New Roman"/>
                <w:sz w:val="28"/>
                <w:szCs w:val="28"/>
                <w:lang w:val="kk-KZ"/>
              </w:rPr>
              <m:t>der</m:t>
            </m:r>
          </m:sup>
        </m:sSubSup>
        <m:r>
          <w:rPr>
            <w:rFonts w:ascii="Cambria Math" w:eastAsia="Aptos" w:hAnsi="Cambria Math" w:cs="Times New Roman"/>
            <w:sz w:val="28"/>
            <w:szCs w:val="28"/>
            <w:lang w:val="kk-KZ"/>
          </w:rPr>
          <m:t>=</m:t>
        </m:r>
        <m:sSubSup>
          <m:sSubSupPr>
            <m:ctrlPr>
              <w:rPr>
                <w:rFonts w:ascii="Cambria Math" w:eastAsia="Aptos" w:hAnsi="Cambria Math" w:cs="Times New Roman"/>
                <w:i/>
                <w:sz w:val="28"/>
                <w:szCs w:val="28"/>
              </w:rPr>
            </m:ctrlPr>
          </m:sSubSupPr>
          <m:e>
            <m:r>
              <w:rPr>
                <w:rFonts w:ascii="Cambria Math" w:eastAsia="Aptos" w:hAnsi="Cambria Math" w:cs="Times New Roman"/>
                <w:sz w:val="28"/>
                <w:szCs w:val="28"/>
                <w:lang w:val="kk-KZ"/>
              </w:rPr>
              <m:t>F</m:t>
            </m:r>
          </m:e>
          <m:sub>
            <m:r>
              <w:rPr>
                <w:rFonts w:ascii="Cambria Math" w:eastAsia="Aptos" w:hAnsi="Cambria Math" w:cs="Times New Roman"/>
                <w:sz w:val="28"/>
                <w:szCs w:val="28"/>
                <w:lang w:val="kk-KZ"/>
              </w:rPr>
              <m:t>λ</m:t>
            </m:r>
          </m:sub>
          <m:sup>
            <m:r>
              <w:rPr>
                <w:rFonts w:ascii="Cambria Math" w:eastAsia="Aptos" w:hAnsi="Cambria Math" w:cs="Times New Roman"/>
                <w:sz w:val="28"/>
                <w:szCs w:val="28"/>
                <w:lang w:val="kk-KZ"/>
              </w:rPr>
              <m:t>obs</m:t>
            </m:r>
          </m:sup>
        </m:sSubSup>
        <m:r>
          <w:rPr>
            <w:rFonts w:ascii="Cambria Math" w:eastAsia="Aptos" w:hAnsi="Cambria Math" w:cs="Times New Roman"/>
            <w:sz w:val="28"/>
            <w:szCs w:val="28"/>
            <w:lang w:val="kk-KZ"/>
          </w:rPr>
          <m:t>*</m:t>
        </m:r>
        <m:sSup>
          <m:sSupPr>
            <m:ctrlPr>
              <w:rPr>
                <w:rFonts w:ascii="Cambria Math" w:eastAsia="Aptos" w:hAnsi="Cambria Math" w:cs="Times New Roman"/>
                <w:i/>
                <w:sz w:val="28"/>
                <w:szCs w:val="28"/>
              </w:rPr>
            </m:ctrlPr>
          </m:sSupPr>
          <m:e>
            <m:r>
              <w:rPr>
                <w:rFonts w:ascii="Cambria Math" w:eastAsia="Aptos" w:hAnsi="Cambria Math" w:cs="Times New Roman"/>
                <w:sz w:val="28"/>
                <w:szCs w:val="28"/>
                <w:lang w:val="kk-KZ"/>
              </w:rPr>
              <m:t>10</m:t>
            </m:r>
          </m:e>
          <m:sup>
            <m:r>
              <w:rPr>
                <w:rFonts w:ascii="Cambria Math" w:eastAsia="Aptos" w:hAnsi="Cambria Math" w:cs="Times New Roman"/>
                <w:sz w:val="28"/>
                <w:szCs w:val="28"/>
                <w:lang w:val="kk-KZ"/>
              </w:rPr>
              <m:t>0.4*</m:t>
            </m:r>
            <m:f>
              <m:fPr>
                <m:ctrlPr>
                  <w:rPr>
                    <w:rFonts w:ascii="Cambria Math" w:eastAsia="Aptos" w:hAnsi="Cambria Math" w:cs="Times New Roman"/>
                    <w:i/>
                    <w:sz w:val="28"/>
                    <w:szCs w:val="28"/>
                  </w:rPr>
                </m:ctrlPr>
              </m:fPr>
              <m:num>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A</m:t>
                    </m:r>
                  </m:e>
                  <m:sub>
                    <m:r>
                      <m:rPr>
                        <m:sty m:val="p"/>
                      </m:rPr>
                      <w:rPr>
                        <w:rFonts w:ascii="Cambria Math" w:eastAsia="Times New Roman" w:hAnsi="Cambria Math" w:cs="Times New Roman"/>
                        <w:sz w:val="28"/>
                        <w:szCs w:val="28"/>
                      </w:rPr>
                      <m:t>λ</m:t>
                    </m:r>
                  </m:sub>
                </m:sSub>
              </m:num>
              <m:den>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A</m:t>
                    </m:r>
                  </m:e>
                  <m:sub>
                    <m:r>
                      <w:rPr>
                        <w:rFonts w:ascii="Cambria Math" w:eastAsia="Aptos" w:hAnsi="Cambria Math" w:cs="Times New Roman"/>
                        <w:sz w:val="28"/>
                        <w:szCs w:val="28"/>
                        <w:lang w:val="kk-KZ"/>
                      </w:rPr>
                      <m:t>ν</m:t>
                    </m:r>
                  </m:sub>
                </m:sSub>
              </m:den>
            </m:f>
            <m:r>
              <w:rPr>
                <w:rFonts w:ascii="Cambria Math" w:eastAsia="Aptos" w:hAnsi="Cambria Math" w:cs="Times New Roman"/>
                <w:sz w:val="28"/>
                <w:szCs w:val="28"/>
                <w:lang w:val="kk-KZ"/>
              </w:rPr>
              <m:t>*R*</m:t>
            </m:r>
            <m:r>
              <w:rPr>
                <w:rFonts w:ascii="Cambria Math" w:eastAsia="Times New Roman" w:hAnsi="Cambria Math" w:cs="Times New Roman"/>
                <w:sz w:val="28"/>
                <w:szCs w:val="28"/>
                <w:lang w:val="kk-KZ"/>
              </w:rPr>
              <m:t>E</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 xml:space="preserve">B - V </m:t>
                </m:r>
              </m:e>
            </m:d>
          </m:sup>
        </m:sSup>
      </m:oMath>
      <w:r w:rsidR="005C4B78" w:rsidRPr="00DB66AE">
        <w:rPr>
          <w:rFonts w:ascii="Times New Roman" w:eastAsia="Times New Roman" w:hAnsi="Times New Roman" w:cs="Times New Roman"/>
          <w:i/>
          <w:sz w:val="28"/>
          <w:szCs w:val="28"/>
          <w:lang w:val="kk-KZ"/>
        </w:rPr>
        <w:t>.</w:t>
      </w:r>
      <w:r w:rsidR="005C4B78" w:rsidRPr="00DB66AE">
        <w:rPr>
          <w:rFonts w:ascii="Times New Roman" w:eastAsia="Times New Roman" w:hAnsi="Times New Roman" w:cs="Times New Roman"/>
          <w:i/>
          <w:sz w:val="28"/>
          <w:szCs w:val="28"/>
          <w:lang w:val="kk-KZ"/>
        </w:rPr>
        <w:tab/>
      </w:r>
      <w:r w:rsidR="005C4B78" w:rsidRPr="00DB66AE">
        <w:rPr>
          <w:rFonts w:ascii="Times New Roman" w:eastAsia="Times New Roman" w:hAnsi="Times New Roman" w:cs="Times New Roman"/>
          <w:i/>
          <w:sz w:val="28"/>
          <w:szCs w:val="28"/>
          <w:lang w:val="kk-KZ"/>
        </w:rPr>
        <w:tab/>
      </w:r>
      <w:r w:rsidR="005C4B78" w:rsidRPr="00DB66AE">
        <w:rPr>
          <w:rFonts w:ascii="Times New Roman" w:eastAsia="Times New Roman" w:hAnsi="Times New Roman" w:cs="Times New Roman"/>
          <w:i/>
          <w:sz w:val="28"/>
          <w:szCs w:val="28"/>
          <w:lang w:val="kk-KZ"/>
        </w:rPr>
        <w:tab/>
      </w:r>
      <w:r w:rsidR="005C4B78" w:rsidRPr="00DB66AE">
        <w:rPr>
          <w:rFonts w:ascii="Times New Roman" w:eastAsia="Times New Roman" w:hAnsi="Times New Roman" w:cs="Times New Roman"/>
          <w:iCs/>
          <w:sz w:val="28"/>
          <w:szCs w:val="28"/>
          <w:lang w:val="kk-KZ"/>
        </w:rPr>
        <w:t>(2</w:t>
      </w:r>
      <w:r w:rsidR="00630729" w:rsidRPr="00944706">
        <w:rPr>
          <w:rFonts w:ascii="Times New Roman" w:eastAsia="Times New Roman" w:hAnsi="Times New Roman" w:cs="Times New Roman"/>
          <w:iCs/>
          <w:sz w:val="28"/>
          <w:szCs w:val="28"/>
          <w:lang w:val="ru-RU"/>
        </w:rPr>
        <w:t>.4.6</w:t>
      </w:r>
      <w:r w:rsidR="005C4B78" w:rsidRPr="00DB66AE">
        <w:rPr>
          <w:rFonts w:ascii="Times New Roman" w:eastAsia="Times New Roman" w:hAnsi="Times New Roman" w:cs="Times New Roman"/>
          <w:iCs/>
          <w:sz w:val="28"/>
          <w:szCs w:val="28"/>
          <w:lang w:val="kk-KZ"/>
        </w:rPr>
        <w:t>)</w:t>
      </w:r>
    </w:p>
    <w:p w14:paraId="0CC5D500"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iCs/>
          <w:sz w:val="28"/>
          <w:szCs w:val="28"/>
          <w:lang w:val="ru-RU"/>
        </w:rPr>
      </w:pPr>
    </w:p>
    <w:p w14:paraId="1C891647"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iCs/>
          <w:sz w:val="28"/>
          <w:szCs w:val="28"/>
          <w:lang w:val="kk-KZ"/>
        </w:rPr>
      </w:pPr>
      <w:r w:rsidRPr="00DB66AE">
        <w:rPr>
          <w:rFonts w:ascii="Times New Roman" w:eastAsia="Times New Roman" w:hAnsi="Times New Roman" w:cs="Times New Roman"/>
          <w:iCs/>
          <w:sz w:val="28"/>
          <w:szCs w:val="28"/>
          <w:lang w:val="kk-KZ"/>
        </w:rPr>
        <w:t>Для предотвращения неточностей, возникающих при описании плотности потока на единицу длины волны или частоты, уравнение целесообразно записывать через потоки:</w:t>
      </w:r>
    </w:p>
    <w:p w14:paraId="522871E2"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iCs/>
          <w:sz w:val="28"/>
          <w:szCs w:val="28"/>
          <w:lang w:val="kk-KZ"/>
        </w:rPr>
      </w:pPr>
    </w:p>
    <w:p w14:paraId="74A5BC5C" w14:textId="6FC24718" w:rsidR="005C4B78" w:rsidRPr="00DB66AE" w:rsidRDefault="005C4B78" w:rsidP="00DB66AE">
      <w:pPr>
        <w:spacing w:after="0" w:line="240" w:lineRule="auto"/>
        <w:ind w:firstLine="709"/>
        <w:contextualSpacing/>
        <w:jc w:val="right"/>
        <w:rPr>
          <w:rFonts w:ascii="Times New Roman" w:eastAsia="Times New Roman" w:hAnsi="Times New Roman" w:cs="Times New Roman"/>
          <w:i/>
          <w:sz w:val="28"/>
          <w:szCs w:val="28"/>
          <w:lang w:val="ru-RU"/>
        </w:rPr>
      </w:pPr>
      <m:oMath>
        <m:r>
          <m:rPr>
            <m:sty m:val="p"/>
          </m:rPr>
          <w:rPr>
            <w:rFonts w:ascii="Cambria Math" w:eastAsia="Aptos" w:hAnsi="Cambria Math" w:cs="Times New Roman"/>
            <w:sz w:val="28"/>
            <w:szCs w:val="28"/>
          </w:rPr>
          <m:t>λ</m:t>
        </m:r>
        <m:r>
          <m:rPr>
            <m:sty m:val="p"/>
          </m:rPr>
          <w:rPr>
            <w:rFonts w:ascii="Cambria Math" w:eastAsia="Aptos" w:hAnsi="Cambria Math" w:cs="Times New Roman"/>
            <w:sz w:val="28"/>
            <w:szCs w:val="28"/>
            <w:lang w:val="kk-KZ"/>
          </w:rPr>
          <m:t>*</m:t>
        </m:r>
        <m:sSubSup>
          <m:sSubSupPr>
            <m:ctrlPr>
              <w:rPr>
                <w:rFonts w:ascii="Cambria Math" w:eastAsia="Aptos" w:hAnsi="Cambria Math" w:cs="Times New Roman"/>
                <w:i/>
                <w:sz w:val="28"/>
                <w:szCs w:val="28"/>
              </w:rPr>
            </m:ctrlPr>
          </m:sSubSupPr>
          <m:e>
            <m:r>
              <w:rPr>
                <w:rFonts w:ascii="Cambria Math" w:eastAsia="Aptos" w:hAnsi="Cambria Math" w:cs="Times New Roman"/>
                <w:sz w:val="28"/>
                <w:szCs w:val="28"/>
                <w:lang w:val="kk-KZ"/>
              </w:rPr>
              <m:t>F</m:t>
            </m:r>
          </m:e>
          <m:sub>
            <m:r>
              <m:rPr>
                <m:sty m:val="p"/>
              </m:rPr>
              <w:rPr>
                <w:rFonts w:ascii="Cambria Math" w:eastAsia="Aptos" w:hAnsi="Cambria Math" w:cs="Times New Roman"/>
                <w:sz w:val="28"/>
                <w:szCs w:val="28"/>
              </w:rPr>
              <m:t>λ</m:t>
            </m:r>
          </m:sub>
          <m:sup>
            <m:r>
              <w:rPr>
                <w:rFonts w:ascii="Cambria Math" w:eastAsia="Aptos" w:hAnsi="Cambria Math" w:cs="Times New Roman"/>
                <w:sz w:val="28"/>
                <w:szCs w:val="28"/>
                <w:lang w:val="kk-KZ"/>
              </w:rPr>
              <m:t>der</m:t>
            </m:r>
          </m:sup>
        </m:sSubSup>
        <m:r>
          <w:rPr>
            <w:rFonts w:ascii="Cambria Math" w:eastAsia="Aptos" w:hAnsi="Cambria Math" w:cs="Times New Roman"/>
            <w:sz w:val="28"/>
            <w:szCs w:val="28"/>
            <w:lang w:val="kk-KZ"/>
          </w:rPr>
          <m:t>=</m:t>
        </m:r>
        <m:r>
          <m:rPr>
            <m:sty m:val="p"/>
          </m:rPr>
          <w:rPr>
            <w:rFonts w:ascii="Cambria Math" w:eastAsia="Aptos" w:hAnsi="Cambria Math" w:cs="Times New Roman"/>
            <w:sz w:val="28"/>
            <w:szCs w:val="28"/>
          </w:rPr>
          <m:t>λ</m:t>
        </m:r>
        <m:r>
          <m:rPr>
            <m:sty m:val="p"/>
          </m:rPr>
          <w:rPr>
            <w:rFonts w:ascii="Cambria Math" w:eastAsia="Aptos" w:hAnsi="Cambria Math" w:cs="Times New Roman"/>
            <w:sz w:val="28"/>
            <w:szCs w:val="28"/>
            <w:lang w:val="kk-KZ"/>
          </w:rPr>
          <m:t>*</m:t>
        </m:r>
        <m:sSubSup>
          <m:sSubSupPr>
            <m:ctrlPr>
              <w:rPr>
                <w:rFonts w:ascii="Cambria Math" w:eastAsia="Aptos" w:hAnsi="Cambria Math" w:cs="Times New Roman"/>
                <w:sz w:val="28"/>
                <w:szCs w:val="28"/>
              </w:rPr>
            </m:ctrlPr>
          </m:sSubSupPr>
          <m:e>
            <m:r>
              <w:rPr>
                <w:rFonts w:ascii="Cambria Math" w:eastAsia="Aptos" w:hAnsi="Cambria Math" w:cs="Times New Roman"/>
                <w:sz w:val="28"/>
                <w:szCs w:val="28"/>
                <w:lang w:val="kk-KZ"/>
              </w:rPr>
              <m:t>F</m:t>
            </m:r>
          </m:e>
          <m:sub>
            <m:r>
              <m:rPr>
                <m:sty m:val="p"/>
              </m:rPr>
              <w:rPr>
                <w:rFonts w:ascii="Cambria Math" w:eastAsia="Aptos" w:hAnsi="Cambria Math" w:cs="Times New Roman"/>
                <w:sz w:val="28"/>
                <w:szCs w:val="28"/>
              </w:rPr>
              <m:t>λ</m:t>
            </m:r>
          </m:sub>
          <m:sup>
            <m:r>
              <w:rPr>
                <w:rFonts w:ascii="Cambria Math" w:eastAsia="Aptos" w:hAnsi="Cambria Math" w:cs="Times New Roman"/>
                <w:sz w:val="28"/>
                <w:szCs w:val="28"/>
                <w:lang w:val="kk-KZ"/>
              </w:rPr>
              <m:t>obs</m:t>
            </m:r>
          </m:sup>
        </m:sSubSup>
        <m:r>
          <w:rPr>
            <w:rFonts w:ascii="Cambria Math" w:eastAsia="Aptos" w:hAnsi="Cambria Math" w:cs="Times New Roman"/>
            <w:sz w:val="28"/>
            <w:szCs w:val="28"/>
            <w:lang w:val="kk-KZ"/>
          </w:rPr>
          <m:t>*</m:t>
        </m:r>
        <m:sSup>
          <m:sSupPr>
            <m:ctrlPr>
              <w:rPr>
                <w:rFonts w:ascii="Cambria Math" w:eastAsia="Aptos" w:hAnsi="Cambria Math" w:cs="Times New Roman"/>
                <w:i/>
                <w:sz w:val="28"/>
                <w:szCs w:val="28"/>
              </w:rPr>
            </m:ctrlPr>
          </m:sSupPr>
          <m:e>
            <m:r>
              <w:rPr>
                <w:rFonts w:ascii="Cambria Math" w:eastAsia="Aptos" w:hAnsi="Cambria Math" w:cs="Times New Roman"/>
                <w:sz w:val="28"/>
                <w:szCs w:val="28"/>
                <w:lang w:val="kk-KZ"/>
              </w:rPr>
              <m:t>10</m:t>
            </m:r>
          </m:e>
          <m:sup>
            <m:r>
              <w:rPr>
                <w:rFonts w:ascii="Cambria Math" w:eastAsia="Aptos" w:hAnsi="Cambria Math" w:cs="Times New Roman"/>
                <w:sz w:val="28"/>
                <w:szCs w:val="28"/>
                <w:lang w:val="kk-KZ"/>
              </w:rPr>
              <m:t>0.4*</m:t>
            </m:r>
            <m:f>
              <m:fPr>
                <m:ctrlPr>
                  <w:rPr>
                    <w:rFonts w:ascii="Cambria Math" w:eastAsia="Aptos" w:hAnsi="Cambria Math" w:cs="Times New Roman"/>
                    <w:i/>
                    <w:sz w:val="28"/>
                    <w:szCs w:val="28"/>
                  </w:rPr>
                </m:ctrlPr>
              </m:fPr>
              <m:num>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A</m:t>
                    </m:r>
                  </m:e>
                  <m:sub>
                    <m:r>
                      <m:rPr>
                        <m:sty m:val="p"/>
                      </m:rPr>
                      <w:rPr>
                        <w:rFonts w:ascii="Cambria Math" w:eastAsia="Aptos" w:hAnsi="Cambria Math" w:cs="Times New Roman"/>
                        <w:sz w:val="28"/>
                        <w:szCs w:val="28"/>
                      </w:rPr>
                      <m:t>λ</m:t>
                    </m:r>
                  </m:sub>
                </m:sSub>
              </m:num>
              <m:den>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A</m:t>
                    </m:r>
                  </m:e>
                  <m:sub>
                    <m:r>
                      <w:rPr>
                        <w:rFonts w:ascii="Cambria Math" w:eastAsia="Aptos" w:hAnsi="Cambria Math" w:cs="Times New Roman"/>
                        <w:sz w:val="28"/>
                        <w:szCs w:val="28"/>
                        <w:lang w:val="kk-KZ"/>
                      </w:rPr>
                      <m:t>v</m:t>
                    </m:r>
                  </m:sub>
                </m:sSub>
              </m:den>
            </m:f>
            <m:r>
              <w:rPr>
                <w:rFonts w:ascii="Cambria Math" w:eastAsia="Aptos" w:hAnsi="Cambria Math" w:cs="Times New Roman"/>
                <w:sz w:val="28"/>
                <w:szCs w:val="28"/>
                <w:lang w:val="kk-KZ"/>
              </w:rPr>
              <m:t>*R*E(B-V)</m:t>
            </m:r>
          </m:sup>
        </m:sSup>
      </m:oMath>
      <w:r w:rsidRPr="00DB66AE">
        <w:rPr>
          <w:rFonts w:ascii="Times New Roman" w:eastAsia="Times New Roman" w:hAnsi="Times New Roman" w:cs="Times New Roman"/>
          <w:i/>
          <w:sz w:val="28"/>
          <w:szCs w:val="28"/>
          <w:lang w:val="kk-KZ"/>
        </w:rPr>
        <w:t>.</w:t>
      </w:r>
      <w:r w:rsidRPr="00DB66AE">
        <w:rPr>
          <w:rFonts w:ascii="Times New Roman" w:eastAsia="Times New Roman" w:hAnsi="Times New Roman" w:cs="Times New Roman"/>
          <w:i/>
          <w:sz w:val="28"/>
          <w:szCs w:val="28"/>
          <w:lang w:val="kk-KZ"/>
        </w:rPr>
        <w:tab/>
      </w:r>
      <w:r w:rsidRPr="00DB66AE">
        <w:rPr>
          <w:rFonts w:ascii="Times New Roman" w:eastAsia="Times New Roman" w:hAnsi="Times New Roman" w:cs="Times New Roman"/>
          <w:i/>
          <w:sz w:val="28"/>
          <w:szCs w:val="28"/>
          <w:lang w:val="kk-KZ"/>
        </w:rPr>
        <w:tab/>
      </w:r>
      <w:r w:rsidRPr="00DB66AE">
        <w:rPr>
          <w:rFonts w:ascii="Times New Roman" w:eastAsia="Aptos" w:hAnsi="Times New Roman" w:cs="Times New Roman"/>
          <w:sz w:val="28"/>
          <w:szCs w:val="28"/>
          <w:lang w:val="ru-RU"/>
        </w:rPr>
        <w:t>(2</w:t>
      </w:r>
      <w:r w:rsidR="00630729" w:rsidRPr="00944706">
        <w:rPr>
          <w:rFonts w:ascii="Times New Roman" w:eastAsia="Aptos" w:hAnsi="Times New Roman" w:cs="Times New Roman"/>
          <w:sz w:val="28"/>
          <w:szCs w:val="28"/>
          <w:lang w:val="ru-RU"/>
        </w:rPr>
        <w:t>.4.</w:t>
      </w:r>
      <w:r w:rsidR="007F19FB" w:rsidRPr="00944706">
        <w:rPr>
          <w:rFonts w:ascii="Times New Roman" w:eastAsia="Aptos" w:hAnsi="Times New Roman" w:cs="Times New Roman"/>
          <w:sz w:val="28"/>
          <w:szCs w:val="28"/>
          <w:lang w:val="ru-RU"/>
        </w:rPr>
        <w:t>7</w:t>
      </w:r>
      <w:r w:rsidRPr="00DB66AE">
        <w:rPr>
          <w:rFonts w:ascii="Times New Roman" w:eastAsia="Aptos" w:hAnsi="Times New Roman" w:cs="Times New Roman"/>
          <w:sz w:val="28"/>
          <w:szCs w:val="28"/>
          <w:lang w:val="ru-RU"/>
        </w:rPr>
        <w:t>)</w:t>
      </w:r>
    </w:p>
    <w:p w14:paraId="15380212"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iCs/>
          <w:sz w:val="28"/>
          <w:szCs w:val="28"/>
          <w:lang w:val="kk-KZ"/>
        </w:rPr>
      </w:pPr>
    </w:p>
    <w:p w14:paraId="20B42EB4"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iCs/>
          <w:sz w:val="28"/>
          <w:szCs w:val="28"/>
          <w:lang w:val="kk-KZ"/>
        </w:rPr>
        <w:t xml:space="preserve">В данной диссертационной работе межзвездное покраснение определили </w:t>
      </w:r>
      <w:r w:rsidRPr="00DB66AE">
        <w:rPr>
          <w:rFonts w:ascii="Times New Roman" w:eastAsia="Times New Roman" w:hAnsi="Times New Roman" w:cs="Times New Roman"/>
          <w:iCs/>
          <w:sz w:val="28"/>
          <w:szCs w:val="28"/>
          <w:lang w:val="ru-RU"/>
        </w:rPr>
        <w:t>на основе диффузионных межзвездных линий (</w:t>
      </w:r>
      <w:r w:rsidRPr="00DB66AE">
        <w:rPr>
          <w:rFonts w:ascii="Times New Roman" w:eastAsia="Times New Roman" w:hAnsi="Times New Roman" w:cs="Times New Roman"/>
          <w:sz w:val="28"/>
          <w:szCs w:val="28"/>
        </w:rPr>
        <w:t>DIB</w:t>
      </w:r>
      <w:r w:rsidRPr="00DB66AE">
        <w:rPr>
          <w:rFonts w:ascii="Times New Roman" w:eastAsia="Times New Roman" w:hAnsi="Times New Roman" w:cs="Times New Roman"/>
          <w:iCs/>
          <w:sz w:val="28"/>
          <w:szCs w:val="28"/>
          <w:lang w:val="ru-RU"/>
        </w:rPr>
        <w:t xml:space="preserve">) </w:t>
      </w:r>
      <w:r w:rsidRPr="00DB66AE">
        <w:rPr>
          <w:rFonts w:ascii="Times New Roman" w:eastAsia="Times New Roman" w:hAnsi="Times New Roman" w:cs="Times New Roman"/>
          <w:iCs/>
          <w:sz w:val="28"/>
          <w:szCs w:val="28"/>
          <w:lang w:val="kk-KZ"/>
        </w:rPr>
        <w:t xml:space="preserve">по калибровкам работ </w:t>
      </w:r>
      <w:r w:rsidRPr="00DB66AE">
        <w:rPr>
          <w:rFonts w:ascii="Times New Roman" w:eastAsia="Times New Roman" w:hAnsi="Times New Roman" w:cs="Times New Roman"/>
          <w:iCs/>
          <w:sz w:val="28"/>
          <w:szCs w:val="28"/>
          <w:lang w:val="ru-RU"/>
        </w:rPr>
        <w:t>[</w:t>
      </w:r>
      <w:r w:rsidRPr="00DB66AE">
        <w:rPr>
          <w:rFonts w:ascii="Times New Roman" w:eastAsia="Times New Roman" w:hAnsi="Times New Roman" w:cs="Times New Roman"/>
          <w:sz w:val="28"/>
          <w:szCs w:val="28"/>
          <w:lang w:val="ru-RU"/>
        </w:rPr>
        <w:t>74,</w:t>
      </w:r>
      <w:r w:rsidRPr="00DB66AE">
        <w:rPr>
          <w:rFonts w:ascii="Times New Roman" w:eastAsia="Times New Roman" w:hAnsi="Times New Roman" w:cs="Times New Roman"/>
          <w:iCs/>
          <w:sz w:val="28"/>
          <w:szCs w:val="28"/>
          <w:lang w:val="ru-RU"/>
        </w:rPr>
        <w:t xml:space="preserve"> </w:t>
      </w:r>
      <w:r w:rsidRPr="00DB66AE">
        <w:rPr>
          <w:rFonts w:ascii="Times New Roman" w:eastAsia="Times New Roman" w:hAnsi="Times New Roman" w:cs="Times New Roman"/>
          <w:sz w:val="28"/>
          <w:szCs w:val="28"/>
          <w:lang w:val="ru-RU"/>
        </w:rPr>
        <w:t>75</w:t>
      </w:r>
      <w:r w:rsidRPr="00DB66AE">
        <w:rPr>
          <w:rFonts w:ascii="Times New Roman" w:eastAsia="Times New Roman" w:hAnsi="Times New Roman" w:cs="Times New Roman"/>
          <w:iCs/>
          <w:sz w:val="28"/>
          <w:szCs w:val="28"/>
          <w:lang w:val="ru-RU"/>
        </w:rPr>
        <w:t>]. Эквивалентные ширины межзвездных диффузных полос (</w:t>
      </w:r>
      <w:r w:rsidRPr="00DB66AE">
        <w:rPr>
          <w:rFonts w:ascii="Times New Roman" w:eastAsia="Times New Roman" w:hAnsi="Times New Roman" w:cs="Times New Roman"/>
          <w:sz w:val="28"/>
          <w:szCs w:val="28"/>
        </w:rPr>
        <w:t>DIB</w:t>
      </w:r>
      <w:r w:rsidRPr="00DB66AE">
        <w:rPr>
          <w:rFonts w:ascii="Times New Roman" w:eastAsia="Times New Roman" w:hAnsi="Times New Roman" w:cs="Times New Roman"/>
          <w:iCs/>
          <w:sz w:val="28"/>
          <w:szCs w:val="28"/>
          <w:lang w:val="ru-RU"/>
        </w:rPr>
        <w:t xml:space="preserve">) на длинах волн 5780 </w:t>
      </w:r>
      <w:r w:rsidRPr="00DB66AE">
        <w:rPr>
          <w:rFonts w:ascii="Times New Roman" w:eastAsia="Aptos" w:hAnsi="Times New Roman" w:cs="Times New Roman"/>
          <w:bCs/>
          <w:sz w:val="28"/>
          <w:szCs w:val="28"/>
          <w:lang w:val="kk-KZ"/>
        </w:rPr>
        <w:t>Å</w:t>
      </w:r>
      <w:r w:rsidRPr="00DB66AE">
        <w:rPr>
          <w:rFonts w:ascii="Times New Roman" w:eastAsia="Times New Roman" w:hAnsi="Times New Roman" w:cs="Times New Roman"/>
          <w:iCs/>
          <w:sz w:val="28"/>
          <w:szCs w:val="28"/>
          <w:lang w:val="ru-RU"/>
        </w:rPr>
        <w:t>, 5797</w:t>
      </w:r>
      <w:r w:rsidRPr="00DB66AE">
        <w:rPr>
          <w:rFonts w:ascii="Times New Roman" w:eastAsia="Aptos" w:hAnsi="Times New Roman" w:cs="Times New Roman"/>
          <w:bCs/>
          <w:sz w:val="28"/>
          <w:szCs w:val="28"/>
          <w:lang w:val="kk-KZ"/>
        </w:rPr>
        <w:t xml:space="preserve"> Å</w:t>
      </w:r>
      <w:r w:rsidRPr="00DB66AE">
        <w:rPr>
          <w:rFonts w:ascii="Times New Roman" w:eastAsia="Times New Roman" w:hAnsi="Times New Roman" w:cs="Times New Roman"/>
          <w:iCs/>
          <w:sz w:val="28"/>
          <w:szCs w:val="28"/>
          <w:lang w:val="ru-RU"/>
        </w:rPr>
        <w:t xml:space="preserve"> и 6614 </w:t>
      </w:r>
      <w:r w:rsidRPr="00DB66AE">
        <w:rPr>
          <w:rFonts w:ascii="Times New Roman" w:eastAsia="Aptos" w:hAnsi="Times New Roman" w:cs="Times New Roman"/>
          <w:bCs/>
          <w:sz w:val="28"/>
          <w:szCs w:val="28"/>
          <w:lang w:val="kk-KZ"/>
        </w:rPr>
        <w:t>Å</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bCs/>
          <w:sz w:val="28"/>
          <w:szCs w:val="28"/>
          <w:lang w:val="kk-KZ"/>
        </w:rPr>
        <w:t xml:space="preserve">измерялись методом </w:t>
      </w:r>
      <w:r w:rsidRPr="00DB66AE">
        <w:rPr>
          <w:rFonts w:ascii="Times New Roman" w:eastAsia="Times New Roman" w:hAnsi="Times New Roman" w:cs="Times New Roman"/>
          <w:sz w:val="28"/>
          <w:szCs w:val="28"/>
          <w:lang w:val="kk-KZ"/>
        </w:rPr>
        <w:t>Гауссовой функции</w:t>
      </w:r>
      <w:r w:rsidRPr="00DB66AE">
        <w:rPr>
          <w:rFonts w:ascii="Times New Roman" w:eastAsia="Aptos" w:hAnsi="Times New Roman" w:cs="Times New Roman"/>
          <w:bCs/>
          <w:sz w:val="28"/>
          <w:szCs w:val="28"/>
          <w:lang w:val="kk-KZ"/>
        </w:rPr>
        <w:t xml:space="preserve"> описанным в подглаве 2.3. Калибровки определения </w:t>
      </w:r>
      <m:oMath>
        <m:r>
          <w:rPr>
            <w:rFonts w:ascii="Cambria Math" w:eastAsia="Aptos" w:hAnsi="Cambria Math" w:cs="Times New Roman"/>
            <w:sz w:val="28"/>
            <w:szCs w:val="28"/>
          </w:rPr>
          <m:t>E</m:t>
        </m:r>
        <m:d>
          <m:dPr>
            <m:ctrlPr>
              <w:rPr>
                <w:rFonts w:ascii="Cambria Math" w:eastAsia="Aptos" w:hAnsi="Cambria Math" w:cs="Times New Roman"/>
                <w:i/>
                <w:sz w:val="28"/>
                <w:szCs w:val="28"/>
              </w:rPr>
            </m:ctrlPr>
          </m:dPr>
          <m:e>
            <m:r>
              <w:rPr>
                <w:rFonts w:ascii="Cambria Math" w:eastAsia="Aptos" w:hAnsi="Cambria Math" w:cs="Times New Roman"/>
                <w:sz w:val="28"/>
                <w:szCs w:val="28"/>
              </w:rPr>
              <m:t>B</m:t>
            </m:r>
            <m:r>
              <w:rPr>
                <w:rFonts w:ascii="Cambria Math" w:eastAsia="Aptos" w:hAnsi="Cambria Math" w:cs="Times New Roman"/>
                <w:sz w:val="28"/>
                <w:szCs w:val="28"/>
                <w:lang w:val="ru-RU"/>
              </w:rPr>
              <m:t>-</m:t>
            </m:r>
            <m:r>
              <w:rPr>
                <w:rFonts w:ascii="Cambria Math" w:eastAsia="Aptos" w:hAnsi="Cambria Math" w:cs="Times New Roman"/>
                <w:sz w:val="28"/>
                <w:szCs w:val="28"/>
              </w:rPr>
              <m:t>V</m:t>
            </m:r>
          </m:e>
        </m:d>
      </m:oMath>
      <w:r w:rsidRPr="00DB66AE">
        <w:rPr>
          <w:rFonts w:ascii="Times New Roman" w:eastAsia="Times New Roman" w:hAnsi="Times New Roman" w:cs="Times New Roman"/>
          <w:sz w:val="28"/>
          <w:szCs w:val="28"/>
          <w:lang w:val="kk-KZ"/>
        </w:rPr>
        <w:t xml:space="preserve"> показаны ниже </w:t>
      </w:r>
      <w:r w:rsidRPr="00DB66AE">
        <w:rPr>
          <w:rFonts w:ascii="Times New Roman" w:eastAsia="Times New Roman" w:hAnsi="Times New Roman" w:cs="Times New Roman"/>
          <w:iCs/>
          <w:sz w:val="28"/>
          <w:szCs w:val="28"/>
          <w:lang w:val="ru-RU"/>
        </w:rPr>
        <w:t>[</w:t>
      </w:r>
      <w:r w:rsidRPr="00DB66AE">
        <w:rPr>
          <w:rFonts w:ascii="Times New Roman" w:eastAsia="Times New Roman" w:hAnsi="Times New Roman" w:cs="Times New Roman"/>
          <w:sz w:val="28"/>
          <w:szCs w:val="28"/>
          <w:lang w:val="kk-KZ"/>
        </w:rPr>
        <w:t>74</w:t>
      </w:r>
      <w:r w:rsidRPr="00DB66AE">
        <w:rPr>
          <w:rFonts w:ascii="Times New Roman" w:eastAsia="Times New Roman" w:hAnsi="Times New Roman" w:cs="Times New Roman"/>
          <w:iCs/>
          <w:sz w:val="28"/>
          <w:szCs w:val="28"/>
          <w:lang w:val="ru-RU"/>
        </w:rPr>
        <w:t>]</w:t>
      </w:r>
      <w:r w:rsidRPr="00DB66AE">
        <w:rPr>
          <w:rFonts w:ascii="Times New Roman" w:eastAsia="Times New Roman" w:hAnsi="Times New Roman" w:cs="Times New Roman"/>
          <w:sz w:val="28"/>
          <w:szCs w:val="28"/>
          <w:lang w:val="kk-KZ"/>
        </w:rPr>
        <w:t>:</w:t>
      </w:r>
    </w:p>
    <w:p w14:paraId="3B7071C7"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p>
    <w:p w14:paraId="63C9B695" w14:textId="359C8379" w:rsidR="005C4B78" w:rsidRPr="00DB66AE" w:rsidRDefault="005C4B78" w:rsidP="00DB66AE">
      <w:pPr>
        <w:spacing w:after="0" w:line="240" w:lineRule="auto"/>
        <w:ind w:firstLine="709"/>
        <w:contextualSpacing/>
        <w:jc w:val="right"/>
        <w:rPr>
          <w:rFonts w:ascii="Times New Roman" w:eastAsia="Aptos" w:hAnsi="Times New Roman" w:cs="Times New Roman"/>
          <w:sz w:val="28"/>
          <w:szCs w:val="28"/>
          <w:lang w:val="kk-KZ"/>
        </w:rPr>
      </w:pPr>
      <m:oMath>
        <m:r>
          <w:rPr>
            <w:rFonts w:ascii="Cambria Math" w:eastAsia="Aptos" w:hAnsi="Cambria Math" w:cs="Times New Roman"/>
            <w:sz w:val="28"/>
            <w:szCs w:val="28"/>
            <w:lang w:val="kk-KZ"/>
          </w:rPr>
          <m:t>E</m:t>
        </m:r>
        <m:d>
          <m:dPr>
            <m:ctrlPr>
              <w:rPr>
                <w:rFonts w:ascii="Cambria Math" w:eastAsia="Aptos" w:hAnsi="Cambria Math" w:cs="Times New Roman"/>
                <w:i/>
                <w:sz w:val="28"/>
                <w:szCs w:val="28"/>
              </w:rPr>
            </m:ctrlPr>
          </m:dPr>
          <m:e>
            <m:r>
              <w:rPr>
                <w:rFonts w:ascii="Cambria Math" w:eastAsia="Aptos" w:hAnsi="Cambria Math" w:cs="Times New Roman"/>
                <w:sz w:val="28"/>
                <w:szCs w:val="28"/>
                <w:lang w:val="kk-KZ"/>
              </w:rPr>
              <m:t>B-V</m:t>
            </m:r>
          </m:e>
        </m:d>
        <m:r>
          <w:rPr>
            <w:rFonts w:ascii="Cambria Math" w:eastAsia="Aptos" w:hAnsi="Cambria Math" w:cs="Times New Roman"/>
            <w:sz w:val="28"/>
            <w:szCs w:val="28"/>
            <w:lang w:val="kk-KZ"/>
          </w:rPr>
          <m:t>=</m:t>
        </m:r>
        <m:sSup>
          <m:sSupPr>
            <m:ctrlPr>
              <w:rPr>
                <w:rFonts w:ascii="Cambria Math" w:eastAsia="Aptos" w:hAnsi="Cambria Math" w:cs="Times New Roman"/>
                <w:i/>
                <w:sz w:val="28"/>
                <w:szCs w:val="28"/>
              </w:rPr>
            </m:ctrlPr>
          </m:sSupPr>
          <m:e>
            <m:r>
              <w:rPr>
                <w:rFonts w:ascii="Cambria Math" w:eastAsia="Aptos" w:hAnsi="Cambria Math" w:cs="Times New Roman"/>
                <w:sz w:val="28"/>
                <w:szCs w:val="28"/>
                <w:lang w:val="kk-KZ"/>
              </w:rPr>
              <m:t>10</m:t>
            </m:r>
          </m:e>
          <m:sup>
            <m:r>
              <w:rPr>
                <w:rFonts w:ascii="Cambria Math" w:eastAsia="Aptos" w:hAnsi="Cambria Math" w:cs="Times New Roman"/>
                <w:sz w:val="28"/>
                <w:szCs w:val="28"/>
                <w:lang w:val="kk-KZ"/>
              </w:rPr>
              <m:t>(</m:t>
            </m:r>
            <m:func>
              <m:funcPr>
                <m:ctrlPr>
                  <w:rPr>
                    <w:rFonts w:ascii="Cambria Math" w:eastAsia="Aptos" w:hAnsi="Cambria Math" w:cs="Times New Roman"/>
                    <w:sz w:val="28"/>
                    <w:szCs w:val="28"/>
                  </w:rPr>
                </m:ctrlPr>
              </m:funcPr>
              <m:fName>
                <m:r>
                  <m:rPr>
                    <m:sty m:val="p"/>
                  </m:rPr>
                  <w:rPr>
                    <w:rFonts w:ascii="Cambria Math" w:eastAsia="Aptos" w:hAnsi="Cambria Math" w:cs="Times New Roman"/>
                    <w:sz w:val="28"/>
                    <w:szCs w:val="28"/>
                    <w:lang w:val="kk-KZ"/>
                  </w:rPr>
                  <m:t>log</m:t>
                </m:r>
                <m:ctrlPr>
                  <w:rPr>
                    <w:rFonts w:ascii="Cambria Math" w:eastAsia="Aptos" w:hAnsi="Cambria Math" w:cs="Times New Roman"/>
                    <w:i/>
                    <w:sz w:val="28"/>
                    <w:szCs w:val="28"/>
                  </w:rPr>
                </m:ctrlPr>
              </m:fName>
              <m:e>
                <m:d>
                  <m:dPr>
                    <m:ctrlPr>
                      <w:rPr>
                        <w:rFonts w:ascii="Cambria Math" w:eastAsia="Aptos" w:hAnsi="Cambria Math" w:cs="Times New Roman"/>
                        <w:i/>
                        <w:sz w:val="28"/>
                        <w:szCs w:val="28"/>
                      </w:rPr>
                    </m:ctrlPr>
                  </m:dPr>
                  <m:e>
                    <m:r>
                      <w:rPr>
                        <w:rFonts w:ascii="Cambria Math" w:eastAsia="Aptos" w:hAnsi="Cambria Math" w:cs="Times New Roman"/>
                        <w:sz w:val="28"/>
                        <w:szCs w:val="28"/>
                        <w:lang w:val="kk-KZ"/>
                      </w:rPr>
                      <m:t>EW5780</m:t>
                    </m:r>
                    <m:r>
                      <m:rPr>
                        <m:sty m:val="p"/>
                      </m:rPr>
                      <w:rPr>
                        <w:rFonts w:ascii="Cambria Math" w:eastAsia="Aptos" w:hAnsi="Cambria Math" w:cs="Times New Roman"/>
                        <w:sz w:val="28"/>
                        <w:szCs w:val="28"/>
                        <w:lang w:val="kk-KZ"/>
                      </w:rPr>
                      <m:t>Å</m:t>
                    </m:r>
                  </m:e>
                </m:d>
              </m:e>
            </m:func>
            <m:r>
              <w:rPr>
                <w:rFonts w:ascii="Cambria Math" w:eastAsia="Aptos" w:hAnsi="Cambria Math" w:cs="Times New Roman"/>
                <w:sz w:val="28"/>
                <w:szCs w:val="28"/>
                <w:lang w:val="kk-KZ"/>
              </w:rPr>
              <m:t>-a)/b)</m:t>
            </m:r>
          </m:sup>
        </m:sSup>
      </m:oMath>
      <w:r w:rsidRPr="00DB66AE">
        <w:rPr>
          <w:rFonts w:ascii="Times New Roman" w:eastAsia="Times New Roman" w:hAnsi="Times New Roman" w:cs="Times New Roman"/>
          <w:sz w:val="28"/>
          <w:szCs w:val="28"/>
          <w:lang w:val="kk-KZ"/>
        </w:rPr>
        <w:t>,</w:t>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Aptos" w:hAnsi="Times New Roman" w:cs="Times New Roman"/>
          <w:sz w:val="28"/>
          <w:szCs w:val="28"/>
          <w:lang w:val="kk-KZ"/>
        </w:rPr>
        <w:tab/>
        <w:t>(</w:t>
      </w:r>
      <w:r w:rsidR="007F19FB" w:rsidRPr="00DB66AE">
        <w:rPr>
          <w:rFonts w:ascii="Times New Roman" w:eastAsia="Aptos" w:hAnsi="Times New Roman" w:cs="Times New Roman"/>
          <w:sz w:val="28"/>
          <w:szCs w:val="28"/>
          <w:lang w:val="kk-KZ"/>
        </w:rPr>
        <w:t>2.4.8</w:t>
      </w:r>
      <w:r w:rsidRPr="00DB66AE">
        <w:rPr>
          <w:rFonts w:ascii="Times New Roman" w:eastAsia="Aptos" w:hAnsi="Times New Roman" w:cs="Times New Roman"/>
          <w:sz w:val="28"/>
          <w:szCs w:val="28"/>
          <w:lang w:val="kk-KZ"/>
        </w:rPr>
        <w:t>)</w:t>
      </w:r>
    </w:p>
    <w:p w14:paraId="4C6E636C"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p>
    <w:p w14:paraId="41E8F249" w14:textId="5A24CDCC" w:rsidR="005C4B78" w:rsidRPr="00DB66AE" w:rsidRDefault="005C4B78" w:rsidP="009920CB">
      <w:pPr>
        <w:spacing w:after="0" w:line="240" w:lineRule="auto"/>
        <w:contextualSpacing/>
        <w:jc w:val="both"/>
        <w:rPr>
          <w:rFonts w:ascii="Times New Roman" w:eastAsia="Times New Roman" w:hAnsi="Times New Roman" w:cs="Times New Roman"/>
          <w:sz w:val="28"/>
          <w:szCs w:val="28"/>
          <w:lang w:val="kk-KZ"/>
        </w:rPr>
      </w:pPr>
      <w:r w:rsidRPr="00DB66AE">
        <w:rPr>
          <w:rFonts w:ascii="Times New Roman" w:eastAsia="Times New Roman" w:hAnsi="Times New Roman" w:cs="Times New Roman"/>
          <w:sz w:val="28"/>
          <w:szCs w:val="28"/>
          <w:lang w:val="kk-KZ"/>
        </w:rPr>
        <w:t xml:space="preserve">где </w:t>
      </w:r>
      <m:oMath>
        <m:r>
          <w:rPr>
            <w:rFonts w:ascii="Cambria Math" w:eastAsia="Aptos" w:hAnsi="Cambria Math" w:cs="Times New Roman"/>
            <w:sz w:val="28"/>
            <w:szCs w:val="28"/>
            <w:lang w:val="kk-KZ"/>
          </w:rPr>
          <m:t>EW5780</m:t>
        </m:r>
        <m:r>
          <m:rPr>
            <m:sty m:val="p"/>
          </m:rPr>
          <w:rPr>
            <w:rFonts w:ascii="Cambria Math" w:eastAsia="Aptos" w:hAnsi="Cambria Math" w:cs="Times New Roman"/>
            <w:sz w:val="28"/>
            <w:szCs w:val="28"/>
            <w:lang w:val="kk-KZ"/>
          </w:rPr>
          <m:t>Å</m:t>
        </m:r>
      </m:oMath>
      <w:r w:rsidRPr="00DB66AE">
        <w:rPr>
          <w:rFonts w:ascii="Times New Roman" w:eastAsia="Times New Roman" w:hAnsi="Times New Roman" w:cs="Times New Roman"/>
          <w:sz w:val="28"/>
          <w:szCs w:val="28"/>
          <w:lang w:val="kk-KZ"/>
        </w:rPr>
        <w:t xml:space="preserve"> – значение эквивалентной ширины для </w:t>
      </w:r>
      <w:r w:rsidRPr="00DB66AE">
        <w:rPr>
          <w:rFonts w:ascii="Times New Roman" w:eastAsia="Times New Roman" w:hAnsi="Times New Roman" w:cs="Times New Roman"/>
          <w:sz w:val="28"/>
          <w:szCs w:val="28"/>
        </w:rPr>
        <w:t>DIB</w:t>
      </w:r>
      <w:r w:rsidRPr="00DB66AE">
        <w:rPr>
          <w:rFonts w:ascii="Times New Roman" w:eastAsia="Times New Roman" w:hAnsi="Times New Roman" w:cs="Times New Roman"/>
          <w:iCs/>
          <w:sz w:val="28"/>
          <w:szCs w:val="28"/>
          <w:lang w:val="kk-KZ"/>
        </w:rPr>
        <w:t xml:space="preserve"> на длине волны </w:t>
      </w:r>
      <w:r w:rsidRPr="00DB66AE">
        <w:rPr>
          <w:rFonts w:ascii="Times New Roman" w:eastAsia="Times New Roman" w:hAnsi="Times New Roman" w:cs="Times New Roman"/>
          <w:iCs/>
          <w:sz w:val="28"/>
          <w:szCs w:val="28"/>
          <w:lang w:val="ru-RU"/>
        </w:rPr>
        <w:t xml:space="preserve">5780 </w:t>
      </w:r>
      <w:r w:rsidRPr="00DB66AE">
        <w:rPr>
          <w:rFonts w:ascii="Times New Roman" w:eastAsia="Aptos" w:hAnsi="Times New Roman" w:cs="Times New Roman"/>
          <w:bCs/>
          <w:sz w:val="28"/>
          <w:szCs w:val="28"/>
          <w:lang w:val="kk-KZ"/>
        </w:rPr>
        <w:t xml:space="preserve">Å, </w:t>
      </w:r>
      <m:oMath>
        <m:r>
          <w:rPr>
            <w:rFonts w:ascii="Cambria Math" w:eastAsia="Aptos" w:hAnsi="Cambria Math" w:cs="Times New Roman"/>
            <w:sz w:val="28"/>
            <w:szCs w:val="28"/>
            <w:lang w:val="kk-KZ"/>
          </w:rPr>
          <m:t>a</m:t>
        </m:r>
      </m:oMath>
      <w:r w:rsidRPr="00DB66AE">
        <w:rPr>
          <w:rFonts w:ascii="Times New Roman" w:eastAsia="Times New Roman" w:hAnsi="Times New Roman" w:cs="Times New Roman"/>
          <w:sz w:val="28"/>
          <w:szCs w:val="28"/>
          <w:lang w:val="kk-KZ"/>
        </w:rPr>
        <w:t xml:space="preserve"> и </w:t>
      </w:r>
      <m:oMath>
        <m:r>
          <w:rPr>
            <w:rFonts w:ascii="Cambria Math" w:eastAsia="Aptos" w:hAnsi="Cambria Math" w:cs="Times New Roman"/>
            <w:sz w:val="28"/>
            <w:szCs w:val="28"/>
            <w:lang w:val="kk-KZ"/>
          </w:rPr>
          <m:t>b</m:t>
        </m:r>
      </m:oMath>
      <w:r w:rsidRPr="00DB66AE">
        <w:rPr>
          <w:rFonts w:ascii="Times New Roman" w:eastAsia="Times New Roman" w:hAnsi="Times New Roman" w:cs="Times New Roman"/>
          <w:sz w:val="28"/>
          <w:szCs w:val="28"/>
          <w:lang w:val="kk-KZ"/>
        </w:rPr>
        <w:t xml:space="preserve"> – коэффициенты регрессионной линии, определенной методом </w:t>
      </w:r>
      <w:r w:rsidRPr="00DB66AE">
        <w:rPr>
          <w:rFonts w:ascii="Times New Roman" w:eastAsia="Times New Roman" w:hAnsi="Times New Roman" w:cs="Times New Roman"/>
          <w:sz w:val="28"/>
          <w:szCs w:val="28"/>
        </w:rPr>
        <w:t>OLS</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rPr>
        <w:t>bisector</w:t>
      </w:r>
      <w:r w:rsidRPr="00DB66AE">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lang w:val="kk-KZ"/>
        </w:rPr>
        <w:t>Значение для этих коэффициентов указаны ниже в таблице 4.</w:t>
      </w:r>
    </w:p>
    <w:p w14:paraId="20A3C25F"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iCs/>
          <w:sz w:val="28"/>
          <w:szCs w:val="28"/>
          <w:lang w:val="kk-KZ"/>
        </w:rPr>
      </w:pPr>
      <w:r w:rsidRPr="00DB66AE">
        <w:rPr>
          <w:rFonts w:ascii="Times New Roman" w:eastAsia="Aptos" w:hAnsi="Times New Roman" w:cs="Times New Roman"/>
          <w:bCs/>
          <w:sz w:val="28"/>
          <w:szCs w:val="28"/>
          <w:lang w:val="kk-KZ"/>
        </w:rPr>
        <w:t>Калибровка</w:t>
      </w:r>
      <w:r w:rsidRPr="00DB66AE">
        <w:rPr>
          <w:rFonts w:ascii="Times New Roman" w:eastAsia="Aptos" w:hAnsi="Times New Roman" w:cs="Times New Roman"/>
          <w:bCs/>
          <w:sz w:val="28"/>
          <w:szCs w:val="28"/>
          <w:lang w:val="ru-RU"/>
        </w:rPr>
        <w:t xml:space="preserve"> определения </w:t>
      </w:r>
      <w:r w:rsidRPr="00DB66AE">
        <w:rPr>
          <w:rFonts w:ascii="Times New Roman" w:eastAsia="Aptos" w:hAnsi="Times New Roman" w:cs="Times New Roman"/>
          <w:sz w:val="28"/>
          <w:szCs w:val="28"/>
        </w:rPr>
        <w:t>E</w:t>
      </w:r>
      <w:r w:rsidRPr="00DB66AE">
        <w:rPr>
          <w:rFonts w:ascii="Times New Roman" w:eastAsia="Aptos" w:hAnsi="Times New Roman" w:cs="Times New Roman"/>
          <w:bCs/>
          <w:sz w:val="28"/>
          <w:szCs w:val="28"/>
          <w:lang w:val="ru-RU"/>
        </w:rPr>
        <w:t>(</w:t>
      </w:r>
      <w:r w:rsidRPr="00DB66AE">
        <w:rPr>
          <w:rFonts w:ascii="Times New Roman" w:eastAsia="Aptos" w:hAnsi="Times New Roman" w:cs="Times New Roman"/>
          <w:sz w:val="28"/>
          <w:szCs w:val="28"/>
        </w:rPr>
        <w:t>B</w:t>
      </w:r>
      <w:r w:rsidRPr="00DB66AE">
        <w:rPr>
          <w:rFonts w:ascii="Times New Roman" w:eastAsia="Aptos" w:hAnsi="Times New Roman" w:cs="Times New Roman"/>
          <w:bCs/>
          <w:sz w:val="28"/>
          <w:szCs w:val="28"/>
          <w:lang w:val="ru-RU"/>
        </w:rPr>
        <w:t>-</w:t>
      </w:r>
      <w:r w:rsidRPr="00DB66AE">
        <w:rPr>
          <w:rFonts w:ascii="Times New Roman" w:eastAsia="Aptos" w:hAnsi="Times New Roman" w:cs="Times New Roman"/>
          <w:sz w:val="28"/>
          <w:szCs w:val="28"/>
        </w:rPr>
        <w:t>V</w:t>
      </w:r>
      <w:r w:rsidRPr="00DB66AE">
        <w:rPr>
          <w:rFonts w:ascii="Times New Roman" w:eastAsia="Aptos" w:hAnsi="Times New Roman" w:cs="Times New Roman"/>
          <w:bCs/>
          <w:sz w:val="28"/>
          <w:szCs w:val="28"/>
          <w:lang w:val="ru-RU"/>
        </w:rPr>
        <w:t>)</w:t>
      </w:r>
      <w:r w:rsidRPr="00DB66AE">
        <w:rPr>
          <w:rFonts w:ascii="Times New Roman" w:eastAsia="Aptos" w:hAnsi="Times New Roman" w:cs="Times New Roman"/>
          <w:bCs/>
          <w:sz w:val="28"/>
          <w:szCs w:val="28"/>
          <w:lang w:val="kk-KZ"/>
        </w:rPr>
        <w:t xml:space="preserve"> по работе </w:t>
      </w:r>
      <w:r w:rsidRPr="00DB66AE">
        <w:rPr>
          <w:rFonts w:ascii="Times New Roman" w:eastAsia="Aptos" w:hAnsi="Times New Roman" w:cs="Times New Roman"/>
          <w:bCs/>
          <w:sz w:val="28"/>
          <w:szCs w:val="28"/>
          <w:lang w:val="ru-RU"/>
        </w:rPr>
        <w:t>[</w:t>
      </w:r>
      <w:r w:rsidRPr="00DB66AE">
        <w:rPr>
          <w:rFonts w:ascii="Times New Roman" w:eastAsia="Times New Roman" w:hAnsi="Times New Roman" w:cs="Times New Roman"/>
          <w:sz w:val="28"/>
          <w:szCs w:val="28"/>
          <w:lang w:val="kk-KZ"/>
        </w:rPr>
        <w:t>75</w:t>
      </w:r>
      <w:r w:rsidRPr="00DB66AE">
        <w:rPr>
          <w:rFonts w:ascii="Times New Roman" w:eastAsia="Times New Roman" w:hAnsi="Times New Roman" w:cs="Times New Roman"/>
          <w:iCs/>
          <w:sz w:val="28"/>
          <w:szCs w:val="28"/>
          <w:lang w:val="ru-RU"/>
        </w:rPr>
        <w:t>]</w:t>
      </w:r>
      <w:r w:rsidRPr="00DB66AE">
        <w:rPr>
          <w:rFonts w:ascii="Times New Roman" w:eastAsia="Times New Roman" w:hAnsi="Times New Roman" w:cs="Times New Roman"/>
          <w:iCs/>
          <w:sz w:val="28"/>
          <w:szCs w:val="28"/>
          <w:lang w:val="kk-KZ"/>
        </w:rPr>
        <w:t>:</w:t>
      </w:r>
    </w:p>
    <w:p w14:paraId="456486E9"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iCs/>
          <w:sz w:val="28"/>
          <w:szCs w:val="28"/>
          <w:lang w:val="kk-KZ"/>
        </w:rPr>
      </w:pPr>
    </w:p>
    <w:p w14:paraId="3C986EAA" w14:textId="67EB9119" w:rsidR="005C4B78" w:rsidRPr="00DB66AE" w:rsidRDefault="005C4B78" w:rsidP="00DB66AE">
      <w:pPr>
        <w:spacing w:after="0" w:line="240" w:lineRule="auto"/>
        <w:ind w:firstLine="709"/>
        <w:contextualSpacing/>
        <w:jc w:val="right"/>
        <w:rPr>
          <w:rFonts w:ascii="Times New Roman" w:eastAsia="Times New Roman" w:hAnsi="Times New Roman" w:cs="Times New Roman"/>
          <w:sz w:val="28"/>
          <w:szCs w:val="28"/>
          <w:lang w:val="ru-RU"/>
        </w:rPr>
      </w:pPr>
      <m:oMath>
        <m:r>
          <w:rPr>
            <w:rFonts w:ascii="Cambria Math" w:eastAsia="Aptos" w:hAnsi="Cambria Math" w:cs="Times New Roman"/>
            <w:sz w:val="28"/>
            <w:szCs w:val="28"/>
            <w:lang w:val="kk-KZ"/>
          </w:rPr>
          <m:t>E</m:t>
        </m:r>
        <m:d>
          <m:dPr>
            <m:ctrlPr>
              <w:rPr>
                <w:rFonts w:ascii="Cambria Math" w:eastAsia="Aptos" w:hAnsi="Cambria Math" w:cs="Times New Roman"/>
                <w:i/>
                <w:sz w:val="28"/>
                <w:szCs w:val="28"/>
              </w:rPr>
            </m:ctrlPr>
          </m:dPr>
          <m:e>
            <m:r>
              <w:rPr>
                <w:rFonts w:ascii="Cambria Math" w:eastAsia="Aptos" w:hAnsi="Cambria Math" w:cs="Times New Roman"/>
                <w:sz w:val="28"/>
                <w:szCs w:val="28"/>
                <w:lang w:val="kk-KZ"/>
              </w:rPr>
              <m:t>B-V</m:t>
            </m:r>
          </m:e>
        </m:d>
        <m:r>
          <w:rPr>
            <w:rFonts w:ascii="Cambria Math" w:eastAsia="Aptos" w:hAnsi="Cambria Math" w:cs="Times New Roman"/>
            <w:sz w:val="28"/>
            <w:szCs w:val="28"/>
            <w:lang w:val="ru-RU"/>
          </w:rPr>
          <m:t>=</m:t>
        </m:r>
        <m:f>
          <m:fPr>
            <m:ctrlPr>
              <w:rPr>
                <w:rFonts w:ascii="Cambria Math" w:eastAsia="Aptos" w:hAnsi="Cambria Math" w:cs="Times New Roman"/>
                <w:i/>
                <w:sz w:val="28"/>
                <w:szCs w:val="28"/>
              </w:rPr>
            </m:ctrlPr>
          </m:fPr>
          <m:num>
            <m:r>
              <w:rPr>
                <w:rFonts w:ascii="Cambria Math" w:eastAsia="Aptos" w:hAnsi="Cambria Math" w:cs="Times New Roman"/>
                <w:sz w:val="28"/>
                <w:szCs w:val="28"/>
              </w:rPr>
              <m:t>EW</m:t>
            </m:r>
            <m:r>
              <w:rPr>
                <w:rFonts w:ascii="Cambria Math" w:eastAsia="Aptos" w:hAnsi="Cambria Math" w:cs="Times New Roman"/>
                <w:sz w:val="28"/>
                <w:szCs w:val="28"/>
                <w:lang w:val="ru-RU"/>
              </w:rPr>
              <m:t>-</m:t>
            </m:r>
            <m:r>
              <w:rPr>
                <w:rFonts w:ascii="Cambria Math" w:eastAsia="Aptos" w:hAnsi="Cambria Math" w:cs="Times New Roman"/>
                <w:sz w:val="28"/>
                <w:szCs w:val="28"/>
              </w:rPr>
              <m:t>b</m:t>
            </m:r>
          </m:num>
          <m:den>
            <m:r>
              <w:rPr>
                <w:rFonts w:ascii="Cambria Math" w:eastAsia="Aptos" w:hAnsi="Cambria Math" w:cs="Times New Roman"/>
                <w:sz w:val="28"/>
                <w:szCs w:val="28"/>
              </w:rPr>
              <m:t>a</m:t>
            </m:r>
          </m:den>
        </m:f>
      </m:oMath>
      <w:r w:rsidRPr="00DB66AE">
        <w:rPr>
          <w:rFonts w:ascii="Times New Roman" w:eastAsia="Times New Roman" w:hAnsi="Times New Roman" w:cs="Times New Roman"/>
          <w:sz w:val="28"/>
          <w:szCs w:val="28"/>
          <w:lang w:val="ru-RU"/>
        </w:rPr>
        <w:t>,</w:t>
      </w:r>
      <w:r w:rsidRPr="00DB66AE">
        <w:rPr>
          <w:rFonts w:ascii="Times New Roman" w:eastAsia="Times New Roman" w:hAnsi="Times New Roman" w:cs="Times New Roman"/>
          <w:sz w:val="28"/>
          <w:szCs w:val="28"/>
          <w:lang w:val="ru-RU"/>
        </w:rPr>
        <w:tab/>
      </w:r>
      <w:r w:rsidRPr="00DB66AE">
        <w:rPr>
          <w:rFonts w:ascii="Times New Roman" w:eastAsia="Times New Roman" w:hAnsi="Times New Roman" w:cs="Times New Roman"/>
          <w:sz w:val="28"/>
          <w:szCs w:val="28"/>
          <w:lang w:val="ru-RU"/>
        </w:rPr>
        <w:tab/>
      </w:r>
      <w:r w:rsidRPr="00DB66AE">
        <w:rPr>
          <w:rFonts w:ascii="Times New Roman" w:eastAsia="Times New Roman" w:hAnsi="Times New Roman" w:cs="Times New Roman"/>
          <w:sz w:val="28"/>
          <w:szCs w:val="28"/>
          <w:lang w:val="ru-RU"/>
        </w:rPr>
        <w:tab/>
      </w:r>
      <w:r w:rsidRPr="00DB66AE">
        <w:rPr>
          <w:rFonts w:ascii="Times New Roman" w:eastAsia="Times New Roman" w:hAnsi="Times New Roman" w:cs="Times New Roman"/>
          <w:sz w:val="28"/>
          <w:szCs w:val="28"/>
          <w:lang w:val="ru-RU"/>
        </w:rPr>
        <w:tab/>
      </w:r>
      <w:r w:rsidRPr="00DB66AE">
        <w:rPr>
          <w:rFonts w:ascii="Times New Roman" w:eastAsia="Times New Roman" w:hAnsi="Times New Roman" w:cs="Times New Roman"/>
          <w:sz w:val="28"/>
          <w:szCs w:val="28"/>
          <w:lang w:val="ru-RU"/>
        </w:rPr>
        <w:tab/>
      </w:r>
      <w:r w:rsidRPr="00DB66AE">
        <w:rPr>
          <w:rFonts w:ascii="Times New Roman" w:eastAsia="Times New Roman" w:hAnsi="Times New Roman" w:cs="Times New Roman"/>
          <w:sz w:val="28"/>
          <w:szCs w:val="28"/>
          <w:lang w:val="ru-RU"/>
        </w:rPr>
        <w:tab/>
        <w:t>(2</w:t>
      </w:r>
      <w:r w:rsidR="007F19FB" w:rsidRPr="00944706">
        <w:rPr>
          <w:rFonts w:ascii="Times New Roman" w:eastAsia="Times New Roman" w:hAnsi="Times New Roman" w:cs="Times New Roman"/>
          <w:sz w:val="28"/>
          <w:szCs w:val="28"/>
          <w:lang w:val="ru-RU"/>
        </w:rPr>
        <w:t>.4.9</w:t>
      </w:r>
      <w:r w:rsidRPr="00DB66AE">
        <w:rPr>
          <w:rFonts w:ascii="Times New Roman" w:eastAsia="Times New Roman" w:hAnsi="Times New Roman" w:cs="Times New Roman"/>
          <w:sz w:val="28"/>
          <w:szCs w:val="28"/>
          <w:lang w:val="ru-RU"/>
        </w:rPr>
        <w:t>)</w:t>
      </w:r>
    </w:p>
    <w:p w14:paraId="3EDA3751"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p>
    <w:p w14:paraId="5488E3CF" w14:textId="558F1C7A" w:rsidR="005C4B78" w:rsidRPr="00DB66AE" w:rsidRDefault="005C4B78" w:rsidP="009920CB">
      <w:pPr>
        <w:spacing w:after="0" w:line="240" w:lineRule="auto"/>
        <w:contextualSpacing/>
        <w:jc w:val="both"/>
        <w:rPr>
          <w:rFonts w:ascii="Times New Roman" w:eastAsia="Times New Roman" w:hAnsi="Times New Roman" w:cs="Times New Roman"/>
          <w:i/>
          <w:iCs/>
          <w:sz w:val="28"/>
          <w:szCs w:val="28"/>
          <w:lang w:val="ru-RU"/>
        </w:rPr>
      </w:pPr>
      <w:r w:rsidRPr="00DB66AE">
        <w:rPr>
          <w:rFonts w:ascii="Times New Roman" w:eastAsia="Times New Roman" w:hAnsi="Times New Roman" w:cs="Times New Roman"/>
          <w:sz w:val="28"/>
          <w:szCs w:val="28"/>
          <w:lang w:val="kk-KZ"/>
        </w:rPr>
        <w:t xml:space="preserve">где </w:t>
      </w:r>
      <m:oMath>
        <m:r>
          <w:rPr>
            <w:rFonts w:ascii="Cambria Math" w:eastAsia="Aptos" w:hAnsi="Cambria Math" w:cs="Times New Roman"/>
            <w:sz w:val="28"/>
            <w:szCs w:val="28"/>
            <w:lang w:val="kk-KZ"/>
          </w:rPr>
          <m:t>a</m:t>
        </m:r>
      </m:oMath>
      <w:r w:rsidRPr="00DB66AE">
        <w:rPr>
          <w:rFonts w:ascii="Times New Roman" w:eastAsia="Times New Roman" w:hAnsi="Times New Roman" w:cs="Times New Roman"/>
          <w:sz w:val="28"/>
          <w:szCs w:val="28"/>
          <w:lang w:val="kk-KZ"/>
        </w:rPr>
        <w:t xml:space="preserve"> и </w:t>
      </w:r>
      <m:oMath>
        <m:r>
          <w:rPr>
            <w:rFonts w:ascii="Cambria Math" w:eastAsia="Aptos" w:hAnsi="Cambria Math" w:cs="Times New Roman"/>
            <w:sz w:val="28"/>
            <w:szCs w:val="28"/>
            <w:lang w:val="kk-KZ"/>
          </w:rPr>
          <m:t>b</m:t>
        </m:r>
      </m:oMath>
      <w:r w:rsidRPr="00DB66AE">
        <w:rPr>
          <w:rFonts w:ascii="Times New Roman" w:eastAsia="Times New Roman" w:hAnsi="Times New Roman" w:cs="Times New Roman"/>
          <w:sz w:val="28"/>
          <w:szCs w:val="28"/>
          <w:lang w:val="kk-KZ"/>
        </w:rPr>
        <w:t xml:space="preserve"> – коэффициенты </w:t>
      </w:r>
      <w:r w:rsidRPr="00DB66AE">
        <w:rPr>
          <w:rFonts w:ascii="Times New Roman" w:eastAsia="Times New Roman" w:hAnsi="Times New Roman" w:cs="Times New Roman"/>
          <w:sz w:val="28"/>
          <w:szCs w:val="28"/>
          <w:lang w:val="ru-RU"/>
        </w:rPr>
        <w:t>были определены</w:t>
      </w:r>
      <w:r w:rsidRPr="00DB66AE">
        <w:rPr>
          <w:rFonts w:ascii="Times New Roman" w:eastAsia="Times New Roman" w:hAnsi="Times New Roman" w:cs="Times New Roman"/>
          <w:sz w:val="28"/>
          <w:szCs w:val="28"/>
          <w:lang w:val="kk-KZ"/>
        </w:rPr>
        <w:t xml:space="preserve"> с помощью линий визирования, которые были подразделены на две категории, соответствующие </w:t>
      </w:r>
      <w:r w:rsidRPr="00DB66AE">
        <w:rPr>
          <w:rFonts w:ascii="Times New Roman" w:eastAsia="Times New Roman" w:hAnsi="Times New Roman" w:cs="Times New Roman"/>
          <w:sz w:val="28"/>
          <w:szCs w:val="28"/>
          <w:lang w:val="ru-RU"/>
        </w:rPr>
        <w:t>УФ-экранированным (ζ)</w:t>
      </w:r>
      <w:r w:rsidRPr="00DB66AE">
        <w:rPr>
          <w:rFonts w:ascii="Times New Roman" w:eastAsia="Times New Roman" w:hAnsi="Times New Roman" w:cs="Times New Roman"/>
          <w:sz w:val="28"/>
          <w:szCs w:val="28"/>
          <w:lang w:val="kk-KZ"/>
        </w:rPr>
        <w:t xml:space="preserve"> </w:t>
      </w:r>
      <w:r w:rsidRPr="00DB66AE">
        <w:rPr>
          <w:rFonts w:ascii="Times New Roman" w:eastAsia="Times New Roman" w:hAnsi="Times New Roman" w:cs="Times New Roman"/>
          <w:sz w:val="28"/>
          <w:szCs w:val="28"/>
          <w:lang w:val="ru-RU"/>
        </w:rPr>
        <w:t>и</w:t>
      </w:r>
      <w:r w:rsidRPr="00DB66AE">
        <w:rPr>
          <w:rFonts w:ascii="Times New Roman" w:eastAsia="Times New Roman" w:hAnsi="Times New Roman" w:cs="Times New Roman"/>
          <w:sz w:val="28"/>
          <w:szCs w:val="28"/>
          <w:lang w:val="kk-KZ"/>
        </w:rPr>
        <w:t xml:space="preserve"> </w:t>
      </w:r>
      <w:r w:rsidRPr="00DB66AE">
        <w:rPr>
          <w:rFonts w:ascii="Times New Roman" w:eastAsia="Times New Roman" w:hAnsi="Times New Roman" w:cs="Times New Roman"/>
          <w:sz w:val="28"/>
          <w:szCs w:val="28"/>
          <w:lang w:val="ru-RU"/>
        </w:rPr>
        <w:t>неэкранированным (σ)</w:t>
      </w:r>
      <w:r w:rsidRPr="00DB66AE">
        <w:rPr>
          <w:rFonts w:ascii="Times New Roman" w:eastAsia="Times New Roman" w:hAnsi="Times New Roman" w:cs="Times New Roman"/>
          <w:sz w:val="28"/>
          <w:szCs w:val="28"/>
          <w:lang w:val="kk-KZ"/>
        </w:rPr>
        <w:t xml:space="preserve"> </w:t>
      </w:r>
      <w:r w:rsidRPr="00DB66AE">
        <w:rPr>
          <w:rFonts w:ascii="Times New Roman" w:eastAsia="Times New Roman" w:hAnsi="Times New Roman" w:cs="Times New Roman"/>
          <w:sz w:val="28"/>
          <w:szCs w:val="28"/>
          <w:lang w:val="ru-RU"/>
        </w:rPr>
        <w:t>областям межзвездной среды. Линии визирования типа</w:t>
      </w:r>
      <w:r w:rsidRPr="00DB66AE">
        <w:rPr>
          <w:rFonts w:ascii="Times New Roman" w:eastAsia="Times New Roman" w:hAnsi="Times New Roman" w:cs="Times New Roman"/>
          <w:sz w:val="28"/>
          <w:szCs w:val="28"/>
          <w:lang w:val="kk-KZ"/>
        </w:rPr>
        <w:t xml:space="preserve"> </w:t>
      </w:r>
      <w:r w:rsidRPr="00DB66AE">
        <w:rPr>
          <w:rFonts w:ascii="Times New Roman" w:eastAsia="Times New Roman" w:hAnsi="Times New Roman" w:cs="Times New Roman"/>
          <w:sz w:val="28"/>
          <w:szCs w:val="28"/>
          <w:lang w:val="ru-RU"/>
        </w:rPr>
        <w:t xml:space="preserve">ζ соответствуют ядрам облаков, а типа σ </w:t>
      </w:r>
      <w:r w:rsidR="0018559D">
        <w:rPr>
          <w:rFonts w:ascii="Times New Roman" w:eastAsia="Times New Roman" w:hAnsi="Times New Roman" w:cs="Times New Roman"/>
          <w:sz w:val="28"/>
          <w:szCs w:val="28"/>
          <w:lang w:val="ru-RU"/>
        </w:rPr>
        <w:t>–</w:t>
      </w:r>
      <w:r w:rsidR="009920CB">
        <w:rPr>
          <w:rFonts w:ascii="Times New Roman" w:eastAsia="Times New Roman" w:hAnsi="Times New Roman" w:cs="Times New Roman"/>
          <w:sz w:val="28"/>
          <w:szCs w:val="28"/>
          <w:lang w:val="ru-RU"/>
        </w:rPr>
        <w:t xml:space="preserve"> </w:t>
      </w:r>
      <w:r w:rsidRPr="00DB66AE">
        <w:rPr>
          <w:rFonts w:ascii="Times New Roman" w:eastAsia="Times New Roman" w:hAnsi="Times New Roman" w:cs="Times New Roman"/>
          <w:sz w:val="28"/>
          <w:szCs w:val="28"/>
          <w:lang w:val="ru-RU"/>
        </w:rPr>
        <w:t xml:space="preserve">внешним областям. </w:t>
      </w:r>
      <w:r w:rsidRPr="00DB66AE">
        <w:rPr>
          <w:rFonts w:ascii="Times New Roman" w:eastAsia="Times New Roman" w:hAnsi="Times New Roman" w:cs="Times New Roman"/>
          <w:sz w:val="28"/>
          <w:szCs w:val="28"/>
          <w:lang w:val="kk-KZ"/>
        </w:rPr>
        <w:t>Значение для этих коэффициентов указаны ниже в таблице 5.</w:t>
      </w:r>
    </w:p>
    <w:p w14:paraId="22985DAF"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kk-KZ"/>
        </w:rPr>
      </w:pPr>
    </w:p>
    <w:p w14:paraId="4A4EC21D" w14:textId="48B88EF9" w:rsidR="005C4B78" w:rsidRPr="00DB66AE" w:rsidRDefault="005C4B78" w:rsidP="009920CB">
      <w:pPr>
        <w:spacing w:after="0" w:line="240" w:lineRule="auto"/>
        <w:contextualSpacing/>
        <w:jc w:val="both"/>
        <w:rPr>
          <w:rFonts w:ascii="Times New Roman" w:eastAsia="Times New Roman" w:hAnsi="Times New Roman" w:cs="Times New Roman"/>
          <w:sz w:val="28"/>
          <w:szCs w:val="28"/>
          <w:lang w:val="ru-RU"/>
        </w:rPr>
      </w:pPr>
      <w:r w:rsidRPr="00DB66AE">
        <w:rPr>
          <w:rFonts w:ascii="Times New Roman" w:eastAsia="Aptos" w:hAnsi="Times New Roman" w:cs="Times New Roman"/>
          <w:bCs/>
          <w:sz w:val="28"/>
          <w:szCs w:val="28"/>
          <w:lang w:val="kk-KZ"/>
        </w:rPr>
        <w:t>Таблица 4</w:t>
      </w:r>
      <w:r w:rsidR="009920CB">
        <w:rPr>
          <w:rFonts w:ascii="Times New Roman" w:eastAsia="Aptos" w:hAnsi="Times New Roman" w:cs="Times New Roman"/>
          <w:bCs/>
          <w:sz w:val="28"/>
          <w:szCs w:val="28"/>
          <w:lang w:val="kk-KZ"/>
        </w:rPr>
        <w:t xml:space="preserve"> – </w:t>
      </w:r>
      <w:r w:rsidRPr="00DB66AE">
        <w:rPr>
          <w:rFonts w:ascii="Times New Roman" w:eastAsia="Aptos" w:hAnsi="Times New Roman" w:cs="Times New Roman"/>
          <w:bCs/>
          <w:sz w:val="28"/>
          <w:szCs w:val="28"/>
          <w:lang w:val="kk-KZ"/>
        </w:rPr>
        <w:t xml:space="preserve">Значение коэффициентов по работе </w:t>
      </w:r>
      <w:r w:rsidRPr="00DB66AE">
        <w:rPr>
          <w:rFonts w:ascii="Times New Roman" w:eastAsia="Times New Roman" w:hAnsi="Times New Roman" w:cs="Times New Roman"/>
          <w:iCs/>
          <w:sz w:val="28"/>
          <w:szCs w:val="28"/>
          <w:lang w:val="ru-RU"/>
        </w:rPr>
        <w:t>[</w:t>
      </w:r>
      <w:r w:rsidRPr="00DB66AE">
        <w:rPr>
          <w:rFonts w:ascii="Times New Roman" w:eastAsia="Times New Roman" w:hAnsi="Times New Roman" w:cs="Times New Roman"/>
          <w:sz w:val="28"/>
          <w:szCs w:val="28"/>
          <w:lang w:val="kk-KZ"/>
        </w:rPr>
        <w:t>74</w:t>
      </w:r>
      <w:r w:rsidRPr="00DB66AE">
        <w:rPr>
          <w:rFonts w:ascii="Times New Roman" w:eastAsia="Times New Roman" w:hAnsi="Times New Roman" w:cs="Times New Roman"/>
          <w:iCs/>
          <w:sz w:val="28"/>
          <w:szCs w:val="28"/>
          <w:lang w:val="ru-RU"/>
        </w:rPr>
        <w:t>]</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26"/>
        <w:gridCol w:w="3544"/>
        <w:gridCol w:w="3260"/>
      </w:tblGrid>
      <w:tr w:rsidR="005C4B78" w:rsidRPr="00DB66AE" w14:paraId="08121EFB" w14:textId="77777777" w:rsidTr="008F6B78">
        <w:trPr>
          <w:trHeight w:val="302"/>
        </w:trPr>
        <w:tc>
          <w:tcPr>
            <w:tcW w:w="704" w:type="dxa"/>
          </w:tcPr>
          <w:p w14:paraId="4A79AD93"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w:t>
            </w:r>
          </w:p>
        </w:tc>
        <w:tc>
          <w:tcPr>
            <w:tcW w:w="2126" w:type="dxa"/>
          </w:tcPr>
          <w:p w14:paraId="3904AE7A"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Длина волны</w:t>
            </w:r>
          </w:p>
        </w:tc>
        <w:tc>
          <w:tcPr>
            <w:tcW w:w="3544" w:type="dxa"/>
          </w:tcPr>
          <w:p w14:paraId="03A66281" w14:textId="66C40B4D"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Коэффициент </w:t>
            </w:r>
            <m:oMath>
              <m:r>
                <w:rPr>
                  <w:rFonts w:ascii="Cambria Math" w:eastAsia="Aptos" w:hAnsi="Cambria Math" w:cs="Times New Roman"/>
                  <w:sz w:val="28"/>
                  <w:szCs w:val="28"/>
                  <w:lang w:val="kk-KZ"/>
                </w:rPr>
                <m:t>a</m:t>
              </m:r>
            </m:oMath>
          </w:p>
        </w:tc>
        <w:tc>
          <w:tcPr>
            <w:tcW w:w="3260" w:type="dxa"/>
          </w:tcPr>
          <w:p w14:paraId="211D9CB9" w14:textId="3449A5C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Коэффициент </w:t>
            </w:r>
            <m:oMath>
              <m:r>
                <w:rPr>
                  <w:rFonts w:ascii="Cambria Math" w:eastAsia="Aptos" w:hAnsi="Cambria Math" w:cs="Times New Roman"/>
                  <w:sz w:val="28"/>
                  <w:szCs w:val="28"/>
                  <w:lang w:val="kk-KZ"/>
                </w:rPr>
                <m:t>b</m:t>
              </m:r>
            </m:oMath>
          </w:p>
        </w:tc>
      </w:tr>
      <w:tr w:rsidR="005C4B78" w:rsidRPr="00DB66AE" w14:paraId="17BD4729" w14:textId="77777777" w:rsidTr="008F6B78">
        <w:trPr>
          <w:trHeight w:val="221"/>
        </w:trPr>
        <w:tc>
          <w:tcPr>
            <w:tcW w:w="704" w:type="dxa"/>
          </w:tcPr>
          <w:p w14:paraId="3A3B3862"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1</w:t>
            </w:r>
          </w:p>
        </w:tc>
        <w:tc>
          <w:tcPr>
            <w:tcW w:w="2126" w:type="dxa"/>
          </w:tcPr>
          <w:p w14:paraId="0CEEE018"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Times New Roman" w:hAnsi="Times New Roman" w:cs="Times New Roman"/>
                <w:iCs/>
                <w:sz w:val="28"/>
                <w:szCs w:val="28"/>
                <w:lang w:val="ru-RU"/>
              </w:rPr>
              <w:t xml:space="preserve">5780 </w:t>
            </w:r>
            <w:r w:rsidRPr="00DB66AE">
              <w:rPr>
                <w:rFonts w:ascii="Times New Roman" w:eastAsia="Aptos" w:hAnsi="Times New Roman" w:cs="Times New Roman"/>
                <w:sz w:val="28"/>
                <w:szCs w:val="28"/>
                <w:lang w:val="kk-KZ"/>
              </w:rPr>
              <w:t>Å</w:t>
            </w:r>
          </w:p>
        </w:tc>
        <w:tc>
          <w:tcPr>
            <w:tcW w:w="3544" w:type="dxa"/>
          </w:tcPr>
          <w:p w14:paraId="4317C00D"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2.704±0.024</w:t>
            </w:r>
          </w:p>
        </w:tc>
        <w:tc>
          <w:tcPr>
            <w:tcW w:w="3260" w:type="dxa"/>
          </w:tcPr>
          <w:p w14:paraId="012F8992"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1.037±0.033</w:t>
            </w:r>
          </w:p>
        </w:tc>
      </w:tr>
      <w:tr w:rsidR="005C4B78" w:rsidRPr="00DB66AE" w14:paraId="7A5D9E4E" w14:textId="77777777" w:rsidTr="008F6B78">
        <w:trPr>
          <w:trHeight w:val="156"/>
        </w:trPr>
        <w:tc>
          <w:tcPr>
            <w:tcW w:w="704" w:type="dxa"/>
          </w:tcPr>
          <w:p w14:paraId="535FAE4F"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2</w:t>
            </w:r>
          </w:p>
        </w:tc>
        <w:tc>
          <w:tcPr>
            <w:tcW w:w="2126" w:type="dxa"/>
          </w:tcPr>
          <w:p w14:paraId="18AEFDCE"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Times New Roman" w:hAnsi="Times New Roman" w:cs="Times New Roman"/>
                <w:iCs/>
                <w:sz w:val="28"/>
                <w:szCs w:val="28"/>
                <w:lang w:val="ru-RU"/>
              </w:rPr>
              <w:t xml:space="preserve">5797 </w:t>
            </w:r>
            <w:r w:rsidRPr="00DB66AE">
              <w:rPr>
                <w:rFonts w:ascii="Times New Roman" w:eastAsia="Aptos" w:hAnsi="Times New Roman" w:cs="Times New Roman"/>
                <w:sz w:val="28"/>
                <w:szCs w:val="28"/>
                <w:lang w:val="kk-KZ"/>
              </w:rPr>
              <w:t>Å</w:t>
            </w:r>
          </w:p>
        </w:tc>
        <w:tc>
          <w:tcPr>
            <w:tcW w:w="3544" w:type="dxa"/>
          </w:tcPr>
          <w:p w14:paraId="0C4B959D"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2.185±0.019</w:t>
            </w:r>
          </w:p>
        </w:tc>
        <w:tc>
          <w:tcPr>
            <w:tcW w:w="3260" w:type="dxa"/>
          </w:tcPr>
          <w:p w14:paraId="4AB77057"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0.938±0.039</w:t>
            </w:r>
          </w:p>
        </w:tc>
      </w:tr>
    </w:tbl>
    <w:p w14:paraId="748F1B55"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p>
    <w:p w14:paraId="5DC63424" w14:textId="77777777" w:rsidR="009A14E4" w:rsidRPr="00135DF6" w:rsidRDefault="009A14E4" w:rsidP="009A14E4">
      <w:pPr>
        <w:spacing w:after="0" w:line="240" w:lineRule="auto"/>
        <w:ind w:firstLine="709"/>
        <w:contextualSpacing/>
        <w:jc w:val="both"/>
        <w:rPr>
          <w:rFonts w:ascii="Times New Roman" w:eastAsia="Aptos" w:hAnsi="Times New Roman" w:cs="Times New Roman"/>
          <w:sz w:val="28"/>
          <w:szCs w:val="28"/>
          <w:lang w:val="kk-KZ"/>
        </w:rPr>
      </w:pPr>
    </w:p>
    <w:p w14:paraId="3118759B" w14:textId="342499E8" w:rsidR="005C4B78" w:rsidRPr="00DB66AE" w:rsidRDefault="005C4B78" w:rsidP="009920CB">
      <w:pPr>
        <w:spacing w:after="0" w:line="240" w:lineRule="auto"/>
        <w:contextualSpacing/>
        <w:jc w:val="both"/>
        <w:rPr>
          <w:rFonts w:ascii="Times New Roman" w:eastAsia="Times New Roman" w:hAnsi="Times New Roman" w:cs="Times New Roman"/>
          <w:sz w:val="28"/>
          <w:szCs w:val="28"/>
          <w:lang w:val="ru-RU"/>
        </w:rPr>
      </w:pPr>
      <w:r w:rsidRPr="00DB66AE">
        <w:rPr>
          <w:rFonts w:ascii="Times New Roman" w:eastAsia="Aptos" w:hAnsi="Times New Roman" w:cs="Times New Roman"/>
          <w:sz w:val="28"/>
          <w:szCs w:val="28"/>
          <w:lang w:val="kk-KZ"/>
        </w:rPr>
        <w:lastRenderedPageBreak/>
        <w:t>Таблица 5</w:t>
      </w:r>
      <w:r w:rsidR="009920CB">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 xml:space="preserve"> Значение коэффициентов по работе </w:t>
      </w:r>
      <w:r w:rsidRPr="00DB66AE">
        <w:rPr>
          <w:rFonts w:ascii="Times New Roman" w:eastAsia="Aptos" w:hAnsi="Times New Roman" w:cs="Times New Roman"/>
          <w:sz w:val="28"/>
          <w:szCs w:val="28"/>
          <w:lang w:val="ru-RU"/>
        </w:rPr>
        <w:t>[</w:t>
      </w:r>
      <w:r w:rsidRPr="00DB66AE">
        <w:rPr>
          <w:rFonts w:ascii="Times New Roman" w:eastAsia="Times New Roman" w:hAnsi="Times New Roman" w:cs="Times New Roman"/>
          <w:sz w:val="28"/>
          <w:szCs w:val="28"/>
          <w:lang w:val="kk-KZ"/>
        </w:rPr>
        <w:t>75</w:t>
      </w:r>
      <w:r w:rsidRPr="00DB66AE">
        <w:rPr>
          <w:rFonts w:ascii="Times New Roman" w:eastAsia="Times New Roman" w:hAnsi="Times New Roman" w:cs="Times New Roman"/>
          <w:iCs/>
          <w:sz w:val="28"/>
          <w:szCs w:val="28"/>
          <w:lang w:val="ru-RU"/>
        </w:rPr>
        <w:t>]</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1570"/>
        <w:gridCol w:w="1875"/>
        <w:gridCol w:w="2410"/>
        <w:gridCol w:w="3260"/>
      </w:tblGrid>
      <w:tr w:rsidR="005C4B78" w:rsidRPr="00DB66AE" w14:paraId="7807DADD" w14:textId="77777777" w:rsidTr="008F6B78">
        <w:trPr>
          <w:trHeight w:val="316"/>
        </w:trPr>
        <w:tc>
          <w:tcPr>
            <w:tcW w:w="519" w:type="dxa"/>
          </w:tcPr>
          <w:p w14:paraId="12647A2D"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w:t>
            </w:r>
          </w:p>
        </w:tc>
        <w:tc>
          <w:tcPr>
            <w:tcW w:w="1570" w:type="dxa"/>
          </w:tcPr>
          <w:p w14:paraId="33AFD309"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Длина волны</w:t>
            </w:r>
          </w:p>
        </w:tc>
        <w:tc>
          <w:tcPr>
            <w:tcW w:w="1875" w:type="dxa"/>
          </w:tcPr>
          <w:p w14:paraId="7B3FCD11" w14:textId="77777777"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Линии визирования</w:t>
            </w:r>
          </w:p>
        </w:tc>
        <w:tc>
          <w:tcPr>
            <w:tcW w:w="2410" w:type="dxa"/>
          </w:tcPr>
          <w:p w14:paraId="59AB0C58" w14:textId="53C9F509"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Коэффициент </w:t>
            </w:r>
            <m:oMath>
              <m:r>
                <w:rPr>
                  <w:rFonts w:ascii="Cambria Math" w:eastAsia="Aptos" w:hAnsi="Cambria Math" w:cs="Times New Roman"/>
                  <w:sz w:val="28"/>
                  <w:szCs w:val="28"/>
                  <w:lang w:val="kk-KZ"/>
                </w:rPr>
                <m:t>a</m:t>
              </m:r>
            </m:oMath>
          </w:p>
        </w:tc>
        <w:tc>
          <w:tcPr>
            <w:tcW w:w="3260" w:type="dxa"/>
          </w:tcPr>
          <w:p w14:paraId="12057FE3" w14:textId="3A9F77F0" w:rsidR="005C4B78" w:rsidRPr="00DB66AE" w:rsidRDefault="005C4B78" w:rsidP="00DB66AE">
            <w:pPr>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Коэффициент </w:t>
            </w:r>
            <m:oMath>
              <m:r>
                <w:rPr>
                  <w:rFonts w:ascii="Cambria Math" w:eastAsia="Aptos" w:hAnsi="Cambria Math" w:cs="Times New Roman"/>
                  <w:sz w:val="28"/>
                  <w:szCs w:val="28"/>
                  <w:lang w:val="kk-KZ"/>
                </w:rPr>
                <m:t>b</m:t>
              </m:r>
            </m:oMath>
          </w:p>
        </w:tc>
      </w:tr>
      <w:tr w:rsidR="005C4B78" w:rsidRPr="00DB66AE" w14:paraId="1EF58D25" w14:textId="77777777" w:rsidTr="008F6B78">
        <w:trPr>
          <w:trHeight w:val="231"/>
        </w:trPr>
        <w:tc>
          <w:tcPr>
            <w:tcW w:w="519" w:type="dxa"/>
            <w:vMerge w:val="restart"/>
          </w:tcPr>
          <w:p w14:paraId="6064415A" w14:textId="77777777" w:rsidR="005C4B78" w:rsidRPr="00DB66AE" w:rsidRDefault="005C4B78" w:rsidP="00DB66AE">
            <w:pPr>
              <w:contextualSpacing/>
              <w:jc w:val="both"/>
              <w:rPr>
                <w:rFonts w:ascii="Times New Roman" w:eastAsia="Aptos" w:hAnsi="Times New Roman" w:cs="Times New Roman"/>
                <w:bCs/>
                <w:sz w:val="28"/>
                <w:szCs w:val="28"/>
                <w:lang w:val="kk-KZ"/>
              </w:rPr>
            </w:pPr>
            <w:r w:rsidRPr="00DB66AE">
              <w:rPr>
                <w:rFonts w:ascii="Times New Roman" w:eastAsia="Aptos" w:hAnsi="Times New Roman" w:cs="Times New Roman"/>
                <w:bCs/>
                <w:sz w:val="28"/>
                <w:szCs w:val="28"/>
                <w:lang w:val="kk-KZ"/>
              </w:rPr>
              <w:t>1</w:t>
            </w:r>
          </w:p>
        </w:tc>
        <w:tc>
          <w:tcPr>
            <w:tcW w:w="1570" w:type="dxa"/>
            <w:vMerge w:val="restart"/>
          </w:tcPr>
          <w:p w14:paraId="012BF749" w14:textId="77777777" w:rsidR="005C4B78" w:rsidRPr="00DB66AE" w:rsidRDefault="005C4B78" w:rsidP="00DB66AE">
            <w:pPr>
              <w:contextualSpacing/>
              <w:jc w:val="both"/>
              <w:rPr>
                <w:rFonts w:ascii="Times New Roman" w:eastAsia="Aptos" w:hAnsi="Times New Roman" w:cs="Times New Roman"/>
                <w:bCs/>
                <w:sz w:val="28"/>
                <w:szCs w:val="28"/>
                <w:lang w:val="kk-KZ"/>
              </w:rPr>
            </w:pPr>
            <w:r w:rsidRPr="00DB66AE">
              <w:rPr>
                <w:rFonts w:ascii="Times New Roman" w:eastAsia="Times New Roman" w:hAnsi="Times New Roman" w:cs="Times New Roman"/>
                <w:iCs/>
                <w:sz w:val="28"/>
                <w:szCs w:val="28"/>
                <w:lang w:val="ru-RU"/>
              </w:rPr>
              <w:t xml:space="preserve">5780 </w:t>
            </w:r>
            <w:r w:rsidRPr="00DB66AE">
              <w:rPr>
                <w:rFonts w:ascii="Times New Roman" w:eastAsia="Aptos" w:hAnsi="Times New Roman" w:cs="Times New Roman"/>
                <w:bCs/>
                <w:sz w:val="28"/>
                <w:szCs w:val="28"/>
                <w:lang w:val="kk-KZ"/>
              </w:rPr>
              <w:t>Å</w:t>
            </w:r>
          </w:p>
        </w:tc>
        <w:tc>
          <w:tcPr>
            <w:tcW w:w="1875" w:type="dxa"/>
          </w:tcPr>
          <w:p w14:paraId="0EBA59FA" w14:textId="77777777" w:rsidR="005C4B78" w:rsidRPr="00DB66AE" w:rsidRDefault="005C4B78" w:rsidP="00DB66AE">
            <w:pPr>
              <w:contextualSpacing/>
              <w:jc w:val="both"/>
              <w:rPr>
                <w:rFonts w:ascii="Times New Roman" w:eastAsia="Aptos" w:hAnsi="Times New Roman" w:cs="Times New Roman"/>
                <w:bCs/>
                <w:sz w:val="28"/>
                <w:szCs w:val="28"/>
                <w:lang w:val="kk-KZ"/>
              </w:rPr>
            </w:pPr>
            <w:r w:rsidRPr="00DB66AE">
              <w:rPr>
                <w:rFonts w:ascii="Times New Roman" w:eastAsia="Times New Roman" w:hAnsi="Times New Roman" w:cs="Times New Roman"/>
                <w:sz w:val="28"/>
                <w:szCs w:val="28"/>
                <w:lang w:val="ru-RU"/>
              </w:rPr>
              <w:t>ζ</w:t>
            </w:r>
          </w:p>
        </w:tc>
        <w:tc>
          <w:tcPr>
            <w:tcW w:w="2410" w:type="dxa"/>
          </w:tcPr>
          <w:p w14:paraId="1E1A96FA"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lang w:val="kk-KZ"/>
              </w:rPr>
              <w:t>0</w:t>
            </w:r>
            <w:r w:rsidRPr="00DB66AE">
              <w:rPr>
                <w:rFonts w:ascii="Times New Roman" w:eastAsia="Aptos" w:hAnsi="Times New Roman" w:cs="Times New Roman"/>
                <w:bCs/>
                <w:sz w:val="28"/>
                <w:szCs w:val="28"/>
              </w:rPr>
              <w:t>.6029</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0.0568</w:t>
            </w:r>
          </w:p>
        </w:tc>
        <w:tc>
          <w:tcPr>
            <w:tcW w:w="3260" w:type="dxa"/>
          </w:tcPr>
          <w:p w14:paraId="7D1EBAEA"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rPr>
              <w:t>– 0.0834</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0.0344</w:t>
            </w:r>
          </w:p>
        </w:tc>
      </w:tr>
      <w:tr w:rsidR="005C4B78" w:rsidRPr="00DB66AE" w14:paraId="5CFAA7AB" w14:textId="77777777" w:rsidTr="008F6B78">
        <w:trPr>
          <w:trHeight w:val="231"/>
        </w:trPr>
        <w:tc>
          <w:tcPr>
            <w:tcW w:w="519" w:type="dxa"/>
            <w:vMerge/>
          </w:tcPr>
          <w:p w14:paraId="4D34967D" w14:textId="77777777" w:rsidR="005C4B78" w:rsidRPr="00DB66AE" w:rsidRDefault="005C4B78" w:rsidP="00DB66AE">
            <w:pPr>
              <w:contextualSpacing/>
              <w:jc w:val="both"/>
              <w:rPr>
                <w:rFonts w:ascii="Times New Roman" w:eastAsia="Aptos" w:hAnsi="Times New Roman" w:cs="Times New Roman"/>
                <w:bCs/>
                <w:sz w:val="28"/>
                <w:szCs w:val="28"/>
                <w:lang w:val="kk-KZ"/>
              </w:rPr>
            </w:pPr>
          </w:p>
        </w:tc>
        <w:tc>
          <w:tcPr>
            <w:tcW w:w="1570" w:type="dxa"/>
            <w:vMerge/>
          </w:tcPr>
          <w:p w14:paraId="757E0F46" w14:textId="77777777" w:rsidR="005C4B78" w:rsidRPr="00DB66AE" w:rsidRDefault="005C4B78" w:rsidP="00DB66AE">
            <w:pPr>
              <w:contextualSpacing/>
              <w:jc w:val="both"/>
              <w:rPr>
                <w:rFonts w:ascii="Times New Roman" w:eastAsia="Times New Roman" w:hAnsi="Times New Roman" w:cs="Times New Roman"/>
                <w:iCs/>
                <w:sz w:val="28"/>
                <w:szCs w:val="28"/>
                <w:lang w:val="ru-RU"/>
              </w:rPr>
            </w:pPr>
          </w:p>
        </w:tc>
        <w:tc>
          <w:tcPr>
            <w:tcW w:w="1875" w:type="dxa"/>
          </w:tcPr>
          <w:p w14:paraId="001CF6C8" w14:textId="77777777" w:rsidR="005C4B78" w:rsidRPr="00DB66AE" w:rsidRDefault="005C4B78" w:rsidP="00DB66AE">
            <w:pPr>
              <w:contextualSpacing/>
              <w:jc w:val="both"/>
              <w:rPr>
                <w:rFonts w:ascii="Times New Roman" w:eastAsia="Aptos" w:hAnsi="Times New Roman" w:cs="Times New Roman"/>
                <w:bCs/>
                <w:sz w:val="28"/>
                <w:szCs w:val="28"/>
                <w:lang w:val="kk-KZ"/>
              </w:rPr>
            </w:pPr>
            <w:r w:rsidRPr="00DB66AE">
              <w:rPr>
                <w:rFonts w:ascii="Times New Roman" w:eastAsia="Times New Roman" w:hAnsi="Times New Roman" w:cs="Times New Roman"/>
                <w:sz w:val="28"/>
                <w:szCs w:val="28"/>
                <w:lang w:val="ru-RU"/>
              </w:rPr>
              <w:t>σ</w:t>
            </w:r>
          </w:p>
        </w:tc>
        <w:tc>
          <w:tcPr>
            <w:tcW w:w="2410" w:type="dxa"/>
          </w:tcPr>
          <w:p w14:paraId="7233FDFE"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rPr>
              <w:t>0.5058</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0.0503</w:t>
            </w:r>
          </w:p>
        </w:tc>
        <w:tc>
          <w:tcPr>
            <w:tcW w:w="3260" w:type="dxa"/>
          </w:tcPr>
          <w:p w14:paraId="4FA3E0FA"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rPr>
              <w:t>– 0.0142</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0.0315</w:t>
            </w:r>
          </w:p>
        </w:tc>
      </w:tr>
      <w:tr w:rsidR="005C4B78" w:rsidRPr="00DB66AE" w14:paraId="31ED6616" w14:textId="77777777" w:rsidTr="008F6B78">
        <w:trPr>
          <w:trHeight w:val="163"/>
        </w:trPr>
        <w:tc>
          <w:tcPr>
            <w:tcW w:w="519" w:type="dxa"/>
            <w:vMerge w:val="restart"/>
          </w:tcPr>
          <w:p w14:paraId="16FF2497" w14:textId="77777777" w:rsidR="005C4B78" w:rsidRPr="00DB66AE" w:rsidRDefault="005C4B78" w:rsidP="00DB66AE">
            <w:pPr>
              <w:contextualSpacing/>
              <w:jc w:val="both"/>
              <w:rPr>
                <w:rFonts w:ascii="Times New Roman" w:eastAsia="Aptos" w:hAnsi="Times New Roman" w:cs="Times New Roman"/>
                <w:bCs/>
                <w:sz w:val="28"/>
                <w:szCs w:val="28"/>
                <w:lang w:val="kk-KZ"/>
              </w:rPr>
            </w:pPr>
            <w:r w:rsidRPr="00DB66AE">
              <w:rPr>
                <w:rFonts w:ascii="Times New Roman" w:eastAsia="Aptos" w:hAnsi="Times New Roman" w:cs="Times New Roman"/>
                <w:bCs/>
                <w:sz w:val="28"/>
                <w:szCs w:val="28"/>
                <w:lang w:val="kk-KZ"/>
              </w:rPr>
              <w:t>2</w:t>
            </w:r>
          </w:p>
        </w:tc>
        <w:tc>
          <w:tcPr>
            <w:tcW w:w="1570" w:type="dxa"/>
            <w:vMerge w:val="restart"/>
          </w:tcPr>
          <w:p w14:paraId="552B63AF" w14:textId="77777777" w:rsidR="005C4B78" w:rsidRPr="00DB66AE" w:rsidRDefault="005C4B78" w:rsidP="00DB66AE">
            <w:pPr>
              <w:contextualSpacing/>
              <w:jc w:val="both"/>
              <w:rPr>
                <w:rFonts w:ascii="Times New Roman" w:eastAsia="Aptos" w:hAnsi="Times New Roman" w:cs="Times New Roman"/>
                <w:bCs/>
                <w:sz w:val="28"/>
                <w:szCs w:val="28"/>
                <w:lang w:val="kk-KZ"/>
              </w:rPr>
            </w:pPr>
            <w:r w:rsidRPr="00DB66AE">
              <w:rPr>
                <w:rFonts w:ascii="Times New Roman" w:eastAsia="Times New Roman" w:hAnsi="Times New Roman" w:cs="Times New Roman"/>
                <w:iCs/>
                <w:sz w:val="28"/>
                <w:szCs w:val="28"/>
                <w:lang w:val="ru-RU"/>
              </w:rPr>
              <w:t xml:space="preserve">5797 </w:t>
            </w:r>
            <w:r w:rsidRPr="00DB66AE">
              <w:rPr>
                <w:rFonts w:ascii="Times New Roman" w:eastAsia="Aptos" w:hAnsi="Times New Roman" w:cs="Times New Roman"/>
                <w:bCs/>
                <w:sz w:val="28"/>
                <w:szCs w:val="28"/>
                <w:lang w:val="kk-KZ"/>
              </w:rPr>
              <w:t>Å</w:t>
            </w:r>
          </w:p>
        </w:tc>
        <w:tc>
          <w:tcPr>
            <w:tcW w:w="1875" w:type="dxa"/>
          </w:tcPr>
          <w:p w14:paraId="7C9C1E91" w14:textId="77777777" w:rsidR="005C4B78" w:rsidRPr="00DB66AE" w:rsidRDefault="005C4B78" w:rsidP="00DB66AE">
            <w:pPr>
              <w:contextualSpacing/>
              <w:jc w:val="both"/>
              <w:rPr>
                <w:rFonts w:ascii="Times New Roman" w:eastAsia="Aptos" w:hAnsi="Times New Roman" w:cs="Times New Roman"/>
                <w:bCs/>
                <w:sz w:val="28"/>
                <w:szCs w:val="28"/>
                <w:lang w:val="kk-KZ"/>
              </w:rPr>
            </w:pPr>
            <w:r w:rsidRPr="00DB66AE">
              <w:rPr>
                <w:rFonts w:ascii="Times New Roman" w:eastAsia="Times New Roman" w:hAnsi="Times New Roman" w:cs="Times New Roman"/>
                <w:sz w:val="28"/>
                <w:szCs w:val="28"/>
                <w:lang w:val="ru-RU"/>
              </w:rPr>
              <w:t>ζ</w:t>
            </w:r>
          </w:p>
        </w:tc>
        <w:tc>
          <w:tcPr>
            <w:tcW w:w="2410" w:type="dxa"/>
          </w:tcPr>
          <w:p w14:paraId="0C4D9365"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rPr>
              <w:t>0.1992</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0.0202</w:t>
            </w:r>
          </w:p>
        </w:tc>
        <w:tc>
          <w:tcPr>
            <w:tcW w:w="3260" w:type="dxa"/>
          </w:tcPr>
          <w:p w14:paraId="171C40C4"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rPr>
              <w:t>– 0.0182</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0.0124</w:t>
            </w:r>
          </w:p>
        </w:tc>
      </w:tr>
      <w:tr w:rsidR="005C4B78" w:rsidRPr="00DB66AE" w14:paraId="0191E33F" w14:textId="77777777" w:rsidTr="008F6B78">
        <w:trPr>
          <w:trHeight w:val="163"/>
        </w:trPr>
        <w:tc>
          <w:tcPr>
            <w:tcW w:w="519" w:type="dxa"/>
            <w:vMerge/>
          </w:tcPr>
          <w:p w14:paraId="7B722D62" w14:textId="77777777" w:rsidR="005C4B78" w:rsidRPr="00DB66AE" w:rsidRDefault="005C4B78" w:rsidP="00DB66AE">
            <w:pPr>
              <w:contextualSpacing/>
              <w:jc w:val="both"/>
              <w:rPr>
                <w:rFonts w:ascii="Times New Roman" w:eastAsia="Aptos" w:hAnsi="Times New Roman" w:cs="Times New Roman"/>
                <w:bCs/>
                <w:sz w:val="28"/>
                <w:szCs w:val="28"/>
                <w:lang w:val="kk-KZ"/>
              </w:rPr>
            </w:pPr>
          </w:p>
        </w:tc>
        <w:tc>
          <w:tcPr>
            <w:tcW w:w="1570" w:type="dxa"/>
            <w:vMerge/>
          </w:tcPr>
          <w:p w14:paraId="66440F2C" w14:textId="77777777" w:rsidR="005C4B78" w:rsidRPr="00DB66AE" w:rsidRDefault="005C4B78" w:rsidP="00DB66AE">
            <w:pPr>
              <w:contextualSpacing/>
              <w:jc w:val="both"/>
              <w:rPr>
                <w:rFonts w:ascii="Times New Roman" w:eastAsia="Times New Roman" w:hAnsi="Times New Roman" w:cs="Times New Roman"/>
                <w:iCs/>
                <w:sz w:val="28"/>
                <w:szCs w:val="28"/>
                <w:lang w:val="ru-RU"/>
              </w:rPr>
            </w:pPr>
          </w:p>
        </w:tc>
        <w:tc>
          <w:tcPr>
            <w:tcW w:w="1875" w:type="dxa"/>
          </w:tcPr>
          <w:p w14:paraId="5C06ED84" w14:textId="77777777" w:rsidR="005C4B78" w:rsidRPr="00DB66AE" w:rsidRDefault="005C4B78" w:rsidP="00DB66AE">
            <w:pPr>
              <w:contextualSpacing/>
              <w:jc w:val="both"/>
              <w:rPr>
                <w:rFonts w:ascii="Times New Roman" w:eastAsia="Aptos" w:hAnsi="Times New Roman" w:cs="Times New Roman"/>
                <w:bCs/>
                <w:sz w:val="28"/>
                <w:szCs w:val="28"/>
                <w:lang w:val="kk-KZ"/>
              </w:rPr>
            </w:pPr>
            <w:r w:rsidRPr="00DB66AE">
              <w:rPr>
                <w:rFonts w:ascii="Times New Roman" w:eastAsia="Times New Roman" w:hAnsi="Times New Roman" w:cs="Times New Roman"/>
                <w:sz w:val="28"/>
                <w:szCs w:val="28"/>
                <w:lang w:val="ru-RU"/>
              </w:rPr>
              <w:t>σ</w:t>
            </w:r>
          </w:p>
        </w:tc>
        <w:tc>
          <w:tcPr>
            <w:tcW w:w="2410" w:type="dxa"/>
          </w:tcPr>
          <w:p w14:paraId="10D2B553"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rPr>
              <w:t>0.1239</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0.0139</w:t>
            </w:r>
          </w:p>
        </w:tc>
        <w:tc>
          <w:tcPr>
            <w:tcW w:w="3260" w:type="dxa"/>
          </w:tcPr>
          <w:p w14:paraId="7E82F8DB"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rPr>
              <w:t>– 0.0029</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0.0089</w:t>
            </w:r>
          </w:p>
        </w:tc>
      </w:tr>
      <w:tr w:rsidR="005C4B78" w:rsidRPr="00DB66AE" w14:paraId="5BDEEDDF" w14:textId="77777777" w:rsidTr="008F6B78">
        <w:trPr>
          <w:trHeight w:val="163"/>
        </w:trPr>
        <w:tc>
          <w:tcPr>
            <w:tcW w:w="519" w:type="dxa"/>
            <w:vMerge w:val="restart"/>
          </w:tcPr>
          <w:p w14:paraId="54C79AC3" w14:textId="77777777" w:rsidR="005C4B78" w:rsidRPr="00DB66AE" w:rsidRDefault="005C4B78" w:rsidP="00DB66AE">
            <w:pPr>
              <w:contextualSpacing/>
              <w:jc w:val="both"/>
              <w:rPr>
                <w:rFonts w:ascii="Times New Roman" w:eastAsia="Aptos" w:hAnsi="Times New Roman" w:cs="Times New Roman"/>
                <w:bCs/>
                <w:sz w:val="28"/>
                <w:szCs w:val="28"/>
                <w:lang w:val="kk-KZ"/>
              </w:rPr>
            </w:pPr>
            <w:r w:rsidRPr="00DB66AE">
              <w:rPr>
                <w:rFonts w:ascii="Times New Roman" w:eastAsia="Aptos" w:hAnsi="Times New Roman" w:cs="Times New Roman"/>
                <w:bCs/>
                <w:sz w:val="28"/>
                <w:szCs w:val="28"/>
                <w:lang w:val="kk-KZ"/>
              </w:rPr>
              <w:t>3</w:t>
            </w:r>
          </w:p>
        </w:tc>
        <w:tc>
          <w:tcPr>
            <w:tcW w:w="1570" w:type="dxa"/>
            <w:vMerge w:val="restart"/>
          </w:tcPr>
          <w:p w14:paraId="0889117F" w14:textId="77777777" w:rsidR="005C4B78" w:rsidRPr="00DB66AE" w:rsidRDefault="005C4B78" w:rsidP="00DB66AE">
            <w:pPr>
              <w:contextualSpacing/>
              <w:jc w:val="both"/>
              <w:rPr>
                <w:rFonts w:ascii="Times New Roman" w:eastAsia="Times New Roman" w:hAnsi="Times New Roman" w:cs="Times New Roman"/>
                <w:iCs/>
                <w:sz w:val="28"/>
                <w:szCs w:val="28"/>
                <w:lang w:val="ru-RU"/>
              </w:rPr>
            </w:pPr>
            <w:r w:rsidRPr="00DB66AE">
              <w:rPr>
                <w:rFonts w:ascii="Times New Roman" w:eastAsia="Times New Roman" w:hAnsi="Times New Roman" w:cs="Times New Roman"/>
                <w:iCs/>
                <w:sz w:val="28"/>
                <w:szCs w:val="28"/>
                <w:lang w:val="ru-RU"/>
              </w:rPr>
              <w:t xml:space="preserve">6614 </w:t>
            </w:r>
            <w:r w:rsidRPr="00DB66AE">
              <w:rPr>
                <w:rFonts w:ascii="Times New Roman" w:eastAsia="Aptos" w:hAnsi="Times New Roman" w:cs="Times New Roman"/>
                <w:bCs/>
                <w:sz w:val="28"/>
                <w:szCs w:val="28"/>
                <w:lang w:val="kk-KZ"/>
              </w:rPr>
              <w:t>Å</w:t>
            </w:r>
          </w:p>
        </w:tc>
        <w:tc>
          <w:tcPr>
            <w:tcW w:w="1875" w:type="dxa"/>
          </w:tcPr>
          <w:p w14:paraId="0D70EE3C" w14:textId="77777777" w:rsidR="005C4B78" w:rsidRPr="00DB66AE" w:rsidRDefault="005C4B78" w:rsidP="00DB66AE">
            <w:pPr>
              <w:contextualSpacing/>
              <w:jc w:val="both"/>
              <w:rPr>
                <w:rFonts w:ascii="Times New Roman" w:eastAsia="Aptos" w:hAnsi="Times New Roman" w:cs="Times New Roman"/>
                <w:bCs/>
                <w:sz w:val="28"/>
                <w:szCs w:val="28"/>
                <w:lang w:val="kk-KZ"/>
              </w:rPr>
            </w:pPr>
            <w:r w:rsidRPr="00DB66AE">
              <w:rPr>
                <w:rFonts w:ascii="Times New Roman" w:eastAsia="Times New Roman" w:hAnsi="Times New Roman" w:cs="Times New Roman"/>
                <w:sz w:val="28"/>
                <w:szCs w:val="28"/>
                <w:lang w:val="ru-RU"/>
              </w:rPr>
              <w:t>ζ</w:t>
            </w:r>
          </w:p>
        </w:tc>
        <w:tc>
          <w:tcPr>
            <w:tcW w:w="2410" w:type="dxa"/>
          </w:tcPr>
          <w:p w14:paraId="40703702"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rPr>
              <w:t>0.2576</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0.0243</w:t>
            </w:r>
          </w:p>
        </w:tc>
        <w:tc>
          <w:tcPr>
            <w:tcW w:w="3260" w:type="dxa"/>
          </w:tcPr>
          <w:p w14:paraId="2BFB1EF2"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rPr>
              <w:t>– 0.0171</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0.0148</w:t>
            </w:r>
          </w:p>
        </w:tc>
      </w:tr>
      <w:tr w:rsidR="005C4B78" w:rsidRPr="00DB66AE" w14:paraId="334108FE" w14:textId="77777777" w:rsidTr="008F6B78">
        <w:trPr>
          <w:trHeight w:val="163"/>
        </w:trPr>
        <w:tc>
          <w:tcPr>
            <w:tcW w:w="519" w:type="dxa"/>
            <w:vMerge/>
          </w:tcPr>
          <w:p w14:paraId="12587A8D" w14:textId="77777777" w:rsidR="005C4B78" w:rsidRPr="00DB66AE" w:rsidRDefault="005C4B78" w:rsidP="00DB66AE">
            <w:pPr>
              <w:contextualSpacing/>
              <w:jc w:val="both"/>
              <w:rPr>
                <w:rFonts w:ascii="Times New Roman" w:eastAsia="Aptos" w:hAnsi="Times New Roman" w:cs="Times New Roman"/>
                <w:bCs/>
                <w:sz w:val="28"/>
                <w:szCs w:val="28"/>
                <w:lang w:val="kk-KZ"/>
              </w:rPr>
            </w:pPr>
          </w:p>
        </w:tc>
        <w:tc>
          <w:tcPr>
            <w:tcW w:w="1570" w:type="dxa"/>
            <w:vMerge/>
          </w:tcPr>
          <w:p w14:paraId="67623455" w14:textId="77777777" w:rsidR="005C4B78" w:rsidRPr="00DB66AE" w:rsidRDefault="005C4B78" w:rsidP="00DB66AE">
            <w:pPr>
              <w:contextualSpacing/>
              <w:jc w:val="both"/>
              <w:rPr>
                <w:rFonts w:ascii="Times New Roman" w:eastAsia="Times New Roman" w:hAnsi="Times New Roman" w:cs="Times New Roman"/>
                <w:iCs/>
                <w:sz w:val="28"/>
                <w:szCs w:val="28"/>
                <w:lang w:val="ru-RU"/>
              </w:rPr>
            </w:pPr>
          </w:p>
        </w:tc>
        <w:tc>
          <w:tcPr>
            <w:tcW w:w="1875" w:type="dxa"/>
          </w:tcPr>
          <w:p w14:paraId="3D7E9B2A" w14:textId="77777777" w:rsidR="005C4B78" w:rsidRPr="00DB66AE" w:rsidRDefault="005C4B78" w:rsidP="00DB66AE">
            <w:pPr>
              <w:contextualSpacing/>
              <w:jc w:val="both"/>
              <w:rPr>
                <w:rFonts w:ascii="Times New Roman" w:eastAsia="Aptos" w:hAnsi="Times New Roman" w:cs="Times New Roman"/>
                <w:bCs/>
                <w:sz w:val="28"/>
                <w:szCs w:val="28"/>
                <w:lang w:val="kk-KZ"/>
              </w:rPr>
            </w:pPr>
            <w:r w:rsidRPr="00DB66AE">
              <w:rPr>
                <w:rFonts w:ascii="Times New Roman" w:eastAsia="Times New Roman" w:hAnsi="Times New Roman" w:cs="Times New Roman"/>
                <w:sz w:val="28"/>
                <w:szCs w:val="28"/>
                <w:lang w:val="ru-RU"/>
              </w:rPr>
              <w:t>σ</w:t>
            </w:r>
          </w:p>
        </w:tc>
        <w:tc>
          <w:tcPr>
            <w:tcW w:w="2410" w:type="dxa"/>
          </w:tcPr>
          <w:p w14:paraId="3D135E85"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rPr>
              <w:t>0.1917</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0.0256</w:t>
            </w:r>
          </w:p>
        </w:tc>
        <w:tc>
          <w:tcPr>
            <w:tcW w:w="3260" w:type="dxa"/>
          </w:tcPr>
          <w:p w14:paraId="2B1DDA00" w14:textId="77777777" w:rsidR="005C4B78" w:rsidRPr="00DB66AE" w:rsidRDefault="005C4B78" w:rsidP="00DB66AE">
            <w:pPr>
              <w:contextualSpacing/>
              <w:jc w:val="both"/>
              <w:rPr>
                <w:rFonts w:ascii="Times New Roman" w:eastAsia="Aptos" w:hAnsi="Times New Roman" w:cs="Times New Roman"/>
                <w:bCs/>
                <w:sz w:val="28"/>
                <w:szCs w:val="28"/>
              </w:rPr>
            </w:pPr>
            <w:r w:rsidRPr="00DB66AE">
              <w:rPr>
                <w:rFonts w:ascii="Times New Roman" w:eastAsia="Aptos" w:hAnsi="Times New Roman" w:cs="Times New Roman"/>
                <w:bCs/>
                <w:sz w:val="28"/>
                <w:szCs w:val="28"/>
              </w:rPr>
              <w:t>0.0031</w:t>
            </w:r>
            <w:r w:rsidRPr="00DB66AE">
              <w:rPr>
                <w:rFonts w:ascii="Times New Roman" w:eastAsia="Aptos" w:hAnsi="Times New Roman" w:cs="Times New Roman"/>
                <w:bCs/>
                <w:sz w:val="28"/>
                <w:szCs w:val="28"/>
                <w:lang w:val="kk-KZ"/>
              </w:rPr>
              <w:t>±</w:t>
            </w:r>
            <w:r w:rsidRPr="00DB66AE">
              <w:rPr>
                <w:rFonts w:ascii="Times New Roman" w:eastAsia="Aptos" w:hAnsi="Times New Roman" w:cs="Times New Roman"/>
                <w:bCs/>
                <w:sz w:val="28"/>
                <w:szCs w:val="28"/>
              </w:rPr>
              <w:t>0.0165</w:t>
            </w:r>
          </w:p>
        </w:tc>
      </w:tr>
    </w:tbl>
    <w:p w14:paraId="6102CDB1"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kk-KZ"/>
        </w:rPr>
      </w:pPr>
    </w:p>
    <w:p w14:paraId="4399DBD6"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kk-KZ"/>
        </w:rPr>
      </w:pPr>
      <w:r w:rsidRPr="00DB66AE">
        <w:rPr>
          <w:rFonts w:ascii="Times New Roman" w:eastAsia="Aptos" w:hAnsi="Times New Roman" w:cs="Times New Roman"/>
          <w:bCs/>
          <w:sz w:val="28"/>
          <w:szCs w:val="28"/>
          <w:lang w:val="kk-KZ"/>
        </w:rPr>
        <w:t>С помощью следующих общеизвестных формул была оценена светимость звезды</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MWC</w:t>
      </w:r>
      <w:r w:rsidRPr="00DB66AE">
        <w:rPr>
          <w:rFonts w:ascii="Times New Roman" w:eastAsia="Aptos" w:hAnsi="Times New Roman" w:cs="Times New Roman"/>
          <w:bCs/>
          <w:sz w:val="28"/>
          <w:szCs w:val="28"/>
          <w:lang w:val="ru-RU"/>
        </w:rPr>
        <w:t xml:space="preserve"> 342</w:t>
      </w:r>
      <w:r w:rsidRPr="00DB66AE">
        <w:rPr>
          <w:rFonts w:ascii="Times New Roman" w:eastAsia="Aptos" w:hAnsi="Times New Roman" w:cs="Times New Roman"/>
          <w:bCs/>
          <w:sz w:val="28"/>
          <w:szCs w:val="28"/>
          <w:lang w:val="kk-KZ"/>
        </w:rPr>
        <w:t>:</w:t>
      </w:r>
    </w:p>
    <w:p w14:paraId="00938719"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kk-KZ"/>
        </w:rPr>
      </w:pPr>
    </w:p>
    <w:p w14:paraId="36B28234" w14:textId="31DD4703" w:rsidR="005C4B78" w:rsidRPr="00DB66AE" w:rsidRDefault="00000000" w:rsidP="00DB66AE">
      <w:pPr>
        <w:spacing w:after="0" w:line="240" w:lineRule="auto"/>
        <w:ind w:firstLine="709"/>
        <w:contextualSpacing/>
        <w:jc w:val="right"/>
        <w:rPr>
          <w:rFonts w:ascii="Times New Roman" w:eastAsia="Times New Roman" w:hAnsi="Times New Roman" w:cs="Times New Roman"/>
          <w:sz w:val="28"/>
          <w:szCs w:val="28"/>
          <w:lang w:val="kk-KZ"/>
        </w:rPr>
      </w:pPr>
      <m:oMath>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M</m:t>
            </m:r>
          </m:e>
          <m:sub>
            <m:r>
              <w:rPr>
                <w:rFonts w:ascii="Cambria Math" w:eastAsia="Aptos" w:hAnsi="Cambria Math" w:cs="Times New Roman"/>
                <w:sz w:val="28"/>
                <w:szCs w:val="28"/>
                <w:lang w:val="kk-KZ"/>
              </w:rPr>
              <m:t>V</m:t>
            </m:r>
          </m:sub>
        </m:sSub>
        <m:r>
          <w:rPr>
            <w:rFonts w:ascii="Cambria Math" w:eastAsia="Aptos" w:hAnsi="Cambria Math" w:cs="Times New Roman"/>
            <w:sz w:val="28"/>
            <w:szCs w:val="28"/>
            <w:lang w:val="kk-KZ"/>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m</m:t>
            </m:r>
          </m:e>
          <m:sub>
            <m:r>
              <w:rPr>
                <w:rFonts w:ascii="Cambria Math" w:eastAsia="Aptos" w:hAnsi="Cambria Math" w:cs="Times New Roman"/>
                <w:sz w:val="28"/>
                <w:szCs w:val="28"/>
                <w:lang w:val="kk-KZ"/>
              </w:rPr>
              <m:t>v</m:t>
            </m:r>
          </m:sub>
        </m:sSub>
        <m:r>
          <w:rPr>
            <w:rFonts w:ascii="Cambria Math" w:eastAsia="Aptos" w:hAnsi="Cambria Math" w:cs="Times New Roman"/>
            <w:sz w:val="28"/>
            <w:szCs w:val="28"/>
            <w:lang w:val="kk-KZ"/>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A</m:t>
            </m:r>
          </m:e>
          <m:sub>
            <m:r>
              <w:rPr>
                <w:rFonts w:ascii="Cambria Math" w:eastAsia="Aptos" w:hAnsi="Cambria Math" w:cs="Times New Roman"/>
                <w:sz w:val="28"/>
                <w:szCs w:val="28"/>
                <w:lang w:val="kk-KZ"/>
              </w:rPr>
              <m:t>v</m:t>
            </m:r>
          </m:sub>
        </m:sSub>
        <m:r>
          <w:rPr>
            <w:rFonts w:ascii="Cambria Math" w:eastAsia="Aptos" w:hAnsi="Cambria Math" w:cs="Times New Roman"/>
            <w:sz w:val="28"/>
            <w:szCs w:val="28"/>
            <w:lang w:val="kk-KZ"/>
          </w:rPr>
          <m:t>+5-5</m:t>
        </m:r>
        <m:r>
          <m:rPr>
            <m:sty m:val="p"/>
          </m:rPr>
          <w:rPr>
            <w:rFonts w:ascii="Cambria Math" w:eastAsia="Aptos" w:hAnsi="Cambria Math" w:cs="Times New Roman"/>
            <w:sz w:val="28"/>
            <w:szCs w:val="28"/>
            <w:lang w:val="kk-KZ"/>
          </w:rPr>
          <m:t>log⁡</m:t>
        </m:r>
        <m:r>
          <w:rPr>
            <w:rFonts w:ascii="Cambria Math" w:eastAsia="Aptos" w:hAnsi="Cambria Math" w:cs="Times New Roman"/>
            <w:sz w:val="28"/>
            <w:szCs w:val="28"/>
            <w:lang w:val="kk-KZ"/>
          </w:rPr>
          <m:t>(D)</m:t>
        </m:r>
      </m:oMath>
      <w:r w:rsidR="005C4B78" w:rsidRPr="00DB66AE">
        <w:rPr>
          <w:rFonts w:ascii="Times New Roman" w:eastAsia="Times New Roman" w:hAnsi="Times New Roman" w:cs="Times New Roman"/>
          <w:sz w:val="28"/>
          <w:szCs w:val="28"/>
          <w:lang w:val="kk-KZ"/>
        </w:rPr>
        <w:t>,</w:t>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t>(2</w:t>
      </w:r>
      <w:r w:rsidR="007F19FB" w:rsidRPr="00DB66AE">
        <w:rPr>
          <w:rFonts w:ascii="Times New Roman" w:eastAsia="Times New Roman" w:hAnsi="Times New Roman" w:cs="Times New Roman"/>
          <w:sz w:val="28"/>
          <w:szCs w:val="28"/>
          <w:lang w:val="kk-KZ"/>
        </w:rPr>
        <w:t>.4.10</w:t>
      </w:r>
      <w:r w:rsidR="005C4B78" w:rsidRPr="00DB66AE">
        <w:rPr>
          <w:rFonts w:ascii="Times New Roman" w:eastAsia="Times New Roman" w:hAnsi="Times New Roman" w:cs="Times New Roman"/>
          <w:sz w:val="28"/>
          <w:szCs w:val="28"/>
          <w:lang w:val="kk-KZ"/>
        </w:rPr>
        <w:t>)</w:t>
      </w:r>
    </w:p>
    <w:p w14:paraId="7939E09A" w14:textId="77777777" w:rsidR="005C4B78" w:rsidRPr="00DB66AE" w:rsidRDefault="005C4B78" w:rsidP="00DB66AE">
      <w:pPr>
        <w:spacing w:after="0" w:line="240" w:lineRule="auto"/>
        <w:ind w:firstLine="709"/>
        <w:contextualSpacing/>
        <w:jc w:val="right"/>
        <w:rPr>
          <w:rFonts w:ascii="Times New Roman" w:eastAsia="Aptos" w:hAnsi="Times New Roman" w:cs="Times New Roman"/>
          <w:sz w:val="28"/>
          <w:szCs w:val="28"/>
          <w:lang w:val="kk-KZ"/>
        </w:rPr>
      </w:pPr>
    </w:p>
    <w:p w14:paraId="3C6A65D6" w14:textId="587139A7" w:rsidR="005C4B78" w:rsidRPr="00DB66AE" w:rsidRDefault="00000000" w:rsidP="00DB66AE">
      <w:pPr>
        <w:spacing w:after="0" w:line="240" w:lineRule="auto"/>
        <w:ind w:firstLine="709"/>
        <w:contextualSpacing/>
        <w:jc w:val="right"/>
        <w:rPr>
          <w:rFonts w:ascii="Times New Roman" w:eastAsia="Times New Roman" w:hAnsi="Times New Roman" w:cs="Times New Roman"/>
          <w:sz w:val="28"/>
          <w:szCs w:val="28"/>
          <w:lang w:val="kk-KZ"/>
        </w:rPr>
      </w:pPr>
      <m:oMath>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 xml:space="preserve"> M</m:t>
            </m:r>
          </m:e>
          <m:sub>
            <m:r>
              <w:rPr>
                <w:rFonts w:ascii="Cambria Math" w:eastAsia="Aptos" w:hAnsi="Cambria Math" w:cs="Times New Roman"/>
                <w:sz w:val="28"/>
                <w:szCs w:val="28"/>
                <w:lang w:val="kk-KZ"/>
              </w:rPr>
              <m:t>bol</m:t>
            </m:r>
          </m:sub>
        </m:sSub>
        <m:r>
          <w:rPr>
            <w:rFonts w:ascii="Cambria Math" w:eastAsia="Aptos" w:hAnsi="Cambria Math" w:cs="Times New Roman"/>
            <w:sz w:val="28"/>
            <w:szCs w:val="28"/>
            <w:lang w:val="kk-KZ"/>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M</m:t>
            </m:r>
          </m:e>
          <m:sub>
            <m:r>
              <w:rPr>
                <w:rFonts w:ascii="Cambria Math" w:eastAsia="Aptos" w:hAnsi="Cambria Math" w:cs="Times New Roman"/>
                <w:sz w:val="28"/>
                <w:szCs w:val="28"/>
                <w:lang w:val="kk-KZ"/>
              </w:rPr>
              <m:t>V</m:t>
            </m:r>
          </m:sub>
        </m:sSub>
        <m:r>
          <w:rPr>
            <w:rFonts w:ascii="Cambria Math" w:eastAsia="Aptos" w:hAnsi="Cambria Math" w:cs="Times New Roman"/>
            <w:sz w:val="28"/>
            <w:szCs w:val="28"/>
            <w:lang w:val="kk-KZ"/>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BC</m:t>
            </m:r>
          </m:e>
          <m:sub>
            <m:r>
              <w:rPr>
                <w:rFonts w:ascii="Cambria Math" w:eastAsia="Aptos" w:hAnsi="Cambria Math" w:cs="Times New Roman"/>
                <w:sz w:val="28"/>
                <w:szCs w:val="28"/>
                <w:lang w:val="kk-KZ"/>
              </w:rPr>
              <m:t>V</m:t>
            </m:r>
          </m:sub>
        </m:sSub>
      </m:oMath>
      <w:r w:rsidR="005C4B78" w:rsidRPr="00DB66AE">
        <w:rPr>
          <w:rFonts w:ascii="Times New Roman" w:eastAsia="Times New Roman" w:hAnsi="Times New Roman" w:cs="Times New Roman"/>
          <w:sz w:val="28"/>
          <w:szCs w:val="28"/>
          <w:lang w:val="kk-KZ"/>
        </w:rPr>
        <w:t>,</w:t>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r>
      <w:r w:rsidR="005C4B78" w:rsidRPr="00DB66AE">
        <w:rPr>
          <w:rFonts w:ascii="Times New Roman" w:eastAsia="Times New Roman" w:hAnsi="Times New Roman" w:cs="Times New Roman"/>
          <w:sz w:val="28"/>
          <w:szCs w:val="28"/>
          <w:lang w:val="kk-KZ"/>
        </w:rPr>
        <w:tab/>
        <w:t>(2</w:t>
      </w:r>
      <w:r w:rsidR="00210746" w:rsidRPr="00944706">
        <w:rPr>
          <w:rFonts w:ascii="Times New Roman" w:eastAsia="Times New Roman" w:hAnsi="Times New Roman" w:cs="Times New Roman"/>
          <w:sz w:val="28"/>
          <w:szCs w:val="28"/>
          <w:lang w:val="kk-KZ"/>
        </w:rPr>
        <w:t>.4.11</w:t>
      </w:r>
      <w:r w:rsidR="005C4B78" w:rsidRPr="00DB66AE">
        <w:rPr>
          <w:rFonts w:ascii="Times New Roman" w:eastAsia="Times New Roman" w:hAnsi="Times New Roman" w:cs="Times New Roman"/>
          <w:sz w:val="28"/>
          <w:szCs w:val="28"/>
          <w:lang w:val="kk-KZ"/>
        </w:rPr>
        <w:t>)</w:t>
      </w:r>
    </w:p>
    <w:p w14:paraId="58D1A02D" w14:textId="77777777" w:rsidR="005C4B78" w:rsidRPr="00DB66AE" w:rsidRDefault="005C4B78" w:rsidP="00DB66AE">
      <w:pPr>
        <w:spacing w:after="0" w:line="240" w:lineRule="auto"/>
        <w:ind w:firstLine="709"/>
        <w:contextualSpacing/>
        <w:jc w:val="right"/>
        <w:rPr>
          <w:rFonts w:ascii="Times New Roman" w:eastAsia="Times New Roman" w:hAnsi="Times New Roman" w:cs="Times New Roman"/>
          <w:sz w:val="28"/>
          <w:szCs w:val="28"/>
          <w:lang w:val="kk-KZ"/>
        </w:rPr>
      </w:pPr>
    </w:p>
    <w:p w14:paraId="7CFACB97" w14:textId="28244DB7" w:rsidR="005C4B78" w:rsidRPr="009920CB" w:rsidRDefault="005C4B78" w:rsidP="00DB66AE">
      <w:pPr>
        <w:spacing w:after="0" w:line="240" w:lineRule="auto"/>
        <w:ind w:firstLine="709"/>
        <w:contextualSpacing/>
        <w:jc w:val="right"/>
        <w:rPr>
          <w:rFonts w:ascii="Times New Roman" w:eastAsia="Aptos" w:hAnsi="Times New Roman" w:cs="Times New Roman"/>
          <w:sz w:val="28"/>
          <w:szCs w:val="28"/>
          <w:lang w:val="kk-KZ"/>
        </w:rPr>
      </w:pPr>
      <m:oMath>
        <m:r>
          <w:rPr>
            <w:rFonts w:ascii="Cambria Math" w:eastAsia="Aptos" w:hAnsi="Cambria Math" w:cs="Times New Roman"/>
            <w:sz w:val="28"/>
            <w:szCs w:val="28"/>
            <w:lang w:val="kk-KZ"/>
          </w:rPr>
          <m:t>log</m:t>
        </m:r>
        <m:f>
          <m:fPr>
            <m:ctrlPr>
              <w:rPr>
                <w:rFonts w:ascii="Cambria Math" w:eastAsia="Aptos" w:hAnsi="Cambria Math" w:cs="Times New Roman"/>
                <w:i/>
                <w:sz w:val="28"/>
                <w:szCs w:val="28"/>
              </w:rPr>
            </m:ctrlPr>
          </m:fPr>
          <m:num>
            <m:r>
              <w:rPr>
                <w:rFonts w:ascii="Cambria Math" w:eastAsia="Aptos" w:hAnsi="Cambria Math" w:cs="Times New Roman"/>
                <w:sz w:val="28"/>
                <w:szCs w:val="28"/>
                <w:lang w:val="kk-KZ"/>
              </w:rPr>
              <m:t>L</m:t>
            </m:r>
          </m:num>
          <m:den>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L</m:t>
                </m:r>
              </m:e>
              <m:sub>
                <m:r>
                  <m:rPr>
                    <m:sty m:val="p"/>
                  </m:rPr>
                  <w:rPr>
                    <w:rFonts w:ascii="Segoe UI Symbol" w:eastAsia="MS Gothic" w:hAnsi="Segoe UI Symbol" w:cs="Segoe UI Symbol"/>
                    <w:sz w:val="28"/>
                    <w:szCs w:val="28"/>
                    <w:shd w:val="clear" w:color="auto" w:fill="FFFFFF"/>
                    <w:vertAlign w:val="subscript"/>
                    <w:lang w:val="kk-KZ"/>
                  </w:rPr>
                  <m:t>☉</m:t>
                </m:r>
              </m:sub>
            </m:sSub>
          </m:den>
        </m:f>
        <m:r>
          <w:rPr>
            <w:rFonts w:ascii="Cambria Math" w:eastAsia="Aptos" w:hAnsi="Cambria Math" w:cs="Times New Roman"/>
            <w:sz w:val="28"/>
            <w:szCs w:val="28"/>
            <w:lang w:val="kk-KZ"/>
          </w:rPr>
          <m:t>=0.4(</m:t>
        </m:r>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M</m:t>
            </m:r>
          </m:e>
          <m:sub>
            <m:r>
              <w:rPr>
                <w:rFonts w:ascii="Cambria Math" w:eastAsia="Aptos" w:hAnsi="Cambria Math" w:cs="Times New Roman"/>
                <w:sz w:val="28"/>
                <w:szCs w:val="28"/>
                <w:lang w:val="kk-KZ"/>
              </w:rPr>
              <m:t>bol</m:t>
            </m:r>
            <m:r>
              <m:rPr>
                <m:sty m:val="p"/>
              </m:rPr>
              <w:rPr>
                <w:rFonts w:ascii="Segoe UI Symbol" w:eastAsia="MS Gothic" w:hAnsi="Segoe UI Symbol" w:cs="Segoe UI Symbol"/>
                <w:sz w:val="28"/>
                <w:szCs w:val="28"/>
                <w:shd w:val="clear" w:color="auto" w:fill="FFFFFF"/>
                <w:vertAlign w:val="subscript"/>
                <w:lang w:val="kk-KZ"/>
              </w:rPr>
              <m:t>☉</m:t>
            </m:r>
          </m:sub>
        </m:sSub>
        <m:r>
          <w:rPr>
            <w:rFonts w:ascii="Cambria Math" w:eastAsia="Aptos" w:hAnsi="Cambria Math" w:cs="Times New Roman"/>
            <w:sz w:val="28"/>
            <w:szCs w:val="28"/>
            <w:lang w:val="kk-KZ"/>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lang w:val="kk-KZ"/>
              </w:rPr>
              <m:t>M</m:t>
            </m:r>
          </m:e>
          <m:sub>
            <m:r>
              <w:rPr>
                <w:rFonts w:ascii="Cambria Math" w:eastAsia="Aptos" w:hAnsi="Cambria Math" w:cs="Times New Roman"/>
                <w:sz w:val="28"/>
                <w:szCs w:val="28"/>
                <w:lang w:val="kk-KZ"/>
              </w:rPr>
              <m:t>bol</m:t>
            </m:r>
          </m:sub>
        </m:sSub>
        <m:r>
          <w:rPr>
            <w:rFonts w:ascii="Cambria Math" w:eastAsia="Aptos" w:hAnsi="Cambria Math" w:cs="Times New Roman"/>
            <w:sz w:val="28"/>
            <w:szCs w:val="28"/>
            <w:lang w:val="kk-KZ"/>
          </w:rPr>
          <m:t>)</m:t>
        </m:r>
      </m:oMath>
      <w:r w:rsidR="009920CB">
        <w:rPr>
          <w:rFonts w:ascii="Times New Roman" w:eastAsia="Times New Roman" w:hAnsi="Times New Roman" w:cs="Times New Roman"/>
          <w:sz w:val="28"/>
          <w:szCs w:val="28"/>
          <w:lang w:val="kk-KZ"/>
        </w:rPr>
        <w:t>,</w:t>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DB66AE">
        <w:rPr>
          <w:rFonts w:ascii="Times New Roman" w:eastAsia="Times New Roman" w:hAnsi="Times New Roman" w:cs="Times New Roman"/>
          <w:sz w:val="28"/>
          <w:szCs w:val="28"/>
          <w:lang w:val="kk-KZ"/>
        </w:rPr>
        <w:tab/>
      </w:r>
      <w:r w:rsidRPr="009920CB">
        <w:rPr>
          <w:rFonts w:ascii="Times New Roman" w:eastAsia="Times New Roman" w:hAnsi="Times New Roman" w:cs="Times New Roman"/>
          <w:sz w:val="28"/>
          <w:szCs w:val="28"/>
          <w:lang w:val="kk-KZ"/>
        </w:rPr>
        <w:t>(</w:t>
      </w:r>
      <w:r w:rsidRPr="00DB66AE">
        <w:rPr>
          <w:rFonts w:ascii="Times New Roman" w:eastAsia="Times New Roman" w:hAnsi="Times New Roman" w:cs="Times New Roman"/>
          <w:sz w:val="28"/>
          <w:szCs w:val="28"/>
          <w:lang w:val="kk-KZ"/>
        </w:rPr>
        <w:t>2</w:t>
      </w:r>
      <w:r w:rsidR="00210746" w:rsidRPr="009920CB">
        <w:rPr>
          <w:rFonts w:ascii="Times New Roman" w:eastAsia="Times New Roman" w:hAnsi="Times New Roman" w:cs="Times New Roman"/>
          <w:sz w:val="28"/>
          <w:szCs w:val="28"/>
          <w:lang w:val="kk-KZ"/>
        </w:rPr>
        <w:t>.4.12</w:t>
      </w:r>
      <w:r w:rsidRPr="009920CB">
        <w:rPr>
          <w:rFonts w:ascii="Times New Roman" w:eastAsia="Times New Roman" w:hAnsi="Times New Roman" w:cs="Times New Roman"/>
          <w:sz w:val="28"/>
          <w:szCs w:val="28"/>
          <w:lang w:val="kk-KZ"/>
        </w:rPr>
        <w:t>)</w:t>
      </w:r>
    </w:p>
    <w:p w14:paraId="3C61599D"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kk-KZ"/>
        </w:rPr>
      </w:pPr>
    </w:p>
    <w:p w14:paraId="7DB7BC51" w14:textId="13C61C8E" w:rsidR="005C4B78" w:rsidRPr="00DB66AE" w:rsidRDefault="005C4B78" w:rsidP="009920CB">
      <w:pPr>
        <w:spacing w:after="0" w:line="240" w:lineRule="auto"/>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bCs/>
          <w:sz w:val="28"/>
          <w:szCs w:val="28"/>
          <w:lang w:val="kk-KZ"/>
        </w:rPr>
        <w:t xml:space="preserve">где </w:t>
      </w:r>
      <w:r w:rsidRPr="00DB66AE">
        <w:rPr>
          <w:rFonts w:ascii="Times New Roman" w:eastAsia="Aptos" w:hAnsi="Times New Roman" w:cs="Times New Roman"/>
          <w:sz w:val="28"/>
          <w:szCs w:val="28"/>
        </w:rPr>
        <w:t>V</w:t>
      </w:r>
      <w:r w:rsidRPr="00DB66AE">
        <w:rPr>
          <w:rFonts w:ascii="Times New Roman" w:eastAsia="Aptos" w:hAnsi="Times New Roman" w:cs="Times New Roman"/>
          <w:sz w:val="28"/>
          <w:szCs w:val="28"/>
          <w:lang w:val="kk-KZ"/>
        </w:rPr>
        <w:t xml:space="preserve"> –</w:t>
      </w:r>
      <w:r w:rsidR="009920CB">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 xml:space="preserve">максимальная визуальная яркость, </w:t>
      </w:r>
      <m:oMath>
        <m:sSub>
          <m:sSubPr>
            <m:ctrlPr>
              <w:rPr>
                <w:rFonts w:ascii="Cambria Math" w:eastAsia="Aptos" w:hAnsi="Cambria Math" w:cs="Times New Roman"/>
                <w:i/>
                <w:sz w:val="28"/>
                <w:szCs w:val="28"/>
              </w:rPr>
            </m:ctrlPr>
          </m:sSubPr>
          <m:e>
            <m:r>
              <w:rPr>
                <w:rFonts w:ascii="Cambria Math" w:eastAsia="Aptos" w:hAnsi="Cambria Math" w:cs="Times New Roman"/>
                <w:sz w:val="28"/>
                <w:szCs w:val="28"/>
              </w:rPr>
              <m:t>A</m:t>
            </m:r>
          </m:e>
          <m:sub>
            <m:r>
              <w:rPr>
                <w:rFonts w:ascii="Cambria Math" w:eastAsia="Aptos" w:hAnsi="Cambria Math" w:cs="Times New Roman"/>
                <w:sz w:val="28"/>
                <w:szCs w:val="28"/>
              </w:rPr>
              <m:t>v</m:t>
            </m:r>
          </m:sub>
        </m:sSub>
      </m:oMath>
      <w:r w:rsidRPr="00DB66AE">
        <w:rPr>
          <w:rFonts w:ascii="Times New Roman" w:eastAsia="Times New Roman" w:hAnsi="Times New Roman" w:cs="Times New Roman"/>
          <w:sz w:val="28"/>
          <w:szCs w:val="28"/>
          <w:lang w:val="kk-KZ"/>
        </w:rPr>
        <w:t xml:space="preserve"> – межзвездное поглощение, которое было определено по (19) формуле, </w:t>
      </w:r>
      <m:oMath>
        <m:sSub>
          <m:sSubPr>
            <m:ctrlPr>
              <w:rPr>
                <w:rFonts w:ascii="Cambria Math" w:eastAsia="Aptos" w:hAnsi="Cambria Math" w:cs="Times New Roman"/>
                <w:i/>
                <w:sz w:val="28"/>
                <w:szCs w:val="28"/>
              </w:rPr>
            </m:ctrlPr>
          </m:sSubPr>
          <m:e>
            <m:r>
              <w:rPr>
                <w:rFonts w:ascii="Cambria Math" w:eastAsia="Aptos" w:hAnsi="Cambria Math" w:cs="Times New Roman"/>
                <w:sz w:val="28"/>
                <w:szCs w:val="28"/>
              </w:rPr>
              <m:t>BC</m:t>
            </m:r>
          </m:e>
          <m:sub>
            <m:r>
              <w:rPr>
                <w:rFonts w:ascii="Cambria Math" w:eastAsia="Aptos" w:hAnsi="Cambria Math" w:cs="Times New Roman"/>
                <w:sz w:val="28"/>
                <w:szCs w:val="28"/>
              </w:rPr>
              <m:t>V</m:t>
            </m:r>
          </m:sub>
        </m:sSub>
      </m:oMath>
      <w:r w:rsidRPr="00DB66AE">
        <w:rPr>
          <w:rFonts w:ascii="Times New Roman" w:eastAsia="Times New Roman" w:hAnsi="Times New Roman" w:cs="Times New Roman"/>
          <w:sz w:val="28"/>
          <w:szCs w:val="28"/>
          <w:lang w:val="kk-KZ"/>
        </w:rPr>
        <w:t xml:space="preserve"> – болометрическая поправка, </w:t>
      </w:r>
      <m:oMath>
        <m:r>
          <w:rPr>
            <w:rFonts w:ascii="Cambria Math" w:eastAsia="Aptos" w:hAnsi="Cambria Math" w:cs="Times New Roman"/>
            <w:sz w:val="28"/>
            <w:szCs w:val="28"/>
          </w:rPr>
          <m:t>D</m:t>
        </m:r>
      </m:oMath>
      <w:r w:rsidRPr="00DB66AE">
        <w:rPr>
          <w:rFonts w:ascii="Times New Roman" w:eastAsia="Times New Roman" w:hAnsi="Times New Roman" w:cs="Times New Roman"/>
          <w:sz w:val="28"/>
          <w:szCs w:val="28"/>
          <w:lang w:val="kk-KZ"/>
        </w:rPr>
        <w:t xml:space="preserve"> – расстояние до объекта, определенная по </w:t>
      </w:r>
      <w:r w:rsidRPr="00DB66AE">
        <w:rPr>
          <w:rFonts w:ascii="Times New Roman" w:eastAsia="Aptos" w:hAnsi="Times New Roman" w:cs="Times New Roman"/>
          <w:sz w:val="28"/>
          <w:szCs w:val="28"/>
        </w:rPr>
        <w:t>Gaia</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DR</w:t>
      </w:r>
      <w:r w:rsidRPr="00DB66AE">
        <w:rPr>
          <w:rFonts w:ascii="Times New Roman" w:eastAsia="Aptos" w:hAnsi="Times New Roman" w:cs="Times New Roman"/>
          <w:sz w:val="28"/>
          <w:szCs w:val="28"/>
          <w:lang w:val="ru-RU"/>
        </w:rPr>
        <w:t>3.</w:t>
      </w:r>
    </w:p>
    <w:p w14:paraId="0CC058EE" w14:textId="142FEF34"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ru-RU"/>
        </w:rPr>
        <w:t xml:space="preserve">Следующий этап фотометрического анализа заключался в построении спектрального распределения энергии (РЭС). Для этого нужно сделать два действия: 1) собрать наблюдательные данные и построить по ним РЭС; 2) сравнить полученный график с модельными спектрами атмосфер </w:t>
      </w:r>
      <w:r w:rsidR="004061E1">
        <w:rPr>
          <w:rFonts w:ascii="Times New Roman" w:eastAsia="Aptos" w:hAnsi="Times New Roman" w:cs="Times New Roman"/>
          <w:bCs/>
          <w:sz w:val="28"/>
          <w:szCs w:val="28"/>
          <w:lang w:val="ru-RU"/>
        </w:rPr>
        <w:t>звезд</w:t>
      </w:r>
      <w:r w:rsidRPr="00DB66AE">
        <w:rPr>
          <w:rFonts w:ascii="Times New Roman" w:eastAsia="Aptos" w:hAnsi="Times New Roman" w:cs="Times New Roman"/>
          <w:bCs/>
          <w:sz w:val="28"/>
          <w:szCs w:val="28"/>
          <w:lang w:val="ru-RU"/>
        </w:rPr>
        <w:t>. Фотометрические данные, необходимые для построения спектрального распределения энергии (РЭС), даны в таблицах 2 и 3 подраздела 2.2.</w:t>
      </w:r>
    </w:p>
    <w:p w14:paraId="4A204C58" w14:textId="11889CEC" w:rsidR="005C4B78" w:rsidRPr="00DB66AE" w:rsidRDefault="005C4B78" w:rsidP="00DB66AE">
      <w:pPr>
        <w:spacing w:after="0" w:line="240" w:lineRule="auto"/>
        <w:ind w:firstLine="709"/>
        <w:contextualSpacing/>
        <w:jc w:val="both"/>
        <w:rPr>
          <w:rFonts w:ascii="Times New Roman" w:eastAsia="Times New Roman" w:hAnsi="Times New Roman" w:cs="Times New Roman"/>
          <w:bCs/>
          <w:sz w:val="28"/>
          <w:szCs w:val="28"/>
          <w:lang w:val="ru-RU" w:eastAsia="ru-RU"/>
        </w:rPr>
      </w:pPr>
      <w:r w:rsidRPr="00DB66AE">
        <w:rPr>
          <w:rFonts w:ascii="Times New Roman" w:eastAsia="Times New Roman" w:hAnsi="Times New Roman" w:cs="Times New Roman"/>
          <w:bCs/>
          <w:sz w:val="28"/>
          <w:szCs w:val="28"/>
          <w:lang w:val="ru-RU" w:eastAsia="ru-RU"/>
        </w:rPr>
        <w:t xml:space="preserve">Наблюдаемые </w:t>
      </w:r>
      <w:r w:rsidR="004061E1">
        <w:rPr>
          <w:rFonts w:ascii="Times New Roman" w:eastAsia="Times New Roman" w:hAnsi="Times New Roman" w:cs="Times New Roman"/>
          <w:bCs/>
          <w:sz w:val="28"/>
          <w:szCs w:val="28"/>
          <w:lang w:val="ru-RU" w:eastAsia="ru-RU"/>
        </w:rPr>
        <w:t>звезд</w:t>
      </w:r>
      <w:r w:rsidRPr="00DB66AE">
        <w:rPr>
          <w:rFonts w:ascii="Times New Roman" w:eastAsia="Times New Roman" w:hAnsi="Times New Roman" w:cs="Times New Roman"/>
          <w:bCs/>
          <w:sz w:val="28"/>
          <w:szCs w:val="28"/>
          <w:lang w:val="ru-RU" w:eastAsia="ru-RU"/>
        </w:rPr>
        <w:t>ные величины, полученные в различных фотометрических диапазонах, преобразуются в потоки</w:t>
      </w:r>
      <w:r w:rsidR="00CC40CC">
        <w:rPr>
          <w:rFonts w:ascii="Times New Roman" w:eastAsia="Times New Roman" w:hAnsi="Times New Roman" w:cs="Times New Roman"/>
          <w:bCs/>
          <w:sz w:val="28"/>
          <w:szCs w:val="28"/>
          <w:lang w:val="ru-RU" w:eastAsia="ru-RU"/>
        </w:rPr>
        <w:t xml:space="preserve"> (</w:t>
      </w:r>
      <w:r w:rsidRPr="00DB66AE">
        <w:rPr>
          <w:rFonts w:ascii="Times New Roman" w:eastAsia="Times New Roman" w:hAnsi="Times New Roman" w:cs="Times New Roman"/>
          <w:bCs/>
          <w:sz w:val="28"/>
          <w:szCs w:val="28"/>
          <w:lang w:val="ru-RU" w:eastAsia="ru-RU"/>
        </w:rPr>
        <w:t>Вт·м⁻²</w:t>
      </w:r>
      <w:r w:rsidR="00CC40CC">
        <w:rPr>
          <w:rFonts w:ascii="Times New Roman" w:eastAsia="Times New Roman" w:hAnsi="Times New Roman" w:cs="Times New Roman"/>
          <w:bCs/>
          <w:sz w:val="28"/>
          <w:szCs w:val="28"/>
          <w:lang w:val="ru-RU" w:eastAsia="ru-RU"/>
        </w:rPr>
        <w:t>)</w:t>
      </w:r>
      <w:r w:rsidRPr="00DB66AE">
        <w:rPr>
          <w:rFonts w:ascii="Times New Roman" w:eastAsia="Times New Roman" w:hAnsi="Times New Roman" w:cs="Times New Roman"/>
          <w:bCs/>
          <w:sz w:val="28"/>
          <w:szCs w:val="28"/>
          <w:lang w:val="ru-RU" w:eastAsia="ru-RU"/>
        </w:rPr>
        <w:t>:</w:t>
      </w:r>
    </w:p>
    <w:p w14:paraId="541DBA6A"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ru-RU" w:eastAsia="ru-RU"/>
        </w:rPr>
      </w:pPr>
    </w:p>
    <w:p w14:paraId="1385444F" w14:textId="1110ABA2" w:rsidR="005C4B78" w:rsidRPr="00DB66AE" w:rsidRDefault="00000000" w:rsidP="00DB66AE">
      <w:pPr>
        <w:spacing w:after="0" w:line="240" w:lineRule="auto"/>
        <w:ind w:firstLine="709"/>
        <w:contextualSpacing/>
        <w:jc w:val="right"/>
        <w:rPr>
          <w:rFonts w:ascii="Times New Roman" w:eastAsia="Times New Roman" w:hAnsi="Times New Roman" w:cs="Times New Roman"/>
          <w:sz w:val="28"/>
          <w:szCs w:val="28"/>
          <w:lang w:val="kk-KZ"/>
        </w:rPr>
      </w:pPr>
      <m:oMath>
        <m:sSub>
          <m:sSubPr>
            <m:ctrlPr>
              <w:rPr>
                <w:rFonts w:ascii="Cambria Math" w:eastAsia="Aptos" w:hAnsi="Cambria Math" w:cs="Times New Roman"/>
                <w:i/>
                <w:sz w:val="28"/>
                <w:szCs w:val="28"/>
              </w:rPr>
            </m:ctrlPr>
          </m:sSubPr>
          <m:e>
            <m:r>
              <w:rPr>
                <w:rFonts w:ascii="Cambria Math" w:eastAsia="Aptos" w:hAnsi="Cambria Math" w:cs="Times New Roman"/>
                <w:sz w:val="28"/>
                <w:szCs w:val="28"/>
              </w:rPr>
              <m:t>m</m:t>
            </m:r>
          </m:e>
          <m:sub>
            <m:r>
              <w:rPr>
                <w:rFonts w:ascii="Cambria Math" w:eastAsia="Aptos" w:hAnsi="Cambria Math" w:cs="Times New Roman"/>
                <w:sz w:val="28"/>
                <w:szCs w:val="28"/>
              </w:rPr>
              <m:t>λ</m:t>
            </m:r>
          </m:sub>
        </m:sSub>
        <m:r>
          <w:rPr>
            <w:rFonts w:ascii="Cambria Math" w:eastAsia="Aptos" w:hAnsi="Cambria Math" w:cs="Times New Roman"/>
            <w:sz w:val="28"/>
            <w:szCs w:val="28"/>
            <w:lang w:val="ru-RU"/>
          </w:rPr>
          <m:t>= -2.5*</m:t>
        </m:r>
        <m:r>
          <m:rPr>
            <m:sty m:val="p"/>
          </m:rPr>
          <w:rPr>
            <w:rFonts w:ascii="Cambria Math" w:eastAsia="Aptos" w:hAnsi="Cambria Math" w:cs="Times New Roman"/>
            <w:sz w:val="28"/>
            <w:szCs w:val="28"/>
          </w:rPr>
          <m:t>log</m:t>
        </m:r>
        <m:r>
          <m:rPr>
            <m:sty m:val="p"/>
          </m:rPr>
          <w:rPr>
            <w:rFonts w:ascii="Cambria Math" w:eastAsia="Aptos" w:hAnsi="Cambria Math" w:cs="Times New Roman"/>
            <w:sz w:val="28"/>
            <w:szCs w:val="28"/>
            <w:lang w:val="ru-RU"/>
          </w:rPr>
          <m:t>⁡</m:t>
        </m:r>
        <m:r>
          <w:rPr>
            <w:rFonts w:ascii="Cambria Math" w:eastAsia="Aptos" w:hAnsi="Cambria Math" w:cs="Times New Roman"/>
            <w:sz w:val="28"/>
            <w:szCs w:val="28"/>
            <w:lang w:val="ru-RU"/>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λ</m:t>
            </m:r>
          </m:sub>
        </m:sSub>
        <m:r>
          <w:rPr>
            <w:rFonts w:ascii="Cambria Math" w:eastAsia="Aptos" w:hAnsi="Cambria Math" w:cs="Times New Roman"/>
            <w:sz w:val="28"/>
            <w:szCs w:val="28"/>
            <w:lang w:val="ru-RU"/>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rPr>
              <m:t>F</m:t>
            </m:r>
            <m:r>
              <w:rPr>
                <w:rFonts w:ascii="Cambria Math" w:eastAsia="Aptos" w:hAnsi="Cambria Math" w:cs="Times New Roman"/>
                <w:sz w:val="28"/>
                <w:szCs w:val="28"/>
                <w:lang w:val="ru-RU"/>
              </w:rPr>
              <m:t>0</m:t>
            </m:r>
          </m:e>
          <m:sub>
            <m:r>
              <w:rPr>
                <w:rFonts w:ascii="Cambria Math" w:eastAsia="Aptos" w:hAnsi="Cambria Math" w:cs="Times New Roman"/>
                <w:sz w:val="28"/>
                <w:szCs w:val="28"/>
              </w:rPr>
              <m:t>λ</m:t>
            </m:r>
          </m:sub>
        </m:sSub>
        <m:r>
          <w:rPr>
            <w:rFonts w:ascii="Cambria Math" w:eastAsia="Aptos" w:hAnsi="Cambria Math" w:cs="Times New Roman"/>
            <w:sz w:val="28"/>
            <w:szCs w:val="28"/>
            <w:lang w:val="ru-RU"/>
          </w:rPr>
          <m:t>)</m:t>
        </m:r>
      </m:oMath>
      <w:r w:rsidR="005C4B78" w:rsidRPr="00DB66AE">
        <w:rPr>
          <w:rFonts w:ascii="Times New Roman" w:eastAsia="Times New Roman" w:hAnsi="Times New Roman" w:cs="Times New Roman"/>
          <w:sz w:val="28"/>
          <w:szCs w:val="28"/>
          <w:lang w:val="ru-RU"/>
        </w:rPr>
        <w:tab/>
      </w:r>
      <w:r w:rsidR="005C4B78" w:rsidRPr="00DB66AE">
        <w:rPr>
          <w:rFonts w:ascii="Times New Roman" w:eastAsia="Times New Roman" w:hAnsi="Times New Roman" w:cs="Times New Roman"/>
          <w:sz w:val="28"/>
          <w:szCs w:val="28"/>
          <w:lang w:val="ru-RU"/>
        </w:rPr>
        <w:tab/>
      </w:r>
      <w:r w:rsidR="005C4B78" w:rsidRPr="00DB66AE">
        <w:rPr>
          <w:rFonts w:ascii="Times New Roman" w:eastAsia="Times New Roman" w:hAnsi="Times New Roman" w:cs="Times New Roman"/>
          <w:sz w:val="28"/>
          <w:szCs w:val="28"/>
          <w:lang w:val="ru-RU"/>
        </w:rPr>
        <w:tab/>
      </w:r>
      <w:r w:rsidR="005C4B78" w:rsidRPr="00DB66AE">
        <w:rPr>
          <w:rFonts w:ascii="Times New Roman" w:eastAsia="Times New Roman" w:hAnsi="Times New Roman" w:cs="Times New Roman"/>
          <w:sz w:val="28"/>
          <w:szCs w:val="28"/>
          <w:lang w:val="ru-RU"/>
        </w:rPr>
        <w:tab/>
        <w:t>(2</w:t>
      </w:r>
      <w:r w:rsidR="00210746" w:rsidRPr="00944706">
        <w:rPr>
          <w:rFonts w:ascii="Times New Roman" w:eastAsia="Times New Roman" w:hAnsi="Times New Roman" w:cs="Times New Roman"/>
          <w:sz w:val="28"/>
          <w:szCs w:val="28"/>
          <w:lang w:val="ru-RU"/>
        </w:rPr>
        <w:t>.4.13</w:t>
      </w:r>
      <w:r w:rsidR="005C4B78" w:rsidRPr="00DB66AE">
        <w:rPr>
          <w:rFonts w:ascii="Times New Roman" w:eastAsia="Times New Roman" w:hAnsi="Times New Roman" w:cs="Times New Roman"/>
          <w:sz w:val="28"/>
          <w:szCs w:val="28"/>
          <w:lang w:val="ru-RU"/>
        </w:rPr>
        <w:t>)</w:t>
      </w:r>
    </w:p>
    <w:p w14:paraId="7A9A4F55" w14:textId="77777777" w:rsidR="005C4B78" w:rsidRPr="00DB66AE" w:rsidRDefault="005C4B78" w:rsidP="00DB66AE">
      <w:pPr>
        <w:spacing w:after="0" w:line="240" w:lineRule="auto"/>
        <w:ind w:firstLine="709"/>
        <w:contextualSpacing/>
        <w:jc w:val="right"/>
        <w:rPr>
          <w:rFonts w:ascii="Times New Roman" w:eastAsia="Times New Roman" w:hAnsi="Times New Roman" w:cs="Times New Roman"/>
          <w:bCs/>
          <w:sz w:val="28"/>
          <w:szCs w:val="28"/>
          <w:lang w:val="kk-KZ" w:eastAsia="ru-RU"/>
        </w:rPr>
      </w:pPr>
    </w:p>
    <w:p w14:paraId="0CE25868" w14:textId="77777777" w:rsidR="005C4B78" w:rsidRPr="00DB66AE" w:rsidRDefault="005C4B78" w:rsidP="009920CB">
      <w:pPr>
        <w:spacing w:after="0" w:line="240" w:lineRule="auto"/>
        <w:contextualSpacing/>
        <w:jc w:val="both"/>
        <w:rPr>
          <w:rFonts w:ascii="Times New Roman" w:eastAsia="Times New Roman" w:hAnsi="Times New Roman" w:cs="Times New Roman"/>
          <w:bCs/>
          <w:sz w:val="28"/>
          <w:szCs w:val="28"/>
          <w:lang w:val="kk-KZ" w:eastAsia="ru-RU"/>
        </w:rPr>
      </w:pPr>
      <w:r w:rsidRPr="00DB66AE">
        <w:rPr>
          <w:rFonts w:ascii="Times New Roman" w:eastAsia="Times New Roman" w:hAnsi="Times New Roman" w:cs="Times New Roman"/>
          <w:bCs/>
          <w:sz w:val="28"/>
          <w:szCs w:val="28"/>
          <w:lang w:val="kk-KZ" w:eastAsia="ru-RU"/>
        </w:rPr>
        <w:t>или</w:t>
      </w:r>
    </w:p>
    <w:p w14:paraId="6266503E"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bCs/>
          <w:sz w:val="28"/>
          <w:szCs w:val="28"/>
          <w:lang w:val="kk-KZ" w:eastAsia="ru-RU"/>
        </w:rPr>
      </w:pPr>
    </w:p>
    <w:p w14:paraId="0A2138C9" w14:textId="4B01454B" w:rsidR="005C4B78" w:rsidRPr="00DB66AE" w:rsidRDefault="00000000" w:rsidP="00DB66AE">
      <w:pPr>
        <w:spacing w:after="0" w:line="240" w:lineRule="auto"/>
        <w:ind w:firstLine="709"/>
        <w:contextualSpacing/>
        <w:jc w:val="right"/>
        <w:rPr>
          <w:rFonts w:ascii="Times New Roman" w:eastAsia="Aptos" w:hAnsi="Times New Roman" w:cs="Times New Roman"/>
          <w:sz w:val="28"/>
          <w:szCs w:val="28"/>
          <w:lang w:val="ru-RU"/>
        </w:rPr>
      </w:pPr>
      <m:oMath>
        <m:sSub>
          <m:sSubPr>
            <m:ctrlPr>
              <w:rPr>
                <w:rFonts w:ascii="Cambria Math" w:eastAsia="Aptos" w:hAnsi="Cambria Math" w:cs="Times New Roman"/>
                <w:i/>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λ</m:t>
            </m:r>
          </m:sub>
        </m:sSub>
        <m:r>
          <w:rPr>
            <w:rFonts w:ascii="Cambria Math" w:eastAsia="Aptos" w:hAnsi="Cambria Math" w:cs="Times New Roman"/>
            <w:sz w:val="28"/>
            <w:szCs w:val="28"/>
            <w:lang w:val="ru-RU"/>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rPr>
              <m:t>F</m:t>
            </m:r>
            <m:r>
              <w:rPr>
                <w:rFonts w:ascii="Cambria Math" w:eastAsia="Aptos" w:hAnsi="Cambria Math" w:cs="Times New Roman"/>
                <w:sz w:val="28"/>
                <w:szCs w:val="28"/>
                <w:lang w:val="ru-RU"/>
              </w:rPr>
              <m:t>0</m:t>
            </m:r>
          </m:e>
          <m:sub>
            <m:r>
              <w:rPr>
                <w:rFonts w:ascii="Cambria Math" w:eastAsia="Aptos" w:hAnsi="Cambria Math" w:cs="Times New Roman"/>
                <w:sz w:val="28"/>
                <w:szCs w:val="28"/>
              </w:rPr>
              <m:t>λ</m:t>
            </m:r>
          </m:sub>
        </m:sSub>
        <m:r>
          <w:rPr>
            <w:rFonts w:ascii="Cambria Math" w:eastAsia="Aptos" w:hAnsi="Cambria Math" w:cs="Times New Roman"/>
            <w:sz w:val="28"/>
            <w:szCs w:val="28"/>
            <w:lang w:val="ru-RU"/>
          </w:rPr>
          <m:t>*</m:t>
        </m:r>
        <m:sSup>
          <m:sSupPr>
            <m:ctrlPr>
              <w:rPr>
                <w:rFonts w:ascii="Cambria Math" w:eastAsia="Aptos" w:hAnsi="Cambria Math" w:cs="Times New Roman"/>
                <w:i/>
                <w:sz w:val="28"/>
                <w:szCs w:val="28"/>
              </w:rPr>
            </m:ctrlPr>
          </m:sSupPr>
          <m:e>
            <m:r>
              <w:rPr>
                <w:rFonts w:ascii="Cambria Math" w:eastAsia="Aptos" w:hAnsi="Cambria Math" w:cs="Times New Roman"/>
                <w:sz w:val="28"/>
                <w:szCs w:val="28"/>
                <w:lang w:val="ru-RU"/>
              </w:rPr>
              <m:t>10</m:t>
            </m:r>
          </m:e>
          <m:sup>
            <m:r>
              <w:rPr>
                <w:rFonts w:ascii="Cambria Math" w:eastAsia="Aptos" w:hAnsi="Cambria Math" w:cs="Times New Roman"/>
                <w:sz w:val="28"/>
                <w:szCs w:val="28"/>
                <w:lang w:val="ru-RU"/>
              </w:rPr>
              <m:t>-0,4</m:t>
            </m:r>
            <m:sSub>
              <m:sSubPr>
                <m:ctrlPr>
                  <w:rPr>
                    <w:rFonts w:ascii="Cambria Math" w:eastAsia="Aptos" w:hAnsi="Cambria Math" w:cs="Times New Roman"/>
                    <w:i/>
                    <w:sz w:val="28"/>
                    <w:szCs w:val="28"/>
                  </w:rPr>
                </m:ctrlPr>
              </m:sSubPr>
              <m:e>
                <m:r>
                  <w:rPr>
                    <w:rFonts w:ascii="Cambria Math" w:eastAsia="Aptos" w:hAnsi="Cambria Math" w:cs="Times New Roman"/>
                    <w:sz w:val="28"/>
                    <w:szCs w:val="28"/>
                  </w:rPr>
                  <m:t>m</m:t>
                </m:r>
              </m:e>
              <m:sub>
                <m:r>
                  <w:rPr>
                    <w:rFonts w:ascii="Cambria Math" w:eastAsia="Aptos" w:hAnsi="Cambria Math" w:cs="Times New Roman"/>
                    <w:sz w:val="28"/>
                    <w:szCs w:val="28"/>
                  </w:rPr>
                  <m:t>λ</m:t>
                </m:r>
              </m:sub>
            </m:sSub>
          </m:sup>
        </m:sSup>
        <m:r>
          <w:rPr>
            <w:rFonts w:ascii="Cambria Math" w:eastAsia="Aptos" w:hAnsi="Cambria Math" w:cs="Times New Roman"/>
            <w:sz w:val="28"/>
            <w:szCs w:val="28"/>
            <w:lang w:val="ru-RU"/>
          </w:rPr>
          <m:t xml:space="preserve"> </m:t>
        </m:r>
      </m:oMath>
      <w:r w:rsidR="005C4B78" w:rsidRPr="00DB66AE">
        <w:rPr>
          <w:rFonts w:ascii="Times New Roman" w:eastAsia="Times New Roman" w:hAnsi="Times New Roman" w:cs="Times New Roman"/>
          <w:sz w:val="28"/>
          <w:szCs w:val="28"/>
          <w:lang w:val="ru-RU"/>
        </w:rPr>
        <w:t>,</w:t>
      </w:r>
      <w:r w:rsidR="005C4B78" w:rsidRPr="00DB66AE">
        <w:rPr>
          <w:rFonts w:ascii="Times New Roman" w:eastAsia="Times New Roman" w:hAnsi="Times New Roman" w:cs="Times New Roman"/>
          <w:bCs/>
          <w:sz w:val="28"/>
          <w:szCs w:val="28"/>
          <w:lang w:val="ru-RU"/>
        </w:rPr>
        <w:tab/>
      </w:r>
      <w:r w:rsidR="005C4B78" w:rsidRPr="00DB66AE">
        <w:rPr>
          <w:rFonts w:ascii="Times New Roman" w:eastAsia="Times New Roman" w:hAnsi="Times New Roman" w:cs="Times New Roman"/>
          <w:bCs/>
          <w:sz w:val="28"/>
          <w:szCs w:val="28"/>
          <w:lang w:val="ru-RU"/>
        </w:rPr>
        <w:tab/>
      </w:r>
      <w:r w:rsidR="005C4B78" w:rsidRPr="00DB66AE">
        <w:rPr>
          <w:rFonts w:ascii="Times New Roman" w:eastAsia="Times New Roman" w:hAnsi="Times New Roman" w:cs="Times New Roman"/>
          <w:bCs/>
          <w:sz w:val="28"/>
          <w:szCs w:val="28"/>
          <w:lang w:val="ru-RU"/>
        </w:rPr>
        <w:tab/>
      </w:r>
      <w:r w:rsidR="005C4B78" w:rsidRPr="00DB66AE">
        <w:rPr>
          <w:rFonts w:ascii="Times New Roman" w:eastAsia="Times New Roman" w:hAnsi="Times New Roman" w:cs="Times New Roman"/>
          <w:bCs/>
          <w:sz w:val="28"/>
          <w:szCs w:val="28"/>
          <w:lang w:val="ru-RU"/>
        </w:rPr>
        <w:tab/>
      </w:r>
      <w:r w:rsidR="005C4B78" w:rsidRPr="00DB66AE">
        <w:rPr>
          <w:rFonts w:ascii="Times New Roman" w:eastAsia="Times New Roman" w:hAnsi="Times New Roman" w:cs="Times New Roman"/>
          <w:sz w:val="28"/>
          <w:szCs w:val="28"/>
          <w:lang w:val="ru-RU"/>
        </w:rPr>
        <w:tab/>
      </w:r>
      <w:r w:rsidR="005C4B78" w:rsidRPr="00DB66AE">
        <w:rPr>
          <w:rFonts w:ascii="Times New Roman" w:eastAsia="Times New Roman" w:hAnsi="Times New Roman" w:cs="Times New Roman"/>
          <w:bCs/>
          <w:sz w:val="28"/>
          <w:szCs w:val="28"/>
          <w:lang w:val="ru-RU"/>
        </w:rPr>
        <w:t>(</w:t>
      </w:r>
      <w:r w:rsidR="005C4B78" w:rsidRPr="00DB66AE">
        <w:rPr>
          <w:rFonts w:ascii="Times New Roman" w:eastAsia="Times New Roman" w:hAnsi="Times New Roman" w:cs="Times New Roman"/>
          <w:sz w:val="28"/>
          <w:szCs w:val="28"/>
          <w:lang w:val="ru-RU"/>
        </w:rPr>
        <w:t>2</w:t>
      </w:r>
      <w:r w:rsidR="00210746" w:rsidRPr="00944706">
        <w:rPr>
          <w:rFonts w:ascii="Times New Roman" w:eastAsia="Times New Roman" w:hAnsi="Times New Roman" w:cs="Times New Roman"/>
          <w:sz w:val="28"/>
          <w:szCs w:val="28"/>
          <w:lang w:val="ru-RU"/>
        </w:rPr>
        <w:t>.4.14</w:t>
      </w:r>
      <w:r w:rsidR="005C4B78" w:rsidRPr="00DB66AE">
        <w:rPr>
          <w:rFonts w:ascii="Times New Roman" w:eastAsia="Times New Roman" w:hAnsi="Times New Roman" w:cs="Times New Roman"/>
          <w:bCs/>
          <w:sz w:val="28"/>
          <w:szCs w:val="28"/>
          <w:lang w:val="ru-RU"/>
        </w:rPr>
        <w:t>)</w:t>
      </w:r>
    </w:p>
    <w:p w14:paraId="378C3DD4"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1A2CBA72" w14:textId="5DD7F055" w:rsidR="005C4B78" w:rsidRPr="00026EE4" w:rsidRDefault="005C4B78" w:rsidP="009920CB">
      <w:pPr>
        <w:spacing w:after="0" w:line="240" w:lineRule="auto"/>
        <w:contextualSpacing/>
        <w:jc w:val="both"/>
        <w:rPr>
          <w:rFonts w:ascii="Times New Roman" w:eastAsia="Aptos" w:hAnsi="Times New Roman" w:cs="Times New Roman"/>
          <w:sz w:val="28"/>
          <w:szCs w:val="28"/>
          <w:lang w:val="ru-RU"/>
        </w:rPr>
      </w:pPr>
      <w:r w:rsidRPr="00026EE4">
        <w:rPr>
          <w:rFonts w:ascii="Times New Roman" w:eastAsia="Aptos" w:hAnsi="Times New Roman" w:cs="Times New Roman"/>
          <w:sz w:val="28"/>
          <w:szCs w:val="28"/>
          <w:lang w:val="ru-RU"/>
        </w:rPr>
        <w:t xml:space="preserve">где </w:t>
      </w:r>
      <m:oMath>
        <m:sSub>
          <m:sSubPr>
            <m:ctrlPr>
              <w:rPr>
                <w:rFonts w:ascii="Cambria Math" w:eastAsia="Aptos" w:hAnsi="Cambria Math" w:cs="Times New Roman"/>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λ</m:t>
            </m:r>
          </m:sub>
        </m:sSub>
      </m:oMath>
      <w:r w:rsidRPr="00026EE4">
        <w:rPr>
          <w:rFonts w:ascii="Times New Roman" w:eastAsia="Aptos" w:hAnsi="Times New Roman" w:cs="Times New Roman"/>
          <w:sz w:val="28"/>
          <w:szCs w:val="28"/>
          <w:lang w:val="ru-RU"/>
        </w:rPr>
        <w:t xml:space="preserve"> – спектральная плотность потока в единицах </w:t>
      </w:r>
      <w:r w:rsidR="00B23803" w:rsidRPr="00026EE4">
        <w:rPr>
          <w:rFonts w:ascii="Times New Roman" w:eastAsia="Aptos" w:hAnsi="Times New Roman" w:cs="Times New Roman"/>
          <w:sz w:val="28"/>
          <w:szCs w:val="28"/>
          <w:lang w:val="ru-RU"/>
        </w:rPr>
        <w:t>Вт·</w:t>
      </w:r>
      <w:r w:rsidRPr="00026EE4">
        <w:rPr>
          <w:rFonts w:ascii="Times New Roman" w:eastAsia="Aptos" w:hAnsi="Times New Roman" w:cs="Times New Roman"/>
          <w:sz w:val="28"/>
          <w:szCs w:val="28"/>
          <w:lang w:val="ru-RU"/>
        </w:rPr>
        <w:t>м</w:t>
      </w:r>
      <w:r w:rsidR="00B23803" w:rsidRPr="00026EE4">
        <w:rPr>
          <w:rFonts w:ascii="Times New Roman" w:eastAsia="Aptos" w:hAnsi="Times New Roman" w:cs="Times New Roman"/>
          <w:sz w:val="28"/>
          <w:szCs w:val="28"/>
          <w:lang w:val="ru-RU"/>
        </w:rPr>
        <w:t xml:space="preserve">⁻²; </w:t>
      </w:r>
      <m:oMath>
        <m:sSub>
          <m:sSubPr>
            <m:ctrlPr>
              <w:rPr>
                <w:rFonts w:ascii="Cambria Math" w:eastAsia="Aptos" w:hAnsi="Cambria Math" w:cs="Times New Roman"/>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lang w:val="ru-RU"/>
              </w:rPr>
              <m:t>0,</m:t>
            </m:r>
            <m:r>
              <w:rPr>
                <w:rFonts w:ascii="Cambria Math" w:eastAsia="Aptos" w:hAnsi="Cambria Math" w:cs="Times New Roman"/>
                <w:sz w:val="28"/>
                <w:szCs w:val="28"/>
              </w:rPr>
              <m:t>λ</m:t>
            </m:r>
          </m:sub>
        </m:sSub>
      </m:oMath>
      <w:r w:rsidRPr="00026EE4">
        <w:rPr>
          <w:rFonts w:ascii="Times New Roman" w:eastAsia="Aptos" w:hAnsi="Times New Roman" w:cs="Times New Roman"/>
          <w:sz w:val="28"/>
          <w:szCs w:val="28"/>
          <w:lang w:val="ru-RU"/>
        </w:rPr>
        <w:t xml:space="preserve"> – спектральная плотность потока, </w:t>
      </w:r>
      <w:r w:rsidR="00B23803" w:rsidRPr="00026EE4">
        <w:rPr>
          <w:rFonts w:ascii="Times New Roman" w:eastAsia="Aptos" w:hAnsi="Times New Roman" w:cs="Times New Roman"/>
          <w:sz w:val="28"/>
          <w:szCs w:val="28"/>
          <w:lang w:val="ru-RU"/>
        </w:rPr>
        <w:t>соответствующая объекту</w:t>
      </w:r>
      <w:r w:rsidRPr="00026EE4">
        <w:rPr>
          <w:rFonts w:ascii="Times New Roman" w:eastAsia="Aptos" w:hAnsi="Times New Roman" w:cs="Times New Roman"/>
          <w:sz w:val="28"/>
          <w:szCs w:val="28"/>
          <w:lang w:val="ru-RU"/>
        </w:rPr>
        <w:t xml:space="preserve"> нулевой </w:t>
      </w:r>
      <w:r w:rsidR="00B23803" w:rsidRPr="00026EE4">
        <w:rPr>
          <w:rFonts w:ascii="Times New Roman" w:eastAsia="Aptos" w:hAnsi="Times New Roman" w:cs="Times New Roman"/>
          <w:sz w:val="28"/>
          <w:szCs w:val="28"/>
          <w:lang w:val="ru-RU"/>
        </w:rPr>
        <w:t>звёздной</w:t>
      </w:r>
      <w:r w:rsidRPr="00026EE4">
        <w:rPr>
          <w:rFonts w:ascii="Times New Roman" w:eastAsia="Aptos" w:hAnsi="Times New Roman" w:cs="Times New Roman"/>
          <w:sz w:val="28"/>
          <w:szCs w:val="28"/>
          <w:lang w:val="ru-RU"/>
        </w:rPr>
        <w:t xml:space="preserve"> величины (</w:t>
      </w:r>
      <w:r w:rsidR="00B23803" w:rsidRPr="00026EE4">
        <w:rPr>
          <w:rFonts w:ascii="Times New Roman" w:eastAsia="Aptos" w:hAnsi="Times New Roman" w:cs="Times New Roman"/>
          <w:sz w:val="28"/>
          <w:szCs w:val="28"/>
          <w:lang w:val="ru-RU"/>
        </w:rPr>
        <w:t xml:space="preserve">в качестве эталона </w:t>
      </w:r>
      <w:r w:rsidRPr="00026EE4">
        <w:rPr>
          <w:rFonts w:ascii="Times New Roman" w:eastAsia="Aptos" w:hAnsi="Times New Roman" w:cs="Times New Roman"/>
          <w:sz w:val="28"/>
          <w:szCs w:val="28"/>
          <w:lang w:val="ru-RU"/>
        </w:rPr>
        <w:t xml:space="preserve">обычно </w:t>
      </w:r>
      <w:r w:rsidR="00B23803" w:rsidRPr="00026EE4">
        <w:rPr>
          <w:rFonts w:ascii="Times New Roman" w:eastAsia="Aptos" w:hAnsi="Times New Roman" w:cs="Times New Roman"/>
          <w:sz w:val="28"/>
          <w:szCs w:val="28"/>
          <w:lang w:val="ru-RU"/>
        </w:rPr>
        <w:t>принимается</w:t>
      </w:r>
      <w:r w:rsidRPr="00026EE4">
        <w:rPr>
          <w:rFonts w:ascii="Times New Roman" w:eastAsia="Aptos" w:hAnsi="Times New Roman" w:cs="Times New Roman"/>
          <w:sz w:val="28"/>
          <w:szCs w:val="28"/>
          <w:lang w:val="ru-RU"/>
        </w:rPr>
        <w:t xml:space="preserve"> </w:t>
      </w:r>
      <w:r w:rsidRPr="00B23803">
        <w:rPr>
          <w:rFonts w:ascii="Times New Roman" w:eastAsia="Aptos" w:hAnsi="Times New Roman" w:cs="Times New Roman"/>
          <w:sz w:val="28"/>
          <w:szCs w:val="28"/>
        </w:rPr>
        <w:t>α</w:t>
      </w:r>
      <w:r w:rsidRPr="00026EE4">
        <w:rPr>
          <w:rFonts w:ascii="Times New Roman" w:eastAsia="Aptos" w:hAnsi="Times New Roman" w:cs="Times New Roman"/>
          <w:sz w:val="28"/>
          <w:szCs w:val="28"/>
          <w:lang w:val="ru-RU"/>
        </w:rPr>
        <w:t xml:space="preserve"> Лиры (</w:t>
      </w:r>
      <w:r w:rsidR="00B23803" w:rsidRPr="00026EE4">
        <w:rPr>
          <w:rFonts w:ascii="Times New Roman" w:eastAsia="Aptos" w:hAnsi="Times New Roman" w:cs="Times New Roman"/>
          <w:sz w:val="28"/>
          <w:szCs w:val="28"/>
          <w:lang w:val="ru-RU"/>
        </w:rPr>
        <w:t>Вега</w:t>
      </w:r>
      <w:r w:rsidR="005F2407" w:rsidRPr="00026EE4">
        <w:rPr>
          <w:rFonts w:ascii="Times New Roman" w:eastAsia="Aptos" w:hAnsi="Times New Roman" w:cs="Times New Roman"/>
          <w:sz w:val="28"/>
          <w:szCs w:val="28"/>
          <w:lang w:val="ru-RU"/>
        </w:rPr>
        <w:t>)</w:t>
      </w:r>
      <w:r w:rsidR="00B23803" w:rsidRPr="00026EE4">
        <w:rPr>
          <w:rFonts w:ascii="Times New Roman" w:eastAsia="Aptos" w:hAnsi="Times New Roman" w:cs="Times New Roman"/>
          <w:sz w:val="28"/>
          <w:szCs w:val="28"/>
          <w:lang w:val="ru-RU"/>
        </w:rPr>
        <w:t>, для которой</w:t>
      </w:r>
      <w:r w:rsidRPr="00026EE4">
        <w:rPr>
          <w:rFonts w:ascii="Times New Roman" w:eastAsia="Aptos" w:hAnsi="Times New Roman" w:cs="Times New Roman"/>
          <w:sz w:val="28"/>
          <w:szCs w:val="28"/>
          <w:lang w:val="ru-RU"/>
        </w:rPr>
        <w:t xml:space="preserve"> </w:t>
      </w:r>
      <m:oMath>
        <m:r>
          <w:rPr>
            <w:rFonts w:ascii="Cambria Math" w:eastAsia="Aptos" w:hAnsi="Cambria Math" w:cs="Times New Roman"/>
            <w:sz w:val="28"/>
            <w:szCs w:val="28"/>
          </w:rPr>
          <m:t>B</m:t>
        </m:r>
        <m:r>
          <w:rPr>
            <w:rFonts w:ascii="Cambria Math" w:eastAsia="Aptos" w:hAnsi="Cambria Math" w:cs="Times New Roman"/>
            <w:sz w:val="28"/>
            <w:szCs w:val="28"/>
            <w:lang w:val="ru-RU"/>
          </w:rPr>
          <m:t>-</m:t>
        </m:r>
        <m:r>
          <w:rPr>
            <w:rFonts w:ascii="Cambria Math" w:eastAsia="Aptos" w:hAnsi="Cambria Math" w:cs="Times New Roman"/>
            <w:sz w:val="28"/>
            <w:szCs w:val="28"/>
          </w:rPr>
          <m:t>V</m:t>
        </m:r>
        <m:r>
          <w:rPr>
            <w:rFonts w:ascii="Cambria Math" w:eastAsia="Aptos" w:hAnsi="Cambria Math" w:cs="Times New Roman"/>
            <w:sz w:val="28"/>
            <w:szCs w:val="28"/>
            <w:lang w:val="ru-RU"/>
          </w:rPr>
          <m:t>=0</m:t>
        </m:r>
      </m:oMath>
      <w:r w:rsidR="00B23803" w:rsidRPr="00026EE4">
        <w:rPr>
          <w:rFonts w:ascii="Times New Roman" w:eastAsia="Aptos" w:hAnsi="Times New Roman" w:cs="Times New Roman"/>
          <w:sz w:val="28"/>
          <w:szCs w:val="28"/>
          <w:lang w:val="ru-RU"/>
        </w:rPr>
        <w:t>);</w:t>
      </w:r>
      <w:r w:rsidRPr="00026EE4">
        <w:rPr>
          <w:rFonts w:ascii="Times New Roman" w:eastAsia="Aptos" w:hAnsi="Times New Roman" w:cs="Times New Roman"/>
          <w:sz w:val="28"/>
          <w:szCs w:val="28"/>
          <w:lang w:val="ru-RU"/>
        </w:rPr>
        <w:t xml:space="preserve"> </w:t>
      </w:r>
      <m:oMath>
        <m:sSub>
          <m:sSubPr>
            <m:ctrlPr>
              <w:rPr>
                <w:rFonts w:ascii="Cambria Math" w:eastAsia="Aptos" w:hAnsi="Cambria Math" w:cs="Times New Roman"/>
                <w:sz w:val="28"/>
                <w:szCs w:val="28"/>
              </w:rPr>
            </m:ctrlPr>
          </m:sSubPr>
          <m:e>
            <m:r>
              <w:rPr>
                <w:rFonts w:ascii="Cambria Math" w:eastAsia="Aptos" w:hAnsi="Cambria Math" w:cs="Times New Roman"/>
                <w:sz w:val="28"/>
                <w:szCs w:val="28"/>
              </w:rPr>
              <m:t>m</m:t>
            </m:r>
          </m:e>
          <m:sub>
            <m:r>
              <w:rPr>
                <w:rFonts w:ascii="Cambria Math" w:eastAsia="Aptos" w:hAnsi="Cambria Math" w:cs="Times New Roman"/>
                <w:sz w:val="28"/>
                <w:szCs w:val="28"/>
              </w:rPr>
              <m:t>λ</m:t>
            </m:r>
          </m:sub>
        </m:sSub>
      </m:oMath>
      <w:r w:rsidRPr="00026EE4">
        <w:rPr>
          <w:rFonts w:ascii="Times New Roman" w:eastAsia="Aptos" w:hAnsi="Times New Roman" w:cs="Times New Roman"/>
          <w:sz w:val="28"/>
          <w:szCs w:val="28"/>
          <w:lang w:val="ru-RU"/>
        </w:rPr>
        <w:t xml:space="preserve"> – наблюдаемая </w:t>
      </w:r>
      <w:r w:rsidR="00B23803" w:rsidRPr="00026EE4">
        <w:rPr>
          <w:rFonts w:ascii="Times New Roman" w:eastAsia="Aptos" w:hAnsi="Times New Roman" w:cs="Times New Roman"/>
          <w:sz w:val="28"/>
          <w:szCs w:val="28"/>
          <w:lang w:val="ru-RU"/>
        </w:rPr>
        <w:t>звёздная</w:t>
      </w:r>
      <w:r w:rsidRPr="00026EE4">
        <w:rPr>
          <w:rFonts w:ascii="Times New Roman" w:eastAsia="Aptos" w:hAnsi="Times New Roman" w:cs="Times New Roman"/>
          <w:sz w:val="28"/>
          <w:szCs w:val="28"/>
          <w:lang w:val="ru-RU"/>
        </w:rPr>
        <w:t xml:space="preserve"> величина на длине волны </w:t>
      </w:r>
      <m:oMath>
        <m:r>
          <w:rPr>
            <w:rFonts w:ascii="Cambria Math" w:eastAsia="Aptos" w:hAnsi="Cambria Math" w:cs="Times New Roman"/>
            <w:sz w:val="28"/>
            <w:szCs w:val="28"/>
          </w:rPr>
          <m:t>λ</m:t>
        </m:r>
      </m:oMath>
      <w:r w:rsidRPr="00026EE4">
        <w:rPr>
          <w:rFonts w:ascii="Times New Roman" w:eastAsia="Aptos" w:hAnsi="Times New Roman" w:cs="Times New Roman"/>
          <w:sz w:val="28"/>
          <w:szCs w:val="28"/>
          <w:lang w:val="ru-RU"/>
        </w:rPr>
        <w:t xml:space="preserve">. </w:t>
      </w:r>
      <w:r w:rsidR="00B23803" w:rsidRPr="00026EE4">
        <w:rPr>
          <w:rFonts w:ascii="Times New Roman" w:eastAsia="Aptos" w:hAnsi="Times New Roman" w:cs="Times New Roman"/>
          <w:sz w:val="28"/>
          <w:szCs w:val="28"/>
          <w:lang w:val="ru-RU"/>
        </w:rPr>
        <w:t xml:space="preserve">В качестве стандартных единиц измерения спектральной плотности потока используются </w:t>
      </w:r>
      <w:r w:rsidR="005F2407" w:rsidRPr="00DB66AE">
        <w:rPr>
          <w:rFonts w:ascii="Times New Roman" w:eastAsia="Times New Roman" w:hAnsi="Times New Roman" w:cs="Times New Roman"/>
          <w:bCs/>
          <w:sz w:val="28"/>
          <w:szCs w:val="28"/>
          <w:lang w:val="ru-RU" w:eastAsia="ru-RU"/>
        </w:rPr>
        <w:t>Вт·м⁻²·см⁻</w:t>
      </w:r>
      <w:r w:rsidR="005F2407" w:rsidRPr="00DB66AE">
        <w:rPr>
          <w:rFonts w:ascii="Times New Roman" w:eastAsia="Times New Roman" w:hAnsi="Times New Roman" w:cs="Times New Roman"/>
          <w:bCs/>
          <w:sz w:val="28"/>
          <w:szCs w:val="28"/>
          <w:vertAlign w:val="superscript"/>
          <w:lang w:val="ru-RU" w:eastAsia="ru-RU"/>
        </w:rPr>
        <w:t>1</w:t>
      </w:r>
      <w:r w:rsidR="005F2407" w:rsidRPr="00DB66AE">
        <w:rPr>
          <w:rFonts w:ascii="Times New Roman" w:eastAsia="Times New Roman" w:hAnsi="Times New Roman" w:cs="Times New Roman"/>
          <w:bCs/>
          <w:sz w:val="28"/>
          <w:szCs w:val="28"/>
          <w:lang w:val="ru-RU" w:eastAsia="ru-RU"/>
        </w:rPr>
        <w:t xml:space="preserve"> или Вт·м⁻²·мкм⁻</w:t>
      </w:r>
      <w:r w:rsidR="005F2407" w:rsidRPr="00DB66AE">
        <w:rPr>
          <w:rFonts w:ascii="Times New Roman" w:eastAsia="Times New Roman" w:hAnsi="Times New Roman" w:cs="Times New Roman"/>
          <w:bCs/>
          <w:sz w:val="28"/>
          <w:szCs w:val="28"/>
          <w:vertAlign w:val="superscript"/>
          <w:lang w:val="ru-RU" w:eastAsia="ru-RU"/>
        </w:rPr>
        <w:t>1</w:t>
      </w:r>
      <w:r w:rsidR="005F2407" w:rsidRPr="00DB66AE">
        <w:rPr>
          <w:rFonts w:ascii="Times New Roman" w:eastAsia="Times New Roman" w:hAnsi="Times New Roman" w:cs="Times New Roman"/>
          <w:bCs/>
          <w:sz w:val="28"/>
          <w:szCs w:val="28"/>
          <w:lang w:val="ru-RU" w:eastAsia="ru-RU"/>
        </w:rPr>
        <w:t xml:space="preserve">. </w:t>
      </w:r>
      <w:r w:rsidRPr="00026EE4">
        <w:rPr>
          <w:rFonts w:ascii="Times New Roman" w:eastAsia="Aptos" w:hAnsi="Times New Roman" w:cs="Times New Roman"/>
          <w:sz w:val="28"/>
          <w:szCs w:val="28"/>
          <w:lang w:val="ru-RU"/>
        </w:rPr>
        <w:t xml:space="preserve">Кроме того, плотность потока может </w:t>
      </w:r>
      <w:r w:rsidR="00B23803" w:rsidRPr="00026EE4">
        <w:rPr>
          <w:rFonts w:ascii="Times New Roman" w:eastAsia="Aptos" w:hAnsi="Times New Roman" w:cs="Times New Roman"/>
          <w:sz w:val="28"/>
          <w:szCs w:val="28"/>
          <w:lang w:val="ru-RU"/>
        </w:rPr>
        <w:t>быть выражена</w:t>
      </w:r>
      <w:r w:rsidRPr="00026EE4">
        <w:rPr>
          <w:rFonts w:ascii="Times New Roman" w:eastAsia="Aptos" w:hAnsi="Times New Roman" w:cs="Times New Roman"/>
          <w:sz w:val="28"/>
          <w:szCs w:val="28"/>
          <w:lang w:val="ru-RU"/>
        </w:rPr>
        <w:t xml:space="preserve"> в единицах</w:t>
      </w:r>
      <w:r w:rsidR="00B23803" w:rsidRPr="00026EE4">
        <w:rPr>
          <w:rFonts w:ascii="Times New Roman" w:eastAsia="Aptos" w:hAnsi="Times New Roman" w:cs="Times New Roman"/>
          <w:sz w:val="28"/>
          <w:szCs w:val="28"/>
          <w:lang w:val="ru-RU"/>
        </w:rPr>
        <w:t xml:space="preserve">, отнесённых к интервалу частот </w:t>
      </w:r>
      <m:oMath>
        <m:r>
          <w:rPr>
            <w:rFonts w:ascii="Cambria Math" w:eastAsia="Aptos" w:hAnsi="Cambria Math" w:cs="Times New Roman"/>
            <w:sz w:val="28"/>
            <w:szCs w:val="28"/>
          </w:rPr>
          <m:t>ν</m:t>
        </m:r>
      </m:oMath>
      <w:r w:rsidR="00B23803" w:rsidRPr="00026EE4">
        <w:rPr>
          <w:rFonts w:ascii="Times New Roman" w:eastAsia="Aptos" w:hAnsi="Times New Roman" w:cs="Times New Roman"/>
          <w:sz w:val="28"/>
          <w:szCs w:val="28"/>
          <w:lang w:val="ru-RU"/>
        </w:rPr>
        <w:t>.</w:t>
      </w:r>
      <w:r w:rsidRPr="00026EE4">
        <w:rPr>
          <w:rFonts w:ascii="Times New Roman" w:eastAsia="Aptos" w:hAnsi="Times New Roman" w:cs="Times New Roman"/>
          <w:sz w:val="28"/>
          <w:szCs w:val="28"/>
          <w:lang w:val="ru-RU"/>
        </w:rPr>
        <w:t xml:space="preserve"> </w:t>
      </w:r>
      <w:r w:rsidRPr="00DB66AE">
        <w:rPr>
          <w:rFonts w:ascii="Times New Roman" w:eastAsia="Times New Roman" w:hAnsi="Times New Roman" w:cs="Times New Roman"/>
          <w:sz w:val="28"/>
          <w:szCs w:val="28"/>
          <w:lang w:val="kk-KZ"/>
        </w:rPr>
        <w:t xml:space="preserve">Обычно измеряется в Янских (Ян, Jy) на </w:t>
      </w:r>
      <w:r w:rsidRPr="00DB66AE">
        <w:rPr>
          <w:rFonts w:ascii="Times New Roman" w:eastAsia="Times New Roman" w:hAnsi="Times New Roman" w:cs="Times New Roman"/>
          <w:sz w:val="28"/>
          <w:szCs w:val="28"/>
          <w:lang w:val="kk-KZ"/>
        </w:rPr>
        <w:lastRenderedPageBreak/>
        <w:t>инфракрасном и радио диапазонах: 1 Ян = 10</w:t>
      </w:r>
      <w:r w:rsidRPr="00DB66AE">
        <w:rPr>
          <w:rFonts w:ascii="Times New Roman" w:eastAsia="Times New Roman" w:hAnsi="Times New Roman" w:cs="Times New Roman"/>
          <w:sz w:val="28"/>
          <w:szCs w:val="28"/>
          <w:vertAlign w:val="superscript"/>
          <w:lang w:val="kk-KZ"/>
        </w:rPr>
        <w:t>-26</w:t>
      </w:r>
      <w:r w:rsidRPr="00DB66AE">
        <w:rPr>
          <w:rFonts w:ascii="Times New Roman" w:eastAsia="Times New Roman" w:hAnsi="Times New Roman" w:cs="Times New Roman"/>
          <w:sz w:val="28"/>
          <w:szCs w:val="28"/>
          <w:lang w:val="kk-KZ"/>
        </w:rPr>
        <w:t xml:space="preserve"> Вт·м</w:t>
      </w:r>
      <w:r w:rsidRPr="00DB66AE">
        <w:rPr>
          <w:rFonts w:ascii="Times New Roman" w:eastAsia="Times New Roman" w:hAnsi="Times New Roman" w:cs="Times New Roman"/>
          <w:sz w:val="28"/>
          <w:szCs w:val="28"/>
          <w:vertAlign w:val="superscript"/>
          <w:lang w:val="kk-KZ"/>
        </w:rPr>
        <w:t>-2</w:t>
      </w:r>
      <w:r w:rsidRPr="00DB66AE">
        <w:rPr>
          <w:rFonts w:ascii="Times New Roman" w:eastAsia="Times New Roman" w:hAnsi="Times New Roman" w:cs="Times New Roman"/>
          <w:sz w:val="28"/>
          <w:szCs w:val="28"/>
          <w:lang w:val="kk-KZ"/>
        </w:rPr>
        <w:t>·Гц. Что бы перевести потоки из частотных измерений на длины волн, будем использовать соотношение:</w:t>
      </w:r>
    </w:p>
    <w:p w14:paraId="40F96561"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p>
    <w:p w14:paraId="3AB31C65" w14:textId="09334A73" w:rsidR="005C4B78" w:rsidRPr="00DB66AE" w:rsidRDefault="005C4B78" w:rsidP="00DB66AE">
      <w:pPr>
        <w:spacing w:after="0" w:line="240" w:lineRule="auto"/>
        <w:ind w:firstLine="709"/>
        <w:contextualSpacing/>
        <w:jc w:val="right"/>
        <w:rPr>
          <w:rFonts w:ascii="Times New Roman" w:eastAsia="Aptos" w:hAnsi="Times New Roman" w:cs="Times New Roman"/>
          <w:sz w:val="28"/>
          <w:szCs w:val="28"/>
          <w:lang w:val="ru-RU"/>
        </w:rPr>
      </w:pPr>
      <m:oMath>
        <m:r>
          <w:rPr>
            <w:rFonts w:ascii="Cambria Math" w:eastAsia="Aptos" w:hAnsi="Cambria Math" w:cs="Times New Roman"/>
            <w:sz w:val="28"/>
            <w:szCs w:val="28"/>
          </w:rPr>
          <m:t>λ</m:t>
        </m:r>
        <m:r>
          <w:rPr>
            <w:rFonts w:ascii="Cambria Math" w:eastAsia="Aptos" w:hAnsi="Cambria Math" w:cs="Times New Roman"/>
            <w:sz w:val="28"/>
            <w:szCs w:val="28"/>
            <w:lang w:val="ru-RU"/>
          </w:rPr>
          <m:t>*</m:t>
        </m:r>
        <m:r>
          <w:rPr>
            <w:rFonts w:ascii="Cambria Math" w:eastAsia="Aptos" w:hAnsi="Cambria Math" w:cs="Times New Roman"/>
            <w:sz w:val="28"/>
            <w:szCs w:val="28"/>
          </w:rPr>
          <m:t>ν</m:t>
        </m:r>
        <m:r>
          <w:rPr>
            <w:rFonts w:ascii="Cambria Math" w:eastAsia="Aptos" w:hAnsi="Cambria Math" w:cs="Times New Roman"/>
            <w:sz w:val="28"/>
            <w:szCs w:val="28"/>
            <w:lang w:val="ru-RU"/>
          </w:rPr>
          <m:t>=</m:t>
        </m:r>
        <m:r>
          <w:rPr>
            <w:rFonts w:ascii="Cambria Math" w:eastAsia="Aptos" w:hAnsi="Cambria Math" w:cs="Times New Roman"/>
            <w:sz w:val="28"/>
            <w:szCs w:val="28"/>
          </w:rPr>
          <m:t>c</m:t>
        </m:r>
      </m:oMath>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ab/>
      </w:r>
      <w:r w:rsidRPr="00DB66AE">
        <w:rPr>
          <w:rFonts w:ascii="Times New Roman" w:eastAsia="Aptos" w:hAnsi="Times New Roman" w:cs="Times New Roman"/>
          <w:sz w:val="28"/>
          <w:szCs w:val="28"/>
          <w:lang w:val="ru-RU"/>
        </w:rPr>
        <w:tab/>
      </w:r>
      <w:r w:rsidRPr="00DB66AE">
        <w:rPr>
          <w:rFonts w:ascii="Times New Roman" w:eastAsia="Aptos" w:hAnsi="Times New Roman" w:cs="Times New Roman"/>
          <w:sz w:val="28"/>
          <w:szCs w:val="28"/>
          <w:lang w:val="ru-RU"/>
        </w:rPr>
        <w:tab/>
      </w:r>
      <w:r w:rsidRPr="00DB66AE">
        <w:rPr>
          <w:rFonts w:ascii="Times New Roman" w:eastAsia="Aptos" w:hAnsi="Times New Roman" w:cs="Times New Roman"/>
          <w:sz w:val="28"/>
          <w:szCs w:val="28"/>
          <w:lang w:val="ru-RU"/>
        </w:rPr>
        <w:tab/>
      </w:r>
      <w:r w:rsidRPr="00DB66AE">
        <w:rPr>
          <w:rFonts w:ascii="Times New Roman" w:eastAsia="Aptos" w:hAnsi="Times New Roman" w:cs="Times New Roman"/>
          <w:sz w:val="28"/>
          <w:szCs w:val="28"/>
          <w:lang w:val="ru-RU"/>
        </w:rPr>
        <w:tab/>
      </w:r>
      <w:r w:rsidRPr="00DB66AE">
        <w:rPr>
          <w:rFonts w:ascii="Times New Roman" w:eastAsia="Aptos" w:hAnsi="Times New Roman" w:cs="Times New Roman"/>
          <w:sz w:val="28"/>
          <w:szCs w:val="28"/>
          <w:lang w:val="ru-RU"/>
        </w:rPr>
        <w:tab/>
      </w:r>
      <w:r w:rsidRPr="00DB66AE">
        <w:rPr>
          <w:rFonts w:ascii="Times New Roman" w:eastAsia="Aptos" w:hAnsi="Times New Roman" w:cs="Times New Roman"/>
          <w:sz w:val="28"/>
          <w:szCs w:val="28"/>
          <w:lang w:val="ru-RU"/>
        </w:rPr>
        <w:tab/>
        <w:t>(</w:t>
      </w:r>
      <w:r w:rsidR="00210746" w:rsidRPr="00944706">
        <w:rPr>
          <w:rFonts w:ascii="Times New Roman" w:eastAsia="Aptos" w:hAnsi="Times New Roman" w:cs="Times New Roman"/>
          <w:sz w:val="28"/>
          <w:szCs w:val="28"/>
          <w:lang w:val="ru-RU"/>
        </w:rPr>
        <w:t>2.4.15</w:t>
      </w:r>
      <w:r w:rsidRPr="00DB66AE">
        <w:rPr>
          <w:rFonts w:ascii="Times New Roman" w:eastAsia="Aptos" w:hAnsi="Times New Roman" w:cs="Times New Roman"/>
          <w:sz w:val="28"/>
          <w:szCs w:val="28"/>
          <w:lang w:val="ru-RU"/>
        </w:rPr>
        <w:t>)</w:t>
      </w:r>
    </w:p>
    <w:p w14:paraId="04552696"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4DEF067F" w14:textId="4626D1B0" w:rsidR="005C4B78" w:rsidRPr="00DB66AE" w:rsidRDefault="002613D3" w:rsidP="00DB66AE">
      <w:pPr>
        <w:spacing w:after="0" w:line="240" w:lineRule="auto"/>
        <w:ind w:firstLine="709"/>
        <w:contextualSpacing/>
        <w:jc w:val="both"/>
        <w:rPr>
          <w:rFonts w:ascii="Times New Roman" w:eastAsia="Aptos" w:hAnsi="Times New Roman" w:cs="Times New Roman"/>
          <w:sz w:val="28"/>
          <w:szCs w:val="28"/>
          <w:lang w:val="ru-RU"/>
        </w:rPr>
      </w:pPr>
      <w:r w:rsidRPr="002613D3">
        <w:rPr>
          <w:rFonts w:ascii="Times New Roman" w:eastAsia="Aptos" w:hAnsi="Times New Roman" w:cs="Times New Roman"/>
          <w:sz w:val="28"/>
          <w:szCs w:val="28"/>
          <w:lang w:val="ru-RU"/>
        </w:rPr>
        <w:t>Связь</w:t>
      </w:r>
      <w:r w:rsidR="005C4B78" w:rsidRPr="00DB66AE">
        <w:rPr>
          <w:rFonts w:ascii="Times New Roman" w:eastAsia="Aptos" w:hAnsi="Times New Roman" w:cs="Times New Roman"/>
          <w:sz w:val="28"/>
          <w:szCs w:val="28"/>
          <w:lang w:val="ru-RU"/>
        </w:rPr>
        <w:t xml:space="preserve"> между </w:t>
      </w:r>
      <w:r w:rsidRPr="002613D3">
        <w:rPr>
          <w:rFonts w:ascii="Times New Roman" w:eastAsia="Aptos" w:hAnsi="Times New Roman" w:cs="Times New Roman"/>
          <w:sz w:val="28"/>
          <w:szCs w:val="28"/>
          <w:lang w:val="ru-RU"/>
        </w:rPr>
        <w:t xml:space="preserve">спектральной </w:t>
      </w:r>
      <w:r w:rsidR="005C4B78" w:rsidRPr="00DB66AE">
        <w:rPr>
          <w:rFonts w:ascii="Times New Roman" w:eastAsia="Aptos" w:hAnsi="Times New Roman" w:cs="Times New Roman"/>
          <w:sz w:val="28"/>
          <w:szCs w:val="28"/>
          <w:lang w:val="ru-RU"/>
        </w:rPr>
        <w:t xml:space="preserve">плотностью потока, выраженной </w:t>
      </w:r>
      <w:r w:rsidRPr="002613D3">
        <w:rPr>
          <w:rFonts w:ascii="Times New Roman" w:eastAsia="Aptos" w:hAnsi="Times New Roman" w:cs="Times New Roman"/>
          <w:sz w:val="28"/>
          <w:szCs w:val="28"/>
          <w:lang w:val="ru-RU"/>
        </w:rPr>
        <w:t>в зависимости от длины</w:t>
      </w:r>
      <w:r w:rsidR="005C4B78" w:rsidRPr="00DB66AE">
        <w:rPr>
          <w:rFonts w:ascii="Times New Roman" w:eastAsia="Aptos" w:hAnsi="Times New Roman" w:cs="Times New Roman"/>
          <w:sz w:val="28"/>
          <w:szCs w:val="28"/>
          <w:lang w:val="ru-RU"/>
        </w:rPr>
        <w:t xml:space="preserve"> волны, и плотностью потока</w:t>
      </w:r>
      <w:r w:rsidRPr="002613D3">
        <w:rPr>
          <w:rFonts w:ascii="Times New Roman" w:eastAsia="Aptos" w:hAnsi="Times New Roman" w:cs="Times New Roman"/>
          <w:sz w:val="28"/>
          <w:szCs w:val="28"/>
          <w:lang w:val="ru-RU"/>
        </w:rPr>
        <w:t>, заданной в частотном представлении, используется</w:t>
      </w:r>
      <w:r w:rsidR="005C4B78" w:rsidRPr="00DB66AE">
        <w:rPr>
          <w:rFonts w:ascii="Times New Roman" w:eastAsia="Aptos" w:hAnsi="Times New Roman" w:cs="Times New Roman"/>
          <w:sz w:val="28"/>
          <w:szCs w:val="28"/>
          <w:lang w:val="ru-RU"/>
        </w:rPr>
        <w:t xml:space="preserve"> для перевода значений из </w:t>
      </w:r>
      <w:r w:rsidRPr="002613D3">
        <w:rPr>
          <w:rFonts w:ascii="Times New Roman" w:eastAsia="Aptos" w:hAnsi="Times New Roman" w:cs="Times New Roman"/>
          <w:sz w:val="28"/>
          <w:szCs w:val="28"/>
          <w:lang w:val="ru-RU"/>
        </w:rPr>
        <w:t>янских (</w:t>
      </w:r>
      <w:r w:rsidR="005C4B78" w:rsidRPr="002613D3">
        <w:rPr>
          <w:rFonts w:ascii="Times New Roman" w:eastAsia="Aptos" w:hAnsi="Times New Roman" w:cs="Times New Roman"/>
          <w:sz w:val="28"/>
          <w:szCs w:val="28"/>
          <w:lang w:val="ru-RU"/>
        </w:rPr>
        <w:t>Jy</w:t>
      </w:r>
      <w:r w:rsidRPr="002613D3">
        <w:rPr>
          <w:rFonts w:ascii="Times New Roman" w:eastAsia="Aptos" w:hAnsi="Times New Roman" w:cs="Times New Roman"/>
          <w:sz w:val="28"/>
          <w:szCs w:val="28"/>
          <w:lang w:val="ru-RU"/>
        </w:rPr>
        <w:t>) в единицы</w:t>
      </w:r>
      <w:r w:rsidR="005C4B78" w:rsidRPr="00DB66AE">
        <w:rPr>
          <w:rFonts w:ascii="Times New Roman" w:eastAsia="Aptos" w:hAnsi="Times New Roman" w:cs="Times New Roman"/>
          <w:sz w:val="28"/>
          <w:szCs w:val="28"/>
          <w:lang w:val="ru-RU"/>
        </w:rPr>
        <w:t xml:space="preserve"> </w:t>
      </w:r>
      <w:r w:rsidR="005C4B78" w:rsidRPr="002613D3">
        <w:rPr>
          <w:rFonts w:ascii="Times New Roman" w:eastAsia="Aptos" w:hAnsi="Times New Roman" w:cs="Times New Roman"/>
          <w:sz w:val="28"/>
          <w:szCs w:val="28"/>
          <w:lang w:val="ru-RU"/>
        </w:rPr>
        <w:t>Вт·м</w:t>
      </w:r>
      <w:r w:rsidRPr="002613D3">
        <w:rPr>
          <w:rFonts w:ascii="Times New Roman" w:eastAsia="Aptos" w:hAnsi="Times New Roman" w:cs="Times New Roman"/>
          <w:sz w:val="28"/>
          <w:szCs w:val="28"/>
          <w:lang w:val="ru-RU"/>
        </w:rPr>
        <w:t>⁻². Это соотношение имеет вид:</w:t>
      </w:r>
    </w:p>
    <w:p w14:paraId="792B54FE" w14:textId="77777777" w:rsidR="002613D3" w:rsidRPr="00DB66AE" w:rsidRDefault="002613D3" w:rsidP="00DB66AE">
      <w:pPr>
        <w:spacing w:after="0" w:line="240" w:lineRule="auto"/>
        <w:ind w:firstLine="709"/>
        <w:contextualSpacing/>
        <w:jc w:val="both"/>
        <w:rPr>
          <w:rFonts w:ascii="Times New Roman" w:eastAsia="Aptos" w:hAnsi="Times New Roman" w:cs="Times New Roman"/>
          <w:sz w:val="28"/>
          <w:szCs w:val="28"/>
          <w:lang w:val="ru-RU"/>
        </w:rPr>
      </w:pPr>
    </w:p>
    <w:p w14:paraId="65D920FC" w14:textId="1C5584D8" w:rsidR="005C4B78" w:rsidRPr="00DB66AE" w:rsidRDefault="00000000" w:rsidP="00DB66AE">
      <w:pPr>
        <w:spacing w:after="0" w:line="240" w:lineRule="auto"/>
        <w:ind w:firstLine="709"/>
        <w:contextualSpacing/>
        <w:jc w:val="right"/>
        <w:rPr>
          <w:rFonts w:ascii="Times New Roman" w:eastAsia="Times New Roman" w:hAnsi="Times New Roman" w:cs="Times New Roman"/>
          <w:i/>
          <w:sz w:val="28"/>
          <w:szCs w:val="28"/>
          <w:lang w:val="ru-RU"/>
        </w:rPr>
      </w:pPr>
      <m:oMath>
        <m:sSub>
          <m:sSubPr>
            <m:ctrlPr>
              <w:rPr>
                <w:rFonts w:ascii="Cambria Math" w:eastAsia="Aptos" w:hAnsi="Cambria Math" w:cs="Times New Roman"/>
                <w:i/>
                <w:sz w:val="28"/>
                <w:szCs w:val="28"/>
              </w:rPr>
            </m:ctrlPr>
          </m:sSubPr>
          <m:e>
            <m:r>
              <m:rPr>
                <m:sty m:val="p"/>
              </m:rPr>
              <w:rPr>
                <w:rFonts w:ascii="Cambria Math" w:eastAsia="Aptos" w:hAnsi="Cambria Math" w:cs="Times New Roman"/>
                <w:sz w:val="28"/>
                <w:szCs w:val="28"/>
              </w:rPr>
              <m:t>F</m:t>
            </m:r>
          </m:e>
          <m:sub>
            <m:r>
              <m:rPr>
                <m:sty m:val="p"/>
              </m:rPr>
              <w:rPr>
                <w:rFonts w:ascii="Cambria Math" w:eastAsia="Aptos" w:hAnsi="Cambria Math" w:cs="Times New Roman"/>
                <w:sz w:val="28"/>
                <w:szCs w:val="28"/>
              </w:rPr>
              <m:t>λ</m:t>
            </m:r>
          </m:sub>
        </m:sSub>
        <m:r>
          <w:rPr>
            <w:rFonts w:ascii="Cambria Math" w:eastAsia="Aptos" w:hAnsi="Cambria Math" w:cs="Times New Roman"/>
            <w:sz w:val="28"/>
            <w:szCs w:val="28"/>
            <w:lang w:val="ru-RU"/>
          </w:rPr>
          <m:t>*</m:t>
        </m:r>
        <m:r>
          <w:rPr>
            <w:rFonts w:ascii="Cambria Math" w:eastAsia="Aptos" w:hAnsi="Cambria Math" w:cs="Times New Roman"/>
            <w:sz w:val="28"/>
            <w:szCs w:val="28"/>
          </w:rPr>
          <m:t>d</m:t>
        </m:r>
        <m:r>
          <m:rPr>
            <m:sty m:val="p"/>
          </m:rPr>
          <w:rPr>
            <w:rFonts w:ascii="Cambria Math" w:eastAsia="Aptos" w:hAnsi="Cambria Math" w:cs="Times New Roman"/>
            <w:sz w:val="28"/>
            <w:szCs w:val="28"/>
          </w:rPr>
          <m:t>λ</m:t>
        </m:r>
        <m:r>
          <m:rPr>
            <m:sty m:val="p"/>
          </m:rPr>
          <w:rPr>
            <w:rFonts w:ascii="Cambria Math" w:eastAsia="Aptos" w:hAnsi="Cambria Math" w:cs="Times New Roman"/>
            <w:sz w:val="28"/>
            <w:szCs w:val="28"/>
            <w:lang w:val="ru-RU"/>
          </w:rPr>
          <m:t>=</m:t>
        </m:r>
        <m:sSub>
          <m:sSubPr>
            <m:ctrlPr>
              <w:rPr>
                <w:rFonts w:ascii="Cambria Math" w:eastAsia="Aptos" w:hAnsi="Cambria Math" w:cs="Times New Roman"/>
                <w:i/>
                <w:sz w:val="28"/>
                <w:szCs w:val="28"/>
              </w:rPr>
            </m:ctrlPr>
          </m:sSubPr>
          <m:e>
            <m:r>
              <m:rPr>
                <m:sty m:val="p"/>
              </m:rPr>
              <w:rPr>
                <w:rFonts w:ascii="Cambria Math" w:eastAsia="Aptos" w:hAnsi="Cambria Math" w:cs="Times New Roman"/>
                <w:sz w:val="28"/>
                <w:szCs w:val="28"/>
              </w:rPr>
              <m:t>F</m:t>
            </m:r>
          </m:e>
          <m:sub>
            <m:r>
              <m:rPr>
                <m:sty m:val="p"/>
              </m:rPr>
              <w:rPr>
                <w:rFonts w:ascii="Cambria Math" w:eastAsia="Aptos" w:hAnsi="Cambria Math" w:cs="Times New Roman"/>
                <w:sz w:val="28"/>
                <w:szCs w:val="28"/>
              </w:rPr>
              <m:t>ν</m:t>
            </m:r>
          </m:sub>
        </m:sSub>
        <m:r>
          <w:rPr>
            <w:rFonts w:ascii="Cambria Math" w:eastAsia="Aptos" w:hAnsi="Cambria Math" w:cs="Times New Roman"/>
            <w:sz w:val="28"/>
            <w:szCs w:val="28"/>
            <w:lang w:val="ru-RU"/>
          </w:rPr>
          <m:t>*</m:t>
        </m:r>
        <m:r>
          <m:rPr>
            <m:sty m:val="p"/>
          </m:rPr>
          <w:rPr>
            <w:rFonts w:ascii="Cambria Math" w:eastAsia="Aptos" w:hAnsi="Cambria Math" w:cs="Times New Roman"/>
            <w:sz w:val="28"/>
            <w:szCs w:val="28"/>
          </w:rPr>
          <m:t>d</m:t>
        </m:r>
        <m:r>
          <w:rPr>
            <w:rFonts w:ascii="Cambria Math" w:eastAsia="Aptos" w:hAnsi="Cambria Math" w:cs="Times New Roman"/>
            <w:sz w:val="28"/>
            <w:szCs w:val="28"/>
          </w:rPr>
          <m:t>ν</m:t>
        </m:r>
      </m:oMath>
      <w:r w:rsidR="005C4B78" w:rsidRPr="00DB66AE">
        <w:rPr>
          <w:rFonts w:ascii="Times New Roman" w:eastAsia="Times New Roman" w:hAnsi="Times New Roman" w:cs="Times New Roman"/>
          <w:i/>
          <w:sz w:val="28"/>
          <w:szCs w:val="28"/>
          <w:lang w:val="ru-RU"/>
        </w:rPr>
        <w:tab/>
        <w:t>.</w:t>
      </w:r>
      <w:r w:rsidR="005C4B78" w:rsidRPr="00DB66AE">
        <w:rPr>
          <w:rFonts w:ascii="Times New Roman" w:eastAsia="Times New Roman" w:hAnsi="Times New Roman" w:cs="Times New Roman"/>
          <w:i/>
          <w:sz w:val="28"/>
          <w:szCs w:val="28"/>
          <w:lang w:val="ru-RU"/>
        </w:rPr>
        <w:tab/>
      </w:r>
      <w:r w:rsidR="005C4B78" w:rsidRPr="00DB66AE">
        <w:rPr>
          <w:rFonts w:ascii="Times New Roman" w:eastAsia="Times New Roman" w:hAnsi="Times New Roman" w:cs="Times New Roman"/>
          <w:i/>
          <w:sz w:val="28"/>
          <w:szCs w:val="28"/>
          <w:lang w:val="ru-RU"/>
        </w:rPr>
        <w:tab/>
      </w:r>
      <w:r w:rsidR="005C4B78" w:rsidRPr="00DB66AE">
        <w:rPr>
          <w:rFonts w:ascii="Times New Roman" w:eastAsia="Times New Roman" w:hAnsi="Times New Roman" w:cs="Times New Roman"/>
          <w:i/>
          <w:sz w:val="28"/>
          <w:szCs w:val="28"/>
          <w:lang w:val="ru-RU"/>
        </w:rPr>
        <w:tab/>
      </w:r>
      <w:r w:rsidR="005C4B78" w:rsidRPr="00DB66AE">
        <w:rPr>
          <w:rFonts w:ascii="Times New Roman" w:eastAsia="Times New Roman" w:hAnsi="Times New Roman" w:cs="Times New Roman"/>
          <w:i/>
          <w:sz w:val="28"/>
          <w:szCs w:val="28"/>
          <w:lang w:val="ru-RU"/>
        </w:rPr>
        <w:tab/>
      </w:r>
      <w:r w:rsidR="005C4B78" w:rsidRPr="00DB66AE">
        <w:rPr>
          <w:rFonts w:ascii="Times New Roman" w:eastAsia="Times New Roman" w:hAnsi="Times New Roman" w:cs="Times New Roman"/>
          <w:i/>
          <w:sz w:val="28"/>
          <w:szCs w:val="28"/>
          <w:lang w:val="ru-RU"/>
        </w:rPr>
        <w:tab/>
      </w:r>
      <w:r w:rsidR="005C4B78" w:rsidRPr="00DB66AE">
        <w:rPr>
          <w:rFonts w:ascii="Times New Roman" w:eastAsia="Times New Roman" w:hAnsi="Times New Roman" w:cs="Times New Roman"/>
          <w:sz w:val="28"/>
          <w:szCs w:val="28"/>
          <w:lang w:val="ru-RU"/>
        </w:rPr>
        <w:t>(</w:t>
      </w:r>
      <w:r w:rsidR="00210746" w:rsidRPr="00944706">
        <w:rPr>
          <w:rFonts w:ascii="Times New Roman" w:eastAsia="Times New Roman" w:hAnsi="Times New Roman" w:cs="Times New Roman"/>
          <w:iCs/>
          <w:sz w:val="28"/>
          <w:szCs w:val="28"/>
          <w:lang w:val="ru-RU"/>
        </w:rPr>
        <w:t>2.4.16</w:t>
      </w:r>
      <w:r w:rsidR="005C4B78" w:rsidRPr="00DB66AE">
        <w:rPr>
          <w:rFonts w:ascii="Times New Roman" w:eastAsia="Times New Roman" w:hAnsi="Times New Roman" w:cs="Times New Roman"/>
          <w:sz w:val="28"/>
          <w:szCs w:val="28"/>
          <w:lang w:val="ru-RU"/>
        </w:rPr>
        <w:t>)</w:t>
      </w:r>
    </w:p>
    <w:p w14:paraId="24038F58"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0B4DB37F" w14:textId="4DCE27EC" w:rsidR="00AB1AC3" w:rsidRDefault="00AB1AC3" w:rsidP="00AB1AC3">
      <w:pPr>
        <w:spacing w:after="0" w:line="240" w:lineRule="auto"/>
        <w:ind w:firstLine="709"/>
        <w:contextualSpacing/>
        <w:jc w:val="both"/>
        <w:rPr>
          <w:rFonts w:ascii="Times New Roman" w:eastAsia="Aptos" w:hAnsi="Times New Roman" w:cs="Times New Roman"/>
          <w:sz w:val="28"/>
          <w:szCs w:val="28"/>
          <w:lang w:val="ru-RU"/>
        </w:rPr>
      </w:pPr>
      <w:r w:rsidRPr="00026EE4">
        <w:rPr>
          <w:rFonts w:ascii="Times New Roman" w:eastAsia="Aptos" w:hAnsi="Times New Roman" w:cs="Times New Roman"/>
          <w:sz w:val="28"/>
          <w:szCs w:val="28"/>
          <w:lang w:val="ru-RU"/>
        </w:rPr>
        <w:t xml:space="preserve">Для объединения данных, представленных в величинах </w:t>
      </w:r>
      <m:oMath>
        <m:sSub>
          <m:sSubPr>
            <m:ctrlPr>
              <w:rPr>
                <w:rFonts w:ascii="Cambria Math" w:eastAsia="Aptos" w:hAnsi="Cambria Math" w:cs="Times New Roman"/>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λ</m:t>
            </m:r>
          </m:sub>
        </m:sSub>
      </m:oMath>
      <w:r w:rsidRPr="00026EE4">
        <w:rPr>
          <w:rFonts w:ascii="Times New Roman" w:eastAsia="Aptos" w:hAnsi="Times New Roman" w:cs="Times New Roman"/>
          <w:sz w:val="28"/>
          <w:szCs w:val="28"/>
          <w:lang w:val="ru-RU"/>
        </w:rPr>
        <w:t xml:space="preserve">и </w:t>
      </w:r>
      <m:oMath>
        <m:sSub>
          <m:sSubPr>
            <m:ctrlPr>
              <w:rPr>
                <w:rFonts w:ascii="Cambria Math" w:eastAsia="Aptos" w:hAnsi="Cambria Math" w:cs="Times New Roman"/>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ν</m:t>
            </m:r>
          </m:sub>
        </m:sSub>
      </m:oMath>
      <w:r w:rsidRPr="00026EE4">
        <w:rPr>
          <w:rFonts w:ascii="Times New Roman" w:eastAsia="Aptos" w:hAnsi="Times New Roman" w:cs="Times New Roman"/>
          <w:sz w:val="28"/>
          <w:szCs w:val="28"/>
          <w:lang w:val="ru-RU"/>
        </w:rPr>
        <w:t xml:space="preserve">, необходимо привести их к единой системе единиц — Вт·м⁻². С этой целью величина </w:t>
      </w:r>
      <m:oMath>
        <m:sSub>
          <m:sSubPr>
            <m:ctrlPr>
              <w:rPr>
                <w:rFonts w:ascii="Cambria Math" w:eastAsia="Aptos" w:hAnsi="Cambria Math" w:cs="Times New Roman"/>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λ</m:t>
            </m:r>
          </m:sub>
        </m:sSub>
      </m:oMath>
      <w:r w:rsidRPr="00026EE4">
        <w:rPr>
          <w:rFonts w:ascii="Times New Roman" w:eastAsia="Aptos" w:hAnsi="Times New Roman" w:cs="Times New Roman"/>
          <w:sz w:val="28"/>
          <w:szCs w:val="28"/>
          <w:lang w:val="ru-RU"/>
        </w:rPr>
        <w:t xml:space="preserve">умножается на </w:t>
      </w:r>
      <m:oMath>
        <m:r>
          <w:rPr>
            <w:rFonts w:ascii="Cambria Math" w:eastAsia="Aptos" w:hAnsi="Cambria Math" w:cs="Times New Roman"/>
            <w:sz w:val="28"/>
            <w:szCs w:val="28"/>
          </w:rPr>
          <m:t>λ</m:t>
        </m:r>
      </m:oMath>
      <w:r w:rsidRPr="00026EE4">
        <w:rPr>
          <w:rFonts w:ascii="Times New Roman" w:eastAsia="Aptos" w:hAnsi="Times New Roman" w:cs="Times New Roman"/>
          <w:sz w:val="28"/>
          <w:szCs w:val="28"/>
          <w:lang w:val="ru-RU"/>
        </w:rPr>
        <w:t xml:space="preserve">, а </w:t>
      </w:r>
      <m:oMath>
        <m:sSub>
          <m:sSubPr>
            <m:ctrlPr>
              <w:rPr>
                <w:rFonts w:ascii="Cambria Math" w:eastAsia="Aptos" w:hAnsi="Cambria Math" w:cs="Times New Roman"/>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ν</m:t>
            </m:r>
          </m:sub>
        </m:sSub>
      </m:oMath>
      <w:r w:rsidRPr="00026EE4">
        <w:rPr>
          <w:rFonts w:ascii="Times New Roman" w:eastAsia="Aptos" w:hAnsi="Times New Roman" w:cs="Times New Roman"/>
          <w:sz w:val="28"/>
          <w:szCs w:val="28"/>
          <w:lang w:val="ru-RU"/>
        </w:rPr>
        <w:t xml:space="preserve">— на </w:t>
      </w:r>
      <m:oMath>
        <m:r>
          <w:rPr>
            <w:rFonts w:ascii="Cambria Math" w:eastAsia="Aptos" w:hAnsi="Cambria Math" w:cs="Times New Roman"/>
            <w:sz w:val="28"/>
            <w:szCs w:val="28"/>
          </w:rPr>
          <m:t>ν</m:t>
        </m:r>
      </m:oMath>
      <w:r w:rsidRPr="00026EE4">
        <w:rPr>
          <w:rFonts w:ascii="Times New Roman" w:eastAsia="Aptos" w:hAnsi="Times New Roman" w:cs="Times New Roman"/>
          <w:sz w:val="28"/>
          <w:szCs w:val="28"/>
          <w:lang w:val="ru-RU"/>
        </w:rPr>
        <w:t xml:space="preserve">. В результате спектральное распределение энергии строится в единицах </w:t>
      </w:r>
      <m:oMath>
        <m:r>
          <w:rPr>
            <w:rFonts w:ascii="Cambria Math" w:eastAsia="Aptos" w:hAnsi="Cambria Math" w:cs="Times New Roman"/>
            <w:sz w:val="28"/>
            <w:szCs w:val="28"/>
          </w:rPr>
          <m:t>λ</m:t>
        </m:r>
        <m:sSub>
          <m:sSubPr>
            <m:ctrlPr>
              <w:rPr>
                <w:rFonts w:ascii="Cambria Math" w:eastAsia="Aptos" w:hAnsi="Cambria Math" w:cs="Times New Roman"/>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λ</m:t>
            </m:r>
          </m:sub>
        </m:sSub>
      </m:oMath>
      <w:r w:rsidRPr="00026EE4">
        <w:rPr>
          <w:rFonts w:ascii="Times New Roman" w:eastAsia="Aptos" w:hAnsi="Times New Roman" w:cs="Times New Roman"/>
          <w:sz w:val="28"/>
          <w:szCs w:val="28"/>
          <w:lang w:val="ru-RU"/>
        </w:rPr>
        <w:t xml:space="preserve">или </w:t>
      </w:r>
      <m:oMath>
        <m:r>
          <w:rPr>
            <w:rFonts w:ascii="Cambria Math" w:eastAsia="Aptos" w:hAnsi="Cambria Math" w:cs="Times New Roman"/>
            <w:sz w:val="28"/>
            <w:szCs w:val="28"/>
          </w:rPr>
          <m:t>ν</m:t>
        </m:r>
        <m:sSub>
          <m:sSubPr>
            <m:ctrlPr>
              <w:rPr>
                <w:rFonts w:ascii="Cambria Math" w:eastAsia="Aptos" w:hAnsi="Cambria Math" w:cs="Times New Roman"/>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ν</m:t>
            </m:r>
          </m:sub>
        </m:sSub>
      </m:oMath>
      <w:r w:rsidRPr="00026EE4">
        <w:rPr>
          <w:rFonts w:ascii="Times New Roman" w:eastAsia="Aptos" w:hAnsi="Times New Roman" w:cs="Times New Roman"/>
          <w:sz w:val="28"/>
          <w:szCs w:val="28"/>
          <w:lang w:val="ru-RU"/>
        </w:rPr>
        <w:t>, которые являются эквивалентными формами представления. Преобразование потока из янских в Вт·м⁻² осуществляется по выражению:</w:t>
      </w:r>
    </w:p>
    <w:p w14:paraId="40BF7FC6" w14:textId="77777777" w:rsidR="00AD6FD1" w:rsidRPr="00026EE4" w:rsidRDefault="00AD6FD1" w:rsidP="00AB1AC3">
      <w:pPr>
        <w:spacing w:after="0" w:line="240" w:lineRule="auto"/>
        <w:ind w:firstLine="709"/>
        <w:contextualSpacing/>
        <w:jc w:val="both"/>
        <w:rPr>
          <w:rFonts w:ascii="Times New Roman" w:eastAsia="Aptos" w:hAnsi="Times New Roman" w:cs="Times New Roman"/>
          <w:sz w:val="28"/>
          <w:szCs w:val="28"/>
          <w:lang w:val="ru-RU"/>
        </w:rPr>
      </w:pPr>
    </w:p>
    <w:p w14:paraId="17A4AB37" w14:textId="4C6F4ABB" w:rsidR="005C4B78" w:rsidRPr="00DB66AE" w:rsidRDefault="005C4B78" w:rsidP="00DB66AE">
      <w:pPr>
        <w:spacing w:after="0" w:line="240" w:lineRule="auto"/>
        <w:ind w:firstLine="709"/>
        <w:contextualSpacing/>
        <w:jc w:val="right"/>
        <w:rPr>
          <w:rFonts w:ascii="Times New Roman" w:eastAsia="Aptos" w:hAnsi="Times New Roman" w:cs="Times New Roman"/>
          <w:i/>
          <w:sz w:val="28"/>
          <w:szCs w:val="28"/>
          <w:lang w:val="ru-RU"/>
        </w:rPr>
      </w:pPr>
      <m:oMath>
        <m:r>
          <w:rPr>
            <w:rFonts w:ascii="Cambria Math" w:eastAsia="Aptos" w:hAnsi="Cambria Math" w:cs="Times New Roman"/>
            <w:sz w:val="28"/>
            <w:szCs w:val="28"/>
          </w:rPr>
          <m:t>λ</m:t>
        </m:r>
        <m:r>
          <w:rPr>
            <w:rFonts w:ascii="Cambria Math" w:eastAsia="Aptos" w:hAnsi="Cambria Math" w:cs="Times New Roman"/>
            <w:sz w:val="28"/>
            <w:szCs w:val="28"/>
            <w:lang w:val="ru-RU"/>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λ</m:t>
            </m:r>
          </m:sub>
        </m:sSub>
        <m:r>
          <w:rPr>
            <w:rFonts w:ascii="Cambria Math" w:eastAsia="Aptos" w:hAnsi="Cambria Math" w:cs="Times New Roman"/>
            <w:sz w:val="28"/>
            <w:szCs w:val="28"/>
            <w:lang w:val="ru-RU"/>
          </w:rPr>
          <m:t>=</m:t>
        </m:r>
        <m:r>
          <w:rPr>
            <w:rFonts w:ascii="Cambria Math" w:eastAsia="Aptos" w:hAnsi="Cambria Math" w:cs="Times New Roman"/>
            <w:sz w:val="28"/>
            <w:szCs w:val="28"/>
          </w:rPr>
          <m:t>ν</m:t>
        </m:r>
        <m:r>
          <w:rPr>
            <w:rFonts w:ascii="Cambria Math" w:eastAsia="Aptos" w:hAnsi="Cambria Math" w:cs="Times New Roman"/>
            <w:sz w:val="28"/>
            <w:szCs w:val="28"/>
            <w:lang w:val="ru-RU"/>
          </w:rPr>
          <m:t>*</m:t>
        </m:r>
        <m:sSub>
          <m:sSubPr>
            <m:ctrlPr>
              <w:rPr>
                <w:rFonts w:ascii="Cambria Math" w:eastAsia="Aptos" w:hAnsi="Cambria Math" w:cs="Times New Roman"/>
                <w:i/>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ν</m:t>
            </m:r>
          </m:sub>
        </m:sSub>
        <m:r>
          <w:rPr>
            <w:rFonts w:ascii="Cambria Math" w:eastAsia="Aptos" w:hAnsi="Cambria Math" w:cs="Times New Roman"/>
            <w:sz w:val="28"/>
            <w:szCs w:val="28"/>
            <w:lang w:val="ru-RU"/>
          </w:rPr>
          <m:t>=</m:t>
        </m:r>
        <m:r>
          <w:rPr>
            <w:rFonts w:ascii="Cambria Math" w:eastAsia="Aptos" w:hAnsi="Cambria Math" w:cs="Times New Roman"/>
            <w:sz w:val="28"/>
            <w:szCs w:val="28"/>
          </w:rPr>
          <m:t>F</m:t>
        </m:r>
        <m:d>
          <m:dPr>
            <m:ctrlPr>
              <w:rPr>
                <w:rFonts w:ascii="Cambria Math" w:eastAsia="Aptos" w:hAnsi="Cambria Math" w:cs="Times New Roman"/>
                <w:i/>
                <w:sz w:val="28"/>
                <w:szCs w:val="28"/>
              </w:rPr>
            </m:ctrlPr>
          </m:dPr>
          <m:e>
            <m:r>
              <w:rPr>
                <w:rFonts w:ascii="Cambria Math" w:eastAsia="Aptos" w:hAnsi="Cambria Math" w:cs="Times New Roman"/>
                <w:sz w:val="28"/>
                <w:szCs w:val="28"/>
              </w:rPr>
              <m:t>Jy</m:t>
            </m:r>
          </m:e>
        </m:d>
        <m:r>
          <w:rPr>
            <w:rFonts w:ascii="Cambria Math" w:eastAsia="Aptos" w:hAnsi="Cambria Math" w:cs="Times New Roman"/>
            <w:sz w:val="28"/>
            <w:szCs w:val="28"/>
            <w:lang w:val="ru-RU"/>
          </w:rPr>
          <m:t>*</m:t>
        </m:r>
        <m:r>
          <w:rPr>
            <w:rFonts w:ascii="Cambria Math" w:eastAsia="Aptos" w:hAnsi="Cambria Math" w:cs="Times New Roman"/>
            <w:sz w:val="28"/>
            <w:szCs w:val="28"/>
          </w:rPr>
          <m:t>ν</m:t>
        </m:r>
        <m:r>
          <w:rPr>
            <w:rFonts w:ascii="Cambria Math" w:eastAsia="Aptos" w:hAnsi="Cambria Math" w:cs="Times New Roman"/>
            <w:sz w:val="28"/>
            <w:szCs w:val="28"/>
            <w:lang w:val="ru-RU"/>
          </w:rPr>
          <m:t>*</m:t>
        </m:r>
        <m:sSup>
          <m:sSupPr>
            <m:ctrlPr>
              <w:rPr>
                <w:rFonts w:ascii="Cambria Math" w:eastAsia="Aptos" w:hAnsi="Cambria Math" w:cs="Times New Roman"/>
                <w:i/>
                <w:sz w:val="28"/>
                <w:szCs w:val="28"/>
              </w:rPr>
            </m:ctrlPr>
          </m:sSupPr>
          <m:e>
            <m:r>
              <w:rPr>
                <w:rFonts w:ascii="Cambria Math" w:eastAsia="Aptos" w:hAnsi="Cambria Math" w:cs="Times New Roman"/>
                <w:sz w:val="28"/>
                <w:szCs w:val="28"/>
                <w:lang w:val="ru-RU"/>
              </w:rPr>
              <m:t>10</m:t>
            </m:r>
          </m:e>
          <m:sup>
            <m:r>
              <w:rPr>
                <w:rFonts w:ascii="Cambria Math" w:eastAsia="Aptos" w:hAnsi="Cambria Math" w:cs="Times New Roman"/>
                <w:sz w:val="28"/>
                <w:szCs w:val="28"/>
                <w:lang w:val="ru-RU"/>
              </w:rPr>
              <m:t>26</m:t>
            </m:r>
          </m:sup>
        </m:sSup>
      </m:oMath>
      <w:r w:rsidRPr="00DB66AE">
        <w:rPr>
          <w:rFonts w:ascii="Times New Roman" w:eastAsia="Times New Roman" w:hAnsi="Times New Roman" w:cs="Times New Roman"/>
          <w:i/>
          <w:sz w:val="28"/>
          <w:szCs w:val="28"/>
          <w:lang w:val="ru-RU"/>
        </w:rPr>
        <w:t>.</w:t>
      </w:r>
      <w:r w:rsidRPr="00DB66AE">
        <w:rPr>
          <w:rFonts w:ascii="Times New Roman" w:eastAsia="Times New Roman" w:hAnsi="Times New Roman" w:cs="Times New Roman"/>
          <w:i/>
          <w:sz w:val="28"/>
          <w:szCs w:val="28"/>
          <w:lang w:val="ru-RU"/>
        </w:rPr>
        <w:tab/>
      </w:r>
      <w:r w:rsidRPr="00DB66AE">
        <w:rPr>
          <w:rFonts w:ascii="Times New Roman" w:eastAsia="Times New Roman" w:hAnsi="Times New Roman" w:cs="Times New Roman"/>
          <w:i/>
          <w:sz w:val="28"/>
          <w:szCs w:val="28"/>
          <w:lang w:val="ru-RU"/>
        </w:rPr>
        <w:tab/>
      </w:r>
      <w:r w:rsidRPr="00DB66AE">
        <w:rPr>
          <w:rFonts w:ascii="Times New Roman" w:eastAsia="Times New Roman" w:hAnsi="Times New Roman" w:cs="Times New Roman"/>
          <w:i/>
          <w:sz w:val="28"/>
          <w:szCs w:val="28"/>
          <w:lang w:val="ru-RU"/>
        </w:rPr>
        <w:tab/>
      </w:r>
      <w:r w:rsidRPr="00DB66AE">
        <w:rPr>
          <w:rFonts w:ascii="Times New Roman" w:eastAsia="Aptos" w:hAnsi="Times New Roman" w:cs="Times New Roman"/>
          <w:sz w:val="28"/>
          <w:szCs w:val="28"/>
          <w:lang w:val="ru-RU"/>
        </w:rPr>
        <w:t>(</w:t>
      </w:r>
      <w:r w:rsidR="00210746" w:rsidRPr="00944706">
        <w:rPr>
          <w:rFonts w:ascii="Times New Roman" w:eastAsia="Aptos" w:hAnsi="Times New Roman" w:cs="Times New Roman"/>
          <w:sz w:val="28"/>
          <w:szCs w:val="28"/>
          <w:lang w:val="ru-RU"/>
        </w:rPr>
        <w:t>2.4.17</w:t>
      </w:r>
      <w:r w:rsidRPr="00DB66AE">
        <w:rPr>
          <w:rFonts w:ascii="Times New Roman" w:eastAsia="Aptos" w:hAnsi="Times New Roman" w:cs="Times New Roman"/>
          <w:sz w:val="28"/>
          <w:szCs w:val="28"/>
          <w:lang w:val="ru-RU"/>
        </w:rPr>
        <w:t>)</w:t>
      </w:r>
    </w:p>
    <w:p w14:paraId="23491AB9" w14:textId="77777777" w:rsidR="005C4B78" w:rsidRPr="00DB66AE" w:rsidRDefault="005C4B78" w:rsidP="00DB66AE">
      <w:pPr>
        <w:spacing w:after="0" w:line="240" w:lineRule="auto"/>
        <w:ind w:firstLine="709"/>
        <w:contextualSpacing/>
        <w:jc w:val="both"/>
        <w:rPr>
          <w:rFonts w:ascii="Times New Roman" w:eastAsia="Aptos" w:hAnsi="Times New Roman" w:cs="Times New Roman"/>
          <w:i/>
          <w:sz w:val="28"/>
          <w:szCs w:val="28"/>
          <w:lang w:val="ru-RU"/>
        </w:rPr>
      </w:pPr>
    </w:p>
    <w:p w14:paraId="4692F875" w14:textId="77777777" w:rsidR="005C4B78" w:rsidRPr="00DB66AE" w:rsidRDefault="005C4B78" w:rsidP="00DB66AE">
      <w:pPr>
        <w:spacing w:after="0" w:line="240" w:lineRule="auto"/>
        <w:ind w:firstLine="709"/>
        <w:contextualSpacing/>
        <w:jc w:val="both"/>
        <w:rPr>
          <w:rFonts w:ascii="Times New Roman" w:eastAsia="Times New Roman" w:hAnsi="Times New Roman" w:cs="Times New Roman"/>
          <w:bCs/>
          <w:sz w:val="28"/>
          <w:szCs w:val="28"/>
          <w:lang w:val="ru-RU"/>
        </w:rPr>
      </w:pPr>
      <w:r w:rsidRPr="00DB66AE">
        <w:rPr>
          <w:rFonts w:ascii="Times New Roman" w:eastAsia="Aptos" w:hAnsi="Times New Roman" w:cs="Times New Roman"/>
          <w:bCs/>
          <w:sz w:val="28"/>
          <w:szCs w:val="28"/>
          <w:lang w:val="ru-RU"/>
        </w:rPr>
        <w:t xml:space="preserve">На основании обработанных наблюдательных данных по приведённым выражениям выполняется построение графика зависимости </w:t>
      </w:r>
      <m:oMath>
        <m:sSub>
          <m:sSubPr>
            <m:ctrlPr>
              <w:rPr>
                <w:rFonts w:ascii="Cambria Math" w:eastAsia="Aptos" w:hAnsi="Cambria Math" w:cs="Times New Roman"/>
                <w:bCs/>
                <w:sz w:val="28"/>
                <w:szCs w:val="28"/>
                <w:lang w:val="ru-RU"/>
              </w:rPr>
            </m:ctrlPr>
          </m:sSubPr>
          <m:e>
            <m:r>
              <w:rPr>
                <w:rFonts w:ascii="Cambria Math" w:eastAsia="Aptos" w:hAnsi="Cambria Math" w:cs="Times New Roman"/>
                <w:sz w:val="28"/>
                <w:szCs w:val="28"/>
                <w:lang w:val="ru-RU"/>
              </w:rPr>
              <m:t>F</m:t>
            </m:r>
          </m:e>
          <m:sub>
            <m:r>
              <w:rPr>
                <w:rFonts w:ascii="Cambria Math" w:eastAsia="Aptos" w:hAnsi="Cambria Math" w:cs="Times New Roman"/>
                <w:sz w:val="28"/>
                <w:szCs w:val="28"/>
                <w:lang w:val="ru-RU"/>
              </w:rPr>
              <m:t>λ</m:t>
            </m:r>
          </m:sub>
        </m:sSub>
        <m:r>
          <m:rPr>
            <m:nor/>
          </m:rPr>
          <w:rPr>
            <w:rFonts w:ascii="Times New Roman" w:eastAsia="Aptos" w:hAnsi="Times New Roman" w:cs="Times New Roman"/>
            <w:bCs/>
            <w:sz w:val="28"/>
            <w:szCs w:val="28"/>
            <w:lang w:val="ru-RU"/>
          </w:rPr>
          <m:t xml:space="preserve"> либо </m:t>
        </m:r>
        <m:r>
          <w:rPr>
            <w:rFonts w:ascii="Cambria Math" w:eastAsia="Aptos" w:hAnsi="Cambria Math" w:cs="Times New Roman"/>
            <w:sz w:val="28"/>
            <w:szCs w:val="28"/>
            <w:lang w:val="ru-RU"/>
          </w:rPr>
          <m:t>λ</m:t>
        </m:r>
        <m:sSub>
          <m:sSubPr>
            <m:ctrlPr>
              <w:rPr>
                <w:rFonts w:ascii="Cambria Math" w:eastAsia="Aptos" w:hAnsi="Cambria Math" w:cs="Times New Roman"/>
                <w:bCs/>
                <w:sz w:val="28"/>
                <w:szCs w:val="28"/>
                <w:lang w:val="ru-RU"/>
              </w:rPr>
            </m:ctrlPr>
          </m:sSubPr>
          <m:e>
            <m:r>
              <w:rPr>
                <w:rFonts w:ascii="Cambria Math" w:eastAsia="Aptos" w:hAnsi="Cambria Math" w:cs="Times New Roman"/>
                <w:sz w:val="28"/>
                <w:szCs w:val="28"/>
                <w:lang w:val="ru-RU"/>
              </w:rPr>
              <m:t>F</m:t>
            </m:r>
          </m:e>
          <m:sub>
            <m:r>
              <w:rPr>
                <w:rFonts w:ascii="Cambria Math" w:eastAsia="Aptos" w:hAnsi="Cambria Math" w:cs="Times New Roman"/>
                <w:sz w:val="28"/>
                <w:szCs w:val="28"/>
                <w:lang w:val="ru-RU"/>
              </w:rPr>
              <m:t>λ</m:t>
            </m:r>
          </m:sub>
        </m:sSub>
        <m:r>
          <m:rPr>
            <m:nor/>
          </m:rPr>
          <w:rPr>
            <w:rFonts w:ascii="Times New Roman" w:eastAsia="Aptos" w:hAnsi="Times New Roman" w:cs="Times New Roman"/>
            <w:bCs/>
            <w:sz w:val="28"/>
            <w:szCs w:val="28"/>
            <w:lang w:val="ru-RU"/>
          </w:rPr>
          <m:t xml:space="preserve"> от </m:t>
        </m:r>
        <m:r>
          <w:rPr>
            <w:rFonts w:ascii="Cambria Math" w:eastAsia="Aptos" w:hAnsi="Cambria Math" w:cs="Times New Roman"/>
            <w:sz w:val="28"/>
            <w:szCs w:val="28"/>
            <w:lang w:val="ru-RU"/>
          </w:rPr>
          <m:t>λ</m:t>
        </m:r>
      </m:oMath>
      <w:r w:rsidRPr="00DB66AE">
        <w:rPr>
          <w:rFonts w:ascii="Times New Roman" w:eastAsia="Times New Roman" w:hAnsi="Times New Roman" w:cs="Times New Roman"/>
          <w:bCs/>
          <w:sz w:val="28"/>
          <w:szCs w:val="28"/>
          <w:lang w:val="ru-RU"/>
        </w:rPr>
        <w:t xml:space="preserve"> в лагорифмической шкале.</w:t>
      </w:r>
    </w:p>
    <w:p w14:paraId="0F5284C3" w14:textId="32361382"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Times New Roman" w:hAnsi="Times New Roman" w:cs="Times New Roman"/>
          <w:bCs/>
          <w:sz w:val="28"/>
          <w:szCs w:val="28"/>
          <w:lang w:val="ru-RU"/>
        </w:rPr>
        <w:t xml:space="preserve">Второй этап </w:t>
      </w:r>
      <w:r w:rsidRPr="00DB66AE">
        <w:rPr>
          <w:rFonts w:ascii="Times New Roman" w:eastAsia="Aptos" w:hAnsi="Times New Roman" w:cs="Times New Roman"/>
          <w:bCs/>
          <w:sz w:val="28"/>
          <w:szCs w:val="28"/>
          <w:lang w:val="ru-RU"/>
        </w:rPr>
        <w:t xml:space="preserve">в построении спектрального распределения энергии (РЭС) – это сравнение с модельными спектрами атмосфер </w:t>
      </w:r>
      <w:r w:rsidR="004061E1">
        <w:rPr>
          <w:rFonts w:ascii="Times New Roman" w:eastAsia="Aptos" w:hAnsi="Times New Roman" w:cs="Times New Roman"/>
          <w:bCs/>
          <w:sz w:val="28"/>
          <w:szCs w:val="28"/>
          <w:lang w:val="ru-RU"/>
        </w:rPr>
        <w:t>звезд</w:t>
      </w:r>
      <w:r w:rsidRPr="00DB66AE">
        <w:rPr>
          <w:rFonts w:ascii="Times New Roman" w:eastAsia="Aptos" w:hAnsi="Times New Roman" w:cs="Times New Roman"/>
          <w:bCs/>
          <w:sz w:val="28"/>
          <w:szCs w:val="28"/>
          <w:lang w:val="kk-KZ"/>
        </w:rPr>
        <w:t xml:space="preserve"> </w:t>
      </w:r>
      <w:r w:rsidRPr="00DB66AE">
        <w:rPr>
          <w:rFonts w:ascii="Times New Roman" w:eastAsia="Aptos" w:hAnsi="Times New Roman" w:cs="Times New Roman"/>
          <w:bCs/>
          <w:sz w:val="28"/>
          <w:szCs w:val="28"/>
          <w:lang w:val="ru-RU"/>
        </w:rPr>
        <w:t>для определения температуры. В данной работе мы использовали модельные данные [</w:t>
      </w:r>
      <w:r w:rsidRPr="00DB66AE">
        <w:rPr>
          <w:rFonts w:ascii="Times New Roman" w:eastAsia="Aptos" w:hAnsi="Times New Roman" w:cs="Times New Roman"/>
          <w:sz w:val="28"/>
          <w:szCs w:val="28"/>
        </w:rPr>
        <w:t>76, 77</w:t>
      </w:r>
      <w:r w:rsidRPr="00DB66AE">
        <w:rPr>
          <w:rFonts w:ascii="Times New Roman" w:eastAsia="Aptos" w:hAnsi="Times New Roman" w:cs="Times New Roman"/>
          <w:bCs/>
          <w:sz w:val="28"/>
          <w:szCs w:val="28"/>
          <w:lang w:val="ru-RU"/>
        </w:rPr>
        <w:t>]</w:t>
      </w:r>
      <w:r w:rsidRPr="00DB66AE">
        <w:rPr>
          <w:rFonts w:ascii="Times New Roman" w:eastAsia="Aptos" w:hAnsi="Times New Roman" w:cs="Times New Roman"/>
          <w:bCs/>
          <w:sz w:val="28"/>
          <w:szCs w:val="28"/>
          <w:lang w:val="kk-KZ"/>
        </w:rPr>
        <w:t>.</w:t>
      </w:r>
    </w:p>
    <w:p w14:paraId="6BBBE1A9" w14:textId="77777777"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kk-KZ"/>
        </w:rPr>
      </w:pPr>
    </w:p>
    <w:p w14:paraId="21CD12C6" w14:textId="77777777" w:rsidR="005C4B78" w:rsidRPr="00DB66AE" w:rsidRDefault="005C4B78" w:rsidP="00DB66AE">
      <w:pPr>
        <w:spacing w:after="0" w:line="240" w:lineRule="auto"/>
        <w:contextualSpacing/>
        <w:jc w:val="center"/>
        <w:rPr>
          <w:rFonts w:ascii="Times New Roman" w:eastAsia="Aptos" w:hAnsi="Times New Roman" w:cs="Times New Roman"/>
          <w:bCs/>
          <w:sz w:val="28"/>
          <w:szCs w:val="28"/>
          <w:lang w:val="kk-KZ"/>
        </w:rPr>
      </w:pPr>
      <w:r w:rsidRPr="00135DF6">
        <w:rPr>
          <w:rFonts w:ascii="Times New Roman" w:eastAsia="Aptos" w:hAnsi="Times New Roman" w:cs="Times New Roman"/>
          <w:bCs/>
          <w:noProof/>
          <w:sz w:val="28"/>
          <w:szCs w:val="28"/>
          <w:lang w:val="kk-KZ"/>
        </w:rPr>
        <w:drawing>
          <wp:inline distT="0" distB="0" distL="0" distR="0" wp14:anchorId="792AB775" wp14:editId="629595AC">
            <wp:extent cx="3898900" cy="2843066"/>
            <wp:effectExtent l="0" t="0" r="6350" b="0"/>
            <wp:docPr id="1229568913" name="Picture 1" descr="A graph of a log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68913" name="Picture 1" descr="A graph of a log line&#10;&#10;AI-generated content may be incorrect."/>
                    <pic:cNvPicPr/>
                  </pic:nvPicPr>
                  <pic:blipFill>
                    <a:blip r:embed="rId19"/>
                    <a:stretch>
                      <a:fillRect/>
                    </a:stretch>
                  </pic:blipFill>
                  <pic:spPr>
                    <a:xfrm>
                      <a:off x="0" y="0"/>
                      <a:ext cx="3979144" cy="2901580"/>
                    </a:xfrm>
                    <a:prstGeom prst="rect">
                      <a:avLst/>
                    </a:prstGeom>
                  </pic:spPr>
                </pic:pic>
              </a:graphicData>
            </a:graphic>
          </wp:inline>
        </w:drawing>
      </w:r>
    </w:p>
    <w:p w14:paraId="5355EB81" w14:textId="77777777" w:rsidR="005C4B78" w:rsidRPr="00DB66AE" w:rsidRDefault="005C4B78" w:rsidP="00DB66AE">
      <w:pPr>
        <w:spacing w:after="0" w:line="240" w:lineRule="auto"/>
        <w:contextualSpacing/>
        <w:jc w:val="center"/>
        <w:rPr>
          <w:rFonts w:ascii="Times New Roman" w:eastAsia="Aptos" w:hAnsi="Times New Roman" w:cs="Times New Roman"/>
          <w:bCs/>
          <w:sz w:val="28"/>
          <w:szCs w:val="28"/>
          <w:lang w:val="kk-KZ"/>
        </w:rPr>
      </w:pPr>
    </w:p>
    <w:p w14:paraId="223888D6" w14:textId="37B55DDA" w:rsidR="005C4B78" w:rsidRDefault="005C4B78" w:rsidP="00DB66AE">
      <w:pPr>
        <w:spacing w:after="0" w:line="240" w:lineRule="auto"/>
        <w:contextualSpacing/>
        <w:jc w:val="center"/>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kk-KZ"/>
        </w:rPr>
        <w:t xml:space="preserve">Рисунок </w:t>
      </w:r>
      <w:r w:rsidR="00A7056E" w:rsidRPr="00DB66AE">
        <w:rPr>
          <w:rFonts w:ascii="Times New Roman" w:eastAsia="Aptos" w:hAnsi="Times New Roman" w:cs="Times New Roman"/>
          <w:bCs/>
          <w:sz w:val="28"/>
          <w:szCs w:val="28"/>
          <w:lang w:val="ru-RU"/>
        </w:rPr>
        <w:t>2.4.</w:t>
      </w:r>
      <w:r w:rsidR="00D858C5" w:rsidRPr="00DB66AE">
        <w:rPr>
          <w:rFonts w:ascii="Times New Roman" w:eastAsia="Aptos" w:hAnsi="Times New Roman" w:cs="Times New Roman"/>
          <w:bCs/>
          <w:sz w:val="28"/>
          <w:szCs w:val="28"/>
          <w:lang w:val="ru-RU"/>
        </w:rPr>
        <w:t>4</w:t>
      </w:r>
      <w:r w:rsidRPr="00DB66AE">
        <w:rPr>
          <w:rFonts w:ascii="Times New Roman" w:eastAsia="Aptos" w:hAnsi="Times New Roman" w:cs="Times New Roman"/>
          <w:bCs/>
          <w:sz w:val="28"/>
          <w:szCs w:val="28"/>
          <w:lang w:val="kk-KZ"/>
        </w:rPr>
        <w:t xml:space="preserve"> – Пример: РЭС системы AS 386 </w:t>
      </w:r>
      <w:r w:rsidRPr="00DB66AE">
        <w:rPr>
          <w:rFonts w:ascii="Times New Roman" w:eastAsia="Aptos" w:hAnsi="Times New Roman" w:cs="Times New Roman"/>
          <w:bCs/>
          <w:sz w:val="28"/>
          <w:szCs w:val="28"/>
          <w:lang w:val="ru-RU"/>
        </w:rPr>
        <w:t>[</w:t>
      </w:r>
      <w:r w:rsidRPr="00DB66AE">
        <w:rPr>
          <w:rFonts w:ascii="Times New Roman" w:eastAsia="Aptos" w:hAnsi="Times New Roman" w:cs="Times New Roman"/>
          <w:sz w:val="28"/>
          <w:szCs w:val="28"/>
          <w:lang w:val="ru-RU"/>
        </w:rPr>
        <w:t>78</w:t>
      </w:r>
      <w:r w:rsidRPr="00DB66AE">
        <w:rPr>
          <w:rFonts w:ascii="Times New Roman" w:eastAsia="Aptos" w:hAnsi="Times New Roman" w:cs="Times New Roman"/>
          <w:bCs/>
          <w:sz w:val="28"/>
          <w:szCs w:val="28"/>
          <w:lang w:val="ru-RU"/>
        </w:rPr>
        <w:t>]</w:t>
      </w:r>
    </w:p>
    <w:p w14:paraId="3244D04F" w14:textId="31C9E0FD"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lastRenderedPageBreak/>
        <w:t xml:space="preserve">В спектрах [76, 77] первый столбец содержит длины волн (в нм), второй </w:t>
      </w:r>
      <w:r w:rsidR="0018559D">
        <w:rPr>
          <w:rFonts w:ascii="Times New Roman" w:eastAsia="Aptos" w:hAnsi="Times New Roman" w:cs="Times New Roman"/>
          <w:sz w:val="28"/>
          <w:szCs w:val="28"/>
          <w:lang w:val="ru-RU"/>
        </w:rPr>
        <w:t>–</w:t>
      </w:r>
      <w:r w:rsidR="009920CB">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 xml:space="preserve">частоты (в Гц), а третий </w:t>
      </w:r>
      <w:r w:rsidR="0018559D">
        <w:rPr>
          <w:rFonts w:ascii="Times New Roman" w:eastAsia="Aptos" w:hAnsi="Times New Roman" w:cs="Times New Roman"/>
          <w:sz w:val="28"/>
          <w:szCs w:val="28"/>
          <w:lang w:val="ru-RU"/>
        </w:rPr>
        <w:t>–</w:t>
      </w:r>
      <w:r w:rsidR="009920CB">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 xml:space="preserve">значения потока в единицах эрг/см²/с/Гц/стер. Единица </w:t>
      </w:r>
      <w:r w:rsidRPr="00DB66AE">
        <w:rPr>
          <w:rFonts w:ascii="Times New Roman" w:eastAsia="Aptos" w:hAnsi="Times New Roman" w:cs="Times New Roman"/>
          <w:i/>
          <w:sz w:val="28"/>
          <w:szCs w:val="28"/>
          <w:lang w:val="ru-RU"/>
        </w:rPr>
        <w:t>стер</w:t>
      </w:r>
      <w:r w:rsidRPr="00DB66AE">
        <w:rPr>
          <w:rFonts w:ascii="Times New Roman" w:eastAsia="Aptos" w:hAnsi="Times New Roman" w:cs="Times New Roman"/>
          <w:sz w:val="28"/>
          <w:szCs w:val="28"/>
          <w:lang w:val="ru-RU"/>
        </w:rPr>
        <w:t xml:space="preserve"> (стерадиан) обозначает телесный угол; при нормировке её можно не учитывать, поскольку она сокращается.</w:t>
      </w:r>
    </w:p>
    <w:p w14:paraId="14F842F0"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Поскольку потоки заданы на единицу частоты, а не длины волны, произведение выполняется на значения частот, указанные во втором столбце:</w:t>
      </w:r>
    </w:p>
    <w:p w14:paraId="132CBBAB"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362857BA" w14:textId="77777777" w:rsidR="005C4B78" w:rsidRPr="00DB66AE" w:rsidRDefault="00000000" w:rsidP="00DB66AE">
      <w:pPr>
        <w:spacing w:after="0" w:line="240" w:lineRule="auto"/>
        <w:ind w:firstLine="709"/>
        <w:contextualSpacing/>
        <w:jc w:val="both"/>
        <w:rPr>
          <w:rFonts w:ascii="Times New Roman" w:eastAsia="Times New Roman" w:hAnsi="Times New Roman" w:cs="Times New Roman"/>
          <w:sz w:val="28"/>
          <w:szCs w:val="28"/>
          <w:lang w:val="ru-RU"/>
        </w:rPr>
      </w:pPr>
      <m:oMathPara>
        <m:oMath>
          <m:sSup>
            <m:sSupPr>
              <m:ctrlPr>
                <w:rPr>
                  <w:rFonts w:ascii="Cambria Math" w:eastAsia="Aptos" w:hAnsi="Cambria Math" w:cs="Times New Roman"/>
                  <w:sz w:val="28"/>
                  <w:szCs w:val="28"/>
                </w:rPr>
              </m:ctrlPr>
            </m:sSupPr>
            <m:e>
              <m:r>
                <w:rPr>
                  <w:rFonts w:ascii="Cambria Math" w:eastAsia="Aptos" w:hAnsi="Cambria Math" w:cs="Times New Roman"/>
                  <w:sz w:val="28"/>
                  <w:szCs w:val="28"/>
                  <w:lang w:val="ru-RU"/>
                </w:rPr>
                <m:t>10</m:t>
              </m:r>
            </m:e>
            <m:sup>
              <m:r>
                <w:rPr>
                  <w:rFonts w:ascii="Cambria Math" w:eastAsia="Aptos" w:hAnsi="Cambria Math" w:cs="Times New Roman"/>
                  <w:sz w:val="28"/>
                  <w:szCs w:val="28"/>
                  <w:lang w:val="ru-RU"/>
                </w:rPr>
                <m:t>3</m:t>
              </m:r>
            </m:sup>
          </m:sSup>
          <m:r>
            <w:rPr>
              <w:rFonts w:ascii="Cambria Math" w:eastAsia="Aptos" w:hAnsi="Cambria Math" w:cs="Times New Roman"/>
              <w:sz w:val="28"/>
              <w:szCs w:val="28"/>
              <w:lang w:val="ru-RU"/>
            </w:rPr>
            <m:t>×</m:t>
          </m:r>
          <m:sSub>
            <m:sSubPr>
              <m:ctrlPr>
                <w:rPr>
                  <w:rFonts w:ascii="Cambria Math" w:eastAsia="Aptos" w:hAnsi="Cambria Math" w:cs="Times New Roman"/>
                  <w:sz w:val="28"/>
                  <w:szCs w:val="28"/>
                </w:rPr>
              </m:ctrlPr>
            </m:sSubPr>
            <m:e>
              <m:r>
                <w:rPr>
                  <w:rFonts w:ascii="Cambria Math" w:eastAsia="Aptos" w:hAnsi="Cambria Math" w:cs="Times New Roman"/>
                  <w:sz w:val="28"/>
                  <w:szCs w:val="28"/>
                </w:rPr>
                <m:t>F</m:t>
              </m:r>
            </m:e>
            <m:sub>
              <m:r>
                <w:rPr>
                  <w:rFonts w:ascii="Cambria Math" w:eastAsia="Aptos" w:hAnsi="Cambria Math" w:cs="Times New Roman"/>
                  <w:sz w:val="28"/>
                  <w:szCs w:val="28"/>
                </w:rPr>
                <m:t>ν</m:t>
              </m:r>
            </m:sub>
          </m:sSub>
          <m:r>
            <m:rPr>
              <m:nor/>
            </m:rPr>
            <w:rPr>
              <w:rFonts w:ascii="Times New Roman" w:eastAsia="Aptos" w:hAnsi="Times New Roman" w:cs="Times New Roman"/>
              <w:bCs/>
              <w:sz w:val="28"/>
              <w:szCs w:val="28"/>
              <w:lang w:val="ru-RU"/>
            </w:rPr>
            <m:t> </m:t>
          </m:r>
          <m:r>
            <w:rPr>
              <w:rFonts w:ascii="Cambria Math" w:eastAsia="Aptos" w:hAnsi="Cambria Math" w:cs="Times New Roman"/>
              <w:sz w:val="28"/>
              <w:szCs w:val="28"/>
              <w:lang w:val="ru-RU"/>
            </w:rPr>
            <m:t>[</m:t>
          </m:r>
          <m:r>
            <m:rPr>
              <m:nor/>
            </m:rPr>
            <w:rPr>
              <w:rFonts w:ascii="Times New Roman" w:eastAsia="Aptos" w:hAnsi="Times New Roman" w:cs="Times New Roman"/>
              <w:bCs/>
              <w:sz w:val="28"/>
              <w:szCs w:val="28"/>
              <w:lang w:val="ru-RU"/>
            </w:rPr>
            <m:t>эрг</m:t>
          </m:r>
          <m:r>
            <m:rPr>
              <m:sty m:val="p"/>
            </m:rPr>
            <w:rPr>
              <w:rFonts w:ascii="Cambria Math" w:eastAsia="Aptos" w:hAnsi="Cambria Math" w:cs="Times New Roman"/>
              <w:sz w:val="28"/>
              <w:szCs w:val="28"/>
              <w:lang w:val="ru-RU"/>
            </w:rPr>
            <m:t>/</m:t>
          </m:r>
          <m:sSup>
            <m:sSupPr>
              <m:ctrlPr>
                <w:rPr>
                  <w:rFonts w:ascii="Cambria Math" w:eastAsia="Aptos" w:hAnsi="Cambria Math" w:cs="Times New Roman"/>
                  <w:sz w:val="28"/>
                  <w:szCs w:val="28"/>
                </w:rPr>
              </m:ctrlPr>
            </m:sSupPr>
            <m:e>
              <m:r>
                <m:rPr>
                  <m:nor/>
                </m:rPr>
                <w:rPr>
                  <w:rFonts w:ascii="Times New Roman" w:eastAsia="Aptos" w:hAnsi="Times New Roman" w:cs="Times New Roman"/>
                  <w:bCs/>
                  <w:sz w:val="28"/>
                  <w:szCs w:val="28"/>
                  <w:lang w:val="ru-RU"/>
                </w:rPr>
                <m:t>см</m:t>
              </m:r>
            </m:e>
            <m:sup>
              <m:r>
                <w:rPr>
                  <w:rFonts w:ascii="Cambria Math" w:eastAsia="Aptos" w:hAnsi="Cambria Math" w:cs="Times New Roman"/>
                  <w:sz w:val="28"/>
                  <w:szCs w:val="28"/>
                  <w:lang w:val="ru-RU"/>
                </w:rPr>
                <m:t>2</m:t>
              </m:r>
            </m:sup>
          </m:sSup>
          <m:r>
            <m:rPr>
              <m:sty m:val="p"/>
            </m:rPr>
            <w:rPr>
              <w:rFonts w:ascii="Cambria Math" w:eastAsia="Aptos" w:hAnsi="Cambria Math" w:cs="Times New Roman"/>
              <w:sz w:val="28"/>
              <w:szCs w:val="28"/>
              <w:lang w:val="ru-RU"/>
            </w:rPr>
            <m:t>/</m:t>
          </m:r>
          <m:r>
            <m:rPr>
              <m:nor/>
            </m:rPr>
            <w:rPr>
              <w:rFonts w:ascii="Times New Roman" w:eastAsia="Aptos" w:hAnsi="Times New Roman" w:cs="Times New Roman"/>
              <w:bCs/>
              <w:sz w:val="28"/>
              <w:szCs w:val="28"/>
              <w:lang w:val="ru-RU"/>
            </w:rPr>
            <m:t>с</m:t>
          </m:r>
          <m:r>
            <m:rPr>
              <m:sty m:val="p"/>
            </m:rPr>
            <w:rPr>
              <w:rFonts w:ascii="Cambria Math" w:eastAsia="Aptos" w:hAnsi="Cambria Math" w:cs="Times New Roman"/>
              <w:sz w:val="28"/>
              <w:szCs w:val="28"/>
              <w:lang w:val="ru-RU"/>
            </w:rPr>
            <m:t>/</m:t>
          </m:r>
          <m:r>
            <m:rPr>
              <m:nor/>
            </m:rPr>
            <w:rPr>
              <w:rFonts w:ascii="Times New Roman" w:eastAsia="Aptos" w:hAnsi="Times New Roman" w:cs="Times New Roman"/>
              <w:bCs/>
              <w:sz w:val="28"/>
              <w:szCs w:val="28"/>
              <w:lang w:val="ru-RU"/>
            </w:rPr>
            <m:t>Гц</m:t>
          </m:r>
          <m:r>
            <m:rPr>
              <m:sty m:val="p"/>
            </m:rPr>
            <w:rPr>
              <w:rFonts w:ascii="Cambria Math" w:eastAsia="Aptos" w:hAnsi="Cambria Math" w:cs="Times New Roman"/>
              <w:sz w:val="28"/>
              <w:szCs w:val="28"/>
              <w:lang w:val="ru-RU"/>
            </w:rPr>
            <m:t>/</m:t>
          </m:r>
          <m:r>
            <m:rPr>
              <m:nor/>
            </m:rPr>
            <w:rPr>
              <w:rFonts w:ascii="Times New Roman" w:eastAsia="Aptos" w:hAnsi="Times New Roman" w:cs="Times New Roman"/>
              <w:bCs/>
              <w:sz w:val="28"/>
              <w:szCs w:val="28"/>
              <w:lang w:val="ru-RU"/>
            </w:rPr>
            <m:t>стер</m:t>
          </m:r>
          <m:r>
            <w:rPr>
              <w:rFonts w:ascii="Cambria Math" w:eastAsia="Aptos" w:hAnsi="Cambria Math" w:cs="Times New Roman"/>
              <w:sz w:val="28"/>
              <w:szCs w:val="28"/>
              <w:lang w:val="ru-RU"/>
            </w:rPr>
            <m:t>]×</m:t>
          </m:r>
          <m:r>
            <w:rPr>
              <w:rFonts w:ascii="Cambria Math" w:eastAsia="Aptos" w:hAnsi="Cambria Math" w:cs="Times New Roman"/>
              <w:sz w:val="28"/>
              <w:szCs w:val="28"/>
            </w:rPr>
            <m:t>ν</m:t>
          </m:r>
          <m:r>
            <m:rPr>
              <m:nor/>
            </m:rPr>
            <w:rPr>
              <w:rFonts w:ascii="Times New Roman" w:eastAsia="Aptos" w:hAnsi="Times New Roman" w:cs="Times New Roman"/>
              <w:bCs/>
              <w:sz w:val="28"/>
              <w:szCs w:val="28"/>
              <w:lang w:val="ru-RU"/>
            </w:rPr>
            <m:t> </m:t>
          </m:r>
          <m:r>
            <w:rPr>
              <w:rFonts w:ascii="Cambria Math" w:eastAsia="Aptos" w:hAnsi="Cambria Math" w:cs="Times New Roman"/>
              <w:sz w:val="28"/>
              <w:szCs w:val="28"/>
              <w:lang w:val="ru-RU"/>
            </w:rPr>
            <m:t>[</m:t>
          </m:r>
          <m:r>
            <m:rPr>
              <m:nor/>
            </m:rPr>
            <w:rPr>
              <w:rFonts w:ascii="Times New Roman" w:eastAsia="Aptos" w:hAnsi="Times New Roman" w:cs="Times New Roman"/>
              <w:bCs/>
              <w:sz w:val="28"/>
              <w:szCs w:val="28"/>
              <w:lang w:val="ru-RU"/>
            </w:rPr>
            <m:t>Гц</m:t>
          </m:r>
          <m:r>
            <w:rPr>
              <w:rFonts w:ascii="Cambria Math" w:eastAsia="Aptos" w:hAnsi="Cambria Math" w:cs="Times New Roman"/>
              <w:sz w:val="28"/>
              <w:szCs w:val="28"/>
              <w:lang w:val="ru-RU"/>
            </w:rPr>
            <m:t>]=</m:t>
          </m:r>
          <m:r>
            <w:rPr>
              <w:rFonts w:ascii="Cambria Math" w:eastAsia="Aptos" w:hAnsi="Cambria Math" w:cs="Times New Roman"/>
              <w:sz w:val="28"/>
              <w:szCs w:val="28"/>
            </w:rPr>
            <m:t>F</m:t>
          </m:r>
          <m:r>
            <m:rPr>
              <m:nor/>
            </m:rPr>
            <w:rPr>
              <w:rFonts w:ascii="Times New Roman" w:eastAsia="Aptos" w:hAnsi="Times New Roman" w:cs="Times New Roman"/>
              <w:bCs/>
              <w:sz w:val="28"/>
              <w:szCs w:val="28"/>
              <w:lang w:val="ru-RU"/>
            </w:rPr>
            <m:t> </m:t>
          </m:r>
          <m:r>
            <w:rPr>
              <w:rFonts w:ascii="Cambria Math" w:eastAsia="Aptos" w:hAnsi="Cambria Math" w:cs="Times New Roman"/>
              <w:sz w:val="28"/>
              <w:szCs w:val="28"/>
              <w:lang w:val="ru-RU"/>
            </w:rPr>
            <m:t>[</m:t>
          </m:r>
          <m:r>
            <m:rPr>
              <m:nor/>
            </m:rPr>
            <w:rPr>
              <w:rFonts w:ascii="Times New Roman" w:eastAsia="Aptos" w:hAnsi="Times New Roman" w:cs="Times New Roman"/>
              <w:bCs/>
              <w:sz w:val="28"/>
              <w:szCs w:val="28"/>
              <w:lang w:val="ru-RU"/>
            </w:rPr>
            <m:t>Вт</m:t>
          </m:r>
          <m:r>
            <m:rPr>
              <m:sty m:val="p"/>
            </m:rPr>
            <w:rPr>
              <w:rFonts w:ascii="Cambria Math" w:eastAsia="Aptos" w:hAnsi="Cambria Math" w:cs="Times New Roman"/>
              <w:sz w:val="28"/>
              <w:szCs w:val="28"/>
              <w:lang w:val="ru-RU"/>
            </w:rPr>
            <m:t>/</m:t>
          </m:r>
          <m:sSup>
            <m:sSupPr>
              <m:ctrlPr>
                <w:rPr>
                  <w:rFonts w:ascii="Cambria Math" w:eastAsia="Aptos" w:hAnsi="Cambria Math" w:cs="Times New Roman"/>
                  <w:sz w:val="28"/>
                  <w:szCs w:val="28"/>
                </w:rPr>
              </m:ctrlPr>
            </m:sSupPr>
            <m:e>
              <m:r>
                <m:rPr>
                  <m:nor/>
                </m:rPr>
                <w:rPr>
                  <w:rFonts w:ascii="Times New Roman" w:eastAsia="Aptos" w:hAnsi="Times New Roman" w:cs="Times New Roman"/>
                  <w:bCs/>
                  <w:sz w:val="28"/>
                  <w:szCs w:val="28"/>
                  <w:lang w:val="ru-RU"/>
                </w:rPr>
                <m:t>м</m:t>
              </m:r>
            </m:e>
            <m:sup>
              <m:r>
                <w:rPr>
                  <w:rFonts w:ascii="Cambria Math" w:eastAsia="Aptos" w:hAnsi="Cambria Math" w:cs="Times New Roman"/>
                  <w:sz w:val="28"/>
                  <w:szCs w:val="28"/>
                  <w:lang w:val="ru-RU"/>
                </w:rPr>
                <m:t>2</m:t>
              </m:r>
            </m:sup>
          </m:sSup>
          <m:r>
            <w:rPr>
              <w:rFonts w:ascii="Cambria Math" w:eastAsia="Aptos" w:hAnsi="Cambria Math" w:cs="Times New Roman"/>
              <w:sz w:val="28"/>
              <w:szCs w:val="28"/>
              <w:lang w:val="ru-RU"/>
            </w:rPr>
            <m:t>]</m:t>
          </m:r>
          <m:r>
            <m:rPr>
              <m:sty m:val="p"/>
            </m:rPr>
            <w:rPr>
              <w:rFonts w:ascii="Cambria Math" w:eastAsia="Aptos" w:hAnsi="Cambria Math" w:cs="Times New Roman"/>
              <w:sz w:val="28"/>
              <w:szCs w:val="28"/>
              <w:lang w:val="ru-RU"/>
            </w:rPr>
            <m:t>.</m:t>
          </m:r>
        </m:oMath>
      </m:oMathPara>
    </w:p>
    <w:p w14:paraId="44BA54C9"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p>
    <w:p w14:paraId="3B53712C"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Так как график будет строиться в зависимости от длины волны, нам необходимо перевести значения из единиц частоты (Герц) в единицы длин волн (микрометры или нанометры). Далее выполняется нормировка данных и переход к логарифмической шкале.</w:t>
      </w:r>
    </w:p>
    <w:p w14:paraId="0B2969C6" w14:textId="40A6F4FD"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Поскольку диапазон модельных спектров включает длину волны, соответствующую фильтру </w:t>
      </w:r>
      <w:r w:rsidRPr="00DB66AE">
        <w:rPr>
          <w:rFonts w:ascii="Times New Roman" w:eastAsia="Aptos" w:hAnsi="Times New Roman" w:cs="Times New Roman"/>
          <w:i/>
          <w:sz w:val="28"/>
          <w:szCs w:val="28"/>
        </w:rPr>
        <w:t>V</w:t>
      </w:r>
      <w:r w:rsidRPr="00DB66AE">
        <w:rPr>
          <w:rFonts w:ascii="Times New Roman" w:eastAsia="Aptos" w:hAnsi="Times New Roman" w:cs="Times New Roman"/>
          <w:sz w:val="28"/>
          <w:szCs w:val="28"/>
          <w:lang w:val="ru-RU"/>
        </w:rPr>
        <w:t xml:space="preserve">, нормировку выполняем не по фотометрическому значению, а по потоку модели при данной длине волны. Для этого можно использовать усреднение нескольких точек либо интерполяцию. После этого вычисляются десятичные логарифмы значений потока и длины волны. Пример распределение энергии в спектре приведен на Рисунке </w:t>
      </w:r>
      <w:r w:rsidR="00A7056E" w:rsidRPr="00DB66AE">
        <w:rPr>
          <w:rFonts w:ascii="Times New Roman" w:eastAsia="Aptos" w:hAnsi="Times New Roman" w:cs="Times New Roman"/>
          <w:sz w:val="28"/>
          <w:szCs w:val="28"/>
          <w:lang w:val="ru-RU"/>
        </w:rPr>
        <w:t>2.4.</w:t>
      </w:r>
      <w:r w:rsidR="00D858C5" w:rsidRPr="00DB66AE">
        <w:rPr>
          <w:rFonts w:ascii="Times New Roman" w:eastAsia="Aptos" w:hAnsi="Times New Roman" w:cs="Times New Roman"/>
          <w:sz w:val="28"/>
          <w:szCs w:val="28"/>
          <w:lang w:val="ru-RU"/>
        </w:rPr>
        <w:t>4</w:t>
      </w:r>
      <w:r w:rsidRPr="00DB66AE">
        <w:rPr>
          <w:rFonts w:ascii="Times New Roman" w:eastAsia="Aptos" w:hAnsi="Times New Roman" w:cs="Times New Roman"/>
          <w:sz w:val="28"/>
          <w:szCs w:val="28"/>
          <w:lang w:val="ru-RU"/>
        </w:rPr>
        <w:t>.</w:t>
      </w:r>
    </w:p>
    <w:p w14:paraId="6F2DAC43" w14:textId="77777777" w:rsidR="005C4B78" w:rsidRPr="00DB66AE" w:rsidRDefault="005C4B78" w:rsidP="00DB66AE">
      <w:pPr>
        <w:spacing w:after="0" w:line="240" w:lineRule="auto"/>
        <w:contextualSpacing/>
        <w:rPr>
          <w:rFonts w:ascii="Times New Roman" w:eastAsia="Aptos" w:hAnsi="Times New Roman" w:cs="Times New Roman"/>
          <w:bCs/>
          <w:sz w:val="28"/>
          <w:szCs w:val="28"/>
          <w:lang w:val="ru-RU"/>
        </w:rPr>
      </w:pPr>
    </w:p>
    <w:p w14:paraId="1F902E46" w14:textId="77777777" w:rsidR="00B50EC4" w:rsidRPr="00DB66AE" w:rsidRDefault="00B50EC4" w:rsidP="00DB66AE">
      <w:pPr>
        <w:spacing w:after="0" w:line="240" w:lineRule="auto"/>
        <w:contextualSpacing/>
        <w:rPr>
          <w:rFonts w:ascii="Times New Roman" w:eastAsia="Aptos" w:hAnsi="Times New Roman" w:cs="Times New Roman"/>
          <w:bCs/>
          <w:sz w:val="28"/>
          <w:szCs w:val="28"/>
          <w:lang w:val="ru-RU"/>
        </w:rPr>
      </w:pPr>
    </w:p>
    <w:p w14:paraId="43DB12F6" w14:textId="4571C68E" w:rsidR="00040F98" w:rsidRPr="00B26992" w:rsidRDefault="00B50EC4" w:rsidP="009920CB">
      <w:pPr>
        <w:pStyle w:val="Heading2"/>
        <w:spacing w:before="0" w:after="0" w:line="240" w:lineRule="auto"/>
        <w:ind w:firstLine="709"/>
        <w:contextualSpacing/>
        <w:jc w:val="both"/>
        <w:rPr>
          <w:rFonts w:eastAsia="Aptos" w:cs="Times New Roman"/>
          <w:b w:val="0"/>
          <w:bCs/>
          <w:szCs w:val="28"/>
          <w:lang w:val="kk-KZ"/>
        </w:rPr>
      </w:pPr>
      <w:bookmarkStart w:id="32" w:name="_Toc226384728"/>
      <w:bookmarkStart w:id="33" w:name="_Hlk213246629"/>
      <w:r w:rsidRPr="001A4F7B">
        <w:rPr>
          <w:rFonts w:eastAsia="Aptos" w:cs="Times New Roman"/>
          <w:b w:val="0"/>
          <w:szCs w:val="28"/>
          <w:lang w:val="ru-RU"/>
        </w:rPr>
        <w:t xml:space="preserve">2.5. </w:t>
      </w:r>
      <w:r w:rsidRPr="001A4F7B">
        <w:rPr>
          <w:rFonts w:eastAsia="Aptos" w:cs="Times New Roman"/>
          <w:b w:val="0"/>
          <w:szCs w:val="28"/>
          <w:lang w:val="kk-KZ"/>
        </w:rPr>
        <w:t>МЕТОД ИНФОРМАЦИОННО-ЭНТРОПИЙНОГО АНАЛИЗА</w:t>
      </w:r>
      <w:bookmarkEnd w:id="32"/>
    </w:p>
    <w:p w14:paraId="77209765" w14:textId="77777777" w:rsidR="00CD1480" w:rsidRPr="00696E18" w:rsidRDefault="00CD1480" w:rsidP="00696E18">
      <w:pPr>
        <w:spacing w:after="0" w:line="240" w:lineRule="auto"/>
        <w:contextualSpacing/>
        <w:rPr>
          <w:rFonts w:ascii="Times New Roman" w:hAnsi="Times New Roman" w:cs="Times New Roman"/>
          <w:sz w:val="28"/>
          <w:szCs w:val="28"/>
          <w:lang w:val="ru-RU"/>
        </w:rPr>
      </w:pPr>
    </w:p>
    <w:p w14:paraId="498435F3" w14:textId="77777777" w:rsidR="00696E18" w:rsidRPr="00696E18" w:rsidRDefault="00696E18" w:rsidP="00A824CF">
      <w:pPr>
        <w:spacing w:after="0" w:line="240" w:lineRule="auto"/>
        <w:ind w:firstLine="709"/>
        <w:contextualSpacing/>
        <w:jc w:val="both"/>
        <w:rPr>
          <w:rFonts w:ascii="Times New Roman" w:eastAsiaTheme="minorEastAsia" w:hAnsi="Times New Roman" w:cs="Times New Roman"/>
          <w:sz w:val="28"/>
          <w:szCs w:val="28"/>
          <w:lang w:val="ru-RU"/>
        </w:rPr>
      </w:pPr>
      <w:bookmarkStart w:id="34" w:name="_Hlk196587572"/>
      <w:r w:rsidRPr="00696E18">
        <w:rPr>
          <w:rFonts w:ascii="Times New Roman" w:hAnsi="Times New Roman" w:cs="Times New Roman"/>
          <w:sz w:val="28"/>
          <w:szCs w:val="28"/>
          <w:lang w:val="ru-RU"/>
        </w:rPr>
        <w:t xml:space="preserve">Понятия информация, информационная энтропия формировались на базе классических работ К. Шеннона (C. Shannon) по теории вероятностей и связи. По физическому смыслу собственная информация </w:t>
      </w:r>
      <m:oMath>
        <m:r>
          <w:rPr>
            <w:rFonts w:ascii="Cambria Math" w:hAnsi="Cambria Math" w:cs="Times New Roman"/>
            <w:sz w:val="28"/>
            <w:szCs w:val="28"/>
            <w:lang w:val="ru-RU"/>
          </w:rPr>
          <m:t>I(</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oMath>
      <w:r w:rsidRPr="00696E18">
        <w:rPr>
          <w:rFonts w:ascii="Times New Roman" w:hAnsi="Times New Roman" w:cs="Times New Roman"/>
          <w:sz w:val="28"/>
          <w:szCs w:val="28"/>
          <w:lang w:val="ru-RU"/>
        </w:rPr>
        <w:t xml:space="preserve"> является мерой определенности, порядка некоторой физической величины </w:t>
      </w:r>
      <m:oMath>
        <m:r>
          <w:rPr>
            <w:rFonts w:ascii="Cambria Math" w:hAnsi="Cambria Math" w:cs="Times New Roman"/>
            <w:sz w:val="28"/>
            <w:szCs w:val="28"/>
            <w:lang w:val="ru-RU"/>
          </w:rPr>
          <m:t>X={</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с дискретными значениями </w:t>
      </w:r>
      <m:oMath>
        <m:r>
          <w:rPr>
            <w:rFonts w:ascii="Cambria Math" w:eastAsiaTheme="minorEastAsia"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информационная энтропия </w:t>
      </w:r>
      <m:oMath>
        <m:r>
          <w:rPr>
            <w:rFonts w:ascii="Cambria Math" w:hAnsi="Cambria Math" w:cs="Times New Roman"/>
            <w:sz w:val="28"/>
            <w:szCs w:val="28"/>
            <w:lang w:val="ru-RU"/>
          </w:rPr>
          <m:t>H</m:t>
        </m:r>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oMath>
      <w:r w:rsidRPr="00696E18">
        <w:rPr>
          <w:rFonts w:ascii="Times New Roman" w:eastAsiaTheme="minorEastAsia" w:hAnsi="Times New Roman" w:cs="Times New Roman"/>
          <w:sz w:val="28"/>
          <w:szCs w:val="28"/>
          <w:lang w:val="ru-RU"/>
        </w:rPr>
        <w:t xml:space="preserve"> (далее мы будем часто использовать слово только «энтропия») представляет среднее значение </w:t>
      </w:r>
      <m:oMath>
        <m:r>
          <w:rPr>
            <w:rFonts w:ascii="Cambria Math" w:hAnsi="Cambria Math" w:cs="Times New Roman"/>
            <w:sz w:val="28"/>
            <w:szCs w:val="28"/>
            <w:lang w:val="ru-RU"/>
          </w:rPr>
          <m:t>X</m:t>
        </m:r>
      </m:oMath>
      <w:r w:rsidRPr="00696E18">
        <w:rPr>
          <w:rFonts w:ascii="Times New Roman" w:eastAsiaTheme="minorEastAsia" w:hAnsi="Times New Roman" w:cs="Times New Roman"/>
          <w:sz w:val="28"/>
          <w:szCs w:val="28"/>
          <w:lang w:val="ru-RU"/>
        </w:rPr>
        <w:t>, мер</w:t>
      </w:r>
      <w:r w:rsidRPr="00696E18">
        <w:rPr>
          <w:rFonts w:ascii="Times New Roman" w:eastAsiaTheme="minorEastAsia" w:hAnsi="Times New Roman" w:cs="Times New Roman"/>
          <w:sz w:val="28"/>
          <w:szCs w:val="28"/>
          <w:lang w:val="kk-KZ"/>
        </w:rPr>
        <w:t>у</w:t>
      </w:r>
      <w:r w:rsidRPr="00696E18">
        <w:rPr>
          <w:rFonts w:ascii="Times New Roman" w:eastAsiaTheme="minorEastAsia" w:hAnsi="Times New Roman" w:cs="Times New Roman"/>
          <w:sz w:val="28"/>
          <w:szCs w:val="28"/>
          <w:lang w:val="ru-RU"/>
        </w:rPr>
        <w:t xml:space="preserve"> неопределенности:</w:t>
      </w:r>
    </w:p>
    <w:p w14:paraId="70168184" w14:textId="77777777" w:rsidR="00696E18" w:rsidRPr="00696E18" w:rsidRDefault="00696E18" w:rsidP="00696E18">
      <w:pPr>
        <w:spacing w:after="0" w:line="240" w:lineRule="auto"/>
        <w:ind w:firstLine="567"/>
        <w:contextualSpacing/>
        <w:jc w:val="both"/>
        <w:rPr>
          <w:rFonts w:ascii="Times New Roman" w:eastAsiaTheme="minorEastAsia" w:hAnsi="Times New Roman" w:cs="Times New Roman"/>
          <w:sz w:val="28"/>
          <w:szCs w:val="28"/>
          <w:lang w:val="ru-RU"/>
        </w:rPr>
      </w:pPr>
      <w:bookmarkStart w:id="35" w:name="_Hlk176004623"/>
    </w:p>
    <w:p w14:paraId="2A73A7C8" w14:textId="53DBEDBC" w:rsidR="00696E18" w:rsidRPr="00696E18" w:rsidRDefault="00040F98" w:rsidP="00696E18">
      <w:pPr>
        <w:spacing w:after="0" w:line="240" w:lineRule="auto"/>
        <w:ind w:firstLine="567"/>
        <w:contextualSpacing/>
        <w:jc w:val="right"/>
        <w:rPr>
          <w:rFonts w:ascii="Times New Roman" w:eastAsiaTheme="minorEastAsia" w:hAnsi="Times New Roman" w:cs="Times New Roman"/>
          <w:iCs/>
          <w:sz w:val="28"/>
          <w:szCs w:val="28"/>
          <w:lang w:val="ru-RU"/>
        </w:rPr>
      </w:pPr>
      <m:oMath>
        <m:r>
          <w:rPr>
            <w:rFonts w:ascii="Cambria Math" w:hAnsi="Cambria Math" w:cs="Times New Roman"/>
            <w:sz w:val="28"/>
            <w:szCs w:val="28"/>
            <w:lang w:val="ru-RU"/>
          </w:rPr>
          <m:t>I</m:t>
        </m:r>
        <m:d>
          <m:dPr>
            <m:ctrlPr>
              <w:rPr>
                <w:rFonts w:ascii="Cambria Math" w:hAnsi="Cambria Math" w:cs="Times New Roman"/>
                <w:i/>
                <w:sz w:val="28"/>
                <w:szCs w:val="28"/>
                <w:lang w:val="ru-RU"/>
              </w:rPr>
            </m:ctrlPr>
          </m:dPr>
          <m:e>
            <m:r>
              <w:rPr>
                <w:rFonts w:ascii="Cambria Math" w:hAnsi="Cambria Math" w:cs="Times New Roman"/>
                <w:sz w:val="28"/>
                <w:szCs w:val="28"/>
                <w:lang w:val="ru-RU"/>
              </w:rPr>
              <m:t>[</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e>
        </m:d>
        <m:r>
          <w:rPr>
            <w:rFonts w:ascii="Cambria Math" w:hAnsi="Cambria Math" w:cs="Times New Roman"/>
            <w:sz w:val="28"/>
            <w:szCs w:val="28"/>
            <w:lang w:val="ru-RU"/>
          </w:rPr>
          <m:t>=- lnp([</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oMath>
      <w:r w:rsidR="00A824CF">
        <w:rPr>
          <w:rFonts w:ascii="Times New Roman" w:eastAsiaTheme="minorEastAsia" w:hAnsi="Times New Roman" w:cs="Times New Roman"/>
          <w:i/>
          <w:sz w:val="28"/>
          <w:szCs w:val="28"/>
          <w:lang w:val="ru-RU"/>
        </w:rPr>
        <w:tab/>
      </w:r>
      <w:r w:rsidR="00A824CF">
        <w:rPr>
          <w:rFonts w:ascii="Times New Roman" w:eastAsiaTheme="minorEastAsia" w:hAnsi="Times New Roman" w:cs="Times New Roman"/>
          <w:i/>
          <w:sz w:val="28"/>
          <w:szCs w:val="28"/>
          <w:lang w:val="ru-RU"/>
        </w:rPr>
        <w:tab/>
      </w:r>
      <w:r w:rsidR="00A824CF">
        <w:rPr>
          <w:rFonts w:ascii="Times New Roman" w:eastAsiaTheme="minorEastAsia" w:hAnsi="Times New Roman" w:cs="Times New Roman"/>
          <w:i/>
          <w:sz w:val="28"/>
          <w:szCs w:val="28"/>
          <w:lang w:val="ru-RU"/>
        </w:rPr>
        <w:tab/>
      </w:r>
      <w:r w:rsidR="00A824CF">
        <w:rPr>
          <w:rFonts w:ascii="Times New Roman" w:eastAsiaTheme="minorEastAsia" w:hAnsi="Times New Roman" w:cs="Times New Roman"/>
          <w:i/>
          <w:sz w:val="28"/>
          <w:szCs w:val="28"/>
          <w:lang w:val="ru-RU"/>
        </w:rPr>
        <w:tab/>
      </w:r>
      <w:r w:rsidR="007F7D11">
        <w:rPr>
          <w:rFonts w:ascii="Times New Roman" w:eastAsiaTheme="minorEastAsia" w:hAnsi="Times New Roman" w:cs="Times New Roman"/>
          <w:i/>
          <w:sz w:val="28"/>
          <w:szCs w:val="28"/>
          <w:lang w:val="ru-RU"/>
        </w:rPr>
        <w:tab/>
      </w:r>
      <w:r w:rsidR="00A824CF">
        <w:rPr>
          <w:rFonts w:ascii="Times New Roman" w:eastAsiaTheme="minorEastAsia" w:hAnsi="Times New Roman" w:cs="Times New Roman"/>
          <w:i/>
          <w:sz w:val="28"/>
          <w:szCs w:val="28"/>
          <w:lang w:val="ru-RU"/>
        </w:rPr>
        <w:tab/>
      </w:r>
      <w:r w:rsidR="00696E18" w:rsidRPr="00696E18">
        <w:rPr>
          <w:rFonts w:ascii="Times New Roman" w:eastAsiaTheme="minorEastAsia" w:hAnsi="Times New Roman" w:cs="Times New Roman"/>
          <w:iCs/>
          <w:sz w:val="28"/>
          <w:szCs w:val="28"/>
          <w:lang w:val="ru-RU"/>
        </w:rPr>
        <w:t>(</w:t>
      </w:r>
      <w:r w:rsidR="00A51ABE" w:rsidRPr="00A51ABE">
        <w:rPr>
          <w:rFonts w:ascii="Times New Roman" w:eastAsiaTheme="minorEastAsia" w:hAnsi="Times New Roman" w:cs="Times New Roman"/>
          <w:iCs/>
          <w:sz w:val="28"/>
          <w:szCs w:val="28"/>
          <w:lang w:val="ru-RU"/>
        </w:rPr>
        <w:t>2.5.</w:t>
      </w:r>
      <w:r w:rsidR="00696E18" w:rsidRPr="00696E18">
        <w:rPr>
          <w:rFonts w:ascii="Times New Roman" w:eastAsiaTheme="minorEastAsia" w:hAnsi="Times New Roman" w:cs="Times New Roman"/>
          <w:iCs/>
          <w:sz w:val="28"/>
          <w:szCs w:val="28"/>
          <w:lang w:val="ru-RU"/>
        </w:rPr>
        <w:t>1)</w:t>
      </w:r>
    </w:p>
    <w:p w14:paraId="31F85CD4" w14:textId="77777777" w:rsidR="00696E18" w:rsidRPr="00696E18" w:rsidRDefault="00696E18" w:rsidP="00696E18">
      <w:pPr>
        <w:spacing w:after="0" w:line="240" w:lineRule="auto"/>
        <w:ind w:firstLine="567"/>
        <w:contextualSpacing/>
        <w:jc w:val="right"/>
        <w:rPr>
          <w:rFonts w:ascii="Times New Roman" w:eastAsiaTheme="minorEastAsia" w:hAnsi="Times New Roman" w:cs="Times New Roman"/>
          <w:iCs/>
          <w:sz w:val="28"/>
          <w:szCs w:val="28"/>
          <w:lang w:val="ru-RU"/>
        </w:rPr>
      </w:pPr>
    </w:p>
    <w:p w14:paraId="200DFB32" w14:textId="373C2A4D" w:rsidR="00696E18" w:rsidRPr="00696E18" w:rsidRDefault="00040F98" w:rsidP="00696E18">
      <w:pPr>
        <w:spacing w:after="0" w:line="240" w:lineRule="auto"/>
        <w:ind w:firstLine="567"/>
        <w:contextualSpacing/>
        <w:jc w:val="right"/>
        <w:rPr>
          <w:rFonts w:ascii="Times New Roman" w:eastAsiaTheme="minorEastAsia" w:hAnsi="Times New Roman" w:cs="Times New Roman"/>
          <w:iCs/>
          <w:sz w:val="28"/>
          <w:szCs w:val="28"/>
          <w:lang w:val="ru-RU"/>
        </w:rPr>
      </w:pPr>
      <m:oMath>
        <m:r>
          <w:rPr>
            <w:rFonts w:ascii="Cambria Math" w:hAnsi="Cambria Math" w:cs="Times New Roman"/>
            <w:sz w:val="28"/>
            <w:szCs w:val="28"/>
            <w:lang w:val="ru-RU"/>
          </w:rPr>
          <m:t>H</m:t>
        </m:r>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 -</m:t>
        </m:r>
        <m:nary>
          <m:naryPr>
            <m:chr m:val="∑"/>
            <m:limLoc m:val="undOvr"/>
            <m:supHide m:val="1"/>
            <m:ctrlPr>
              <w:rPr>
                <w:rFonts w:ascii="Cambria Math" w:hAnsi="Cambria Math" w:cs="Times New Roman"/>
                <w:i/>
                <w:sz w:val="28"/>
                <w:szCs w:val="28"/>
                <w:lang w:val="ru-RU"/>
              </w:rPr>
            </m:ctrlPr>
          </m:naryPr>
          <m:sub>
            <m:r>
              <w:rPr>
                <w:rFonts w:ascii="Cambria Math" w:hAnsi="Cambria Math" w:cs="Times New Roman"/>
                <w:sz w:val="28"/>
                <w:szCs w:val="28"/>
                <w:lang w:val="ru-RU"/>
              </w:rPr>
              <m:t>i</m:t>
            </m:r>
          </m:sub>
          <m:sup/>
          <m:e>
            <m:r>
              <w:rPr>
                <w:rFonts w:ascii="Cambria Math" w:hAnsi="Cambria Math" w:cs="Times New Roman"/>
                <w:sz w:val="28"/>
                <w:szCs w:val="28"/>
                <w:lang w:val="ru-RU"/>
              </w:rPr>
              <m:t>p</m:t>
            </m:r>
            <m:d>
              <m:dPr>
                <m:begChr m:val="["/>
                <m:endChr m:val="]"/>
                <m:ctrlPr>
                  <w:rPr>
                    <w:rFonts w:ascii="Cambria Math" w:hAnsi="Cambria Math" w:cs="Times New Roman"/>
                    <w:i/>
                    <w:sz w:val="28"/>
                    <w:szCs w:val="28"/>
                    <w:lang w:val="ru-RU"/>
                  </w:rPr>
                </m:ctrlPr>
              </m:dPr>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e>
            </m:d>
            <m:r>
              <w:rPr>
                <w:rFonts w:ascii="Cambria Math" w:hAnsi="Cambria Math" w:cs="Times New Roman"/>
                <w:sz w:val="28"/>
                <w:szCs w:val="28"/>
                <w:lang w:val="ru-RU"/>
              </w:rPr>
              <m:t>lnp([</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e>
        </m:nary>
      </m:oMath>
      <w:r w:rsidR="00A824CF">
        <w:rPr>
          <w:rFonts w:ascii="Times New Roman" w:eastAsiaTheme="minorEastAsia" w:hAnsi="Times New Roman" w:cs="Times New Roman"/>
          <w:i/>
          <w:sz w:val="28"/>
          <w:szCs w:val="28"/>
          <w:lang w:val="ru-RU"/>
        </w:rPr>
        <w:tab/>
      </w:r>
      <w:r w:rsidR="00A824CF">
        <w:rPr>
          <w:rFonts w:ascii="Times New Roman" w:eastAsiaTheme="minorEastAsia" w:hAnsi="Times New Roman" w:cs="Times New Roman"/>
          <w:i/>
          <w:sz w:val="28"/>
          <w:szCs w:val="28"/>
          <w:lang w:val="ru-RU"/>
        </w:rPr>
        <w:tab/>
      </w:r>
      <w:r w:rsidR="00A824CF">
        <w:rPr>
          <w:rFonts w:ascii="Times New Roman" w:eastAsiaTheme="minorEastAsia" w:hAnsi="Times New Roman" w:cs="Times New Roman"/>
          <w:i/>
          <w:sz w:val="28"/>
          <w:szCs w:val="28"/>
          <w:lang w:val="ru-RU"/>
        </w:rPr>
        <w:tab/>
      </w:r>
      <w:r w:rsidR="007F7D11">
        <w:rPr>
          <w:rFonts w:ascii="Times New Roman" w:eastAsiaTheme="minorEastAsia" w:hAnsi="Times New Roman" w:cs="Times New Roman"/>
          <w:i/>
          <w:sz w:val="28"/>
          <w:szCs w:val="28"/>
          <w:lang w:val="ru-RU"/>
        </w:rPr>
        <w:tab/>
      </w:r>
      <w:r w:rsidR="00A824CF">
        <w:rPr>
          <w:rFonts w:ascii="Times New Roman" w:eastAsiaTheme="minorEastAsia" w:hAnsi="Times New Roman" w:cs="Times New Roman"/>
          <w:i/>
          <w:sz w:val="28"/>
          <w:szCs w:val="28"/>
          <w:lang w:val="ru-RU"/>
        </w:rPr>
        <w:tab/>
      </w:r>
      <w:r w:rsidR="00696E18" w:rsidRPr="00696E18">
        <w:rPr>
          <w:rFonts w:ascii="Times New Roman" w:hAnsi="Times New Roman" w:cs="Times New Roman"/>
          <w:sz w:val="28"/>
          <w:szCs w:val="28"/>
          <w:lang w:val="ru-RU"/>
        </w:rPr>
        <w:t>(</w:t>
      </w:r>
      <w:r w:rsidR="00A51ABE" w:rsidRPr="00A51ABE">
        <w:rPr>
          <w:rFonts w:ascii="Times New Roman" w:eastAsiaTheme="minorEastAsia" w:hAnsi="Times New Roman" w:cs="Times New Roman"/>
          <w:iCs/>
          <w:sz w:val="28"/>
          <w:szCs w:val="28"/>
          <w:lang w:val="ru-RU"/>
        </w:rPr>
        <w:t>2.5.</w:t>
      </w:r>
      <w:r w:rsidR="00696E18" w:rsidRPr="00696E18">
        <w:rPr>
          <w:rFonts w:ascii="Times New Roman" w:hAnsi="Times New Roman" w:cs="Times New Roman"/>
          <w:sz w:val="28"/>
          <w:szCs w:val="28"/>
          <w:lang w:val="ru-RU"/>
        </w:rPr>
        <w:t>2)</w:t>
      </w:r>
    </w:p>
    <w:p w14:paraId="536A8042" w14:textId="77777777" w:rsidR="00696E18" w:rsidRPr="00696E18" w:rsidRDefault="00696E18" w:rsidP="00696E18">
      <w:pPr>
        <w:spacing w:after="0" w:line="240" w:lineRule="auto"/>
        <w:ind w:firstLine="567"/>
        <w:contextualSpacing/>
        <w:jc w:val="both"/>
        <w:rPr>
          <w:rFonts w:ascii="Times New Roman" w:hAnsi="Times New Roman" w:cs="Times New Roman"/>
          <w:i/>
          <w:sz w:val="28"/>
          <w:szCs w:val="28"/>
          <w:lang w:val="ru-RU"/>
        </w:rPr>
      </w:pPr>
    </w:p>
    <w:p w14:paraId="37C74EAD" w14:textId="77777777" w:rsidR="00696E18" w:rsidRPr="00696E18" w:rsidRDefault="00696E18" w:rsidP="00696E18">
      <w:pPr>
        <w:spacing w:after="0" w:line="240" w:lineRule="auto"/>
        <w:contextualSpacing/>
        <w:jc w:val="both"/>
        <w:rPr>
          <w:rFonts w:ascii="Times New Roman" w:eastAsiaTheme="minorEastAsia" w:hAnsi="Times New Roman" w:cs="Times New Roman"/>
          <w:sz w:val="28"/>
          <w:szCs w:val="28"/>
          <w:lang w:val="ru-RU"/>
        </w:rPr>
      </w:pPr>
      <w:r w:rsidRPr="00696E18">
        <w:rPr>
          <w:rFonts w:ascii="Times New Roman" w:hAnsi="Times New Roman" w:cs="Times New Roman"/>
          <w:sz w:val="28"/>
          <w:szCs w:val="28"/>
          <w:lang w:val="ru-RU"/>
        </w:rPr>
        <w:t xml:space="preserve">где, </w:t>
      </w:r>
      <m:oMath>
        <m:r>
          <w:rPr>
            <w:rFonts w:ascii="Cambria Math" w:hAnsi="Cambria Math" w:cs="Times New Roman"/>
            <w:sz w:val="28"/>
            <w:szCs w:val="28"/>
            <w:lang w:val="ru-RU"/>
          </w:rPr>
          <m:t>p[</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 вероятности появления дискретных значений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w:t>
      </w:r>
    </w:p>
    <w:p w14:paraId="74220F7F" w14:textId="19916DE9" w:rsidR="00696E18" w:rsidRPr="00696E18" w:rsidRDefault="00696E18" w:rsidP="00A824CF">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 xml:space="preserve">В прикладном анализе используется дискретные величины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ij</m:t>
            </m:r>
          </m:sub>
        </m:sSub>
        <m:r>
          <w:rPr>
            <w:rFonts w:ascii="Cambria Math"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так как определение энтропии интегрированием через плотность вероятности </w:t>
      </w:r>
      <m:oMath>
        <m:r>
          <w:rPr>
            <w:rFonts w:ascii="Cambria Math" w:hAnsi="Cambria Math" w:cs="Times New Roman"/>
            <w:sz w:val="28"/>
            <w:szCs w:val="28"/>
            <w:lang w:val="ru-RU"/>
          </w:rPr>
          <m:t>f</m:t>
        </m:r>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 xml:space="preserve">   (dp</m:t>
        </m:r>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=f</m:t>
        </m:r>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dx)</m:t>
        </m:r>
      </m:oMath>
      <w:r w:rsidRPr="00696E18">
        <w:rPr>
          <w:rFonts w:ascii="Times New Roman" w:eastAsiaTheme="minorEastAsia" w:hAnsi="Times New Roman" w:cs="Times New Roman"/>
          <w:sz w:val="28"/>
          <w:szCs w:val="28"/>
          <w:lang w:val="ru-RU"/>
        </w:rPr>
        <w:t xml:space="preserve"> приводит к неопределенности </w:t>
      </w:r>
      <m:oMath>
        <m:func>
          <m:funcPr>
            <m:ctrlPr>
              <w:rPr>
                <w:rFonts w:ascii="Cambria Math" w:eastAsiaTheme="minorEastAsia" w:hAnsi="Cambria Math" w:cs="Times New Roman"/>
                <w:i/>
                <w:sz w:val="28"/>
                <w:szCs w:val="28"/>
                <w:lang w:val="ru-RU"/>
              </w:rPr>
            </m:ctrlPr>
          </m:funcPr>
          <m:fName>
            <m:r>
              <m:rPr>
                <m:sty m:val="p"/>
              </m:rPr>
              <w:rPr>
                <w:rFonts w:ascii="Cambria Math" w:eastAsiaTheme="minorEastAsia" w:hAnsi="Cambria Math" w:cs="Times New Roman"/>
                <w:sz w:val="28"/>
                <w:szCs w:val="28"/>
                <w:lang w:val="ru-RU"/>
              </w:rPr>
              <m:t>ln</m:t>
            </m:r>
          </m:fName>
          <m:e>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f</m:t>
                </m:r>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x</m:t>
                    </m:r>
                  </m:e>
                </m:d>
                <m:r>
                  <w:rPr>
                    <w:rFonts w:ascii="Cambria Math" w:eastAsiaTheme="minorEastAsia" w:hAnsi="Cambria Math" w:cs="Times New Roman"/>
                    <w:sz w:val="28"/>
                    <w:szCs w:val="28"/>
                    <w:lang w:val="ru-RU"/>
                  </w:rPr>
                  <m:t>dx</m:t>
                </m:r>
              </m:e>
            </m:d>
          </m:e>
        </m:func>
      </m:oMath>
      <w:r w:rsidRPr="00696E18">
        <w:rPr>
          <w:rFonts w:ascii="Times New Roman" w:eastAsiaTheme="minorEastAsia" w:hAnsi="Times New Roman" w:cs="Times New Roman"/>
          <w:sz w:val="28"/>
          <w:szCs w:val="28"/>
          <w:lang w:val="ru-RU"/>
        </w:rPr>
        <w:t xml:space="preserve"> при </w:t>
      </w:r>
      <m:oMath>
        <m:r>
          <w:rPr>
            <w:rFonts w:ascii="Cambria Math" w:eastAsiaTheme="minorEastAsia" w:hAnsi="Cambria Math" w:cs="Times New Roman"/>
            <w:sz w:val="28"/>
            <w:szCs w:val="28"/>
            <w:lang w:val="ru-RU"/>
          </w:rPr>
          <m:t>dx→0</m:t>
        </m:r>
      </m:oMath>
      <w:r w:rsidRPr="00696E18">
        <w:rPr>
          <w:rFonts w:ascii="Times New Roman" w:eastAsiaTheme="minorEastAsia" w:hAnsi="Times New Roman" w:cs="Times New Roman"/>
          <w:sz w:val="28"/>
          <w:szCs w:val="28"/>
          <w:lang w:val="ru-RU"/>
        </w:rPr>
        <w:t xml:space="preserve">. </w:t>
      </w:r>
    </w:p>
    <w:p w14:paraId="59B9745F" w14:textId="390C23FE" w:rsidR="00696E18" w:rsidRPr="00696E18" w:rsidRDefault="00696E18" w:rsidP="00A824CF">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 xml:space="preserve">Физические процессы характеризуются взаимосвязью (корреляцией) минимум двух характерных величин </w:t>
      </w:r>
      <m:oMath>
        <m:r>
          <w:rPr>
            <w:rFonts w:ascii="Cambria Math" w:hAnsi="Cambria Math" w:cs="Times New Roman"/>
            <w:sz w:val="28"/>
            <w:szCs w:val="28"/>
            <w:lang w:val="ru-RU"/>
          </w:rPr>
          <m:t>X{</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hAnsi="Cambria Math" w:cs="Times New Roman"/>
            <w:sz w:val="28"/>
            <w:szCs w:val="28"/>
            <w:lang w:val="ru-RU"/>
          </w:rPr>
          <m:t>}, Y{</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y</m:t>
            </m:r>
          </m:e>
          <m:sub>
            <m:r>
              <w:rPr>
                <w:rFonts w:ascii="Cambria Math" w:hAnsi="Cambria Math" w:cs="Times New Roman"/>
                <w:sz w:val="28"/>
                <w:szCs w:val="28"/>
                <w:lang w:val="ru-RU"/>
              </w:rPr>
              <m:t>i</m:t>
            </m:r>
          </m:sub>
        </m:sSub>
        <m:r>
          <w:rPr>
            <w:rFonts w:ascii="Cambria Math"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В этих случаях информация должна определяться через взаимодействие значений элементов множеств </w:t>
      </w:r>
      <m:oMath>
        <m:r>
          <w:rPr>
            <w:rFonts w:ascii="Cambria Math" w:hAnsi="Cambria Math" w:cs="Times New Roman"/>
            <w:sz w:val="28"/>
            <w:szCs w:val="28"/>
            <w:lang w:val="ru-RU"/>
          </w:rPr>
          <m:t>X, Y</m:t>
        </m:r>
      </m:oMath>
      <w:r w:rsidRPr="00696E18">
        <w:rPr>
          <w:rFonts w:ascii="Times New Roman" w:eastAsiaTheme="minorEastAsia" w:hAnsi="Times New Roman" w:cs="Times New Roman"/>
          <w:sz w:val="28"/>
          <w:szCs w:val="28"/>
          <w:lang w:val="ru-RU"/>
        </w:rPr>
        <w:t xml:space="preserve">. В практике теории связи и телекоммуникаций широко используется взаимная информация К. Шеннона </w:t>
      </w:r>
      <m:oMath>
        <m:r>
          <w:rPr>
            <w:rFonts w:ascii="Cambria Math" w:eastAsiaTheme="minorEastAsia" w:hAnsi="Cambria Math" w:cs="Times New Roman"/>
            <w:sz w:val="28"/>
            <w:szCs w:val="28"/>
            <w:lang w:val="ru-RU"/>
          </w:rPr>
          <m:t>I(Y/X)</m:t>
        </m:r>
      </m:oMath>
      <w:r w:rsidRPr="00696E18">
        <w:rPr>
          <w:rFonts w:ascii="Times New Roman" w:eastAsiaTheme="minorEastAsia" w:hAnsi="Times New Roman" w:cs="Times New Roman"/>
          <w:sz w:val="28"/>
          <w:szCs w:val="28"/>
          <w:lang w:val="ru-RU"/>
        </w:rPr>
        <w:t xml:space="preserve"> [</w:t>
      </w:r>
      <w:r w:rsidR="00142BBC" w:rsidRPr="00135DF6">
        <w:rPr>
          <w:rFonts w:ascii="Times New Roman" w:eastAsiaTheme="minorEastAsia" w:hAnsi="Times New Roman" w:cs="Times New Roman"/>
          <w:sz w:val="28"/>
          <w:szCs w:val="28"/>
          <w:lang w:val="ru-RU"/>
        </w:rPr>
        <w:t>79, 80</w:t>
      </w:r>
      <w:r w:rsidRPr="00696E18">
        <w:rPr>
          <w:rFonts w:ascii="Times New Roman" w:eastAsiaTheme="minorEastAsia" w:hAnsi="Times New Roman" w:cs="Times New Roman"/>
          <w:sz w:val="28"/>
          <w:szCs w:val="28"/>
          <w:lang w:val="ru-RU"/>
        </w:rPr>
        <w:t xml:space="preserve">]: </w:t>
      </w:r>
    </w:p>
    <w:p w14:paraId="61DFE717" w14:textId="4DE48C01" w:rsidR="00696E18" w:rsidRDefault="00040F98" w:rsidP="00A824CF">
      <w:pPr>
        <w:spacing w:after="0" w:line="240" w:lineRule="auto"/>
        <w:ind w:firstLine="709"/>
        <w:contextualSpacing/>
        <w:jc w:val="right"/>
        <w:rPr>
          <w:rFonts w:ascii="Times New Roman" w:eastAsiaTheme="minorEastAsia" w:hAnsi="Times New Roman" w:cs="Times New Roman"/>
          <w:iCs/>
          <w:sz w:val="28"/>
          <w:szCs w:val="28"/>
          <w:lang w:val="ru-RU"/>
        </w:rPr>
      </w:pPr>
      <m:oMath>
        <m:r>
          <w:rPr>
            <w:rFonts w:ascii="Cambria Math" w:eastAsiaTheme="minorEastAsia" w:hAnsi="Cambria Math" w:cs="Times New Roman"/>
            <w:sz w:val="28"/>
            <w:szCs w:val="28"/>
            <w:lang w:val="ru-RU"/>
          </w:rPr>
          <w:lastRenderedPageBreak/>
          <m:t>I</m:t>
        </m:r>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Y|X</m:t>
            </m:r>
          </m:e>
        </m:d>
        <m:r>
          <w:rPr>
            <w:rFonts w:ascii="Cambria Math" w:eastAsiaTheme="minorEastAsia" w:hAnsi="Cambria Math" w:cs="Times New Roman"/>
            <w:sz w:val="28"/>
            <w:szCs w:val="28"/>
            <w:lang w:val="ru-RU"/>
          </w:rPr>
          <m:t>=H</m:t>
        </m:r>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X</m:t>
            </m:r>
          </m:e>
        </m:d>
        <m:r>
          <w:rPr>
            <w:rFonts w:ascii="Cambria Math" w:eastAsiaTheme="minorEastAsia" w:hAnsi="Cambria Math" w:cs="Times New Roman"/>
            <w:sz w:val="28"/>
            <w:szCs w:val="28"/>
            <w:lang w:val="ru-RU"/>
          </w:rPr>
          <m:t>-H</m:t>
        </m:r>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Y|X</m:t>
            </m:r>
          </m:e>
        </m:d>
      </m:oMath>
      <w:r w:rsidR="00696E18" w:rsidRPr="00696E18">
        <w:rPr>
          <w:rFonts w:ascii="Times New Roman" w:eastAsiaTheme="minorEastAsia" w:hAnsi="Times New Roman" w:cs="Times New Roman"/>
          <w:i/>
          <w:sz w:val="28"/>
          <w:szCs w:val="28"/>
          <w:lang w:val="ru-RU"/>
        </w:rPr>
        <w:t>,</w:t>
      </w:r>
      <w:r w:rsidR="00A824CF">
        <w:rPr>
          <w:rFonts w:ascii="Times New Roman" w:eastAsiaTheme="minorEastAsia" w:hAnsi="Times New Roman" w:cs="Times New Roman"/>
          <w:i/>
          <w:sz w:val="28"/>
          <w:szCs w:val="28"/>
          <w:lang w:val="ru-RU"/>
        </w:rPr>
        <w:tab/>
      </w:r>
      <w:r w:rsidR="00A824CF">
        <w:rPr>
          <w:rFonts w:ascii="Times New Roman" w:eastAsiaTheme="minorEastAsia" w:hAnsi="Times New Roman" w:cs="Times New Roman"/>
          <w:i/>
          <w:sz w:val="28"/>
          <w:szCs w:val="28"/>
          <w:lang w:val="ru-RU"/>
        </w:rPr>
        <w:tab/>
      </w:r>
      <w:r w:rsidR="00A824CF">
        <w:rPr>
          <w:rFonts w:ascii="Times New Roman" w:eastAsiaTheme="minorEastAsia" w:hAnsi="Times New Roman" w:cs="Times New Roman"/>
          <w:i/>
          <w:sz w:val="28"/>
          <w:szCs w:val="28"/>
          <w:lang w:val="ru-RU"/>
        </w:rPr>
        <w:tab/>
      </w:r>
      <w:r w:rsidR="007F7D11">
        <w:rPr>
          <w:rFonts w:ascii="Times New Roman" w:eastAsiaTheme="minorEastAsia" w:hAnsi="Times New Roman" w:cs="Times New Roman"/>
          <w:i/>
          <w:sz w:val="28"/>
          <w:szCs w:val="28"/>
          <w:lang w:val="ru-RU"/>
        </w:rPr>
        <w:tab/>
      </w:r>
      <w:r w:rsidR="00A824CF">
        <w:rPr>
          <w:rFonts w:ascii="Times New Roman" w:eastAsiaTheme="minorEastAsia" w:hAnsi="Times New Roman" w:cs="Times New Roman"/>
          <w:i/>
          <w:sz w:val="28"/>
          <w:szCs w:val="28"/>
          <w:lang w:val="ru-RU"/>
        </w:rPr>
        <w:tab/>
      </w:r>
      <w:r w:rsidR="00696E18" w:rsidRPr="00696E18">
        <w:rPr>
          <w:rFonts w:ascii="Times New Roman" w:eastAsiaTheme="minorEastAsia" w:hAnsi="Times New Roman" w:cs="Times New Roman"/>
          <w:iCs/>
          <w:sz w:val="28"/>
          <w:szCs w:val="28"/>
          <w:lang w:val="ru-RU"/>
        </w:rPr>
        <w:t>(</w:t>
      </w:r>
      <w:r w:rsidR="00A51ABE" w:rsidRPr="00B408C6">
        <w:rPr>
          <w:rFonts w:ascii="Times New Roman" w:eastAsiaTheme="minorEastAsia" w:hAnsi="Times New Roman" w:cs="Times New Roman"/>
          <w:sz w:val="28"/>
          <w:szCs w:val="28"/>
          <w:lang w:val="ru-RU"/>
        </w:rPr>
        <w:t>2.5.</w:t>
      </w:r>
      <w:r w:rsidR="00696E18" w:rsidRPr="00696E18">
        <w:rPr>
          <w:rFonts w:ascii="Times New Roman" w:eastAsiaTheme="minorEastAsia" w:hAnsi="Times New Roman" w:cs="Times New Roman"/>
          <w:iCs/>
          <w:sz w:val="28"/>
          <w:szCs w:val="28"/>
          <w:lang w:val="ru-RU"/>
        </w:rPr>
        <w:t>3)</w:t>
      </w:r>
    </w:p>
    <w:p w14:paraId="7E9DE322" w14:textId="77777777" w:rsidR="00A824CF" w:rsidRPr="00696E18" w:rsidRDefault="00A824CF" w:rsidP="00A824CF">
      <w:pPr>
        <w:spacing w:after="0" w:line="240" w:lineRule="auto"/>
        <w:ind w:firstLine="709"/>
        <w:contextualSpacing/>
        <w:jc w:val="right"/>
        <w:rPr>
          <w:rFonts w:ascii="Times New Roman" w:eastAsiaTheme="minorEastAsia" w:hAnsi="Times New Roman" w:cs="Times New Roman"/>
          <w:iCs/>
          <w:sz w:val="28"/>
          <w:szCs w:val="28"/>
          <w:lang w:val="ru-RU"/>
        </w:rPr>
      </w:pPr>
    </w:p>
    <w:p w14:paraId="65B14D39" w14:textId="77777777" w:rsidR="00696E18" w:rsidRPr="00696E18" w:rsidRDefault="00696E18" w:rsidP="00A824CF">
      <w:pPr>
        <w:spacing w:after="0" w:line="240" w:lineRule="auto"/>
        <w:contextualSpacing/>
        <w:jc w:val="both"/>
        <w:rPr>
          <w:rFonts w:ascii="Times New Roman" w:eastAsiaTheme="minorEastAsia" w:hAnsi="Times New Roman" w:cs="Times New Roman"/>
          <w:iCs/>
          <w:sz w:val="28"/>
          <w:szCs w:val="28"/>
          <w:lang w:val="ru-RU"/>
        </w:rPr>
      </w:pPr>
      <w:r w:rsidRPr="00696E18">
        <w:rPr>
          <w:rFonts w:ascii="Times New Roman" w:eastAsiaTheme="minorEastAsia" w:hAnsi="Times New Roman" w:cs="Times New Roman"/>
          <w:iCs/>
          <w:sz w:val="28"/>
          <w:szCs w:val="28"/>
          <w:lang w:val="ru-RU"/>
        </w:rPr>
        <w:t xml:space="preserve">где, условная энтропия: </w:t>
      </w:r>
    </w:p>
    <w:p w14:paraId="5DEC64D0" w14:textId="77777777" w:rsidR="00696E18" w:rsidRPr="00696E18" w:rsidRDefault="00696E18" w:rsidP="00A824CF">
      <w:pPr>
        <w:spacing w:after="0" w:line="240" w:lineRule="auto"/>
        <w:ind w:firstLine="709"/>
        <w:contextualSpacing/>
        <w:jc w:val="both"/>
        <w:rPr>
          <w:rFonts w:ascii="Times New Roman" w:eastAsiaTheme="minorEastAsia" w:hAnsi="Times New Roman" w:cs="Times New Roman"/>
          <w:i/>
          <w:sz w:val="28"/>
          <w:szCs w:val="28"/>
          <w:lang w:val="ru-RU"/>
        </w:rPr>
      </w:pPr>
    </w:p>
    <w:p w14:paraId="50E468FC" w14:textId="3A5EA96E" w:rsidR="00696E18" w:rsidRPr="00696E18" w:rsidRDefault="00040F98" w:rsidP="00A824CF">
      <w:pPr>
        <w:pStyle w:val="EuPhTJMainText"/>
        <w:ind w:firstLine="709"/>
        <w:contextualSpacing/>
        <w:jc w:val="right"/>
        <w:rPr>
          <w:iCs/>
          <w:sz w:val="28"/>
          <w:szCs w:val="28"/>
          <w:lang w:val="ru-RU"/>
        </w:rPr>
      </w:pPr>
      <m:oMath>
        <m:r>
          <w:rPr>
            <w:rFonts w:ascii="Cambria Math" w:hAnsi="Cambria Math"/>
            <w:sz w:val="28"/>
            <w:szCs w:val="28"/>
            <w:lang w:val="ru-RU"/>
          </w:rPr>
          <m:t>H</m:t>
        </m:r>
        <m:d>
          <m:dPr>
            <m:ctrlPr>
              <w:rPr>
                <w:rFonts w:ascii="Cambria Math" w:hAnsi="Cambria Math"/>
                <w:i/>
                <w:sz w:val="28"/>
                <w:szCs w:val="28"/>
                <w:lang w:val="ru-RU"/>
              </w:rPr>
            </m:ctrlPr>
          </m:dPr>
          <m:e>
            <m:r>
              <w:rPr>
                <w:rFonts w:ascii="Cambria Math" w:hAnsi="Cambria Math"/>
                <w:sz w:val="28"/>
                <w:szCs w:val="28"/>
                <w:lang w:val="ru-RU"/>
              </w:rPr>
              <m:t>Y</m:t>
            </m:r>
          </m:e>
          <m:e>
            <m:r>
              <w:rPr>
                <w:rFonts w:ascii="Cambria Math" w:hAnsi="Cambria Math"/>
                <w:sz w:val="28"/>
                <w:szCs w:val="28"/>
                <w:lang w:val="ru-RU"/>
              </w:rPr>
              <m:t>X</m:t>
            </m:r>
          </m:e>
        </m:d>
        <m:r>
          <w:rPr>
            <w:rFonts w:ascii="Cambria Math" w:hAnsi="Cambria Math"/>
            <w:sz w:val="28"/>
            <w:szCs w:val="28"/>
            <w:lang w:val="ru-RU"/>
          </w:rPr>
          <m:t>=-</m:t>
        </m:r>
        <m:nary>
          <m:naryPr>
            <m:chr m:val="∑"/>
            <m:ctrlPr>
              <w:rPr>
                <w:rFonts w:ascii="Cambria Math" w:hAnsi="Cambria Math"/>
                <w:i/>
                <w:iCs/>
                <w:sz w:val="28"/>
                <w:szCs w:val="28"/>
                <w:lang w:val="ru-RU"/>
              </w:rPr>
            </m:ctrlPr>
          </m:naryPr>
          <m:sub>
            <m:r>
              <w:rPr>
                <w:rFonts w:ascii="Cambria Math" w:hAnsi="Cambria Math"/>
                <w:sz w:val="28"/>
                <w:szCs w:val="28"/>
                <w:lang w:val="ru-RU"/>
              </w:rPr>
              <m:t>i=1</m:t>
            </m:r>
          </m:sub>
          <m:sup>
            <m:r>
              <w:rPr>
                <w:rFonts w:ascii="Cambria Math" w:hAnsi="Cambria Math"/>
                <w:sz w:val="28"/>
                <w:szCs w:val="28"/>
                <w:lang w:val="ru-RU"/>
              </w:rPr>
              <m:t>N</m:t>
            </m:r>
          </m:sup>
          <m:e>
            <m:nary>
              <m:naryPr>
                <m:chr m:val="∑"/>
                <m:ctrlPr>
                  <w:rPr>
                    <w:rFonts w:ascii="Cambria Math" w:hAnsi="Cambria Math"/>
                    <w:i/>
                    <w:iCs/>
                    <w:sz w:val="28"/>
                    <w:szCs w:val="28"/>
                    <w:lang w:val="ru-RU"/>
                  </w:rPr>
                </m:ctrlPr>
              </m:naryPr>
              <m:sub>
                <m:r>
                  <w:rPr>
                    <w:rFonts w:ascii="Cambria Math" w:hAnsi="Cambria Math"/>
                    <w:sz w:val="28"/>
                    <w:szCs w:val="28"/>
                    <w:lang w:val="ru-RU"/>
                  </w:rPr>
                  <m:t>j=1</m:t>
                </m:r>
              </m:sub>
              <m:sup>
                <m:r>
                  <w:rPr>
                    <w:rFonts w:ascii="Cambria Math" w:hAnsi="Cambria Math"/>
                    <w:sz w:val="28"/>
                    <w:szCs w:val="28"/>
                    <w:lang w:val="ru-RU"/>
                  </w:rPr>
                  <m:t>M</m:t>
                </m:r>
              </m:sup>
              <m:e>
                <m:r>
                  <w:rPr>
                    <w:rFonts w:ascii="Cambria Math" w:hAnsi="Cambria Math"/>
                    <w:sz w:val="28"/>
                    <w:szCs w:val="28"/>
                    <w:lang w:val="ru-RU"/>
                  </w:rPr>
                  <m:t>p</m:t>
                </m:r>
                <m:d>
                  <m:dPr>
                    <m:ctrlPr>
                      <w:rPr>
                        <w:rFonts w:ascii="Cambria Math" w:hAnsi="Cambria Math"/>
                        <w:i/>
                        <w:sz w:val="28"/>
                        <w:szCs w:val="28"/>
                        <w:lang w:val="ru-RU"/>
                      </w:rPr>
                    </m:ctrlPr>
                  </m:dPr>
                  <m:e>
                    <m:r>
                      <w:rPr>
                        <w:rFonts w:ascii="Cambria Math" w:hAnsi="Cambria Math"/>
                        <w:sz w:val="28"/>
                        <w:szCs w:val="28"/>
                        <w:lang w:val="ru-RU"/>
                      </w:rPr>
                      <m:t>x</m:t>
                    </m:r>
                    <m:d>
                      <m:dPr>
                        <m:begChr m:val="["/>
                        <m:endChr m:val="]"/>
                        <m:ctrlPr>
                          <w:rPr>
                            <w:rFonts w:ascii="Cambria Math" w:hAnsi="Cambria Math"/>
                            <w:i/>
                            <w:sz w:val="28"/>
                            <w:szCs w:val="28"/>
                            <w:lang w:val="ru-RU"/>
                          </w:rPr>
                        </m:ctrlPr>
                      </m:dPr>
                      <m:e>
                        <m:r>
                          <w:rPr>
                            <w:rFonts w:ascii="Cambria Math" w:hAnsi="Cambria Math"/>
                            <w:sz w:val="28"/>
                            <w:szCs w:val="28"/>
                            <w:lang w:val="ru-RU"/>
                          </w:rPr>
                          <m:t>i</m:t>
                        </m:r>
                      </m:e>
                    </m:d>
                    <m:r>
                      <w:rPr>
                        <w:rFonts w:ascii="Cambria Math" w:hAnsi="Cambria Math"/>
                        <w:sz w:val="28"/>
                        <w:szCs w:val="28"/>
                        <w:lang w:val="ru-RU"/>
                      </w:rPr>
                      <m:t>,y</m:t>
                    </m:r>
                    <m:d>
                      <m:dPr>
                        <m:begChr m:val="["/>
                        <m:endChr m:val="]"/>
                        <m:ctrlPr>
                          <w:rPr>
                            <w:rFonts w:ascii="Cambria Math" w:hAnsi="Cambria Math"/>
                            <w:i/>
                            <w:sz w:val="28"/>
                            <w:szCs w:val="28"/>
                            <w:lang w:val="ru-RU"/>
                          </w:rPr>
                        </m:ctrlPr>
                      </m:dPr>
                      <m:e>
                        <m:r>
                          <w:rPr>
                            <w:rFonts w:ascii="Cambria Math" w:hAnsi="Cambria Math"/>
                            <w:sz w:val="28"/>
                            <w:szCs w:val="28"/>
                            <w:lang w:val="ru-RU"/>
                          </w:rPr>
                          <m:t>j</m:t>
                        </m:r>
                      </m:e>
                    </m:d>
                  </m:e>
                </m:d>
                <m:func>
                  <m:funcPr>
                    <m:ctrlPr>
                      <w:rPr>
                        <w:rFonts w:ascii="Cambria Math" w:hAnsi="Cambria Math"/>
                        <w:i/>
                        <w:iCs/>
                        <w:sz w:val="28"/>
                        <w:szCs w:val="28"/>
                        <w:lang w:val="ru-RU"/>
                      </w:rPr>
                    </m:ctrlPr>
                  </m:funcPr>
                  <m:fName>
                    <m:sSub>
                      <m:sSubPr>
                        <m:ctrlPr>
                          <w:rPr>
                            <w:rFonts w:ascii="Cambria Math" w:hAnsi="Cambria Math"/>
                            <w:i/>
                            <w:iCs/>
                            <w:sz w:val="28"/>
                            <w:szCs w:val="28"/>
                            <w:lang w:val="ru-RU"/>
                          </w:rPr>
                        </m:ctrlPr>
                      </m:sSubPr>
                      <m:e>
                        <m:r>
                          <w:rPr>
                            <w:rFonts w:ascii="Cambria Math" w:hAnsi="Cambria Math"/>
                            <w:sz w:val="28"/>
                            <w:szCs w:val="28"/>
                            <w:lang w:val="ru-RU"/>
                          </w:rPr>
                          <m:t>log</m:t>
                        </m:r>
                      </m:e>
                      <m:sub>
                        <m:r>
                          <w:rPr>
                            <w:rFonts w:ascii="Cambria Math" w:hAnsi="Cambria Math"/>
                            <w:sz w:val="28"/>
                            <w:szCs w:val="28"/>
                            <w:lang w:val="ru-RU"/>
                          </w:rPr>
                          <m:t>2</m:t>
                        </m:r>
                      </m:sub>
                    </m:sSub>
                  </m:fName>
                  <m:e>
                    <m:r>
                      <w:rPr>
                        <w:rFonts w:ascii="Cambria Math" w:hAnsi="Cambria Math"/>
                        <w:sz w:val="28"/>
                        <w:szCs w:val="28"/>
                        <w:lang w:val="ru-RU"/>
                      </w:rPr>
                      <m:t>p</m:t>
                    </m:r>
                  </m:e>
                </m:func>
                <m:d>
                  <m:dPr>
                    <m:ctrlPr>
                      <w:rPr>
                        <w:rFonts w:ascii="Cambria Math" w:hAnsi="Cambria Math"/>
                        <w:i/>
                        <w:sz w:val="28"/>
                        <w:szCs w:val="28"/>
                        <w:lang w:val="ru-RU"/>
                      </w:rPr>
                    </m:ctrlPr>
                  </m:dPr>
                  <m:e>
                    <m:r>
                      <w:rPr>
                        <w:rFonts w:ascii="Cambria Math" w:hAnsi="Cambria Math"/>
                        <w:sz w:val="28"/>
                        <w:szCs w:val="28"/>
                        <w:lang w:val="ru-RU"/>
                      </w:rPr>
                      <m:t>y</m:t>
                    </m:r>
                    <m:d>
                      <m:dPr>
                        <m:begChr m:val="["/>
                        <m:endChr m:val="]"/>
                        <m:ctrlPr>
                          <w:rPr>
                            <w:rFonts w:ascii="Cambria Math" w:hAnsi="Cambria Math"/>
                            <w:i/>
                            <w:sz w:val="28"/>
                            <w:szCs w:val="28"/>
                            <w:lang w:val="ru-RU"/>
                          </w:rPr>
                        </m:ctrlPr>
                      </m:dPr>
                      <m:e>
                        <m:r>
                          <w:rPr>
                            <w:rFonts w:ascii="Cambria Math" w:hAnsi="Cambria Math"/>
                            <w:sz w:val="28"/>
                            <w:szCs w:val="28"/>
                            <w:lang w:val="ru-RU"/>
                          </w:rPr>
                          <m:t>j</m:t>
                        </m:r>
                      </m:e>
                    </m:d>
                  </m:e>
                  <m:e>
                    <m:r>
                      <w:rPr>
                        <w:rFonts w:ascii="Cambria Math" w:hAnsi="Cambria Math"/>
                        <w:sz w:val="28"/>
                        <w:szCs w:val="28"/>
                        <w:lang w:val="ru-RU"/>
                      </w:rPr>
                      <m:t>x</m:t>
                    </m:r>
                    <m:d>
                      <m:dPr>
                        <m:begChr m:val="["/>
                        <m:endChr m:val="]"/>
                        <m:ctrlPr>
                          <w:rPr>
                            <w:rFonts w:ascii="Cambria Math" w:hAnsi="Cambria Math"/>
                            <w:i/>
                            <w:sz w:val="28"/>
                            <w:szCs w:val="28"/>
                            <w:lang w:val="ru-RU"/>
                          </w:rPr>
                        </m:ctrlPr>
                      </m:dPr>
                      <m:e>
                        <m:r>
                          <w:rPr>
                            <w:rFonts w:ascii="Cambria Math" w:hAnsi="Cambria Math"/>
                            <w:sz w:val="28"/>
                            <w:szCs w:val="28"/>
                            <w:lang w:val="ru-RU"/>
                          </w:rPr>
                          <m:t>i</m:t>
                        </m:r>
                      </m:e>
                    </m:d>
                  </m:e>
                </m:d>
                <m:r>
                  <w:rPr>
                    <w:rFonts w:ascii="Cambria Math" w:hAnsi="Cambria Math"/>
                    <w:sz w:val="28"/>
                    <w:szCs w:val="28"/>
                    <w:lang w:val="ru-RU"/>
                  </w:rPr>
                  <m:t xml:space="preserve">,  </m:t>
                </m:r>
              </m:e>
            </m:nary>
          </m:e>
        </m:nary>
      </m:oMath>
      <w:r w:rsidR="00696E18" w:rsidRPr="00696E18">
        <w:rPr>
          <w:iCs/>
          <w:sz w:val="28"/>
          <w:szCs w:val="28"/>
          <w:lang w:val="ru-RU"/>
        </w:rPr>
        <w:tab/>
        <w:t>(</w:t>
      </w:r>
      <w:r w:rsidR="00A51ABE" w:rsidRPr="00A51ABE">
        <w:rPr>
          <w:rFonts w:eastAsiaTheme="minorEastAsia"/>
          <w:iCs/>
          <w:sz w:val="28"/>
          <w:szCs w:val="28"/>
          <w:lang w:val="ru-RU"/>
        </w:rPr>
        <w:t>2.5.</w:t>
      </w:r>
      <w:r w:rsidR="00696E18" w:rsidRPr="00696E18">
        <w:rPr>
          <w:iCs/>
          <w:sz w:val="28"/>
          <w:szCs w:val="28"/>
          <w:lang w:val="ru-RU"/>
        </w:rPr>
        <w:t>4)</w:t>
      </w:r>
    </w:p>
    <w:p w14:paraId="659C7B30" w14:textId="77777777" w:rsidR="00696E18" w:rsidRPr="00696E18" w:rsidRDefault="00696E18" w:rsidP="00A824CF">
      <w:pPr>
        <w:spacing w:after="0" w:line="240" w:lineRule="auto"/>
        <w:ind w:firstLine="709"/>
        <w:contextualSpacing/>
        <w:jc w:val="both"/>
        <w:rPr>
          <w:rFonts w:ascii="Times New Roman" w:hAnsi="Times New Roman" w:cs="Times New Roman"/>
          <w:iCs/>
          <w:sz w:val="28"/>
          <w:szCs w:val="28"/>
          <w:lang w:val="ru-RU"/>
        </w:rPr>
      </w:pPr>
    </w:p>
    <w:p w14:paraId="3F2ED301" w14:textId="77777777" w:rsidR="00696E18" w:rsidRPr="00696E18" w:rsidRDefault="00696E18" w:rsidP="00A824CF">
      <w:pPr>
        <w:spacing w:after="0" w:line="240" w:lineRule="auto"/>
        <w:ind w:firstLine="709"/>
        <w:contextualSpacing/>
        <w:jc w:val="both"/>
        <w:rPr>
          <w:rFonts w:ascii="Times New Roman" w:hAnsi="Times New Roman" w:cs="Times New Roman"/>
          <w:iCs/>
          <w:sz w:val="28"/>
          <w:szCs w:val="28"/>
          <w:lang w:val="ru-RU"/>
        </w:rPr>
      </w:pPr>
      <w:r w:rsidRPr="00696E18">
        <w:rPr>
          <w:rFonts w:ascii="Times New Roman" w:hAnsi="Times New Roman" w:cs="Times New Roman"/>
          <w:iCs/>
          <w:sz w:val="28"/>
          <w:szCs w:val="28"/>
          <w:lang w:val="ru-RU"/>
        </w:rPr>
        <w:t xml:space="preserve">Условная вероятность определяется теоремой Байеса: </w:t>
      </w:r>
    </w:p>
    <w:p w14:paraId="02619CCB" w14:textId="77777777" w:rsidR="00696E18" w:rsidRPr="00696E18" w:rsidRDefault="00696E18" w:rsidP="00A824CF">
      <w:pPr>
        <w:spacing w:after="0" w:line="240" w:lineRule="auto"/>
        <w:ind w:firstLine="709"/>
        <w:contextualSpacing/>
        <w:jc w:val="both"/>
        <w:rPr>
          <w:rFonts w:ascii="Times New Roman" w:hAnsi="Times New Roman" w:cs="Times New Roman"/>
          <w:iCs/>
          <w:sz w:val="28"/>
          <w:szCs w:val="28"/>
          <w:lang w:val="ru-RU"/>
        </w:rPr>
      </w:pPr>
    </w:p>
    <w:p w14:paraId="75C8B989" w14:textId="2F579464" w:rsidR="00696E18" w:rsidRPr="00696E18" w:rsidRDefault="00040F98" w:rsidP="00A824CF">
      <w:pPr>
        <w:spacing w:after="0" w:line="240" w:lineRule="auto"/>
        <w:ind w:firstLine="709"/>
        <w:contextualSpacing/>
        <w:jc w:val="right"/>
        <w:rPr>
          <w:rFonts w:ascii="Times New Roman" w:eastAsiaTheme="minorEastAsia" w:hAnsi="Times New Roman" w:cs="Times New Roman"/>
          <w:sz w:val="28"/>
          <w:szCs w:val="28"/>
          <w:lang w:val="ru-RU"/>
        </w:rPr>
      </w:pPr>
      <m:oMath>
        <m:r>
          <w:rPr>
            <w:rFonts w:ascii="Cambria Math" w:hAnsi="Cambria Math" w:cs="Times New Roman"/>
            <w:sz w:val="28"/>
            <w:szCs w:val="28"/>
            <w:lang w:val="ru-RU"/>
          </w:rPr>
          <m:t>p</m:t>
        </m:r>
        <m:d>
          <m:dPr>
            <m:ctrlPr>
              <w:rPr>
                <w:rFonts w:ascii="Cambria Math" w:hAnsi="Cambria Math" w:cs="Times New Roman"/>
                <w:i/>
                <w:iCs/>
                <w:sz w:val="28"/>
                <w:szCs w:val="28"/>
                <w:lang w:val="ru-RU"/>
              </w:rPr>
            </m:ctrlPr>
          </m:dPr>
          <m:e>
            <m:r>
              <w:rPr>
                <w:rFonts w:ascii="Cambria Math" w:hAnsi="Cambria Math" w:cs="Times New Roman"/>
                <w:sz w:val="28"/>
                <w:szCs w:val="28"/>
                <w:lang w:val="ru-RU"/>
              </w:rPr>
              <m:t>y</m:t>
            </m:r>
            <m:d>
              <m:dPr>
                <m:begChr m:val="["/>
                <m:endChr m:val="]"/>
                <m:ctrlPr>
                  <w:rPr>
                    <w:rFonts w:ascii="Cambria Math" w:hAnsi="Cambria Math" w:cs="Times New Roman"/>
                    <w:i/>
                    <w:iCs/>
                    <w:sz w:val="28"/>
                    <w:szCs w:val="28"/>
                    <w:lang w:val="ru-RU"/>
                  </w:rPr>
                </m:ctrlPr>
              </m:dPr>
              <m:e>
                <m:r>
                  <w:rPr>
                    <w:rFonts w:ascii="Cambria Math" w:hAnsi="Cambria Math" w:cs="Times New Roman"/>
                    <w:sz w:val="28"/>
                    <w:szCs w:val="28"/>
                    <w:lang w:val="ru-RU"/>
                  </w:rPr>
                  <m:t>j</m:t>
                </m:r>
              </m:e>
            </m:d>
          </m:e>
          <m:e>
            <m:r>
              <w:rPr>
                <w:rFonts w:ascii="Cambria Math" w:hAnsi="Cambria Math" w:cs="Times New Roman"/>
                <w:sz w:val="28"/>
                <w:szCs w:val="28"/>
                <w:lang w:val="ru-RU"/>
              </w:rPr>
              <m:t>x</m:t>
            </m:r>
            <m:d>
              <m:dPr>
                <m:begChr m:val="["/>
                <m:endChr m:val="]"/>
                <m:ctrlPr>
                  <w:rPr>
                    <w:rFonts w:ascii="Cambria Math" w:hAnsi="Cambria Math" w:cs="Times New Roman"/>
                    <w:i/>
                    <w:iCs/>
                    <w:sz w:val="28"/>
                    <w:szCs w:val="28"/>
                    <w:lang w:val="ru-RU"/>
                  </w:rPr>
                </m:ctrlPr>
              </m:dPr>
              <m:e>
                <m:r>
                  <w:rPr>
                    <w:rFonts w:ascii="Cambria Math" w:hAnsi="Cambria Math" w:cs="Times New Roman"/>
                    <w:sz w:val="28"/>
                    <w:szCs w:val="28"/>
                    <w:lang w:val="ru-RU"/>
                  </w:rPr>
                  <m:t>i</m:t>
                </m:r>
              </m:e>
            </m:d>
          </m:e>
        </m:d>
        <m:r>
          <w:rPr>
            <w:rFonts w:ascii="Cambria Math" w:hAnsi="Cambria Math" w:cs="Times New Roman"/>
            <w:sz w:val="28"/>
            <w:szCs w:val="28"/>
            <w:lang w:val="ru-RU"/>
          </w:rPr>
          <m:t>=p</m:t>
        </m:r>
        <m:d>
          <m:dPr>
            <m:ctrlPr>
              <w:rPr>
                <w:rFonts w:ascii="Cambria Math" w:hAnsi="Cambria Math" w:cs="Times New Roman"/>
                <w:i/>
                <w:iCs/>
                <w:sz w:val="28"/>
                <w:szCs w:val="28"/>
                <w:lang w:val="ru-RU"/>
              </w:rPr>
            </m:ctrlPr>
          </m:dPr>
          <m:e>
            <m:r>
              <w:rPr>
                <w:rFonts w:ascii="Cambria Math" w:hAnsi="Cambria Math" w:cs="Times New Roman"/>
                <w:sz w:val="28"/>
                <w:szCs w:val="28"/>
                <w:lang w:val="ru-RU"/>
              </w:rPr>
              <m:t>y</m:t>
            </m:r>
            <m:d>
              <m:dPr>
                <m:begChr m:val="["/>
                <m:endChr m:val="]"/>
                <m:ctrlPr>
                  <w:rPr>
                    <w:rFonts w:ascii="Cambria Math" w:hAnsi="Cambria Math" w:cs="Times New Roman"/>
                    <w:i/>
                    <w:iCs/>
                    <w:sz w:val="28"/>
                    <w:szCs w:val="28"/>
                    <w:lang w:val="ru-RU"/>
                  </w:rPr>
                </m:ctrlPr>
              </m:dPr>
              <m:e>
                <m:r>
                  <w:rPr>
                    <w:rFonts w:ascii="Cambria Math" w:hAnsi="Cambria Math" w:cs="Times New Roman"/>
                    <w:sz w:val="28"/>
                    <w:szCs w:val="28"/>
                    <w:lang w:val="ru-RU"/>
                  </w:rPr>
                  <m:t>j</m:t>
                </m:r>
              </m:e>
            </m:d>
            <m:r>
              <w:rPr>
                <w:rFonts w:ascii="Cambria Math" w:hAnsi="Cambria Math" w:cs="Times New Roman"/>
                <w:sz w:val="28"/>
                <w:szCs w:val="28"/>
                <w:lang w:val="ru-RU"/>
              </w:rPr>
              <m:t>,x</m:t>
            </m:r>
            <m:d>
              <m:dPr>
                <m:begChr m:val="["/>
                <m:endChr m:val="]"/>
                <m:ctrlPr>
                  <w:rPr>
                    <w:rFonts w:ascii="Cambria Math" w:hAnsi="Cambria Math" w:cs="Times New Roman"/>
                    <w:i/>
                    <w:iCs/>
                    <w:sz w:val="28"/>
                    <w:szCs w:val="28"/>
                    <w:lang w:val="ru-RU"/>
                  </w:rPr>
                </m:ctrlPr>
              </m:dPr>
              <m:e>
                <m:r>
                  <w:rPr>
                    <w:rFonts w:ascii="Cambria Math" w:hAnsi="Cambria Math" w:cs="Times New Roman"/>
                    <w:sz w:val="28"/>
                    <w:szCs w:val="28"/>
                    <w:lang w:val="ru-RU"/>
                  </w:rPr>
                  <m:t>i</m:t>
                </m:r>
              </m:e>
            </m:d>
          </m:e>
        </m:d>
        <m:r>
          <w:rPr>
            <w:rFonts w:ascii="Cambria Math" w:hAnsi="Cambria Math" w:cs="Times New Roman"/>
            <w:sz w:val="28"/>
            <w:szCs w:val="28"/>
            <w:lang w:val="ru-RU"/>
          </w:rPr>
          <m:t>|p(x</m:t>
        </m:r>
        <m:d>
          <m:dPr>
            <m:begChr m:val="["/>
            <m:endChr m:val="]"/>
            <m:ctrlPr>
              <w:rPr>
                <w:rFonts w:ascii="Cambria Math" w:hAnsi="Cambria Math" w:cs="Times New Roman"/>
                <w:i/>
                <w:iCs/>
                <w:sz w:val="28"/>
                <w:szCs w:val="28"/>
                <w:lang w:val="ru-RU"/>
              </w:rPr>
            </m:ctrlPr>
          </m:dPr>
          <m:e>
            <m:r>
              <w:rPr>
                <w:rFonts w:ascii="Cambria Math" w:hAnsi="Cambria Math" w:cs="Times New Roman"/>
                <w:sz w:val="28"/>
                <w:szCs w:val="28"/>
                <w:lang w:val="ru-RU"/>
              </w:rPr>
              <m:t>i</m:t>
            </m:r>
          </m:e>
        </m:d>
        <m:r>
          <w:rPr>
            <w:rFonts w:ascii="Cambria Math" w:hAnsi="Cambria Math" w:cs="Times New Roman"/>
            <w:sz w:val="28"/>
            <w:szCs w:val="28"/>
            <w:lang w:val="ru-RU"/>
          </w:rPr>
          <m:t>)</m:t>
        </m:r>
      </m:oMath>
      <w:r w:rsidR="00A824CF">
        <w:rPr>
          <w:rFonts w:ascii="Times New Roman" w:eastAsiaTheme="minorEastAsia" w:hAnsi="Times New Roman" w:cs="Times New Roman"/>
          <w:i/>
          <w:sz w:val="28"/>
          <w:szCs w:val="28"/>
          <w:lang w:val="ru-RU"/>
        </w:rPr>
        <w:t>.</w:t>
      </w:r>
      <w:r w:rsidR="00A824CF">
        <w:rPr>
          <w:rFonts w:ascii="Times New Roman" w:eastAsiaTheme="minorEastAsia" w:hAnsi="Times New Roman" w:cs="Times New Roman"/>
          <w:i/>
          <w:iCs/>
          <w:sz w:val="28"/>
          <w:szCs w:val="28"/>
          <w:lang w:val="ru-RU"/>
        </w:rPr>
        <w:tab/>
      </w:r>
      <w:r w:rsidR="00A824CF">
        <w:rPr>
          <w:rFonts w:ascii="Times New Roman" w:eastAsiaTheme="minorEastAsia" w:hAnsi="Times New Roman" w:cs="Times New Roman"/>
          <w:i/>
          <w:iCs/>
          <w:sz w:val="28"/>
          <w:szCs w:val="28"/>
          <w:lang w:val="ru-RU"/>
        </w:rPr>
        <w:tab/>
      </w:r>
      <w:r w:rsidR="00A824CF">
        <w:rPr>
          <w:rFonts w:ascii="Times New Roman" w:eastAsiaTheme="minorEastAsia" w:hAnsi="Times New Roman" w:cs="Times New Roman"/>
          <w:i/>
          <w:iCs/>
          <w:sz w:val="28"/>
          <w:szCs w:val="28"/>
          <w:lang w:val="ru-RU"/>
        </w:rPr>
        <w:tab/>
      </w:r>
      <w:r w:rsidR="007F7D11">
        <w:rPr>
          <w:rFonts w:ascii="Times New Roman" w:eastAsiaTheme="minorEastAsia" w:hAnsi="Times New Roman" w:cs="Times New Roman"/>
          <w:i/>
          <w:iCs/>
          <w:sz w:val="28"/>
          <w:szCs w:val="28"/>
          <w:lang w:val="ru-RU"/>
        </w:rPr>
        <w:tab/>
      </w:r>
      <w:r w:rsidR="00696E18" w:rsidRPr="00696E18">
        <w:rPr>
          <w:rFonts w:ascii="Times New Roman" w:eastAsiaTheme="minorEastAsia" w:hAnsi="Times New Roman" w:cs="Times New Roman"/>
          <w:sz w:val="28"/>
          <w:szCs w:val="28"/>
          <w:lang w:val="ru-RU"/>
        </w:rPr>
        <w:t>(</w:t>
      </w:r>
      <w:r w:rsidR="00A51ABE" w:rsidRPr="00A51ABE">
        <w:rPr>
          <w:rFonts w:ascii="Times New Roman" w:eastAsiaTheme="minorEastAsia" w:hAnsi="Times New Roman" w:cs="Times New Roman"/>
          <w:iCs/>
          <w:sz w:val="28"/>
          <w:szCs w:val="28"/>
          <w:lang w:val="ru-RU"/>
        </w:rPr>
        <w:t>2.5.</w:t>
      </w:r>
      <w:r w:rsidR="00696E18" w:rsidRPr="00696E18">
        <w:rPr>
          <w:rFonts w:ascii="Times New Roman" w:eastAsiaTheme="minorEastAsia" w:hAnsi="Times New Roman" w:cs="Times New Roman"/>
          <w:sz w:val="28"/>
          <w:szCs w:val="28"/>
          <w:lang w:val="ru-RU"/>
        </w:rPr>
        <w:t>5)</w:t>
      </w:r>
    </w:p>
    <w:p w14:paraId="3082B9E7" w14:textId="77777777" w:rsidR="00696E18" w:rsidRPr="00696E18" w:rsidRDefault="00696E18" w:rsidP="00A824CF">
      <w:pPr>
        <w:spacing w:after="0" w:line="240" w:lineRule="auto"/>
        <w:ind w:firstLine="709"/>
        <w:contextualSpacing/>
        <w:jc w:val="right"/>
        <w:rPr>
          <w:rFonts w:ascii="Times New Roman" w:eastAsiaTheme="minorEastAsia" w:hAnsi="Times New Roman" w:cs="Times New Roman"/>
          <w:sz w:val="28"/>
          <w:szCs w:val="28"/>
          <w:lang w:val="ru-RU"/>
        </w:rPr>
      </w:pPr>
    </w:p>
    <w:p w14:paraId="2222AA83" w14:textId="77777777" w:rsidR="00696E18" w:rsidRPr="00696E18" w:rsidRDefault="00696E18" w:rsidP="00A824CF">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 xml:space="preserve">В литературе используется также обозначение взаимной информации </w:t>
      </w:r>
      <m:oMath>
        <m:r>
          <w:rPr>
            <w:rFonts w:ascii="Cambria Math" w:eastAsiaTheme="minorEastAsia" w:hAnsi="Cambria Math" w:cs="Times New Roman"/>
            <w:sz w:val="28"/>
            <w:szCs w:val="28"/>
            <w:lang w:val="ru-RU"/>
          </w:rPr>
          <m:t>I(</m:t>
        </m:r>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x</m:t>
            </m:r>
          </m:e>
          <m:sub>
            <m:r>
              <w:rPr>
                <w:rFonts w:ascii="Cambria Math" w:eastAsiaTheme="minorEastAsia" w:hAnsi="Cambria Math" w:cs="Times New Roman"/>
                <w:sz w:val="28"/>
                <w:szCs w:val="28"/>
                <w:lang w:val="ru-RU"/>
              </w:rPr>
              <m:t>i</m:t>
            </m:r>
          </m:sub>
        </m:sSub>
        <m:r>
          <w:rPr>
            <w:rFonts w:ascii="Cambria Math" w:eastAsiaTheme="minorEastAsia" w:hAnsi="Cambria Math" w:cs="Times New Roman"/>
            <w:sz w:val="28"/>
            <w:szCs w:val="28"/>
            <w:lang w:val="ru-RU"/>
          </w:rPr>
          <m:t xml:space="preserve">; </m:t>
        </m:r>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y</m:t>
            </m:r>
          </m:e>
          <m:sub>
            <m:r>
              <w:rPr>
                <w:rFonts w:ascii="Cambria Math" w:eastAsiaTheme="minorEastAsia" w:hAnsi="Cambria Math" w:cs="Times New Roman"/>
                <w:sz w:val="28"/>
                <w:szCs w:val="28"/>
                <w:lang w:val="ru-RU"/>
              </w:rPr>
              <m:t>j</m:t>
            </m:r>
          </m:sub>
        </m:sSub>
        <m:r>
          <w:rPr>
            <w:rFonts w:ascii="Cambria Math" w:eastAsiaTheme="minorEastAsia"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через элементы множеств </w:t>
      </w:r>
      <m:oMath>
        <m:r>
          <w:rPr>
            <w:rFonts w:ascii="Cambria Math" w:eastAsiaTheme="minorEastAsia" w:hAnsi="Cambria Math" w:cs="Times New Roman"/>
            <w:sz w:val="28"/>
            <w:szCs w:val="28"/>
            <w:lang w:val="ru-RU"/>
          </w:rPr>
          <m:t>X, Y</m:t>
        </m:r>
      </m:oMath>
      <w:r w:rsidRPr="00696E18">
        <w:rPr>
          <w:rFonts w:ascii="Times New Roman" w:eastAsiaTheme="minorEastAsia" w:hAnsi="Times New Roman" w:cs="Times New Roman"/>
          <w:sz w:val="28"/>
          <w:szCs w:val="28"/>
          <w:lang w:val="ru-RU"/>
        </w:rPr>
        <w:t xml:space="preserve">. </w:t>
      </w:r>
    </w:p>
    <w:p w14:paraId="26F42408" w14:textId="77777777" w:rsidR="00696E18" w:rsidRPr="00696E18" w:rsidRDefault="00696E18" w:rsidP="00A824CF">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Выражение (3), используя формулу (5), можно переписать в явно симметричном виде</w:t>
      </w:r>
    </w:p>
    <w:p w14:paraId="7F170279" w14:textId="77777777" w:rsidR="00696E18" w:rsidRPr="00696E18" w:rsidRDefault="00696E18" w:rsidP="00A824CF">
      <w:pPr>
        <w:spacing w:after="0" w:line="240" w:lineRule="auto"/>
        <w:ind w:firstLine="709"/>
        <w:contextualSpacing/>
        <w:jc w:val="both"/>
        <w:rPr>
          <w:rFonts w:ascii="Times New Roman" w:hAnsi="Times New Roman" w:cs="Times New Roman"/>
          <w:i/>
          <w:iCs/>
          <w:sz w:val="28"/>
          <w:szCs w:val="28"/>
          <w:lang w:val="ru-RU"/>
        </w:rPr>
      </w:pPr>
    </w:p>
    <w:p w14:paraId="30C6C54F" w14:textId="1DF3775D" w:rsidR="00696E18" w:rsidRPr="00696E18" w:rsidRDefault="00040F98" w:rsidP="00696E18">
      <w:pPr>
        <w:spacing w:after="0" w:line="240" w:lineRule="auto"/>
        <w:ind w:firstLine="567"/>
        <w:contextualSpacing/>
        <w:jc w:val="right"/>
        <w:rPr>
          <w:rFonts w:ascii="Times New Roman" w:eastAsiaTheme="minorEastAsia" w:hAnsi="Times New Roman" w:cs="Times New Roman"/>
          <w:sz w:val="28"/>
          <w:szCs w:val="28"/>
          <w:lang w:val="ru-RU"/>
        </w:rPr>
      </w:pPr>
      <m:oMath>
        <m:r>
          <w:rPr>
            <w:rFonts w:ascii="Cambria Math" w:hAnsi="Cambria Math" w:cs="Times New Roman"/>
            <w:sz w:val="28"/>
            <w:szCs w:val="28"/>
            <w:lang w:val="ru-RU"/>
          </w:rPr>
          <m:t>I</m:t>
        </m:r>
        <m:d>
          <m:dPr>
            <m:ctrlPr>
              <w:rPr>
                <w:rFonts w:ascii="Cambria Math" w:hAnsi="Cambria Math" w:cs="Times New Roman"/>
                <w:i/>
                <w:iCs/>
                <w:sz w:val="28"/>
                <w:szCs w:val="28"/>
                <w:lang w:val="ru-RU"/>
              </w:rPr>
            </m:ctrlPr>
          </m:dPr>
          <m:e>
            <m:r>
              <w:rPr>
                <w:rFonts w:ascii="Cambria Math" w:hAnsi="Cambria Math" w:cs="Times New Roman"/>
                <w:sz w:val="28"/>
                <w:szCs w:val="28"/>
                <w:lang w:val="ru-RU"/>
              </w:rPr>
              <m:t>Y</m:t>
            </m:r>
          </m:e>
          <m:e>
            <m:r>
              <w:rPr>
                <w:rFonts w:ascii="Cambria Math" w:hAnsi="Cambria Math" w:cs="Times New Roman"/>
                <w:sz w:val="28"/>
                <w:szCs w:val="28"/>
                <w:lang w:val="ru-RU"/>
              </w:rPr>
              <m:t>X</m:t>
            </m:r>
          </m:e>
        </m:d>
        <m:r>
          <w:rPr>
            <w:rFonts w:ascii="Cambria Math" w:hAnsi="Cambria Math" w:cs="Times New Roman"/>
            <w:sz w:val="28"/>
            <w:szCs w:val="28"/>
            <w:lang w:val="ru-RU"/>
          </w:rPr>
          <m:t>=I</m:t>
        </m:r>
        <m:d>
          <m:dPr>
            <m:ctrlPr>
              <w:rPr>
                <w:rFonts w:ascii="Cambria Math" w:hAnsi="Cambria Math" w:cs="Times New Roman"/>
                <w:i/>
                <w:iCs/>
                <w:sz w:val="28"/>
                <w:szCs w:val="28"/>
                <w:lang w:val="ru-RU"/>
              </w:rPr>
            </m:ctrlPr>
          </m:dPr>
          <m:e>
            <m:r>
              <w:rPr>
                <w:rFonts w:ascii="Cambria Math" w:hAnsi="Cambria Math" w:cs="Times New Roman"/>
                <w:sz w:val="28"/>
                <w:szCs w:val="28"/>
                <w:lang w:val="ru-RU"/>
              </w:rPr>
              <m:t>X</m:t>
            </m:r>
          </m:e>
          <m:e>
            <m:r>
              <w:rPr>
                <w:rFonts w:ascii="Cambria Math" w:hAnsi="Cambria Math" w:cs="Times New Roman"/>
                <w:sz w:val="28"/>
                <w:szCs w:val="28"/>
                <w:lang w:val="ru-RU"/>
              </w:rPr>
              <m:t>Y</m:t>
            </m:r>
          </m:e>
        </m:d>
        <m:r>
          <w:rPr>
            <w:rFonts w:ascii="Cambria Math" w:hAnsi="Cambria Math" w:cs="Times New Roman"/>
            <w:sz w:val="28"/>
            <w:szCs w:val="28"/>
            <w:lang w:val="ru-RU"/>
          </w:rPr>
          <m:t>=</m:t>
        </m:r>
        <m:nary>
          <m:naryPr>
            <m:chr m:val="∑"/>
            <m:limLoc m:val="undOvr"/>
            <m:supHide m:val="1"/>
            <m:ctrlPr>
              <w:rPr>
                <w:rFonts w:ascii="Cambria Math" w:hAnsi="Cambria Math" w:cs="Times New Roman"/>
                <w:i/>
                <w:iCs/>
                <w:sz w:val="28"/>
                <w:szCs w:val="28"/>
                <w:lang w:val="ru-RU"/>
              </w:rPr>
            </m:ctrlPr>
          </m:naryPr>
          <m:sub>
            <m:r>
              <w:rPr>
                <w:rFonts w:ascii="Cambria Math" w:hAnsi="Cambria Math" w:cs="Times New Roman"/>
                <w:sz w:val="28"/>
                <w:szCs w:val="28"/>
                <w:lang w:val="ru-RU"/>
              </w:rPr>
              <m:t>i</m:t>
            </m:r>
          </m:sub>
          <m:sup/>
          <m:e>
            <m:nary>
              <m:naryPr>
                <m:chr m:val="∑"/>
                <m:limLoc m:val="undOvr"/>
                <m:supHide m:val="1"/>
                <m:ctrlPr>
                  <w:rPr>
                    <w:rFonts w:ascii="Cambria Math" w:hAnsi="Cambria Math" w:cs="Times New Roman"/>
                    <w:i/>
                    <w:iCs/>
                    <w:sz w:val="28"/>
                    <w:szCs w:val="28"/>
                    <w:lang w:val="ru-RU"/>
                  </w:rPr>
                </m:ctrlPr>
              </m:naryPr>
              <m:sub>
                <m:r>
                  <w:rPr>
                    <w:rFonts w:ascii="Cambria Math" w:hAnsi="Cambria Math" w:cs="Times New Roman"/>
                    <w:sz w:val="28"/>
                    <w:szCs w:val="28"/>
                    <w:lang w:val="ru-RU"/>
                  </w:rPr>
                  <m:t>j</m:t>
                </m:r>
              </m:sub>
              <m:sup/>
              <m:e>
                <m:r>
                  <w:rPr>
                    <w:rFonts w:ascii="Cambria Math" w:hAnsi="Cambria Math" w:cs="Times New Roman"/>
                    <w:sz w:val="28"/>
                    <w:szCs w:val="28"/>
                    <w:lang w:val="ru-RU"/>
                  </w:rPr>
                  <m:t>p</m:t>
                </m:r>
                <m:d>
                  <m:dPr>
                    <m:ctrlPr>
                      <w:rPr>
                        <w:rFonts w:ascii="Cambria Math" w:hAnsi="Cambria Math" w:cs="Times New Roman"/>
                        <w:i/>
                        <w:iCs/>
                        <w:sz w:val="28"/>
                        <w:szCs w:val="28"/>
                        <w:lang w:val="ru-RU"/>
                      </w:rPr>
                    </m:ctrlPr>
                  </m:dPr>
                  <m:e>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e>
                    </m:d>
                    <m:r>
                      <w:rPr>
                        <w:rFonts w:ascii="Cambria Math" w:hAnsi="Cambria Math" w:cs="Times New Roman"/>
                        <w:sz w:val="28"/>
                        <w:szCs w:val="28"/>
                        <w:lang w:val="ru-RU"/>
                      </w:rPr>
                      <m:t>, p</m:t>
                    </m:r>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y</m:t>
                            </m:r>
                          </m:e>
                          <m:sub>
                            <m:r>
                              <w:rPr>
                                <w:rFonts w:ascii="Cambria Math" w:hAnsi="Cambria Math" w:cs="Times New Roman"/>
                                <w:sz w:val="28"/>
                                <w:szCs w:val="28"/>
                                <w:lang w:val="ru-RU"/>
                              </w:rPr>
                              <m:t>j</m:t>
                            </m:r>
                          </m:sub>
                        </m:sSub>
                      </m:e>
                    </m:d>
                  </m:e>
                </m:d>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 xml:space="preserve"> log</m:t>
                    </m:r>
                  </m:e>
                  <m:sub>
                    <m:r>
                      <w:rPr>
                        <w:rFonts w:ascii="Cambria Math" w:hAnsi="Cambria Math" w:cs="Times New Roman"/>
                        <w:sz w:val="28"/>
                        <w:szCs w:val="28"/>
                        <w:lang w:val="ru-RU"/>
                      </w:rPr>
                      <m:t>2</m:t>
                    </m:r>
                  </m:sub>
                </m:sSub>
                <m:r>
                  <w:rPr>
                    <w:rFonts w:ascii="Cambria Math" w:hAnsi="Cambria Math" w:cs="Times New Roman"/>
                    <w:sz w:val="28"/>
                    <w:szCs w:val="28"/>
                    <w:lang w:val="ru-RU"/>
                  </w:rPr>
                  <m:t>(</m:t>
                </m:r>
                <m:f>
                  <m:fPr>
                    <m:ctrlPr>
                      <w:rPr>
                        <w:rFonts w:ascii="Cambria Math" w:hAnsi="Cambria Math" w:cs="Times New Roman"/>
                        <w:i/>
                        <w:iCs/>
                        <w:sz w:val="28"/>
                        <w:szCs w:val="28"/>
                        <w:lang w:val="ru-RU"/>
                      </w:rPr>
                    </m:ctrlPr>
                  </m:fPr>
                  <m:num>
                    <m:r>
                      <w:rPr>
                        <w:rFonts w:ascii="Cambria Math" w:hAnsi="Cambria Math" w:cs="Times New Roman"/>
                        <w:sz w:val="28"/>
                        <w:szCs w:val="28"/>
                        <w:lang w:val="ru-RU"/>
                      </w:rPr>
                      <m:t>p(</m:t>
                    </m:r>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e>
                    </m:d>
                    <m:r>
                      <w:rPr>
                        <w:rFonts w:ascii="Cambria Math" w:hAnsi="Cambria Math" w:cs="Times New Roman"/>
                        <w:sz w:val="28"/>
                        <w:szCs w:val="28"/>
                        <w:lang w:val="ru-RU"/>
                      </w:rPr>
                      <m:t>,  [</m:t>
                    </m:r>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y</m:t>
                        </m:r>
                      </m:e>
                      <m:sub>
                        <m:r>
                          <w:rPr>
                            <w:rFonts w:ascii="Cambria Math" w:hAnsi="Cambria Math" w:cs="Times New Roman"/>
                            <w:sz w:val="28"/>
                            <w:szCs w:val="28"/>
                            <w:lang w:val="ru-RU"/>
                          </w:rPr>
                          <m:t>j</m:t>
                        </m:r>
                      </m:sub>
                    </m:sSub>
                    <m:r>
                      <w:rPr>
                        <w:rFonts w:ascii="Cambria Math" w:hAnsi="Cambria Math" w:cs="Times New Roman"/>
                        <w:sz w:val="28"/>
                        <w:szCs w:val="28"/>
                        <w:lang w:val="ru-RU"/>
                      </w:rPr>
                      <m:t>])</m:t>
                    </m:r>
                  </m:num>
                  <m:den>
                    <m:r>
                      <w:rPr>
                        <w:rFonts w:ascii="Cambria Math" w:hAnsi="Cambria Math" w:cs="Times New Roman"/>
                        <w:sz w:val="28"/>
                        <w:szCs w:val="28"/>
                        <w:lang w:val="ru-RU"/>
                      </w:rPr>
                      <m:t>p(</m:t>
                    </m:r>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e>
                    </m:d>
                    <m:r>
                      <w:rPr>
                        <w:rFonts w:ascii="Cambria Math" w:hAnsi="Cambria Math" w:cs="Times New Roman"/>
                        <w:sz w:val="28"/>
                        <w:szCs w:val="28"/>
                        <w:lang w:val="ru-RU"/>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y</m:t>
                        </m:r>
                      </m:e>
                      <m:sub>
                        <m:r>
                          <w:rPr>
                            <w:rFonts w:ascii="Cambria Math" w:hAnsi="Cambria Math" w:cs="Times New Roman"/>
                            <w:sz w:val="28"/>
                            <w:szCs w:val="28"/>
                            <w:lang w:val="ru-RU"/>
                          </w:rPr>
                          <m:t>j</m:t>
                        </m:r>
                      </m:sub>
                    </m:sSub>
                    <m:r>
                      <w:rPr>
                        <w:rFonts w:ascii="Cambria Math" w:hAnsi="Cambria Math" w:cs="Times New Roman"/>
                        <w:sz w:val="28"/>
                        <w:szCs w:val="28"/>
                        <w:lang w:val="ru-RU"/>
                      </w:rPr>
                      <m:t>])</m:t>
                    </m:r>
                  </m:den>
                </m:f>
                <m:r>
                  <w:rPr>
                    <w:rFonts w:ascii="Cambria Math" w:hAnsi="Cambria Math" w:cs="Times New Roman"/>
                    <w:sz w:val="28"/>
                    <w:szCs w:val="28"/>
                    <w:lang w:val="ru-RU"/>
                  </w:rPr>
                  <m:t>)≥0</m:t>
                </m:r>
              </m:e>
            </m:nary>
          </m:e>
        </m:nary>
      </m:oMath>
      <w:r w:rsidR="00A824CF">
        <w:rPr>
          <w:rFonts w:ascii="Times New Roman" w:eastAsiaTheme="minorEastAsia" w:hAnsi="Times New Roman" w:cs="Times New Roman"/>
          <w:i/>
          <w:iCs/>
          <w:sz w:val="28"/>
          <w:szCs w:val="28"/>
          <w:lang w:val="ru-RU"/>
        </w:rPr>
        <w:t>.</w:t>
      </w:r>
      <w:r w:rsidR="00A824CF">
        <w:rPr>
          <w:rFonts w:ascii="Times New Roman" w:eastAsiaTheme="minorEastAsia" w:hAnsi="Times New Roman" w:cs="Times New Roman"/>
          <w:i/>
          <w:iCs/>
          <w:sz w:val="28"/>
          <w:szCs w:val="28"/>
          <w:lang w:val="ru-RU"/>
        </w:rPr>
        <w:tab/>
      </w:r>
      <w:r w:rsidR="00696E18" w:rsidRPr="00696E18">
        <w:rPr>
          <w:rFonts w:ascii="Times New Roman" w:eastAsiaTheme="minorEastAsia" w:hAnsi="Times New Roman" w:cs="Times New Roman"/>
          <w:sz w:val="28"/>
          <w:szCs w:val="28"/>
          <w:lang w:val="ru-RU"/>
        </w:rPr>
        <w:t>(</w:t>
      </w:r>
      <w:r w:rsidR="00A51ABE" w:rsidRPr="00A51ABE">
        <w:rPr>
          <w:rFonts w:ascii="Times New Roman" w:eastAsiaTheme="minorEastAsia" w:hAnsi="Times New Roman" w:cs="Times New Roman"/>
          <w:iCs/>
          <w:sz w:val="28"/>
          <w:szCs w:val="28"/>
          <w:lang w:val="ru-RU"/>
        </w:rPr>
        <w:t>2.5.</w:t>
      </w:r>
      <w:r w:rsidR="00696E18" w:rsidRPr="00696E18">
        <w:rPr>
          <w:rFonts w:ascii="Times New Roman" w:eastAsiaTheme="minorEastAsia" w:hAnsi="Times New Roman" w:cs="Times New Roman"/>
          <w:sz w:val="28"/>
          <w:szCs w:val="28"/>
          <w:lang w:val="ru-RU"/>
        </w:rPr>
        <w:t>6)</w:t>
      </w:r>
    </w:p>
    <w:p w14:paraId="548C2A29" w14:textId="77777777" w:rsidR="00696E18" w:rsidRPr="00696E18" w:rsidRDefault="00696E18" w:rsidP="00696E18">
      <w:pPr>
        <w:spacing w:after="0" w:line="240" w:lineRule="auto"/>
        <w:ind w:firstLine="567"/>
        <w:contextualSpacing/>
        <w:jc w:val="right"/>
        <w:rPr>
          <w:rFonts w:ascii="Times New Roman" w:eastAsiaTheme="minorEastAsia" w:hAnsi="Times New Roman" w:cs="Times New Roman"/>
          <w:sz w:val="28"/>
          <w:szCs w:val="28"/>
          <w:lang w:val="ru-RU"/>
        </w:rPr>
      </w:pPr>
    </w:p>
    <w:p w14:paraId="203A4528"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iCs/>
          <w:sz w:val="28"/>
          <w:szCs w:val="28"/>
          <w:lang w:val="ru-RU"/>
        </w:rPr>
      </w:pPr>
      <w:r w:rsidRPr="00696E18">
        <w:rPr>
          <w:rFonts w:ascii="Times New Roman" w:eastAsiaTheme="minorEastAsia" w:hAnsi="Times New Roman" w:cs="Times New Roman"/>
          <w:sz w:val="28"/>
          <w:szCs w:val="28"/>
          <w:lang w:val="ru-RU"/>
        </w:rPr>
        <w:t xml:space="preserve">Если нет корреляции между </w:t>
      </w:r>
      <m:oMath>
        <m:r>
          <w:rPr>
            <w:rFonts w:ascii="Cambria Math" w:eastAsiaTheme="minorEastAsia" w:hAnsi="Cambria Math" w:cs="Times New Roman"/>
            <w:sz w:val="28"/>
            <w:szCs w:val="28"/>
            <w:lang w:val="ru-RU"/>
          </w:rPr>
          <m:t>X</m:t>
        </m:r>
      </m:oMath>
      <w:r w:rsidRPr="00696E18">
        <w:rPr>
          <w:rFonts w:ascii="Times New Roman" w:eastAsiaTheme="minorEastAsia" w:hAnsi="Times New Roman" w:cs="Times New Roman"/>
          <w:sz w:val="28"/>
          <w:szCs w:val="28"/>
          <w:lang w:val="ru-RU"/>
        </w:rPr>
        <w:t xml:space="preserve"> и </w:t>
      </w:r>
      <m:oMath>
        <m:r>
          <w:rPr>
            <w:rFonts w:ascii="Cambria Math" w:eastAsiaTheme="minorEastAsia" w:hAnsi="Cambria Math" w:cs="Times New Roman"/>
            <w:sz w:val="28"/>
            <w:szCs w:val="28"/>
            <w:lang w:val="ru-RU"/>
          </w:rPr>
          <m:t>Y</m:t>
        </m:r>
      </m:oMath>
      <w:r w:rsidRPr="00696E18">
        <w:rPr>
          <w:rFonts w:ascii="Times New Roman" w:eastAsiaTheme="minorEastAsia" w:hAnsi="Times New Roman" w:cs="Times New Roman"/>
          <w:sz w:val="28"/>
          <w:szCs w:val="28"/>
          <w:lang w:val="ru-RU"/>
        </w:rPr>
        <w:t xml:space="preserve"> </w:t>
      </w:r>
      <m:oMath>
        <m:r>
          <w:rPr>
            <w:rFonts w:ascii="Cambria Math" w:eastAsiaTheme="minorEastAsia" w:hAnsi="Cambria Math" w:cs="Times New Roman"/>
            <w:sz w:val="28"/>
            <w:szCs w:val="28"/>
            <w:lang w:val="ru-RU"/>
          </w:rPr>
          <m:t>(</m:t>
        </m:r>
        <m:r>
          <w:rPr>
            <w:rFonts w:ascii="Cambria Math" w:hAnsi="Cambria Math" w:cs="Times New Roman"/>
            <w:sz w:val="28"/>
            <w:szCs w:val="28"/>
            <w:lang w:val="ru-RU"/>
          </w:rPr>
          <m:t>p</m:t>
        </m:r>
        <m:d>
          <m:dPr>
            <m:ctrlPr>
              <w:rPr>
                <w:rFonts w:ascii="Cambria Math" w:hAnsi="Cambria Math" w:cs="Times New Roman"/>
                <w:i/>
                <w:iCs/>
                <w:sz w:val="28"/>
                <w:szCs w:val="28"/>
                <w:lang w:val="ru-RU"/>
              </w:rPr>
            </m:ctrlPr>
          </m:dPr>
          <m:e>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e>
            </m:d>
            <m:r>
              <w:rPr>
                <w:rFonts w:ascii="Cambria Math" w:hAnsi="Cambria Math" w:cs="Times New Roman"/>
                <w:sz w:val="28"/>
                <w:szCs w:val="28"/>
                <w:lang w:val="ru-RU"/>
              </w:rPr>
              <m:t xml:space="preserve">, </m:t>
            </m:r>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y</m:t>
                    </m:r>
                  </m:e>
                  <m:sub>
                    <m:r>
                      <w:rPr>
                        <w:rFonts w:ascii="Cambria Math" w:hAnsi="Cambria Math" w:cs="Times New Roman"/>
                        <w:sz w:val="28"/>
                        <w:szCs w:val="28"/>
                        <w:lang w:val="ru-RU"/>
                      </w:rPr>
                      <m:t>j</m:t>
                    </m:r>
                  </m:sub>
                </m:sSub>
              </m:e>
            </m:d>
          </m:e>
        </m:d>
        <m:r>
          <w:rPr>
            <w:rFonts w:ascii="Cambria Math" w:hAnsi="Cambria Math" w:cs="Times New Roman"/>
            <w:sz w:val="28"/>
            <w:szCs w:val="28"/>
            <w:lang w:val="ru-RU"/>
          </w:rPr>
          <m:t>=p</m:t>
        </m:r>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e>
        </m:d>
        <m:r>
          <w:rPr>
            <w:rFonts w:ascii="Cambria Math" w:hAnsi="Cambria Math" w:cs="Times New Roman"/>
            <w:sz w:val="28"/>
            <w:szCs w:val="28"/>
            <w:lang w:val="ru-RU"/>
          </w:rPr>
          <m:t xml:space="preserve"> p</m:t>
        </m:r>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y</m:t>
                </m:r>
              </m:e>
              <m:sub>
                <m:r>
                  <w:rPr>
                    <w:rFonts w:ascii="Cambria Math" w:hAnsi="Cambria Math" w:cs="Times New Roman"/>
                    <w:sz w:val="28"/>
                    <w:szCs w:val="28"/>
                    <w:lang w:val="ru-RU"/>
                  </w:rPr>
                  <m:t>j</m:t>
                </m:r>
              </m:sub>
            </m:sSub>
          </m:e>
        </m:d>
        <m:r>
          <w:rPr>
            <w:rFonts w:ascii="Cambria Math" w:hAnsi="Cambria Math" w:cs="Times New Roman"/>
            <w:sz w:val="28"/>
            <w:szCs w:val="28"/>
            <w:lang w:val="ru-RU"/>
          </w:rPr>
          <m:t>)</m:t>
        </m:r>
      </m:oMath>
      <w:r w:rsidRPr="00696E18">
        <w:rPr>
          <w:rFonts w:ascii="Times New Roman" w:eastAsiaTheme="minorEastAsia" w:hAnsi="Times New Roman" w:cs="Times New Roman"/>
          <w:iCs/>
          <w:sz w:val="28"/>
          <w:szCs w:val="28"/>
          <w:lang w:val="ru-RU"/>
        </w:rPr>
        <w:t xml:space="preserve"> выполняется равенство. </w:t>
      </w:r>
    </w:p>
    <w:p w14:paraId="767BD656" w14:textId="057FD8B8"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iCs/>
          <w:sz w:val="28"/>
          <w:szCs w:val="28"/>
          <w:lang w:val="ru-RU"/>
        </w:rPr>
        <w:t xml:space="preserve">Взаимная информация (3) является симметричной мерой корреляций между </w:t>
      </w:r>
      <m:oMath>
        <m:r>
          <w:rPr>
            <w:rFonts w:ascii="Cambria Math" w:eastAsiaTheme="minorEastAsia" w:hAnsi="Cambria Math" w:cs="Times New Roman"/>
            <w:sz w:val="28"/>
            <w:szCs w:val="28"/>
            <w:lang w:val="ru-RU"/>
          </w:rPr>
          <m:t>X⇄Y</m:t>
        </m:r>
      </m:oMath>
      <w:r w:rsidRPr="00696E18">
        <w:rPr>
          <w:rFonts w:ascii="Times New Roman" w:eastAsiaTheme="minorEastAsia" w:hAnsi="Times New Roman" w:cs="Times New Roman"/>
          <w:iCs/>
          <w:sz w:val="28"/>
          <w:szCs w:val="28"/>
          <w:lang w:val="ru-RU"/>
        </w:rPr>
        <w:t xml:space="preserve"> и может быть использовано только для известных сигналов </w:t>
      </w:r>
      <m:oMath>
        <m:r>
          <w:rPr>
            <w:rFonts w:ascii="Cambria Math" w:eastAsiaTheme="minorEastAsia" w:hAnsi="Cambria Math" w:cs="Times New Roman"/>
            <w:sz w:val="28"/>
            <w:szCs w:val="28"/>
            <w:lang w:val="ru-RU"/>
          </w:rPr>
          <m:t>X</m:t>
        </m:r>
      </m:oMath>
      <w:r w:rsidRPr="00696E18">
        <w:rPr>
          <w:rFonts w:ascii="Times New Roman" w:eastAsiaTheme="minorEastAsia" w:hAnsi="Times New Roman" w:cs="Times New Roman"/>
          <w:iCs/>
          <w:sz w:val="28"/>
          <w:szCs w:val="28"/>
          <w:lang w:val="ru-RU"/>
        </w:rPr>
        <w:t xml:space="preserve">(переданный), </w:t>
      </w:r>
      <m:oMath>
        <m:r>
          <w:rPr>
            <w:rFonts w:ascii="Cambria Math" w:eastAsiaTheme="minorEastAsia" w:hAnsi="Cambria Math" w:cs="Times New Roman"/>
            <w:sz w:val="28"/>
            <w:szCs w:val="28"/>
            <w:lang w:val="ru-RU"/>
          </w:rPr>
          <m:t>Y</m:t>
        </m:r>
      </m:oMath>
      <w:r w:rsidRPr="00696E18">
        <w:rPr>
          <w:rFonts w:ascii="Times New Roman" w:eastAsiaTheme="minorEastAsia" w:hAnsi="Times New Roman" w:cs="Times New Roman"/>
          <w:iCs/>
          <w:sz w:val="28"/>
          <w:szCs w:val="28"/>
          <w:lang w:val="ru-RU"/>
        </w:rPr>
        <w:t xml:space="preserve">(принятый). Однако </w:t>
      </w:r>
      <w:r w:rsidR="006C3F06">
        <w:rPr>
          <w:rFonts w:ascii="Times New Roman" w:eastAsiaTheme="minorEastAsia" w:hAnsi="Times New Roman" w:cs="Times New Roman"/>
          <w:iCs/>
          <w:sz w:val="28"/>
          <w:szCs w:val="28"/>
          <w:lang w:val="ru-RU"/>
        </w:rPr>
        <w:t>з</w:t>
      </w:r>
      <w:r w:rsidR="008F79AB">
        <w:rPr>
          <w:rFonts w:ascii="Times New Roman" w:eastAsiaTheme="minorEastAsia" w:hAnsi="Times New Roman" w:cs="Times New Roman"/>
          <w:iCs/>
          <w:sz w:val="28"/>
          <w:szCs w:val="28"/>
          <w:lang w:val="ru-RU"/>
        </w:rPr>
        <w:t>ависимости</w:t>
      </w:r>
      <w:r w:rsidRPr="00696E18">
        <w:rPr>
          <w:rFonts w:ascii="Times New Roman" w:eastAsiaTheme="minorEastAsia" w:hAnsi="Times New Roman" w:cs="Times New Roman"/>
          <w:iCs/>
          <w:sz w:val="28"/>
          <w:szCs w:val="28"/>
          <w:lang w:val="ru-RU"/>
        </w:rPr>
        <w:t xml:space="preserve"> </w:t>
      </w:r>
      <m:oMath>
        <m:r>
          <w:rPr>
            <w:rFonts w:ascii="Cambria Math" w:eastAsiaTheme="minorEastAsia" w:hAnsi="Cambria Math" w:cs="Times New Roman"/>
            <w:sz w:val="28"/>
            <w:szCs w:val="28"/>
            <w:lang w:val="ru-RU"/>
          </w:rPr>
          <m:t>X=X</m:t>
        </m:r>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Y</m:t>
            </m:r>
          </m:e>
        </m:d>
      </m:oMath>
      <w:r w:rsidRPr="00696E18">
        <w:rPr>
          <w:rFonts w:ascii="Times New Roman" w:eastAsiaTheme="minorEastAsia" w:hAnsi="Times New Roman" w:cs="Times New Roman"/>
          <w:sz w:val="28"/>
          <w:szCs w:val="28"/>
          <w:lang w:val="ru-RU"/>
        </w:rPr>
        <w:t xml:space="preserve">, </w:t>
      </w:r>
      <m:oMath>
        <m:r>
          <w:rPr>
            <w:rFonts w:ascii="Cambria Math" w:eastAsiaTheme="minorEastAsia" w:hAnsi="Cambria Math" w:cs="Times New Roman"/>
            <w:sz w:val="28"/>
            <w:szCs w:val="28"/>
            <w:lang w:val="ru-RU"/>
          </w:rPr>
          <m:t>Y=Y(X)</m:t>
        </m:r>
      </m:oMath>
      <w:r w:rsidRPr="00696E18">
        <w:rPr>
          <w:rFonts w:ascii="Times New Roman" w:eastAsiaTheme="minorEastAsia" w:hAnsi="Times New Roman" w:cs="Times New Roman"/>
          <w:sz w:val="28"/>
          <w:szCs w:val="28"/>
          <w:lang w:val="ru-RU"/>
        </w:rPr>
        <w:t xml:space="preserve"> могут быть </w:t>
      </w:r>
      <w:r w:rsidR="008F79AB" w:rsidRPr="008F79AB">
        <w:rPr>
          <w:rFonts w:ascii="Times New Roman" w:eastAsiaTheme="minorEastAsia" w:hAnsi="Times New Roman" w:cs="Times New Roman"/>
          <w:sz w:val="28"/>
          <w:szCs w:val="28"/>
          <w:lang w:val="ru-RU"/>
        </w:rPr>
        <w:t xml:space="preserve">нелинейными и </w:t>
      </w:r>
      <w:r w:rsidRPr="00696E18">
        <w:rPr>
          <w:rFonts w:ascii="Times New Roman" w:eastAsiaTheme="minorEastAsia" w:hAnsi="Times New Roman" w:cs="Times New Roman"/>
          <w:sz w:val="28"/>
          <w:szCs w:val="28"/>
          <w:lang w:val="ru-RU"/>
        </w:rPr>
        <w:t xml:space="preserve">необратимыми. </w:t>
      </w:r>
    </w:p>
    <w:p w14:paraId="676DDB3C" w14:textId="486966C6" w:rsid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 xml:space="preserve">Для астрофизических приложений </w:t>
      </w:r>
      <w:r w:rsidR="008F79AB" w:rsidRPr="008F79AB">
        <w:rPr>
          <w:rFonts w:ascii="Times New Roman" w:eastAsiaTheme="minorEastAsia" w:hAnsi="Times New Roman" w:cs="Times New Roman"/>
          <w:sz w:val="28"/>
          <w:szCs w:val="28"/>
          <w:lang w:val="ru-RU"/>
        </w:rPr>
        <w:t>используется асимметричная</w:t>
      </w:r>
      <w:r w:rsidRPr="00696E18">
        <w:rPr>
          <w:rFonts w:ascii="Times New Roman" w:eastAsiaTheme="minorEastAsia" w:hAnsi="Times New Roman" w:cs="Times New Roman"/>
          <w:sz w:val="28"/>
          <w:szCs w:val="28"/>
          <w:lang w:val="ru-RU"/>
        </w:rPr>
        <w:t xml:space="preserve"> модель условной информации </w:t>
      </w:r>
      <m:oMath>
        <m:r>
          <w:rPr>
            <w:rFonts w:ascii="Cambria Math" w:eastAsiaTheme="minorEastAsia" w:hAnsi="Cambria Math" w:cs="Times New Roman"/>
            <w:sz w:val="28"/>
            <w:szCs w:val="28"/>
          </w:rPr>
          <m:t>I</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m:rPr>
            <m:sty m:val="p"/>
          </m:rP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oMath>
      <w:r w:rsidR="008F79AB" w:rsidRPr="008F79AB">
        <w:rPr>
          <w:rFonts w:ascii="Times New Roman" w:eastAsiaTheme="minorEastAsia" w:hAnsi="Times New Roman" w:cs="Times New Roman"/>
          <w:sz w:val="28"/>
          <w:szCs w:val="28"/>
          <w:lang w:val="ru-RU"/>
        </w:rPr>
        <w:t>, определяемая</w:t>
      </w:r>
      <w:r w:rsidRPr="00696E18">
        <w:rPr>
          <w:rFonts w:ascii="Times New Roman" w:eastAsiaTheme="minorEastAsia" w:hAnsi="Times New Roman" w:cs="Times New Roman"/>
          <w:sz w:val="28"/>
          <w:szCs w:val="28"/>
          <w:lang w:val="ru-RU"/>
        </w:rPr>
        <w:t xml:space="preserve"> разностью энтропий ансамбля </w:t>
      </w:r>
      <m:oMath>
        <m:r>
          <w:rPr>
            <w:rFonts w:ascii="Cambria Math" w:eastAsiaTheme="minorEastAsia" w:hAnsi="Cambria Math" w:cs="Times New Roman"/>
            <w:sz w:val="28"/>
            <w:szCs w:val="28"/>
          </w:rPr>
          <m:t>H</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и </w:t>
      </w:r>
      <w:r w:rsidR="008F79AB" w:rsidRPr="008F79AB">
        <w:rPr>
          <w:rFonts w:ascii="Times New Roman" w:eastAsiaTheme="minorEastAsia" w:hAnsi="Times New Roman" w:cs="Times New Roman"/>
          <w:sz w:val="28"/>
          <w:szCs w:val="28"/>
          <w:lang w:val="ru-RU"/>
        </w:rPr>
        <w:t>условной энтропии</w:t>
      </w:r>
      <w:r w:rsidRPr="00696E18">
        <w:rPr>
          <w:rFonts w:ascii="Times New Roman" w:eastAsiaTheme="minorEastAsia" w:hAnsi="Times New Roman" w:cs="Times New Roman"/>
          <w:sz w:val="28"/>
          <w:szCs w:val="28"/>
          <w:lang w:val="ru-RU"/>
        </w:rPr>
        <w:t xml:space="preserve"> </w:t>
      </w:r>
      <m:oMath>
        <m:r>
          <w:rPr>
            <w:rFonts w:ascii="Cambria Math" w:eastAsiaTheme="minorEastAsia" w:hAnsi="Cambria Math" w:cs="Times New Roman"/>
            <w:sz w:val="28"/>
            <w:szCs w:val="28"/>
          </w:rPr>
          <m:t>H</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m:rPr>
            <m:sty m:val="p"/>
          </m:rP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oMath>
      <w:r w:rsidR="008F79AB" w:rsidRPr="008F79AB">
        <w:rPr>
          <w:rFonts w:ascii="Times New Roman" w:eastAsiaTheme="minorEastAsia" w:hAnsi="Times New Roman" w:cs="Times New Roman"/>
          <w:sz w:val="28"/>
          <w:szCs w:val="28"/>
          <w:lang w:val="ru-RU"/>
        </w:rPr>
        <w:t>:</w:t>
      </w:r>
    </w:p>
    <w:p w14:paraId="76A03761" w14:textId="77777777" w:rsidR="00695DB4" w:rsidRPr="008F79AB" w:rsidRDefault="00695DB4" w:rsidP="009003E9">
      <w:pPr>
        <w:spacing w:after="0" w:line="240" w:lineRule="auto"/>
        <w:ind w:firstLine="709"/>
        <w:contextualSpacing/>
        <w:jc w:val="both"/>
        <w:rPr>
          <w:rFonts w:ascii="Times New Roman" w:eastAsiaTheme="minorEastAsia" w:hAnsi="Times New Roman" w:cs="Times New Roman"/>
          <w:i/>
          <w:sz w:val="28"/>
          <w:szCs w:val="28"/>
          <w:lang w:val="ru-RU"/>
        </w:rPr>
      </w:pPr>
    </w:p>
    <w:p w14:paraId="7C806EF3" w14:textId="1E61F743" w:rsidR="00696E18" w:rsidRPr="00696E18" w:rsidRDefault="00040F98" w:rsidP="009003E9">
      <w:pPr>
        <w:pStyle w:val="EuPhTJMainText"/>
        <w:ind w:firstLine="709"/>
        <w:contextualSpacing/>
        <w:jc w:val="right"/>
        <w:rPr>
          <w:sz w:val="28"/>
          <w:szCs w:val="28"/>
          <w:lang w:val="ru-RU"/>
        </w:rPr>
      </w:pPr>
      <m:oMath>
        <m:r>
          <w:rPr>
            <w:rFonts w:ascii="Cambria Math" w:hAnsi="Cambria Math"/>
            <w:sz w:val="28"/>
            <w:szCs w:val="28"/>
            <w:lang w:val="ru-RU"/>
          </w:rPr>
          <m:t>I</m:t>
        </m:r>
        <m:d>
          <m:dPr>
            <m:ctrlPr>
              <w:rPr>
                <w:rFonts w:ascii="Cambria Math" w:hAnsi="Cambria Math"/>
                <w:i/>
                <w:sz w:val="28"/>
                <w:szCs w:val="28"/>
                <w:lang w:val="ru-RU"/>
              </w:rPr>
            </m:ctrlPr>
          </m:dPr>
          <m:e>
            <m:r>
              <w:rPr>
                <w:rFonts w:ascii="Cambria Math" w:hAnsi="Cambria Math"/>
                <w:sz w:val="28"/>
                <w:szCs w:val="28"/>
                <w:lang w:val="ru-RU"/>
              </w:rPr>
              <m:t>Y</m:t>
            </m:r>
          </m:e>
          <m:e>
            <m:r>
              <w:rPr>
                <w:rFonts w:ascii="Cambria Math" w:hAnsi="Cambria Math"/>
                <w:sz w:val="28"/>
                <w:szCs w:val="28"/>
                <w:lang w:val="ru-RU"/>
              </w:rPr>
              <m:t>X</m:t>
            </m:r>
          </m:e>
        </m:d>
        <m:r>
          <w:rPr>
            <w:rFonts w:ascii="Cambria Math" w:hAnsi="Cambria Math"/>
            <w:sz w:val="28"/>
            <w:szCs w:val="28"/>
            <w:lang w:val="ru-RU"/>
          </w:rPr>
          <m:t>=H</m:t>
        </m:r>
        <m:d>
          <m:dPr>
            <m:ctrlPr>
              <w:rPr>
                <w:rFonts w:ascii="Cambria Math" w:hAnsi="Cambria Math"/>
                <w:i/>
                <w:sz w:val="28"/>
                <w:szCs w:val="28"/>
                <w:lang w:val="ru-RU"/>
              </w:rPr>
            </m:ctrlPr>
          </m:dPr>
          <m:e>
            <m:r>
              <w:rPr>
                <w:rFonts w:ascii="Cambria Math" w:hAnsi="Cambria Math"/>
                <w:sz w:val="28"/>
                <w:szCs w:val="28"/>
                <w:lang w:val="ru-RU"/>
              </w:rPr>
              <m:t>X, Y</m:t>
            </m:r>
          </m:e>
        </m:d>
        <m:r>
          <w:rPr>
            <w:rFonts w:ascii="Cambria Math" w:hAnsi="Cambria Math"/>
            <w:sz w:val="28"/>
            <w:szCs w:val="28"/>
            <w:lang w:val="ru-RU"/>
          </w:rPr>
          <m:t>-H</m:t>
        </m:r>
        <m:d>
          <m:dPr>
            <m:ctrlPr>
              <w:rPr>
                <w:rFonts w:ascii="Cambria Math" w:hAnsi="Cambria Math"/>
                <w:i/>
                <w:sz w:val="28"/>
                <w:szCs w:val="28"/>
                <w:lang w:val="ru-RU"/>
              </w:rPr>
            </m:ctrlPr>
          </m:dPr>
          <m:e>
            <m:r>
              <w:rPr>
                <w:rFonts w:ascii="Cambria Math" w:hAnsi="Cambria Math"/>
                <w:sz w:val="28"/>
                <w:szCs w:val="28"/>
                <w:lang w:val="ru-RU"/>
              </w:rPr>
              <m:t>Y</m:t>
            </m:r>
          </m:e>
          <m:e>
            <m:r>
              <w:rPr>
                <w:rFonts w:ascii="Cambria Math" w:hAnsi="Cambria Math"/>
                <w:sz w:val="28"/>
                <w:szCs w:val="28"/>
                <w:lang w:val="ru-RU"/>
              </w:rPr>
              <m:t>X</m:t>
            </m:r>
          </m:e>
        </m:d>
      </m:oMath>
      <w:r w:rsidR="00696E18" w:rsidRPr="00696E18">
        <w:rPr>
          <w:sz w:val="28"/>
          <w:szCs w:val="28"/>
          <w:lang w:val="ru-RU"/>
        </w:rPr>
        <w:tab/>
      </w:r>
      <w:r w:rsidR="00696E18" w:rsidRPr="00696E18">
        <w:rPr>
          <w:sz w:val="28"/>
          <w:szCs w:val="28"/>
          <w:lang w:val="ru-RU"/>
        </w:rPr>
        <w:tab/>
      </w:r>
      <w:r w:rsidR="00696E18" w:rsidRPr="00696E18">
        <w:rPr>
          <w:sz w:val="28"/>
          <w:szCs w:val="28"/>
          <w:lang w:val="ru-RU"/>
        </w:rPr>
        <w:tab/>
      </w:r>
      <w:r w:rsidR="00696E18" w:rsidRPr="00696E18">
        <w:rPr>
          <w:sz w:val="28"/>
          <w:szCs w:val="28"/>
          <w:lang w:val="ru-RU"/>
        </w:rPr>
        <w:tab/>
      </w:r>
      <w:r w:rsidR="007F7D11">
        <w:rPr>
          <w:sz w:val="28"/>
          <w:szCs w:val="28"/>
          <w:lang w:val="ru-RU"/>
        </w:rPr>
        <w:tab/>
      </w:r>
      <w:r w:rsidR="00696E18" w:rsidRPr="00696E18">
        <w:rPr>
          <w:sz w:val="28"/>
          <w:szCs w:val="28"/>
          <w:lang w:val="ru-RU"/>
        </w:rPr>
        <w:t>(</w:t>
      </w:r>
      <w:r w:rsidR="00A51ABE" w:rsidRPr="00B408C6">
        <w:rPr>
          <w:rFonts w:eastAsiaTheme="minorEastAsia"/>
          <w:sz w:val="28"/>
          <w:szCs w:val="28"/>
          <w:lang w:val="ru-RU"/>
        </w:rPr>
        <w:t>2.5.</w:t>
      </w:r>
      <w:r w:rsidR="00696E18" w:rsidRPr="00696E18">
        <w:rPr>
          <w:sz w:val="28"/>
          <w:szCs w:val="28"/>
          <w:lang w:val="ru-RU"/>
        </w:rPr>
        <w:t>7)</w:t>
      </w:r>
    </w:p>
    <w:p w14:paraId="662D5E88"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p>
    <w:p w14:paraId="36BEB341" w14:textId="77777777" w:rsidR="00695DB4" w:rsidRDefault="00695DB4"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5DB4">
        <w:rPr>
          <w:rFonts w:ascii="Times New Roman" w:eastAsiaTheme="minorEastAsia" w:hAnsi="Times New Roman" w:cs="Times New Roman"/>
          <w:sz w:val="28"/>
          <w:szCs w:val="28"/>
          <w:lang w:val="ru-RU"/>
        </w:rPr>
        <w:t xml:space="preserve">Из выражения (2.5.7) следует, что условная информация является асимметричной: </w:t>
      </w:r>
      <m:oMath>
        <m:r>
          <w:rPr>
            <w:rFonts w:ascii="Cambria Math" w:eastAsiaTheme="minorEastAsia" w:hAnsi="Cambria Math" w:cs="Times New Roman"/>
            <w:sz w:val="28"/>
            <w:szCs w:val="28"/>
          </w:rPr>
          <m:t>I</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m:rPr>
            <m:sty m:val="p"/>
          </m:rP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r>
          <m:rPr>
            <m:sty m:val="p"/>
          </m:rP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I</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m:rPr>
            <m:sty m:val="p"/>
          </m:rP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oMath>
      <w:r w:rsidRPr="00695DB4">
        <w:rPr>
          <w:rFonts w:ascii="Times New Roman" w:eastAsiaTheme="minorEastAsia" w:hAnsi="Times New Roman" w:cs="Times New Roman"/>
          <w:sz w:val="28"/>
          <w:szCs w:val="28"/>
          <w:lang w:val="ru-RU"/>
        </w:rPr>
        <w:t>. Это связано с тем, что, хотя энтропия ансамбля аддитивна (</w:t>
      </w:r>
      <m:oMath>
        <m:r>
          <w:rPr>
            <w:rFonts w:ascii="Cambria Math" w:eastAsiaTheme="minorEastAsia" w:hAnsi="Cambria Math" w:cs="Times New Roman"/>
            <w:sz w:val="28"/>
            <w:szCs w:val="28"/>
          </w:rPr>
          <m:t>H</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H</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oMath>
      <w:r w:rsidRPr="00695DB4">
        <w:rPr>
          <w:rFonts w:ascii="Times New Roman" w:eastAsiaTheme="minorEastAsia" w:hAnsi="Times New Roman" w:cs="Times New Roman"/>
          <w:sz w:val="28"/>
          <w:szCs w:val="28"/>
          <w:lang w:val="ru-RU"/>
        </w:rPr>
        <w:t>), условные энтропии не равны (</w:t>
      </w:r>
      <m:oMath>
        <m:r>
          <w:rPr>
            <w:rFonts w:ascii="Cambria Math" w:eastAsiaTheme="minorEastAsia" w:hAnsi="Cambria Math" w:cs="Times New Roman"/>
            <w:sz w:val="28"/>
            <w:szCs w:val="28"/>
          </w:rPr>
          <m:t>H</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m:rPr>
            <m:sty m:val="p"/>
          </m:rP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r>
          <m:rPr>
            <m:sty m:val="p"/>
          </m:rP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H</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m:rPr>
            <m:sty m:val="p"/>
          </m:rP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oMath>
      <w:r w:rsidRPr="00695DB4">
        <w:rPr>
          <w:rFonts w:ascii="Times New Roman" w:eastAsiaTheme="minorEastAsia" w:hAnsi="Times New Roman" w:cs="Times New Roman"/>
          <w:sz w:val="28"/>
          <w:szCs w:val="28"/>
          <w:lang w:val="ru-RU"/>
        </w:rPr>
        <w:t xml:space="preserve">), поскольку зависимость </w:t>
      </w:r>
      <m:oMath>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oMath>
      <w:r w:rsidRPr="00695DB4">
        <w:rPr>
          <w:rFonts w:ascii="Times New Roman" w:eastAsiaTheme="minorEastAsia" w:hAnsi="Times New Roman" w:cs="Times New Roman"/>
          <w:sz w:val="28"/>
          <w:szCs w:val="28"/>
          <w:lang w:val="ru-RU"/>
        </w:rPr>
        <w:t xml:space="preserve">, применяемая к интенсивностям спектров астрофизических сигналов </w:t>
      </w:r>
      <m:oMath>
        <m:r>
          <w:rPr>
            <w:rFonts w:ascii="Cambria Math" w:eastAsiaTheme="minorEastAsia" w:hAnsi="Cambria Math" w:cs="Times New Roman"/>
            <w:sz w:val="28"/>
            <w:szCs w:val="28"/>
          </w:rPr>
          <m:t>X</m:t>
        </m:r>
      </m:oMath>
      <w:r w:rsidRPr="00695DB4">
        <w:rPr>
          <w:rFonts w:ascii="Times New Roman" w:eastAsiaTheme="minorEastAsia" w:hAnsi="Times New Roman" w:cs="Times New Roman"/>
          <w:sz w:val="28"/>
          <w:szCs w:val="28"/>
          <w:lang w:val="ru-RU"/>
        </w:rPr>
        <w:t>, является нелинейной и необратимой.</w:t>
      </w:r>
    </w:p>
    <w:p w14:paraId="3F513B29"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 xml:space="preserve">Отметим, что используя формулу Байеса для вероятностей и связанные с ней значения энтропии </w:t>
      </w:r>
    </w:p>
    <w:p w14:paraId="2A577A9F"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p>
    <w:p w14:paraId="790800B9" w14:textId="41331C54" w:rsidR="00696E18" w:rsidRPr="00696E18" w:rsidRDefault="00040F98" w:rsidP="009003E9">
      <w:pPr>
        <w:spacing w:after="0" w:line="240" w:lineRule="auto"/>
        <w:ind w:firstLine="709"/>
        <w:contextualSpacing/>
        <w:jc w:val="right"/>
        <w:rPr>
          <w:rFonts w:ascii="Times New Roman" w:eastAsiaTheme="minorEastAsia" w:hAnsi="Times New Roman" w:cs="Times New Roman"/>
          <w:i/>
          <w:sz w:val="28"/>
          <w:szCs w:val="28"/>
          <w:lang w:val="ru-RU"/>
        </w:rPr>
      </w:pPr>
      <m:oMath>
        <m:r>
          <w:rPr>
            <w:rFonts w:ascii="Cambria Math" w:hAnsi="Cambria Math" w:cs="Times New Roman"/>
            <w:sz w:val="28"/>
            <w:szCs w:val="28"/>
            <w:lang w:val="ru-RU"/>
          </w:rPr>
          <m:t>p</m:t>
        </m:r>
        <m:d>
          <m:dPr>
            <m:ctrlPr>
              <w:rPr>
                <w:rFonts w:ascii="Cambria Math" w:hAnsi="Cambria Math" w:cs="Times New Roman"/>
                <w:i/>
                <w:iCs/>
                <w:sz w:val="28"/>
                <w:szCs w:val="28"/>
                <w:lang w:val="ru-RU"/>
              </w:rPr>
            </m:ctrlPr>
          </m:dPr>
          <m:e>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e>
            </m:d>
            <m:r>
              <w:rPr>
                <w:rFonts w:ascii="Cambria Math" w:hAnsi="Cambria Math" w:cs="Times New Roman"/>
                <w:sz w:val="28"/>
                <w:szCs w:val="28"/>
                <w:lang w:val="ru-RU"/>
              </w:rPr>
              <m:t xml:space="preserve">, </m:t>
            </m:r>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y</m:t>
                    </m:r>
                  </m:e>
                  <m:sub>
                    <m:r>
                      <w:rPr>
                        <w:rFonts w:ascii="Cambria Math" w:hAnsi="Cambria Math" w:cs="Times New Roman"/>
                        <w:sz w:val="28"/>
                        <w:szCs w:val="28"/>
                        <w:lang w:val="ru-RU"/>
                      </w:rPr>
                      <m:t>j</m:t>
                    </m:r>
                  </m:sub>
                </m:sSub>
              </m:e>
            </m:d>
          </m:e>
        </m:d>
        <m:r>
          <w:rPr>
            <w:rFonts w:ascii="Cambria Math" w:hAnsi="Cambria Math" w:cs="Times New Roman"/>
            <w:sz w:val="28"/>
            <w:szCs w:val="28"/>
            <w:lang w:val="ru-RU"/>
          </w:rPr>
          <m:t>=p</m:t>
        </m:r>
        <m:d>
          <m:dPr>
            <m:ctrlPr>
              <w:rPr>
                <w:rFonts w:ascii="Cambria Math" w:hAnsi="Cambria Math" w:cs="Times New Roman"/>
                <w:i/>
                <w:sz w:val="28"/>
                <w:szCs w:val="28"/>
                <w:lang w:val="ru-RU"/>
              </w:rPr>
            </m:ctrlPr>
          </m:dPr>
          <m:e>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e>
            </m:d>
          </m:e>
          <m:e>
            <m:r>
              <w:rPr>
                <w:rFonts w:ascii="Cambria Math" w:hAnsi="Cambria Math" w:cs="Times New Roman"/>
                <w:sz w:val="28"/>
                <w:szCs w:val="28"/>
                <w:lang w:val="ru-RU"/>
              </w:rPr>
              <m:t>p</m:t>
            </m:r>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y</m:t>
                    </m:r>
                  </m:e>
                  <m:sub>
                    <m:r>
                      <w:rPr>
                        <w:rFonts w:ascii="Cambria Math" w:hAnsi="Cambria Math" w:cs="Times New Roman"/>
                        <w:sz w:val="28"/>
                        <w:szCs w:val="28"/>
                        <w:lang w:val="ru-RU"/>
                      </w:rPr>
                      <m:t>j</m:t>
                    </m:r>
                  </m:sub>
                </m:sSub>
              </m:e>
            </m:d>
            <m:ctrlPr>
              <w:rPr>
                <w:rFonts w:ascii="Cambria Math" w:hAnsi="Cambria Math" w:cs="Times New Roman"/>
                <w:i/>
                <w:iCs/>
                <w:sz w:val="28"/>
                <w:szCs w:val="28"/>
                <w:lang w:val="ru-RU"/>
              </w:rPr>
            </m:ctrlPr>
          </m:e>
        </m:d>
        <m:r>
          <w:rPr>
            <w:rFonts w:ascii="Cambria Math" w:hAnsi="Cambria Math" w:cs="Times New Roman"/>
            <w:sz w:val="28"/>
            <w:szCs w:val="28"/>
            <w:lang w:val="ru-RU"/>
          </w:rPr>
          <m:t>p</m:t>
        </m:r>
        <m:d>
          <m:dPr>
            <m:ctrlPr>
              <w:rPr>
                <w:rFonts w:ascii="Cambria Math" w:hAnsi="Cambria Math" w:cs="Times New Roman"/>
                <w:i/>
                <w:sz w:val="28"/>
                <w:szCs w:val="28"/>
                <w:lang w:val="ru-RU"/>
              </w:rPr>
            </m:ctrlPr>
          </m:dPr>
          <m:e>
            <m:d>
              <m:dPr>
                <m:begChr m:val="["/>
                <m:endChr m:val="]"/>
                <m:ctrlPr>
                  <w:rPr>
                    <w:rFonts w:ascii="Cambria Math" w:hAnsi="Cambria Math" w:cs="Times New Roman"/>
                    <w:i/>
                    <w:iCs/>
                    <w:sz w:val="28"/>
                    <w:szCs w:val="28"/>
                    <w:lang w:val="ru-RU"/>
                  </w:rPr>
                </m:ctrlPr>
              </m:dPr>
              <m:e>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e>
            </m:d>
            <m:ctrlPr>
              <w:rPr>
                <w:rFonts w:ascii="Cambria Math" w:hAnsi="Cambria Math" w:cs="Times New Roman"/>
                <w:i/>
                <w:iCs/>
                <w:sz w:val="28"/>
                <w:szCs w:val="28"/>
                <w:lang w:val="ru-RU"/>
              </w:rPr>
            </m:ctrlPr>
          </m:e>
        </m:d>
        <m:r>
          <w:rPr>
            <w:rFonts w:ascii="Cambria Math" w:hAnsi="Cambria Math" w:cs="Times New Roman"/>
            <w:sz w:val="28"/>
            <w:szCs w:val="28"/>
            <w:lang w:val="ru-RU"/>
          </w:rPr>
          <m:t xml:space="preserve">,   </m:t>
        </m:r>
        <m:r>
          <w:rPr>
            <w:rFonts w:ascii="Cambria Math" w:eastAsiaTheme="minorEastAsia" w:hAnsi="Cambria Math" w:cs="Times New Roman"/>
            <w:sz w:val="28"/>
            <w:szCs w:val="28"/>
            <w:lang w:val="ru-RU"/>
          </w:rPr>
          <m:t xml:space="preserve"> </m:t>
        </m:r>
        <m:r>
          <w:rPr>
            <w:rFonts w:ascii="Cambria Math" w:hAnsi="Cambria Math" w:cs="Times New Roman"/>
            <w:sz w:val="28"/>
            <w:szCs w:val="28"/>
            <w:lang w:val="ru-RU"/>
          </w:rPr>
          <m:t>H</m:t>
        </m:r>
        <m:d>
          <m:dPr>
            <m:ctrlPr>
              <w:rPr>
                <w:rFonts w:ascii="Cambria Math" w:hAnsi="Cambria Math" w:cs="Times New Roman"/>
                <w:i/>
                <w:sz w:val="28"/>
                <w:szCs w:val="28"/>
                <w:lang w:val="ru-RU"/>
              </w:rPr>
            </m:ctrlPr>
          </m:dPr>
          <m:e>
            <m:r>
              <w:rPr>
                <w:rFonts w:ascii="Cambria Math" w:hAnsi="Cambria Math" w:cs="Times New Roman"/>
                <w:sz w:val="28"/>
                <w:szCs w:val="28"/>
                <w:lang w:val="ru-RU"/>
              </w:rPr>
              <m:t>Y,X</m:t>
            </m:r>
          </m:e>
        </m:d>
        <m:r>
          <w:rPr>
            <w:rFonts w:ascii="Cambria Math" w:hAnsi="Cambria Math" w:cs="Times New Roman"/>
            <w:sz w:val="28"/>
            <w:szCs w:val="28"/>
            <w:lang w:val="ru-RU"/>
          </w:rPr>
          <m:t>=H</m:t>
        </m:r>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+H</m:t>
        </m:r>
        <m:d>
          <m:dPr>
            <m:ctrlPr>
              <w:rPr>
                <w:rFonts w:ascii="Cambria Math" w:hAnsi="Cambria Math" w:cs="Times New Roman"/>
                <w:i/>
                <w:sz w:val="28"/>
                <w:szCs w:val="28"/>
                <w:lang w:val="ru-RU"/>
              </w:rPr>
            </m:ctrlPr>
          </m:dPr>
          <m:e>
            <m:r>
              <w:rPr>
                <w:rFonts w:ascii="Cambria Math" w:hAnsi="Cambria Math" w:cs="Times New Roman"/>
                <w:sz w:val="28"/>
                <w:szCs w:val="28"/>
                <w:lang w:val="ru-RU"/>
              </w:rPr>
              <m:t>Y</m:t>
            </m:r>
          </m:e>
          <m:e>
            <m:r>
              <w:rPr>
                <w:rFonts w:ascii="Cambria Math" w:hAnsi="Cambria Math" w:cs="Times New Roman"/>
                <w:sz w:val="28"/>
                <w:szCs w:val="28"/>
                <w:lang w:val="ru-RU"/>
              </w:rPr>
              <m:t>X</m:t>
            </m:r>
          </m:e>
        </m:d>
      </m:oMath>
      <w:r w:rsidR="00A824CF">
        <w:rPr>
          <w:rFonts w:ascii="Times New Roman" w:eastAsiaTheme="minorEastAsia" w:hAnsi="Times New Roman" w:cs="Times New Roman"/>
          <w:sz w:val="28"/>
          <w:szCs w:val="28"/>
          <w:lang w:val="ru-RU"/>
        </w:rPr>
        <w:t>,</w:t>
      </w:r>
      <w:r w:rsidR="00A824CF">
        <w:rPr>
          <w:rFonts w:ascii="Times New Roman" w:eastAsiaTheme="minorEastAsia" w:hAnsi="Times New Roman" w:cs="Times New Roman"/>
          <w:sz w:val="28"/>
          <w:szCs w:val="28"/>
          <w:lang w:val="ru-RU"/>
        </w:rPr>
        <w:tab/>
      </w:r>
      <w:r w:rsidR="00696E18" w:rsidRPr="00696E18">
        <w:rPr>
          <w:rFonts w:ascii="Times New Roman" w:eastAsiaTheme="minorEastAsia" w:hAnsi="Times New Roman" w:cs="Times New Roman"/>
          <w:iCs/>
          <w:sz w:val="28"/>
          <w:szCs w:val="28"/>
          <w:lang w:val="ru-RU"/>
        </w:rPr>
        <w:t>(</w:t>
      </w:r>
      <w:r w:rsidR="00A51ABE" w:rsidRPr="00A51ABE">
        <w:rPr>
          <w:rFonts w:ascii="Times New Roman" w:eastAsiaTheme="minorEastAsia" w:hAnsi="Times New Roman" w:cs="Times New Roman"/>
          <w:iCs/>
          <w:sz w:val="28"/>
          <w:szCs w:val="28"/>
          <w:lang w:val="ru-RU"/>
        </w:rPr>
        <w:t>2.5.</w:t>
      </w:r>
      <w:r w:rsidR="00696E18" w:rsidRPr="00696E18">
        <w:rPr>
          <w:rFonts w:ascii="Times New Roman" w:eastAsiaTheme="minorEastAsia" w:hAnsi="Times New Roman" w:cs="Times New Roman"/>
          <w:iCs/>
          <w:sz w:val="28"/>
          <w:szCs w:val="28"/>
          <w:lang w:val="ru-RU"/>
        </w:rPr>
        <w:t>8)</w:t>
      </w:r>
    </w:p>
    <w:p w14:paraId="4310A6AD"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p>
    <w:p w14:paraId="70D72338" w14:textId="17B6FE19"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 xml:space="preserve">то вводимую нами меру </w:t>
      </w:r>
      <m:oMath>
        <m:r>
          <w:rPr>
            <w:rFonts w:ascii="Cambria Math" w:hAnsi="Cambria Math" w:cs="Times New Roman"/>
            <w:sz w:val="28"/>
            <w:szCs w:val="28"/>
            <w:lang w:val="ru-RU"/>
          </w:rPr>
          <m:t>I</m:t>
        </m:r>
        <m:d>
          <m:dPr>
            <m:ctrlPr>
              <w:rPr>
                <w:rFonts w:ascii="Cambria Math" w:hAnsi="Cambria Math" w:cs="Times New Roman"/>
                <w:i/>
                <w:sz w:val="28"/>
                <w:szCs w:val="28"/>
                <w:lang w:val="ru-RU"/>
              </w:rPr>
            </m:ctrlPr>
          </m:dPr>
          <m:e>
            <m:r>
              <w:rPr>
                <w:rFonts w:ascii="Cambria Math" w:hAnsi="Cambria Math" w:cs="Times New Roman"/>
                <w:sz w:val="28"/>
                <w:szCs w:val="28"/>
                <w:lang w:val="ru-RU"/>
              </w:rPr>
              <m:t>Y</m:t>
            </m:r>
          </m:e>
          <m:e>
            <m:r>
              <w:rPr>
                <w:rFonts w:ascii="Cambria Math" w:hAnsi="Cambria Math" w:cs="Times New Roman"/>
                <w:sz w:val="28"/>
                <w:szCs w:val="28"/>
                <w:lang w:val="ru-RU"/>
              </w:rPr>
              <m:t>X</m:t>
            </m:r>
          </m:e>
        </m:d>
      </m:oMath>
      <w:r w:rsidRPr="00696E18">
        <w:rPr>
          <w:rFonts w:ascii="Times New Roman" w:eastAsiaTheme="minorEastAsia" w:hAnsi="Times New Roman" w:cs="Times New Roman"/>
          <w:sz w:val="28"/>
          <w:szCs w:val="28"/>
          <w:lang w:val="ru-RU"/>
        </w:rPr>
        <w:t xml:space="preserve"> можно было назвать также условной энтропией сигнала </w:t>
      </w:r>
      <m:oMath>
        <m:r>
          <w:rPr>
            <w:rFonts w:ascii="Cambria Math" w:eastAsiaTheme="minorEastAsia" w:hAnsi="Cambria Math" w:cs="Times New Roman"/>
            <w:sz w:val="28"/>
            <w:szCs w:val="28"/>
            <w:lang w:val="ru-RU"/>
          </w:rPr>
          <m:t>H(X)</m:t>
        </m:r>
      </m:oMath>
      <w:r w:rsidRPr="00696E18">
        <w:rPr>
          <w:rFonts w:ascii="Times New Roman" w:eastAsiaTheme="minorEastAsia" w:hAnsi="Times New Roman" w:cs="Times New Roman"/>
          <w:sz w:val="28"/>
          <w:szCs w:val="28"/>
          <w:lang w:val="ru-RU"/>
        </w:rPr>
        <w:t xml:space="preserve"> [</w:t>
      </w:r>
      <w:r w:rsidR="003945F8" w:rsidRPr="00135DF6">
        <w:rPr>
          <w:rFonts w:ascii="Times New Roman" w:eastAsiaTheme="minorEastAsia" w:hAnsi="Times New Roman" w:cs="Times New Roman"/>
          <w:sz w:val="28"/>
          <w:szCs w:val="28"/>
          <w:lang w:val="ru-RU"/>
        </w:rPr>
        <w:t>81</w:t>
      </w:r>
      <w:r w:rsidRPr="00696E18">
        <w:rPr>
          <w:rFonts w:ascii="Times New Roman" w:eastAsiaTheme="minorEastAsia" w:hAnsi="Times New Roman" w:cs="Times New Roman"/>
          <w:sz w:val="28"/>
          <w:szCs w:val="28"/>
          <w:lang w:val="ru-RU"/>
        </w:rPr>
        <w:t xml:space="preserve">]. Но это не будет соответствовать в общем случае физическому смыслу </w:t>
      </w:r>
      <w:bookmarkStart w:id="36" w:name="_Hlk186195348"/>
      <m:oMath>
        <m:r>
          <w:rPr>
            <w:rFonts w:ascii="Cambria Math" w:hAnsi="Cambria Math" w:cs="Times New Roman"/>
            <w:sz w:val="28"/>
            <w:szCs w:val="28"/>
            <w:lang w:val="ru-RU"/>
          </w:rPr>
          <m:t>I</m:t>
        </m:r>
        <m:d>
          <m:dPr>
            <m:ctrlPr>
              <w:rPr>
                <w:rFonts w:ascii="Cambria Math" w:hAnsi="Cambria Math" w:cs="Times New Roman"/>
                <w:i/>
                <w:sz w:val="28"/>
                <w:szCs w:val="28"/>
                <w:lang w:val="ru-RU"/>
              </w:rPr>
            </m:ctrlPr>
          </m:dPr>
          <m:e>
            <m:r>
              <w:rPr>
                <w:rFonts w:ascii="Cambria Math" w:hAnsi="Cambria Math" w:cs="Times New Roman"/>
                <w:sz w:val="28"/>
                <w:szCs w:val="28"/>
                <w:lang w:val="ru-RU"/>
              </w:rPr>
              <m:t>Y</m:t>
            </m:r>
          </m:e>
          <m:e>
            <m:r>
              <w:rPr>
                <w:rFonts w:ascii="Cambria Math" w:hAnsi="Cambria Math" w:cs="Times New Roman"/>
                <w:sz w:val="28"/>
                <w:szCs w:val="28"/>
                <w:lang w:val="ru-RU"/>
              </w:rPr>
              <m:t>X</m:t>
            </m:r>
          </m:e>
        </m:d>
      </m:oMath>
      <w:bookmarkEnd w:id="36"/>
      <w:r w:rsidRPr="00696E18">
        <w:rPr>
          <w:rFonts w:ascii="Times New Roman" w:eastAsiaTheme="minorEastAsia" w:hAnsi="Times New Roman" w:cs="Times New Roman"/>
          <w:sz w:val="28"/>
          <w:szCs w:val="28"/>
          <w:lang w:val="ru-RU"/>
        </w:rPr>
        <w:t xml:space="preserve"> – уменьшение энтропии всего ансамбля </w:t>
      </w:r>
      <m:oMath>
        <m:r>
          <w:rPr>
            <w:rFonts w:ascii="Cambria Math" w:hAnsi="Cambria Math" w:cs="Times New Roman"/>
            <w:sz w:val="28"/>
            <w:szCs w:val="28"/>
            <w:lang w:val="ru-RU"/>
          </w:rPr>
          <m:t>H</m:t>
        </m:r>
        <m:d>
          <m:dPr>
            <m:ctrlPr>
              <w:rPr>
                <w:rFonts w:ascii="Cambria Math" w:hAnsi="Cambria Math" w:cs="Times New Roman"/>
                <w:i/>
                <w:sz w:val="28"/>
                <w:szCs w:val="28"/>
                <w:lang w:val="ru-RU"/>
              </w:rPr>
            </m:ctrlPr>
          </m:dPr>
          <m:e>
            <m:r>
              <w:rPr>
                <w:rFonts w:ascii="Cambria Math" w:hAnsi="Cambria Math" w:cs="Times New Roman"/>
                <w:sz w:val="28"/>
                <w:szCs w:val="28"/>
                <w:lang w:val="ru-RU"/>
              </w:rPr>
              <m:t>X,Y</m:t>
            </m:r>
          </m:e>
        </m:d>
      </m:oMath>
      <w:r w:rsidRPr="00696E18">
        <w:rPr>
          <w:rFonts w:ascii="Times New Roman" w:eastAsiaTheme="minorEastAsia" w:hAnsi="Times New Roman" w:cs="Times New Roman"/>
          <w:sz w:val="28"/>
          <w:szCs w:val="28"/>
          <w:lang w:val="ru-RU"/>
        </w:rPr>
        <w:t xml:space="preserve"> из-</w:t>
      </w:r>
      <w:r w:rsidRPr="00696E18">
        <w:rPr>
          <w:rFonts w:ascii="Times New Roman" w:eastAsiaTheme="minorEastAsia" w:hAnsi="Times New Roman" w:cs="Times New Roman"/>
          <w:sz w:val="28"/>
          <w:szCs w:val="28"/>
          <w:lang w:val="ru-RU"/>
        </w:rPr>
        <w:lastRenderedPageBreak/>
        <w:t xml:space="preserve">за вычета энтропии части ансамбля </w:t>
      </w:r>
      <w:bookmarkStart w:id="37" w:name="_Hlk186195361"/>
      <m:oMath>
        <m:r>
          <w:rPr>
            <w:rFonts w:ascii="Cambria Math" w:hAnsi="Cambria Math" w:cs="Times New Roman"/>
            <w:sz w:val="28"/>
            <w:szCs w:val="28"/>
            <w:lang w:val="ru-RU"/>
          </w:rPr>
          <m:t>H</m:t>
        </m:r>
        <m:d>
          <m:dPr>
            <m:ctrlPr>
              <w:rPr>
                <w:rFonts w:ascii="Cambria Math" w:hAnsi="Cambria Math" w:cs="Times New Roman"/>
                <w:i/>
                <w:sz w:val="28"/>
                <w:szCs w:val="28"/>
                <w:lang w:val="ru-RU"/>
              </w:rPr>
            </m:ctrlPr>
          </m:dPr>
          <m:e>
            <m:r>
              <w:rPr>
                <w:rFonts w:ascii="Cambria Math" w:hAnsi="Cambria Math" w:cs="Times New Roman"/>
                <w:sz w:val="28"/>
                <w:szCs w:val="28"/>
                <w:lang w:val="ru-RU"/>
              </w:rPr>
              <m:t>Y|X</m:t>
            </m:r>
          </m:e>
        </m:d>
      </m:oMath>
      <w:bookmarkEnd w:id="37"/>
      <w:r w:rsidRPr="00696E18">
        <w:rPr>
          <w:rFonts w:ascii="Times New Roman" w:eastAsiaTheme="minorEastAsia" w:hAnsi="Times New Roman" w:cs="Times New Roman"/>
          <w:sz w:val="28"/>
          <w:szCs w:val="28"/>
          <w:lang w:val="ru-RU"/>
        </w:rPr>
        <w:t xml:space="preserve"> определяет появление порядка-информации. Более важно то, что </w:t>
      </w:r>
      <m:oMath>
        <m:r>
          <w:rPr>
            <w:rFonts w:ascii="Cambria Math" w:hAnsi="Cambria Math" w:cs="Times New Roman"/>
            <w:sz w:val="28"/>
            <w:szCs w:val="28"/>
            <w:lang w:val="ru-RU"/>
          </w:rPr>
          <m:t>H(X)</m:t>
        </m:r>
      </m:oMath>
      <w:r w:rsidRPr="00696E18">
        <w:rPr>
          <w:rFonts w:ascii="Times New Roman" w:eastAsiaTheme="minorEastAsia" w:hAnsi="Times New Roman" w:cs="Times New Roman"/>
          <w:sz w:val="28"/>
          <w:szCs w:val="28"/>
          <w:lang w:val="ru-RU"/>
        </w:rPr>
        <w:t xml:space="preserve"> определяется через </w:t>
      </w:r>
      <m:oMath>
        <m:r>
          <w:rPr>
            <w:rFonts w:ascii="Cambria Math" w:eastAsiaTheme="minorEastAsia" w:hAnsi="Cambria Math" w:cs="Times New Roman"/>
            <w:sz w:val="28"/>
            <w:szCs w:val="28"/>
            <w:lang w:val="ru-RU"/>
          </w:rPr>
          <m:t>p([</m:t>
        </m:r>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eastAsiaTheme="minorEastAsia"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которая будет известной только через </w:t>
      </w:r>
      <m:oMath>
        <m:r>
          <w:rPr>
            <w:rFonts w:ascii="Cambria Math" w:eastAsiaTheme="minorEastAsia" w:hAnsi="Cambria Math" w:cs="Times New Roman"/>
            <w:sz w:val="28"/>
            <w:szCs w:val="28"/>
            <w:lang w:val="ru-RU"/>
          </w:rPr>
          <m:t>p([</m:t>
        </m:r>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i</m:t>
            </m:r>
          </m:sub>
        </m:sSub>
        <m:r>
          <w:rPr>
            <w:rFonts w:ascii="Cambria Math" w:eastAsiaTheme="minorEastAsia" w:hAnsi="Cambria Math" w:cs="Times New Roman"/>
            <w:sz w:val="28"/>
            <w:szCs w:val="28"/>
            <w:lang w:val="ru-RU"/>
          </w:rPr>
          <m:t>],[</m:t>
        </m:r>
        <m:sSub>
          <m:sSubPr>
            <m:ctrlPr>
              <w:rPr>
                <w:rFonts w:ascii="Cambria Math" w:hAnsi="Cambria Math" w:cs="Times New Roman"/>
                <w:i/>
                <w:iCs/>
                <w:sz w:val="28"/>
                <w:szCs w:val="28"/>
                <w:lang w:val="ru-RU"/>
              </w:rPr>
            </m:ctrlPr>
          </m:sSubPr>
          <m:e>
            <m:r>
              <w:rPr>
                <w:rFonts w:ascii="Cambria Math" w:hAnsi="Cambria Math" w:cs="Times New Roman"/>
                <w:sz w:val="28"/>
                <w:szCs w:val="28"/>
                <w:lang w:val="ru-RU"/>
              </w:rPr>
              <m:t>y</m:t>
            </m:r>
          </m:e>
          <m:sub>
            <m:r>
              <w:rPr>
                <w:rFonts w:ascii="Cambria Math" w:hAnsi="Cambria Math" w:cs="Times New Roman"/>
                <w:sz w:val="28"/>
                <w:szCs w:val="28"/>
                <w:lang w:val="ru-RU"/>
              </w:rPr>
              <m:t>j</m:t>
            </m:r>
          </m:sub>
        </m:sSub>
        <m:r>
          <w:rPr>
            <w:rFonts w:ascii="Cambria Math" w:eastAsiaTheme="minorEastAsia"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входящей в определение </w:t>
      </w:r>
      <m:oMath>
        <m:r>
          <w:rPr>
            <w:rFonts w:ascii="Cambria Math" w:hAnsi="Cambria Math" w:cs="Times New Roman"/>
            <w:sz w:val="28"/>
            <w:szCs w:val="28"/>
            <w:lang w:val="ru-RU"/>
          </w:rPr>
          <m:t>H</m:t>
        </m:r>
        <m:d>
          <m:dPr>
            <m:ctrlPr>
              <w:rPr>
                <w:rFonts w:ascii="Cambria Math" w:hAnsi="Cambria Math" w:cs="Times New Roman"/>
                <w:i/>
                <w:sz w:val="28"/>
                <w:szCs w:val="28"/>
                <w:lang w:val="ru-RU"/>
              </w:rPr>
            </m:ctrlPr>
          </m:dPr>
          <m:e>
            <m:r>
              <w:rPr>
                <w:rFonts w:ascii="Cambria Math" w:hAnsi="Cambria Math" w:cs="Times New Roman"/>
                <w:sz w:val="28"/>
                <w:szCs w:val="28"/>
                <w:lang w:val="ru-RU"/>
              </w:rPr>
              <m:t>X,Y</m:t>
            </m:r>
          </m:e>
        </m:d>
      </m:oMath>
      <w:r w:rsidRPr="00696E18">
        <w:rPr>
          <w:rFonts w:ascii="Times New Roman" w:eastAsiaTheme="minorEastAsia" w:hAnsi="Times New Roman" w:cs="Times New Roman"/>
          <w:sz w:val="28"/>
          <w:szCs w:val="28"/>
          <w:lang w:val="ru-RU"/>
        </w:rPr>
        <w:t xml:space="preserve">. Для определения эволюционного статуса звезд и для описания переходных, бифуркационных явлений необходимо пользоваться связью условных информации и энтропии. Такая связь количественно выражает меру порядка и хаоса. </w:t>
      </w:r>
    </w:p>
    <w:p w14:paraId="086F1C86" w14:textId="7DAFAC52"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 xml:space="preserve">Для этой цели разделив формулу (7) на </w:t>
      </w:r>
      <m:oMath>
        <m:r>
          <w:rPr>
            <w:rFonts w:ascii="Cambria Math" w:hAnsi="Cambria Math" w:cs="Times New Roman"/>
            <w:sz w:val="28"/>
            <w:szCs w:val="28"/>
            <w:lang w:val="ru-RU"/>
          </w:rPr>
          <m:t>H</m:t>
        </m:r>
        <m:d>
          <m:dPr>
            <m:ctrlPr>
              <w:rPr>
                <w:rFonts w:ascii="Cambria Math" w:hAnsi="Cambria Math" w:cs="Times New Roman"/>
                <w:i/>
                <w:sz w:val="28"/>
                <w:szCs w:val="28"/>
                <w:lang w:val="ru-RU"/>
              </w:rPr>
            </m:ctrlPr>
          </m:dPr>
          <m:e>
            <m:r>
              <w:rPr>
                <w:rFonts w:ascii="Cambria Math" w:hAnsi="Cambria Math" w:cs="Times New Roman"/>
                <w:sz w:val="28"/>
                <w:szCs w:val="28"/>
                <w:lang w:val="ru-RU"/>
              </w:rPr>
              <m:t>X,Y</m:t>
            </m:r>
          </m:e>
        </m:d>
      </m:oMath>
      <w:r w:rsidRPr="00696E18">
        <w:rPr>
          <w:rFonts w:ascii="Times New Roman" w:eastAsiaTheme="minorEastAsia" w:hAnsi="Times New Roman" w:cs="Times New Roman"/>
          <w:sz w:val="28"/>
          <w:szCs w:val="28"/>
          <w:lang w:val="ru-RU"/>
        </w:rPr>
        <w:t xml:space="preserve"> получим своеобразный закон сохранения нормированных значений условных информации и энтропии, описывающий переходы порядок </w:t>
      </w:r>
      <m:oMath>
        <m:r>
          <w:rPr>
            <w:rFonts w:ascii="Cambria Math" w:eastAsiaTheme="minorEastAsia" w:hAnsi="Cambria Math" w:cs="Times New Roman"/>
            <w:sz w:val="28"/>
            <w:szCs w:val="28"/>
            <w:lang w:val="ru-RU"/>
          </w:rPr>
          <m:t>(</m:t>
        </m:r>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I</m:t>
            </m:r>
          </m:e>
        </m:acc>
        <m:r>
          <w:rPr>
            <w:rFonts w:ascii="Cambria Math" w:eastAsiaTheme="minorEastAsia"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 хаос (</w:t>
      </w:r>
      <m:oMath>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H</m:t>
            </m:r>
          </m:e>
        </m:acc>
      </m:oMath>
      <w:r w:rsidRPr="00696E18">
        <w:rPr>
          <w:rFonts w:ascii="Times New Roman" w:eastAsiaTheme="minorEastAsia" w:hAnsi="Times New Roman" w:cs="Times New Roman"/>
          <w:sz w:val="28"/>
          <w:szCs w:val="28"/>
          <w:lang w:val="ru-RU"/>
        </w:rPr>
        <w:t>) [</w:t>
      </w:r>
      <w:r w:rsidR="00381E17" w:rsidRPr="00135DF6">
        <w:rPr>
          <w:rFonts w:ascii="Times New Roman" w:eastAsiaTheme="minorEastAsia" w:hAnsi="Times New Roman" w:cs="Times New Roman"/>
          <w:sz w:val="28"/>
          <w:szCs w:val="28"/>
          <w:lang w:val="ru-RU"/>
        </w:rPr>
        <w:t>81</w:t>
      </w:r>
      <w:r w:rsidRPr="00696E18">
        <w:rPr>
          <w:rFonts w:ascii="Times New Roman" w:eastAsiaTheme="minorEastAsia" w:hAnsi="Times New Roman" w:cs="Times New Roman"/>
          <w:sz w:val="28"/>
          <w:szCs w:val="28"/>
          <w:lang w:val="ru-RU"/>
        </w:rPr>
        <w:t xml:space="preserve">]. </w:t>
      </w:r>
    </w:p>
    <w:p w14:paraId="29A5F9DA"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p>
    <w:p w14:paraId="5F6EEA5F" w14:textId="50A21E0C" w:rsidR="00696E18" w:rsidRPr="00696E18" w:rsidRDefault="00000000" w:rsidP="009003E9">
      <w:pPr>
        <w:spacing w:after="0" w:line="240" w:lineRule="auto"/>
        <w:ind w:firstLine="709"/>
        <w:contextualSpacing/>
        <w:jc w:val="right"/>
        <w:rPr>
          <w:rFonts w:ascii="Times New Roman" w:eastAsiaTheme="minorEastAsia" w:hAnsi="Times New Roman" w:cs="Times New Roman"/>
          <w:i/>
          <w:sz w:val="28"/>
          <w:szCs w:val="28"/>
          <w:lang w:val="ru-RU"/>
        </w:rPr>
      </w:pPr>
      <m:oMath>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I</m:t>
            </m:r>
          </m:e>
        </m:acc>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Y</m:t>
            </m:r>
          </m:e>
          <m:e>
            <m:r>
              <w:rPr>
                <w:rFonts w:ascii="Cambria Math" w:eastAsiaTheme="minorEastAsia" w:hAnsi="Cambria Math" w:cs="Times New Roman"/>
                <w:sz w:val="28"/>
                <w:szCs w:val="28"/>
                <w:lang w:val="ru-RU"/>
              </w:rPr>
              <m:t>X</m:t>
            </m:r>
          </m:e>
        </m:d>
        <m:r>
          <w:rPr>
            <w:rFonts w:ascii="Cambria Math" w:eastAsiaTheme="minorEastAsia" w:hAnsi="Cambria Math" w:cs="Times New Roman"/>
            <w:sz w:val="28"/>
            <w:szCs w:val="28"/>
            <w:lang w:val="ru-RU"/>
          </w:rPr>
          <m:t>+</m:t>
        </m:r>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H</m:t>
            </m:r>
          </m:e>
        </m:acc>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Y</m:t>
            </m:r>
          </m:e>
          <m:e>
            <m:r>
              <w:rPr>
                <w:rFonts w:ascii="Cambria Math" w:eastAsiaTheme="minorEastAsia" w:hAnsi="Cambria Math" w:cs="Times New Roman"/>
                <w:sz w:val="28"/>
                <w:szCs w:val="28"/>
                <w:lang w:val="ru-RU"/>
              </w:rPr>
              <m:t>X</m:t>
            </m:r>
          </m:e>
        </m:d>
        <m:r>
          <w:rPr>
            <w:rFonts w:ascii="Cambria Math" w:eastAsiaTheme="minorEastAsia" w:hAnsi="Cambria Math" w:cs="Times New Roman"/>
            <w:sz w:val="28"/>
            <w:szCs w:val="28"/>
            <w:lang w:val="ru-RU"/>
          </w:rPr>
          <m:t xml:space="preserve">=1,   </m:t>
        </m:r>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H</m:t>
            </m:r>
          </m:e>
        </m:acc>
        <m:r>
          <w:rPr>
            <w:rFonts w:ascii="Cambria Math" w:eastAsiaTheme="minorEastAsia" w:hAnsi="Cambria Math" w:cs="Times New Roman"/>
            <w:sz w:val="28"/>
            <w:szCs w:val="28"/>
            <w:lang w:val="ru-RU"/>
          </w:rPr>
          <m:t>=</m:t>
        </m:r>
        <m:f>
          <m:fPr>
            <m:ctrlPr>
              <w:rPr>
                <w:rFonts w:ascii="Cambria Math" w:eastAsiaTheme="minorEastAsia" w:hAnsi="Cambria Math" w:cs="Times New Roman"/>
                <w:i/>
                <w:sz w:val="28"/>
                <w:szCs w:val="28"/>
                <w:lang w:val="ru-RU"/>
              </w:rPr>
            </m:ctrlPr>
          </m:fPr>
          <m:num>
            <m:r>
              <w:rPr>
                <w:rFonts w:ascii="Cambria Math" w:eastAsiaTheme="minorEastAsia" w:hAnsi="Cambria Math" w:cs="Times New Roman"/>
                <w:sz w:val="28"/>
                <w:szCs w:val="28"/>
              </w:rPr>
              <m:t>H</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Y</m:t>
                </m:r>
              </m:e>
              <m:e>
                <m:r>
                  <w:rPr>
                    <w:rFonts w:ascii="Cambria Math" w:eastAsiaTheme="minorEastAsia" w:hAnsi="Cambria Math" w:cs="Times New Roman"/>
                    <w:sz w:val="28"/>
                    <w:szCs w:val="28"/>
                  </w:rPr>
                  <m:t>X</m:t>
                </m:r>
              </m:e>
            </m:d>
            <m:ctrlPr>
              <w:rPr>
                <w:rFonts w:ascii="Cambria Math" w:eastAsiaTheme="minorEastAsia" w:hAnsi="Cambria Math" w:cs="Times New Roman"/>
                <w:i/>
                <w:sz w:val="28"/>
                <w:szCs w:val="28"/>
              </w:rPr>
            </m:ctrlPr>
          </m:num>
          <m:den>
            <m:r>
              <w:rPr>
                <w:rFonts w:ascii="Cambria Math" w:eastAsiaTheme="minorEastAsia" w:hAnsi="Cambria Math" w:cs="Times New Roman"/>
                <w:sz w:val="28"/>
                <w:szCs w:val="28"/>
              </w:rPr>
              <m:t>H</m:t>
            </m:r>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e>
            </m:d>
          </m:den>
        </m:f>
        <m:r>
          <w:rPr>
            <w:rFonts w:ascii="Cambria Math" w:eastAsiaTheme="minorEastAsia" w:hAnsi="Cambria Math" w:cs="Times New Roman"/>
            <w:sz w:val="28"/>
            <w:szCs w:val="28"/>
            <w:lang w:val="ru-RU"/>
          </w:rPr>
          <m:t xml:space="preserve">,   </m:t>
        </m:r>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I</m:t>
            </m:r>
          </m:e>
        </m:acc>
        <m:r>
          <w:rPr>
            <w:rFonts w:ascii="Cambria Math" w:eastAsiaTheme="minorEastAsia" w:hAnsi="Cambria Math" w:cs="Times New Roman"/>
            <w:sz w:val="28"/>
            <w:szCs w:val="28"/>
            <w:lang w:val="ru-RU"/>
          </w:rPr>
          <m:t>=I(</m:t>
        </m:r>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)/H(X,Y)</m:t>
        </m:r>
      </m:oMath>
      <w:r w:rsidR="009003E9">
        <w:rPr>
          <w:rFonts w:ascii="Times New Roman" w:eastAsiaTheme="minorEastAsia" w:hAnsi="Times New Roman" w:cs="Times New Roman"/>
          <w:sz w:val="28"/>
          <w:szCs w:val="28"/>
          <w:lang w:val="ru-RU"/>
        </w:rPr>
        <w:t>.</w:t>
      </w:r>
      <w:r w:rsidR="009003E9">
        <w:rPr>
          <w:rFonts w:ascii="Times New Roman" w:eastAsiaTheme="minorEastAsia" w:hAnsi="Times New Roman" w:cs="Times New Roman"/>
          <w:sz w:val="28"/>
          <w:szCs w:val="28"/>
          <w:lang w:val="ru-RU"/>
        </w:rPr>
        <w:tab/>
      </w:r>
      <w:r w:rsidR="00696E18" w:rsidRPr="00696E18">
        <w:rPr>
          <w:rFonts w:ascii="Times New Roman" w:eastAsiaTheme="minorEastAsia" w:hAnsi="Times New Roman" w:cs="Times New Roman"/>
          <w:iCs/>
          <w:sz w:val="28"/>
          <w:szCs w:val="28"/>
          <w:lang w:val="ru-RU"/>
        </w:rPr>
        <w:t>(</w:t>
      </w:r>
      <w:r w:rsidR="00A51ABE" w:rsidRPr="00A51ABE">
        <w:rPr>
          <w:rFonts w:ascii="Times New Roman" w:eastAsiaTheme="minorEastAsia" w:hAnsi="Times New Roman" w:cs="Times New Roman"/>
          <w:iCs/>
          <w:sz w:val="28"/>
          <w:szCs w:val="28"/>
          <w:lang w:val="ru-RU"/>
        </w:rPr>
        <w:t>2.5.</w:t>
      </w:r>
      <w:r w:rsidR="00696E18" w:rsidRPr="00696E18">
        <w:rPr>
          <w:rFonts w:ascii="Times New Roman" w:eastAsiaTheme="minorEastAsia" w:hAnsi="Times New Roman" w:cs="Times New Roman"/>
          <w:iCs/>
          <w:sz w:val="28"/>
          <w:szCs w:val="28"/>
          <w:lang w:val="ru-RU"/>
        </w:rPr>
        <w:t>9)</w:t>
      </w:r>
    </w:p>
    <w:p w14:paraId="3D2237F9" w14:textId="77777777" w:rsidR="00696E18" w:rsidRPr="00696E18" w:rsidRDefault="00696E18" w:rsidP="009003E9">
      <w:pPr>
        <w:spacing w:after="0" w:line="240" w:lineRule="auto"/>
        <w:ind w:firstLine="709"/>
        <w:contextualSpacing/>
        <w:jc w:val="both"/>
        <w:rPr>
          <w:rFonts w:ascii="Times New Roman" w:hAnsi="Times New Roman" w:cs="Times New Roman"/>
          <w:b/>
          <w:bCs/>
          <w:sz w:val="28"/>
          <w:szCs w:val="28"/>
          <w:lang w:val="ru-RU"/>
        </w:rPr>
      </w:pPr>
    </w:p>
    <w:p w14:paraId="64CA0FCA"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hAnsi="Times New Roman" w:cs="Times New Roman"/>
          <w:sz w:val="28"/>
          <w:szCs w:val="28"/>
          <w:lang w:val="ru-RU"/>
        </w:rPr>
        <w:t xml:space="preserve">В формуле (9) мы примем </w:t>
      </w:r>
      <m:oMath>
        <m:r>
          <w:rPr>
            <w:rFonts w:ascii="Cambria Math" w:hAnsi="Cambria Math" w:cs="Times New Roman"/>
            <w:sz w:val="28"/>
            <w:szCs w:val="28"/>
            <w:lang w:val="ru-RU"/>
          </w:rPr>
          <m:t>Y=Y(X)</m:t>
        </m:r>
      </m:oMath>
      <w:r w:rsidRPr="00696E18">
        <w:rPr>
          <w:rFonts w:ascii="Times New Roman" w:eastAsiaTheme="minorEastAsia" w:hAnsi="Times New Roman" w:cs="Times New Roman"/>
          <w:sz w:val="28"/>
          <w:szCs w:val="28"/>
          <w:lang w:val="ru-RU"/>
        </w:rPr>
        <w:t xml:space="preserve"> т. е. условие </w:t>
      </w:r>
      <m:oMath>
        <m:r>
          <w:rPr>
            <w:rFonts w:ascii="Cambria Math" w:eastAsiaTheme="minorEastAsia" w:hAnsi="Cambria Math" w:cs="Times New Roman"/>
            <w:sz w:val="28"/>
            <w:szCs w:val="28"/>
            <w:lang w:val="ru-RU"/>
          </w:rPr>
          <m:t>Y</m:t>
        </m:r>
      </m:oMath>
      <w:r w:rsidRPr="00696E18">
        <w:rPr>
          <w:rFonts w:ascii="Times New Roman" w:eastAsiaTheme="minorEastAsia" w:hAnsi="Times New Roman" w:cs="Times New Roman"/>
          <w:sz w:val="28"/>
          <w:szCs w:val="28"/>
          <w:lang w:val="ru-RU"/>
        </w:rPr>
        <w:t xml:space="preserve"> находится через сигнал в виде его первой производной т.е. будем пользоваться фазовым портретом.</w:t>
      </w:r>
    </w:p>
    <w:p w14:paraId="36CCAB66" w14:textId="4F182C30"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 xml:space="preserve">Функция условия </w:t>
      </w:r>
      <m:oMath>
        <m:r>
          <w:rPr>
            <w:rFonts w:ascii="Cambria Math" w:eastAsiaTheme="minorEastAsia" w:hAnsi="Cambria Math" w:cs="Times New Roman"/>
            <w:sz w:val="28"/>
            <w:szCs w:val="28"/>
            <w:lang w:val="ru-RU"/>
          </w:rPr>
          <m:t>Y=Y(X)</m:t>
        </m:r>
      </m:oMath>
      <w:r w:rsidRPr="00696E18">
        <w:rPr>
          <w:rFonts w:ascii="Times New Roman" w:eastAsiaTheme="minorEastAsia" w:hAnsi="Times New Roman" w:cs="Times New Roman"/>
          <w:sz w:val="28"/>
          <w:szCs w:val="28"/>
          <w:lang w:val="ru-RU"/>
        </w:rPr>
        <w:t xml:space="preserve"> может быть выбрана в различной форме, отражающей специфику процесса. Для процессов с ускорением </w:t>
      </w:r>
      <m:oMath>
        <m:r>
          <w:rPr>
            <w:rFonts w:ascii="Cambria Math" w:eastAsiaTheme="minorEastAsia" w:hAnsi="Cambria Math" w:cs="Times New Roman"/>
            <w:sz w:val="28"/>
            <w:szCs w:val="28"/>
            <w:lang w:val="ru-RU"/>
          </w:rPr>
          <m:t>Y(X)</m:t>
        </m:r>
      </m:oMath>
      <w:r w:rsidRPr="00696E18">
        <w:rPr>
          <w:rFonts w:ascii="Times New Roman" w:eastAsiaTheme="minorEastAsia" w:hAnsi="Times New Roman" w:cs="Times New Roman"/>
          <w:sz w:val="28"/>
          <w:szCs w:val="28"/>
          <w:lang w:val="ru-RU"/>
        </w:rPr>
        <w:t xml:space="preserve"> находится через вторую производную по времени </w:t>
      </w:r>
      <m:oMath>
        <m:r>
          <w:rPr>
            <w:rFonts w:ascii="Cambria Math" w:eastAsiaTheme="minorEastAsia" w:hAnsi="Cambria Math" w:cs="Times New Roman"/>
            <w:sz w:val="28"/>
            <w:szCs w:val="28"/>
            <w:lang w:val="ru-RU"/>
          </w:rPr>
          <m:t>X(t)</m:t>
        </m:r>
      </m:oMath>
      <w:r w:rsidRPr="00696E18">
        <w:rPr>
          <w:rFonts w:ascii="Times New Roman" w:eastAsiaTheme="minorEastAsia" w:hAnsi="Times New Roman" w:cs="Times New Roman"/>
          <w:sz w:val="28"/>
          <w:szCs w:val="28"/>
          <w:lang w:val="ru-RU"/>
        </w:rPr>
        <w:t xml:space="preserve"> [</w:t>
      </w:r>
      <w:r w:rsidR="00381E17" w:rsidRPr="00135DF6">
        <w:rPr>
          <w:rFonts w:ascii="Times New Roman" w:eastAsiaTheme="minorEastAsia" w:hAnsi="Times New Roman" w:cs="Times New Roman"/>
          <w:sz w:val="28"/>
          <w:szCs w:val="28"/>
          <w:lang w:val="ru-RU"/>
        </w:rPr>
        <w:t>81</w:t>
      </w:r>
      <w:r w:rsidRPr="00696E18">
        <w:rPr>
          <w:rFonts w:ascii="Times New Roman" w:eastAsiaTheme="minorEastAsia" w:hAnsi="Times New Roman" w:cs="Times New Roman"/>
          <w:sz w:val="28"/>
          <w:szCs w:val="28"/>
          <w:lang w:val="ru-RU"/>
        </w:rPr>
        <w:t>], можно использовать вклад стандартных шумовых процессов и т.д.</w:t>
      </w:r>
    </w:p>
    <w:bookmarkEnd w:id="35"/>
    <w:p w14:paraId="64D83AEC"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hAnsi="Times New Roman" w:cs="Times New Roman"/>
          <w:sz w:val="28"/>
          <w:szCs w:val="28"/>
          <w:lang w:val="ru-RU"/>
        </w:rPr>
        <w:t xml:space="preserve">Формула (9) альтернативным образом разделяет нормированные условные информации и энтропии относительно их значений ½. Для анализа сложных систем (двойных систем, объектов типа </w:t>
      </w:r>
      <w:r w:rsidRPr="00696E18">
        <w:rPr>
          <w:rFonts w:ascii="Times New Roman" w:hAnsi="Times New Roman" w:cs="Times New Roman"/>
          <w:sz w:val="28"/>
          <w:szCs w:val="28"/>
        </w:rPr>
        <w:t>FS</w:t>
      </w:r>
      <w:r w:rsidRPr="00696E18">
        <w:rPr>
          <w:rFonts w:ascii="Times New Roman" w:hAnsi="Times New Roman" w:cs="Times New Roman"/>
          <w:sz w:val="28"/>
          <w:szCs w:val="28"/>
          <w:lang w:val="ru-RU"/>
        </w:rPr>
        <w:t xml:space="preserve"> </w:t>
      </w:r>
      <w:r w:rsidRPr="00696E18">
        <w:rPr>
          <w:rFonts w:ascii="Times New Roman" w:hAnsi="Times New Roman" w:cs="Times New Roman"/>
          <w:sz w:val="28"/>
          <w:szCs w:val="28"/>
        </w:rPr>
        <w:t>CMa</w:t>
      </w:r>
      <w:r w:rsidRPr="00696E18">
        <w:rPr>
          <w:rFonts w:ascii="Times New Roman" w:hAnsi="Times New Roman" w:cs="Times New Roman"/>
          <w:sz w:val="28"/>
          <w:szCs w:val="28"/>
          <w:lang w:val="ru-RU"/>
        </w:rPr>
        <w:t xml:space="preserve">) </w:t>
      </w:r>
      <w:r w:rsidRPr="00696E18">
        <w:rPr>
          <w:rFonts w:ascii="Times New Roman" w:hAnsi="Times New Roman" w:cs="Times New Roman"/>
          <w:sz w:val="28"/>
          <w:szCs w:val="28"/>
          <w:lang w:val="kk-KZ"/>
        </w:rPr>
        <w:t xml:space="preserve">необходимо различать </w:t>
      </w:r>
      <w:r w:rsidRPr="00696E18">
        <w:rPr>
          <w:rFonts w:ascii="Times New Roman" w:hAnsi="Times New Roman" w:cs="Times New Roman"/>
          <w:sz w:val="28"/>
          <w:szCs w:val="28"/>
          <w:lang w:val="ru-RU"/>
        </w:rPr>
        <w:t xml:space="preserve">количественно </w:t>
      </w:r>
      <m:oMath>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I</m:t>
            </m:r>
          </m:e>
        </m:acc>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Y</m:t>
            </m:r>
          </m:e>
          <m:e>
            <m:r>
              <w:rPr>
                <w:rFonts w:ascii="Cambria Math" w:eastAsiaTheme="minorEastAsia" w:hAnsi="Cambria Math" w:cs="Times New Roman"/>
                <w:sz w:val="28"/>
                <w:szCs w:val="28"/>
                <w:lang w:val="ru-RU"/>
              </w:rPr>
              <m:t>X</m:t>
            </m:r>
          </m:e>
        </m:d>
      </m:oMath>
      <w:r w:rsidRPr="00696E18">
        <w:rPr>
          <w:rFonts w:ascii="Times New Roman" w:eastAsiaTheme="minorEastAsia" w:hAnsi="Times New Roman" w:cs="Times New Roman"/>
          <w:sz w:val="28"/>
          <w:szCs w:val="28"/>
          <w:lang w:val="ru-RU"/>
        </w:rPr>
        <w:t xml:space="preserve"> в формуле (9). </w:t>
      </w:r>
    </w:p>
    <w:p w14:paraId="56596BE4"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hAnsi="Times New Roman" w:cs="Times New Roman"/>
          <w:sz w:val="28"/>
          <w:szCs w:val="28"/>
          <w:lang w:val="ru-RU"/>
        </w:rPr>
        <w:t xml:space="preserve">Воспользуемся известным понятием собственной информации </w:t>
      </w:r>
      <m:oMath>
        <m:r>
          <w:rPr>
            <w:rFonts w:ascii="Cambria Math" w:hAnsi="Cambria Math" w:cs="Times New Roman"/>
            <w:sz w:val="28"/>
            <w:szCs w:val="28"/>
            <w:lang w:val="ru-RU"/>
          </w:rPr>
          <m:t>I=I(P)</m:t>
        </m:r>
      </m:oMath>
      <w:r w:rsidRPr="00696E18">
        <w:rPr>
          <w:rFonts w:ascii="Times New Roman" w:eastAsiaTheme="minorEastAsia" w:hAnsi="Times New Roman" w:cs="Times New Roman"/>
          <w:sz w:val="28"/>
          <w:szCs w:val="28"/>
          <w:lang w:val="ru-RU"/>
        </w:rPr>
        <w:t xml:space="preserve">, которое означает случайность самой информации </w:t>
      </w:r>
      <m:oMath>
        <m:r>
          <w:rPr>
            <w:rFonts w:ascii="Cambria Math" w:hAnsi="Cambria Math" w:cs="Times New Roman"/>
            <w:sz w:val="28"/>
            <w:szCs w:val="28"/>
            <w:lang w:val="ru-RU"/>
          </w:rPr>
          <m:t>I(P)</m:t>
        </m:r>
      </m:oMath>
      <w:r w:rsidRPr="00696E18">
        <w:rPr>
          <w:rFonts w:ascii="Times New Roman" w:eastAsiaTheme="minorEastAsia" w:hAnsi="Times New Roman" w:cs="Times New Roman"/>
          <w:sz w:val="28"/>
          <w:szCs w:val="28"/>
          <w:lang w:val="ru-RU"/>
        </w:rPr>
        <w:t xml:space="preserve"> с вероятностью</w:t>
      </w:r>
    </w:p>
    <w:p w14:paraId="3F8CE2D8"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p>
    <w:p w14:paraId="1AE74A38" w14:textId="75B791D1" w:rsidR="00696E18" w:rsidRPr="00696E18" w:rsidRDefault="00040F98" w:rsidP="009003E9">
      <w:pPr>
        <w:spacing w:after="0" w:line="240" w:lineRule="auto"/>
        <w:ind w:firstLine="709"/>
        <w:contextualSpacing/>
        <w:jc w:val="right"/>
        <w:rPr>
          <w:rFonts w:ascii="Times New Roman" w:eastAsiaTheme="minorEastAsia" w:hAnsi="Times New Roman" w:cs="Times New Roman"/>
          <w:iCs/>
          <w:sz w:val="28"/>
          <w:szCs w:val="28"/>
          <w:lang w:val="ru-RU"/>
        </w:rPr>
      </w:pPr>
      <m:oMath>
        <m:r>
          <w:rPr>
            <w:rFonts w:ascii="Cambria Math" w:eastAsiaTheme="minorEastAsia" w:hAnsi="Cambria Math" w:cs="Times New Roman"/>
            <w:sz w:val="28"/>
            <w:szCs w:val="28"/>
            <w:lang w:val="ru-RU"/>
          </w:rPr>
          <m:t>P</m:t>
        </m:r>
        <m:d>
          <m:dPr>
            <m:ctrlPr>
              <w:rPr>
                <w:rFonts w:ascii="Cambria Math" w:eastAsiaTheme="minorEastAsia" w:hAnsi="Cambria Math" w:cs="Times New Roman"/>
                <w:i/>
                <w:sz w:val="28"/>
                <w:szCs w:val="28"/>
                <w:lang w:val="ru-RU"/>
              </w:rPr>
            </m:ctrlPr>
          </m:dPr>
          <m:e>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lang w:val="ru-RU"/>
                  </w:rPr>
                  <m:t>I</m:t>
                </m:r>
              </m:e>
              <m:sub>
                <m:r>
                  <w:rPr>
                    <w:rFonts w:ascii="Cambria Math" w:eastAsiaTheme="minorEastAsia" w:hAnsi="Cambria Math" w:cs="Times New Roman"/>
                    <w:sz w:val="28"/>
                    <w:szCs w:val="28"/>
                    <w:lang w:val="ru-RU"/>
                  </w:rPr>
                  <m:t>i</m:t>
                </m:r>
              </m:sub>
            </m:sSub>
          </m:e>
        </m:d>
        <m:r>
          <w:rPr>
            <w:rFonts w:ascii="Cambria Math" w:eastAsiaTheme="minorEastAsia" w:hAnsi="Cambria Math" w:cs="Times New Roman"/>
            <w:sz w:val="28"/>
            <w:szCs w:val="28"/>
            <w:lang w:val="ru-RU"/>
          </w:rPr>
          <m:t>=</m:t>
        </m:r>
        <m:sSup>
          <m:sSupPr>
            <m:ctrlPr>
              <w:rPr>
                <w:rFonts w:ascii="Cambria Math" w:eastAsiaTheme="minorEastAsia" w:hAnsi="Cambria Math" w:cs="Times New Roman"/>
                <w:i/>
                <w:sz w:val="28"/>
                <w:szCs w:val="28"/>
                <w:lang w:val="ru-RU"/>
              </w:rPr>
            </m:ctrlPr>
          </m:sSupPr>
          <m:e>
            <m:r>
              <w:rPr>
                <w:rFonts w:ascii="Cambria Math" w:eastAsiaTheme="minorEastAsia" w:hAnsi="Cambria Math" w:cs="Times New Roman"/>
                <w:sz w:val="28"/>
                <w:szCs w:val="28"/>
                <w:lang w:val="ru-RU"/>
              </w:rPr>
              <m:t>e</m:t>
            </m:r>
          </m:e>
          <m:sup>
            <m:r>
              <w:rPr>
                <w:rFonts w:ascii="Cambria Math" w:eastAsiaTheme="minorEastAsia" w:hAnsi="Cambria Math" w:cs="Times New Roman"/>
                <w:sz w:val="28"/>
                <w:szCs w:val="28"/>
                <w:lang w:val="ru-RU"/>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i</m:t>
                </m:r>
              </m:sub>
            </m:sSub>
          </m:sup>
        </m:sSup>
      </m:oMath>
      <w:r w:rsidR="007F7D11">
        <w:rPr>
          <w:rFonts w:ascii="Times New Roman" w:eastAsiaTheme="minorEastAsia" w:hAnsi="Times New Roman" w:cs="Times New Roman"/>
          <w:sz w:val="28"/>
          <w:szCs w:val="28"/>
          <w:lang w:val="ru-RU"/>
        </w:rPr>
        <w:tab/>
      </w:r>
      <w:r w:rsidR="007F7D11">
        <w:rPr>
          <w:rFonts w:ascii="Times New Roman" w:eastAsiaTheme="minorEastAsia" w:hAnsi="Times New Roman" w:cs="Times New Roman"/>
          <w:sz w:val="28"/>
          <w:szCs w:val="28"/>
          <w:lang w:val="ru-RU"/>
        </w:rPr>
        <w:tab/>
      </w:r>
      <w:r w:rsidR="007F7D11">
        <w:rPr>
          <w:rFonts w:ascii="Times New Roman" w:eastAsiaTheme="minorEastAsia" w:hAnsi="Times New Roman" w:cs="Times New Roman"/>
          <w:sz w:val="28"/>
          <w:szCs w:val="28"/>
          <w:lang w:val="ru-RU"/>
        </w:rPr>
        <w:tab/>
      </w:r>
      <w:r w:rsidR="007F7D11">
        <w:rPr>
          <w:rFonts w:ascii="Times New Roman" w:eastAsiaTheme="minorEastAsia" w:hAnsi="Times New Roman" w:cs="Times New Roman"/>
          <w:sz w:val="28"/>
          <w:szCs w:val="28"/>
          <w:lang w:val="ru-RU"/>
        </w:rPr>
        <w:tab/>
      </w:r>
      <w:r w:rsidR="007F7D11">
        <w:rPr>
          <w:rFonts w:ascii="Times New Roman" w:eastAsiaTheme="minorEastAsia" w:hAnsi="Times New Roman" w:cs="Times New Roman"/>
          <w:sz w:val="28"/>
          <w:szCs w:val="28"/>
          <w:lang w:val="ru-RU"/>
        </w:rPr>
        <w:tab/>
      </w:r>
      <w:r w:rsidR="007F7D11">
        <w:rPr>
          <w:rFonts w:ascii="Times New Roman" w:eastAsiaTheme="minorEastAsia" w:hAnsi="Times New Roman" w:cs="Times New Roman"/>
          <w:sz w:val="28"/>
          <w:szCs w:val="28"/>
          <w:lang w:val="ru-RU"/>
        </w:rPr>
        <w:tab/>
      </w:r>
      <w:r w:rsidR="007F7D11">
        <w:rPr>
          <w:rFonts w:ascii="Times New Roman" w:eastAsiaTheme="minorEastAsia" w:hAnsi="Times New Roman" w:cs="Times New Roman"/>
          <w:sz w:val="28"/>
          <w:szCs w:val="28"/>
          <w:lang w:val="ru-RU"/>
        </w:rPr>
        <w:tab/>
      </w:r>
      <w:r w:rsidR="00696E18" w:rsidRPr="00696E18">
        <w:rPr>
          <w:rFonts w:ascii="Times New Roman" w:eastAsiaTheme="minorEastAsia" w:hAnsi="Times New Roman" w:cs="Times New Roman"/>
          <w:iCs/>
          <w:sz w:val="28"/>
          <w:szCs w:val="28"/>
          <w:lang w:val="ru-RU"/>
        </w:rPr>
        <w:t>(</w:t>
      </w:r>
      <w:r w:rsidR="00A51ABE" w:rsidRPr="00B408C6">
        <w:rPr>
          <w:rFonts w:ascii="Times New Roman" w:eastAsiaTheme="minorEastAsia" w:hAnsi="Times New Roman" w:cs="Times New Roman"/>
          <w:sz w:val="28"/>
          <w:szCs w:val="28"/>
          <w:lang w:val="ru-RU"/>
        </w:rPr>
        <w:t>2.5.</w:t>
      </w:r>
      <w:r w:rsidR="00696E18" w:rsidRPr="00696E18">
        <w:rPr>
          <w:rFonts w:ascii="Times New Roman" w:eastAsiaTheme="minorEastAsia" w:hAnsi="Times New Roman" w:cs="Times New Roman"/>
          <w:iCs/>
          <w:sz w:val="28"/>
          <w:szCs w:val="28"/>
          <w:lang w:val="ru-RU"/>
        </w:rPr>
        <w:t>10)</w:t>
      </w:r>
    </w:p>
    <w:p w14:paraId="36170057" w14:textId="77777777" w:rsidR="00696E18" w:rsidRPr="00696E18" w:rsidRDefault="00696E18" w:rsidP="009003E9">
      <w:pPr>
        <w:spacing w:after="0" w:line="240" w:lineRule="auto"/>
        <w:ind w:firstLine="709"/>
        <w:contextualSpacing/>
        <w:jc w:val="right"/>
        <w:rPr>
          <w:rFonts w:ascii="Times New Roman" w:eastAsiaTheme="minorEastAsia" w:hAnsi="Times New Roman" w:cs="Times New Roman"/>
          <w:iCs/>
          <w:sz w:val="28"/>
          <w:szCs w:val="28"/>
          <w:lang w:val="ru-RU"/>
        </w:rPr>
      </w:pPr>
    </w:p>
    <w:p w14:paraId="2B74D3B6" w14:textId="66418BDA" w:rsidR="00696E18" w:rsidRPr="00696E18" w:rsidRDefault="00696E18" w:rsidP="007F7D11">
      <w:pPr>
        <w:spacing w:after="0" w:line="240" w:lineRule="auto"/>
        <w:contextualSpacing/>
        <w:jc w:val="both"/>
        <w:rPr>
          <w:rFonts w:ascii="Times New Roman" w:eastAsiaTheme="minorEastAsia" w:hAnsi="Times New Roman" w:cs="Times New Roman"/>
          <w:iCs/>
          <w:sz w:val="28"/>
          <w:szCs w:val="28"/>
          <w:lang w:val="ru-RU"/>
        </w:rPr>
      </w:pPr>
      <w:r w:rsidRPr="00696E18">
        <w:rPr>
          <w:rFonts w:ascii="Times New Roman" w:eastAsiaTheme="minorEastAsia" w:hAnsi="Times New Roman" w:cs="Times New Roman"/>
          <w:iCs/>
          <w:sz w:val="28"/>
          <w:szCs w:val="28"/>
          <w:lang w:val="ru-RU"/>
        </w:rPr>
        <w:t>согласно формуле (1). Информационное самоподобие (масштабная инвариантность) означает существование неподвижной точки [</w:t>
      </w:r>
      <w:r w:rsidR="004554CB" w:rsidRPr="00135DF6">
        <w:rPr>
          <w:rFonts w:ascii="Times New Roman" w:eastAsiaTheme="minorEastAsia" w:hAnsi="Times New Roman" w:cs="Times New Roman"/>
          <w:iCs/>
          <w:sz w:val="28"/>
          <w:szCs w:val="28"/>
          <w:lang w:val="ru-RU"/>
        </w:rPr>
        <w:t>82</w:t>
      </w:r>
      <w:r w:rsidRPr="00696E18">
        <w:rPr>
          <w:rFonts w:ascii="Times New Roman" w:eastAsiaTheme="minorEastAsia" w:hAnsi="Times New Roman" w:cs="Times New Roman"/>
          <w:iCs/>
          <w:sz w:val="28"/>
          <w:szCs w:val="28"/>
          <w:lang w:val="ru-RU"/>
        </w:rPr>
        <w:t>]:</w:t>
      </w:r>
    </w:p>
    <w:p w14:paraId="3BEAB93F"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iCs/>
          <w:sz w:val="28"/>
          <w:szCs w:val="28"/>
          <w:lang w:val="ru-RU"/>
        </w:rPr>
      </w:pPr>
    </w:p>
    <w:p w14:paraId="36D16E58" w14:textId="477885F3" w:rsidR="00696E18" w:rsidRPr="00696E18" w:rsidRDefault="00000000" w:rsidP="009003E9">
      <w:pPr>
        <w:spacing w:after="0" w:line="240" w:lineRule="auto"/>
        <w:ind w:firstLine="709"/>
        <w:contextualSpacing/>
        <w:jc w:val="right"/>
        <w:rPr>
          <w:rFonts w:ascii="Times New Roman" w:eastAsiaTheme="minorEastAsia" w:hAnsi="Times New Roman" w:cs="Times New Roman"/>
          <w:sz w:val="28"/>
          <w:szCs w:val="28"/>
          <w:lang w:val="ru-RU"/>
        </w:rPr>
      </w:pPr>
      <m:oMath>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lang w:val="ru-RU"/>
                  </w:rPr>
                  <m:t>*</m:t>
                </m:r>
              </m:sub>
            </m:sSub>
          </m:sup>
        </m:sSup>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lang w:val="ru-RU"/>
              </w:rPr>
              <m:t>*</m:t>
            </m:r>
          </m:sub>
        </m:sSub>
      </m:oMath>
      <w:r w:rsidR="007F7D11">
        <w:rPr>
          <w:rFonts w:ascii="Times New Roman" w:eastAsiaTheme="minorEastAsia" w:hAnsi="Times New Roman" w:cs="Times New Roman"/>
          <w:i/>
          <w:sz w:val="28"/>
          <w:szCs w:val="28"/>
          <w:lang w:val="kk-KZ"/>
        </w:rPr>
        <w:t>.</w:t>
      </w:r>
      <w:r w:rsidR="007F7D11">
        <w:rPr>
          <w:rFonts w:ascii="Times New Roman" w:eastAsiaTheme="minorEastAsia" w:hAnsi="Times New Roman" w:cs="Times New Roman"/>
          <w:i/>
          <w:iCs/>
          <w:sz w:val="28"/>
          <w:szCs w:val="28"/>
          <w:lang w:val="ru-RU"/>
        </w:rPr>
        <w:tab/>
      </w:r>
      <w:r w:rsidR="007F7D11">
        <w:rPr>
          <w:rFonts w:ascii="Times New Roman" w:eastAsiaTheme="minorEastAsia" w:hAnsi="Times New Roman" w:cs="Times New Roman"/>
          <w:i/>
          <w:iCs/>
          <w:sz w:val="28"/>
          <w:szCs w:val="28"/>
          <w:lang w:val="ru-RU"/>
        </w:rPr>
        <w:tab/>
      </w:r>
      <w:r w:rsidR="007F7D11">
        <w:rPr>
          <w:rFonts w:ascii="Times New Roman" w:eastAsiaTheme="minorEastAsia" w:hAnsi="Times New Roman" w:cs="Times New Roman"/>
          <w:i/>
          <w:iCs/>
          <w:sz w:val="28"/>
          <w:szCs w:val="28"/>
          <w:lang w:val="ru-RU"/>
        </w:rPr>
        <w:tab/>
      </w:r>
      <w:r w:rsidR="007F7D11">
        <w:rPr>
          <w:rFonts w:ascii="Times New Roman" w:eastAsiaTheme="minorEastAsia" w:hAnsi="Times New Roman" w:cs="Times New Roman"/>
          <w:i/>
          <w:iCs/>
          <w:sz w:val="28"/>
          <w:szCs w:val="28"/>
          <w:lang w:val="ru-RU"/>
        </w:rPr>
        <w:tab/>
      </w:r>
      <w:r w:rsidR="007F7D11">
        <w:rPr>
          <w:rFonts w:ascii="Times New Roman" w:eastAsiaTheme="minorEastAsia" w:hAnsi="Times New Roman" w:cs="Times New Roman"/>
          <w:i/>
          <w:iCs/>
          <w:sz w:val="28"/>
          <w:szCs w:val="28"/>
          <w:lang w:val="ru-RU"/>
        </w:rPr>
        <w:tab/>
      </w:r>
      <w:r w:rsidR="007F7D11">
        <w:rPr>
          <w:rFonts w:ascii="Times New Roman" w:eastAsiaTheme="minorEastAsia" w:hAnsi="Times New Roman" w:cs="Times New Roman"/>
          <w:i/>
          <w:iCs/>
          <w:sz w:val="28"/>
          <w:szCs w:val="28"/>
          <w:lang w:val="ru-RU"/>
        </w:rPr>
        <w:tab/>
      </w:r>
      <w:r w:rsidR="007F7D11">
        <w:rPr>
          <w:rFonts w:ascii="Times New Roman" w:eastAsiaTheme="minorEastAsia" w:hAnsi="Times New Roman" w:cs="Times New Roman"/>
          <w:i/>
          <w:iCs/>
          <w:sz w:val="28"/>
          <w:szCs w:val="28"/>
          <w:lang w:val="ru-RU"/>
        </w:rPr>
        <w:tab/>
      </w:r>
      <w:r w:rsidR="00696E18" w:rsidRPr="00696E18">
        <w:rPr>
          <w:rFonts w:ascii="Times New Roman" w:eastAsiaTheme="minorEastAsia" w:hAnsi="Times New Roman" w:cs="Times New Roman"/>
          <w:sz w:val="28"/>
          <w:szCs w:val="28"/>
          <w:lang w:val="ru-RU"/>
        </w:rPr>
        <w:t>(</w:t>
      </w:r>
      <w:r w:rsidR="00A51ABE" w:rsidRPr="00B408C6">
        <w:rPr>
          <w:rFonts w:ascii="Times New Roman" w:eastAsiaTheme="minorEastAsia" w:hAnsi="Times New Roman" w:cs="Times New Roman"/>
          <w:sz w:val="28"/>
          <w:szCs w:val="28"/>
          <w:lang w:val="ru-RU"/>
        </w:rPr>
        <w:t>2.5.</w:t>
      </w:r>
      <w:r w:rsidR="00696E18" w:rsidRPr="00696E18">
        <w:rPr>
          <w:rFonts w:ascii="Times New Roman" w:eastAsiaTheme="minorEastAsia" w:hAnsi="Times New Roman" w:cs="Times New Roman"/>
          <w:sz w:val="28"/>
          <w:szCs w:val="28"/>
          <w:lang w:val="ru-RU"/>
        </w:rPr>
        <w:t>11)</w:t>
      </w:r>
    </w:p>
    <w:p w14:paraId="1B82F240" w14:textId="768E2D9B" w:rsidR="00696E18" w:rsidRPr="00696E18" w:rsidRDefault="007F7D11" w:rsidP="009003E9">
      <w:pPr>
        <w:spacing w:after="0" w:line="240" w:lineRule="auto"/>
        <w:ind w:firstLine="709"/>
        <w:contextualSpacing/>
        <w:jc w:val="right"/>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ab/>
      </w:r>
    </w:p>
    <w:p w14:paraId="09943148"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 xml:space="preserve">Итерационным, или графическим методами получим самоподобное, устойчивое значения собственной информации </w:t>
      </w:r>
      <m:oMath>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sub>
        </m:sSub>
        <m:r>
          <w:rPr>
            <w:rFonts w:ascii="Cambria Math" w:eastAsiaTheme="minorEastAsia" w:hAnsi="Cambria Math" w:cs="Times New Roman"/>
            <w:sz w:val="28"/>
            <w:szCs w:val="28"/>
            <w:lang w:val="ru-RU"/>
          </w:rPr>
          <m:t>=0,576</m:t>
        </m:r>
      </m:oMath>
      <w:r w:rsidRPr="00696E18">
        <w:rPr>
          <w:rFonts w:ascii="Times New Roman" w:eastAsiaTheme="minorEastAsia" w:hAnsi="Times New Roman" w:cs="Times New Roman"/>
          <w:sz w:val="28"/>
          <w:szCs w:val="28"/>
          <w:lang w:val="ru-RU"/>
        </w:rPr>
        <w:t xml:space="preserve">. </w:t>
      </w:r>
    </w:p>
    <w:p w14:paraId="15335B32"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 xml:space="preserve">Неподвижное значение энтропии собственной информации определяется как </w:t>
      </w:r>
    </w:p>
    <w:p w14:paraId="6E3E3DF1"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p>
    <w:p w14:paraId="64DB29E7" w14:textId="536F7952" w:rsidR="00696E18" w:rsidRPr="00696E18" w:rsidRDefault="00040F98" w:rsidP="009003E9">
      <w:pPr>
        <w:spacing w:after="0" w:line="240" w:lineRule="auto"/>
        <w:ind w:firstLine="709"/>
        <w:contextualSpacing/>
        <w:jc w:val="right"/>
        <w:rPr>
          <w:rFonts w:ascii="Times New Roman" w:eastAsiaTheme="minorEastAsia" w:hAnsi="Times New Roman" w:cs="Times New Roman"/>
          <w:sz w:val="28"/>
          <w:szCs w:val="28"/>
          <w:lang w:val="ru-RU"/>
        </w:rPr>
      </w:pPr>
      <m:oMath>
        <m:r>
          <w:rPr>
            <w:rFonts w:ascii="Cambria Math" w:eastAsiaTheme="minorEastAsia" w:hAnsi="Cambria Math" w:cs="Times New Roman"/>
            <w:sz w:val="28"/>
            <w:szCs w:val="28"/>
            <w:lang w:val="ru-RU"/>
          </w:rPr>
          <m:t>H</m:t>
        </m:r>
        <m:d>
          <m:dPr>
            <m:ctrlPr>
              <w:rPr>
                <w:rFonts w:ascii="Cambria Math" w:eastAsiaTheme="minorEastAsia"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lang w:val="ru-RU"/>
                  </w:rPr>
                  <m:t>*</m:t>
                </m:r>
                <m:r>
                  <w:rPr>
                    <w:rFonts w:ascii="Cambria Math" w:hAnsi="Cambria Math" w:cs="Times New Roman"/>
                    <w:sz w:val="28"/>
                    <w:szCs w:val="28"/>
                  </w:rPr>
                  <m:t>i</m:t>
                </m:r>
              </m:sub>
            </m:sSub>
          </m:e>
        </m:d>
        <m:r>
          <w:rPr>
            <w:rFonts w:ascii="Cambria Math" w:eastAsiaTheme="minorEastAsia" w:hAnsi="Cambria Math" w:cs="Times New Roman"/>
            <w:sz w:val="28"/>
            <w:szCs w:val="28"/>
            <w:lang w:val="ru-RU"/>
          </w:rPr>
          <m:t>=</m:t>
        </m:r>
        <m:nary>
          <m:naryPr>
            <m:chr m:val="∑"/>
            <m:limLoc m:val="subSup"/>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m:t>
            </m:r>
          </m:sub>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lang w:val="ru-RU"/>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i</m:t>
                    </m:r>
                  </m:sub>
                </m:sSub>
              </m:sup>
            </m:sSup>
            <m:r>
              <w:rPr>
                <w:rFonts w:ascii="Cambria Math" w:eastAsiaTheme="minorEastAsia" w:hAnsi="Cambria Math" w:cs="Times New Roman"/>
                <w:sz w:val="28"/>
                <w:szCs w:val="28"/>
                <w:lang w:val="ru-RU"/>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i</m:t>
                </m:r>
              </m:sub>
            </m:sSub>
            <m:r>
              <w:rPr>
                <w:rFonts w:ascii="Cambria Math" w:eastAsiaTheme="minorEastAsia" w:hAnsi="Cambria Math" w:cs="Times New Roman"/>
                <w:sz w:val="28"/>
                <w:szCs w:val="28"/>
                <w:lang w:val="ru-RU"/>
              </w:rPr>
              <m:t>=</m:t>
            </m:r>
          </m:e>
        </m:nary>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i</m:t>
            </m:r>
          </m:sub>
        </m:sSub>
      </m:oMath>
      <w:r w:rsidR="007F7D11">
        <w:rPr>
          <w:rFonts w:ascii="Times New Roman" w:eastAsiaTheme="minorEastAsia" w:hAnsi="Times New Roman" w:cs="Times New Roman"/>
          <w:sz w:val="28"/>
          <w:szCs w:val="28"/>
          <w:lang w:val="kk-KZ"/>
        </w:rPr>
        <w:t>.</w:t>
      </w:r>
      <w:r w:rsidR="007F7D11">
        <w:rPr>
          <w:rFonts w:ascii="Times New Roman" w:eastAsiaTheme="minorEastAsia" w:hAnsi="Times New Roman" w:cs="Times New Roman"/>
          <w:sz w:val="28"/>
          <w:szCs w:val="28"/>
          <w:lang w:val="ru-RU"/>
        </w:rPr>
        <w:tab/>
      </w:r>
      <w:r w:rsidR="007F7D11">
        <w:rPr>
          <w:rFonts w:ascii="Times New Roman" w:eastAsiaTheme="minorEastAsia" w:hAnsi="Times New Roman" w:cs="Times New Roman"/>
          <w:sz w:val="28"/>
          <w:szCs w:val="28"/>
          <w:lang w:val="ru-RU"/>
        </w:rPr>
        <w:tab/>
      </w:r>
      <w:r w:rsidR="007F7D11">
        <w:rPr>
          <w:rFonts w:ascii="Times New Roman" w:eastAsiaTheme="minorEastAsia" w:hAnsi="Times New Roman" w:cs="Times New Roman"/>
          <w:sz w:val="28"/>
          <w:szCs w:val="28"/>
          <w:lang w:val="ru-RU"/>
        </w:rPr>
        <w:tab/>
      </w:r>
      <w:r w:rsidR="007F7D11">
        <w:rPr>
          <w:rFonts w:ascii="Times New Roman" w:eastAsiaTheme="minorEastAsia" w:hAnsi="Times New Roman" w:cs="Times New Roman"/>
          <w:sz w:val="28"/>
          <w:szCs w:val="28"/>
          <w:lang w:val="ru-RU"/>
        </w:rPr>
        <w:tab/>
      </w:r>
      <w:r w:rsidR="00696E18" w:rsidRPr="00696E18">
        <w:rPr>
          <w:rFonts w:ascii="Times New Roman" w:eastAsiaTheme="minorEastAsia" w:hAnsi="Times New Roman" w:cs="Times New Roman"/>
          <w:sz w:val="28"/>
          <w:szCs w:val="28"/>
          <w:lang w:val="ru-RU"/>
        </w:rPr>
        <w:t>(</w:t>
      </w:r>
      <w:r w:rsidR="00A51ABE" w:rsidRPr="00A51ABE">
        <w:rPr>
          <w:rFonts w:ascii="Times New Roman" w:eastAsiaTheme="minorEastAsia" w:hAnsi="Times New Roman" w:cs="Times New Roman"/>
          <w:iCs/>
          <w:sz w:val="28"/>
          <w:szCs w:val="28"/>
          <w:lang w:val="ru-RU"/>
        </w:rPr>
        <w:t>2.5.</w:t>
      </w:r>
      <w:r w:rsidR="00696E18" w:rsidRPr="00696E18">
        <w:rPr>
          <w:rFonts w:ascii="Times New Roman" w:eastAsiaTheme="minorEastAsia" w:hAnsi="Times New Roman" w:cs="Times New Roman"/>
          <w:sz w:val="28"/>
          <w:szCs w:val="28"/>
          <w:lang w:val="ru-RU"/>
        </w:rPr>
        <w:t>12)</w:t>
      </w:r>
    </w:p>
    <w:p w14:paraId="46E37DBA" w14:textId="77777777" w:rsidR="00696E18" w:rsidRPr="00696E18" w:rsidRDefault="00696E18" w:rsidP="009003E9">
      <w:pPr>
        <w:spacing w:after="0" w:line="240" w:lineRule="auto"/>
        <w:ind w:firstLine="709"/>
        <w:contextualSpacing/>
        <w:jc w:val="right"/>
        <w:rPr>
          <w:rFonts w:ascii="Times New Roman" w:eastAsiaTheme="minorEastAsia" w:hAnsi="Times New Roman" w:cs="Times New Roman"/>
          <w:sz w:val="28"/>
          <w:szCs w:val="28"/>
          <w:lang w:val="ru-RU"/>
        </w:rPr>
      </w:pPr>
    </w:p>
    <w:p w14:paraId="205B173F"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ru-RU"/>
        </w:rPr>
        <w:t>Формула (12) не содержит логарифмирования произведения плотности вероятности информации и ее приращения, поэтому через интегрирование найдем</w:t>
      </w:r>
    </w:p>
    <w:p w14:paraId="61979B16"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p>
    <w:p w14:paraId="1025749C" w14:textId="71BBF9EA" w:rsidR="00696E18" w:rsidRPr="00696E18" w:rsidRDefault="00040F98" w:rsidP="009003E9">
      <w:pPr>
        <w:spacing w:after="0" w:line="240" w:lineRule="auto"/>
        <w:ind w:firstLine="709"/>
        <w:contextualSpacing/>
        <w:jc w:val="right"/>
        <w:rPr>
          <w:rFonts w:ascii="Times New Roman" w:eastAsiaTheme="minorEastAsia" w:hAnsi="Times New Roman" w:cs="Times New Roman"/>
          <w:iCs/>
          <w:sz w:val="28"/>
          <w:szCs w:val="28"/>
          <w:lang w:val="ru-RU"/>
        </w:rPr>
      </w:pPr>
      <m:oMath>
        <m:r>
          <w:rPr>
            <w:rFonts w:ascii="Cambria Math" w:eastAsiaTheme="minorEastAsia" w:hAnsi="Cambria Math" w:cs="Times New Roman"/>
            <w:sz w:val="28"/>
            <w:szCs w:val="28"/>
            <w:lang w:val="ru-RU"/>
          </w:rPr>
          <m:t>H</m:t>
        </m:r>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rPr>
              <m:t>I</m:t>
            </m:r>
            <m:ctrlPr>
              <w:rPr>
                <w:rFonts w:ascii="Cambria Math" w:eastAsiaTheme="minorEastAsia" w:hAnsi="Cambria Math" w:cs="Times New Roman"/>
                <w:i/>
                <w:sz w:val="28"/>
                <w:szCs w:val="28"/>
              </w:rPr>
            </m:ctrlPr>
          </m:e>
        </m:d>
        <m:r>
          <w:rPr>
            <w:rFonts w:ascii="Cambria Math" w:eastAsiaTheme="minorEastAsia" w:hAnsi="Cambria Math" w:cs="Times New Roman"/>
            <w:sz w:val="28"/>
            <w:szCs w:val="28"/>
            <w:lang w:val="ru-RU"/>
          </w:rPr>
          <m:t>=</m:t>
        </m:r>
        <m:nary>
          <m:naryPr>
            <m:limLoc m:val="subSup"/>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lang w:val="ru-RU"/>
              </w:rPr>
              <m:t>∞</m:t>
            </m:r>
          </m:sup>
          <m:e>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I</m:t>
                </m:r>
              </m:sup>
            </m:sSup>
            <m:r>
              <w:rPr>
                <w:rFonts w:ascii="Cambria Math" w:eastAsiaTheme="minorEastAsia" w:hAnsi="Cambria Math" w:cs="Times New Roman"/>
                <w:sz w:val="28"/>
                <w:szCs w:val="28"/>
              </w:rPr>
              <m:t>IdI</m:t>
            </m:r>
            <m:r>
              <w:rPr>
                <w:rFonts w:ascii="Cambria Math" w:eastAsiaTheme="minorEastAsia" w:hAnsi="Cambria Math" w:cs="Times New Roman"/>
                <w:sz w:val="28"/>
                <w:szCs w:val="28"/>
                <w:lang w:val="ru-RU"/>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I</m:t>
                </m:r>
                <m:r>
                  <w:rPr>
                    <w:rFonts w:ascii="Cambria Math" w:eastAsiaTheme="minorEastAsia" w:hAnsi="Cambria Math" w:cs="Times New Roman"/>
                    <w:sz w:val="28"/>
                    <w:szCs w:val="28"/>
                    <w:lang w:val="ru-RU"/>
                  </w:rPr>
                  <m:t>+1</m:t>
                </m:r>
              </m:e>
            </m:d>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I</m:t>
                </m:r>
              </m:sup>
            </m:sSup>
          </m:e>
        </m:nary>
      </m:oMath>
      <w:r w:rsidR="007F7D11">
        <w:rPr>
          <w:rFonts w:ascii="Times New Roman" w:eastAsiaTheme="minorEastAsia" w:hAnsi="Times New Roman" w:cs="Times New Roman"/>
          <w:i/>
          <w:sz w:val="28"/>
          <w:szCs w:val="28"/>
          <w:lang w:val="ru-RU"/>
        </w:rPr>
        <w:t>.</w:t>
      </w:r>
      <w:r w:rsidR="007F7D11">
        <w:rPr>
          <w:rFonts w:ascii="Times New Roman" w:eastAsiaTheme="minorEastAsia" w:hAnsi="Times New Roman" w:cs="Times New Roman"/>
          <w:i/>
          <w:sz w:val="28"/>
          <w:szCs w:val="28"/>
          <w:lang w:val="ru-RU"/>
        </w:rPr>
        <w:tab/>
      </w:r>
      <w:r w:rsidR="007F7D11">
        <w:rPr>
          <w:rFonts w:ascii="Times New Roman" w:eastAsiaTheme="minorEastAsia" w:hAnsi="Times New Roman" w:cs="Times New Roman"/>
          <w:i/>
          <w:sz w:val="28"/>
          <w:szCs w:val="28"/>
          <w:lang w:val="ru-RU"/>
        </w:rPr>
        <w:tab/>
      </w:r>
      <w:r w:rsidR="007F7D11">
        <w:rPr>
          <w:rFonts w:ascii="Times New Roman" w:eastAsiaTheme="minorEastAsia" w:hAnsi="Times New Roman" w:cs="Times New Roman"/>
          <w:i/>
          <w:sz w:val="28"/>
          <w:szCs w:val="28"/>
          <w:lang w:val="ru-RU"/>
        </w:rPr>
        <w:tab/>
      </w:r>
      <w:r w:rsidR="00696E18" w:rsidRPr="00696E18">
        <w:rPr>
          <w:rFonts w:ascii="Times New Roman" w:eastAsiaTheme="minorEastAsia" w:hAnsi="Times New Roman" w:cs="Times New Roman"/>
          <w:iCs/>
          <w:sz w:val="28"/>
          <w:szCs w:val="28"/>
          <w:lang w:val="ru-RU"/>
        </w:rPr>
        <w:t>(</w:t>
      </w:r>
      <w:r w:rsidR="00A51ABE" w:rsidRPr="00A51ABE">
        <w:rPr>
          <w:rFonts w:ascii="Times New Roman" w:eastAsiaTheme="minorEastAsia" w:hAnsi="Times New Roman" w:cs="Times New Roman"/>
          <w:iCs/>
          <w:sz w:val="28"/>
          <w:szCs w:val="28"/>
          <w:lang w:val="ru-RU"/>
        </w:rPr>
        <w:t>2.5.</w:t>
      </w:r>
      <w:r w:rsidR="00696E18" w:rsidRPr="00696E18">
        <w:rPr>
          <w:rFonts w:ascii="Times New Roman" w:eastAsiaTheme="minorEastAsia" w:hAnsi="Times New Roman" w:cs="Times New Roman"/>
          <w:iCs/>
          <w:sz w:val="28"/>
          <w:szCs w:val="28"/>
          <w:lang w:val="ru-RU"/>
        </w:rPr>
        <w:t>13)</w:t>
      </w:r>
    </w:p>
    <w:p w14:paraId="07F74171" w14:textId="77777777" w:rsidR="00696E18" w:rsidRPr="00696E18" w:rsidRDefault="00696E18" w:rsidP="009003E9">
      <w:pPr>
        <w:spacing w:after="0" w:line="240" w:lineRule="auto"/>
        <w:ind w:firstLine="709"/>
        <w:contextualSpacing/>
        <w:jc w:val="right"/>
        <w:rPr>
          <w:rFonts w:ascii="Times New Roman" w:eastAsiaTheme="minorEastAsia" w:hAnsi="Times New Roman" w:cs="Times New Roman"/>
          <w:iCs/>
          <w:sz w:val="28"/>
          <w:szCs w:val="28"/>
          <w:lang w:val="ru-RU"/>
        </w:rPr>
      </w:pPr>
    </w:p>
    <w:p w14:paraId="33964B71"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iCs/>
          <w:sz w:val="28"/>
          <w:szCs w:val="28"/>
          <w:lang w:val="ru-RU"/>
        </w:rPr>
        <w:t xml:space="preserve">Условие масштабной инвариантности из (13) дает </w:t>
      </w:r>
      <m:oMath>
        <m:r>
          <w:rPr>
            <w:rFonts w:ascii="Cambria Math" w:eastAsiaTheme="minorEastAsia" w:hAnsi="Cambria Math" w:cs="Times New Roman"/>
            <w:sz w:val="28"/>
            <w:szCs w:val="28"/>
            <w:lang w:val="ru-RU"/>
          </w:rPr>
          <m:t>H</m:t>
        </m:r>
        <m:d>
          <m:dPr>
            <m:ctrlPr>
              <w:rPr>
                <w:rFonts w:ascii="Cambria Math" w:eastAsiaTheme="minorEastAsia" w:hAnsi="Cambria Math" w:cs="Times New Roman"/>
                <w:i/>
                <w:sz w:val="28"/>
                <w:szCs w:val="28"/>
                <w:lang w:val="ru-RU"/>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sub>
            </m:sSub>
          </m:e>
        </m:d>
        <m:r>
          <w:rPr>
            <w:rFonts w:ascii="Cambria Math" w:eastAsiaTheme="minorEastAsia" w:hAnsi="Cambria Math" w:cs="Times New Roman"/>
            <w:sz w:val="28"/>
            <w:szCs w:val="28"/>
            <w:lang w:val="ru-RU"/>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sub>
        </m:sSub>
        <m:r>
          <w:rPr>
            <w:rFonts w:ascii="Cambria Math" w:eastAsiaTheme="minorEastAsia" w:hAnsi="Cambria Math" w:cs="Times New Roman"/>
            <w:sz w:val="28"/>
            <w:szCs w:val="28"/>
            <w:lang w:val="ru-RU"/>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ru-RU"/>
              </w:rPr>
              <m:t xml:space="preserve"> </m:t>
            </m:r>
            <m:r>
              <w:rPr>
                <w:rFonts w:ascii="Cambria Math" w:eastAsiaTheme="minorEastAsia" w:hAnsi="Cambria Math" w:cs="Times New Roman"/>
                <w:sz w:val="28"/>
                <w:szCs w:val="28"/>
                <w:lang w:val="kk-KZ"/>
              </w:rPr>
              <m:t xml:space="preserve">   </m:t>
            </m:r>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H</m:t>
            </m:r>
          </m:sub>
        </m:sSub>
        <m:r>
          <w:rPr>
            <w:rFonts w:ascii="Cambria Math" w:eastAsiaTheme="minorEastAsia" w:hAnsi="Cambria Math" w:cs="Times New Roman"/>
            <w:sz w:val="28"/>
            <w:szCs w:val="28"/>
            <w:lang w:val="ru-RU"/>
          </w:rPr>
          <m:t>=0.806</m:t>
        </m:r>
      </m:oMath>
      <w:r w:rsidRPr="00696E18">
        <w:rPr>
          <w:rFonts w:ascii="Times New Roman" w:eastAsiaTheme="minorEastAsia" w:hAnsi="Times New Roman" w:cs="Times New Roman"/>
          <w:sz w:val="28"/>
          <w:szCs w:val="28"/>
          <w:lang w:val="ru-RU"/>
        </w:rPr>
        <w:t>.</w:t>
      </w:r>
    </w:p>
    <w:p w14:paraId="27D8FB27"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i/>
          <w:sz w:val="28"/>
          <w:szCs w:val="28"/>
          <w:lang w:val="ru-RU"/>
        </w:rPr>
      </w:pPr>
      <w:r w:rsidRPr="00696E18">
        <w:rPr>
          <w:rFonts w:ascii="Times New Roman" w:eastAsiaTheme="minorEastAsia" w:hAnsi="Times New Roman" w:cs="Times New Roman"/>
          <w:sz w:val="28"/>
          <w:szCs w:val="28"/>
          <w:lang w:val="ru-RU"/>
        </w:rPr>
        <w:t xml:space="preserve">Отметим, что критерий 0.567, 0.806 являются обобщением известного числа Фибоначчи – золотого сечения динамической меры = 0.618 на вероятные явления. Уравнения Фибоначчи следует из (13) при </w:t>
      </w:r>
      <m:oMath>
        <m:r>
          <w:rPr>
            <w:rFonts w:ascii="Cambria Math" w:eastAsiaTheme="minorEastAsia" w:hAnsi="Cambria Math" w:cs="Times New Roman"/>
            <w:sz w:val="28"/>
            <w:szCs w:val="28"/>
          </w:rPr>
          <m:t>I</m:t>
        </m:r>
        <m:r>
          <w:rPr>
            <w:rFonts w:ascii="Cambria Math" w:eastAsiaTheme="minorEastAsia" w:hAnsi="Cambria Math" w:cs="Times New Roman"/>
            <w:sz w:val="28"/>
            <w:szCs w:val="28"/>
            <w:lang w:val="ru-RU"/>
          </w:rPr>
          <m:t>≤1</m:t>
        </m:r>
      </m:oMath>
      <w:r w:rsidRPr="00696E18">
        <w:rPr>
          <w:rFonts w:ascii="Times New Roman" w:eastAsiaTheme="minorEastAsia" w:hAnsi="Times New Roman" w:cs="Times New Roman"/>
          <w:sz w:val="28"/>
          <w:szCs w:val="28"/>
          <w:lang w:val="ru-RU"/>
        </w:rPr>
        <w:t xml:space="preserve">, </w:t>
      </w:r>
      <m:oMath>
        <m:sSup>
          <m:sSupPr>
            <m:ctrlPr>
              <w:rPr>
                <w:rFonts w:ascii="Cambria Math" w:eastAsiaTheme="minorEastAsia" w:hAnsi="Cambria Math" w:cs="Times New Roman"/>
                <w:i/>
                <w:sz w:val="28"/>
                <w:szCs w:val="28"/>
                <w:lang w:val="ru-RU"/>
              </w:rPr>
            </m:ctrlPr>
          </m:sSupPr>
          <m:e>
            <m:r>
              <w:rPr>
                <w:rFonts w:ascii="Cambria Math" w:eastAsiaTheme="minorEastAsia" w:hAnsi="Cambria Math" w:cs="Times New Roman"/>
                <w:sz w:val="28"/>
                <w:szCs w:val="28"/>
              </w:rPr>
              <m:t>e</m:t>
            </m:r>
          </m:e>
          <m:sup>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I</m:t>
            </m:r>
          </m:sup>
        </m:sSup>
        <m:r>
          <w:rPr>
            <w:rFonts w:ascii="Cambria Math" w:eastAsiaTheme="minorEastAsia" w:hAnsi="Cambria Math" w:cs="Times New Roman"/>
            <w:sz w:val="28"/>
            <w:szCs w:val="28"/>
            <w:lang w:val="ru-RU"/>
          </w:rPr>
          <m:t>≈1-</m:t>
        </m:r>
        <m:r>
          <w:rPr>
            <w:rFonts w:ascii="Cambria Math" w:eastAsiaTheme="minorEastAsia" w:hAnsi="Cambria Math" w:cs="Times New Roman"/>
            <w:sz w:val="28"/>
            <w:szCs w:val="28"/>
          </w:rPr>
          <m:t>I</m:t>
        </m:r>
      </m:oMath>
      <w:r w:rsidRPr="00696E18">
        <w:rPr>
          <w:rFonts w:ascii="Times New Roman" w:eastAsiaTheme="minorEastAsia" w:hAnsi="Times New Roman" w:cs="Times New Roman"/>
          <w:sz w:val="28"/>
          <w:szCs w:val="28"/>
          <w:lang w:val="ru-RU"/>
        </w:rPr>
        <w:t xml:space="preserve">, а формула (10) при </w:t>
      </w:r>
      <m:oMath>
        <m:r>
          <w:rPr>
            <w:rFonts w:ascii="Cambria Math" w:eastAsiaTheme="minorEastAsia" w:hAnsi="Cambria Math" w:cs="Times New Roman"/>
            <w:sz w:val="28"/>
            <w:szCs w:val="28"/>
          </w:rPr>
          <m:t>I</m:t>
        </m:r>
        <m:r>
          <w:rPr>
            <w:rFonts w:ascii="Cambria Math" w:eastAsiaTheme="minorEastAsia" w:hAnsi="Cambria Math" w:cs="Times New Roman"/>
            <w:sz w:val="28"/>
            <w:szCs w:val="28"/>
            <w:lang w:val="ru-RU"/>
          </w:rPr>
          <m:t>≪1</m:t>
        </m:r>
      </m:oMath>
      <w:r w:rsidRPr="00696E18">
        <w:rPr>
          <w:rFonts w:ascii="Times New Roman" w:eastAsiaTheme="minorEastAsia" w:hAnsi="Times New Roman" w:cs="Times New Roman"/>
          <w:sz w:val="28"/>
          <w:szCs w:val="28"/>
          <w:lang w:val="ru-RU"/>
        </w:rPr>
        <w:t>.</w:t>
      </w:r>
    </w:p>
    <w:p w14:paraId="4A27DD7C"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sz w:val="28"/>
          <w:szCs w:val="28"/>
          <w:lang w:val="ru-RU"/>
        </w:rPr>
      </w:pPr>
      <w:r w:rsidRPr="00696E18">
        <w:rPr>
          <w:rFonts w:ascii="Times New Roman" w:eastAsiaTheme="minorEastAsia" w:hAnsi="Times New Roman" w:cs="Times New Roman"/>
          <w:sz w:val="28"/>
          <w:szCs w:val="28"/>
          <w:lang w:val="kk-KZ"/>
        </w:rPr>
        <w:t xml:space="preserve">Для использования формул (9) и информационных критериев самоподобия </w:t>
      </w:r>
      <m:oMath>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sub>
        </m:sSub>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rPr>
              <m:t>p</m:t>
            </m:r>
          </m:e>
        </m:d>
        <m:r>
          <w:rPr>
            <w:rFonts w:ascii="Cambria Math" w:eastAsiaTheme="minorEastAsia" w:hAnsi="Cambria Math" w:cs="Times New Roman"/>
            <w:sz w:val="28"/>
            <w:szCs w:val="28"/>
            <w:lang w:val="ru-RU"/>
          </w:rPr>
          <m:t xml:space="preserve">,  </m:t>
        </m:r>
        <m:r>
          <w:rPr>
            <w:rFonts w:ascii="Cambria Math" w:eastAsiaTheme="minorEastAsia" w:hAnsi="Cambria Math" w:cs="Times New Roman"/>
            <w:sz w:val="28"/>
            <w:szCs w:val="28"/>
          </w:rPr>
          <m:t>H</m:t>
        </m:r>
        <m:r>
          <w:rPr>
            <w:rFonts w:ascii="Cambria Math" w:eastAsiaTheme="minorEastAsia" w:hAnsi="Cambria Math" w:cs="Times New Roman"/>
            <w:sz w:val="28"/>
            <w:szCs w:val="28"/>
            <w:lang w:val="ru-RU"/>
          </w:rPr>
          <m:t>(</m:t>
        </m:r>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sub>
        </m:sSub>
        <m:r>
          <w:rPr>
            <w:rFonts w:ascii="Cambria Math" w:eastAsiaTheme="minorEastAsia"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w:t>
      </w:r>
      <w:r w:rsidRPr="00696E18">
        <w:rPr>
          <w:rFonts w:ascii="Times New Roman" w:eastAsiaTheme="minorEastAsia" w:hAnsi="Times New Roman" w:cs="Times New Roman"/>
          <w:sz w:val="28"/>
          <w:szCs w:val="28"/>
          <w:lang w:val="kk-KZ"/>
        </w:rPr>
        <w:t xml:space="preserve">для обработки сложных сигналов типа объектов </w:t>
      </w:r>
      <w:r w:rsidRPr="00696E18">
        <w:rPr>
          <w:rFonts w:ascii="Times New Roman" w:eastAsiaTheme="minorEastAsia" w:hAnsi="Times New Roman" w:cs="Times New Roman"/>
          <w:sz w:val="28"/>
          <w:szCs w:val="28"/>
        </w:rPr>
        <w:t>FS</w:t>
      </w:r>
      <w:r w:rsidRPr="00696E18">
        <w:rPr>
          <w:rFonts w:ascii="Times New Roman" w:eastAsiaTheme="minorEastAsia" w:hAnsi="Times New Roman" w:cs="Times New Roman"/>
          <w:sz w:val="28"/>
          <w:szCs w:val="28"/>
          <w:lang w:val="ru-RU"/>
        </w:rPr>
        <w:t xml:space="preserve"> </w:t>
      </w:r>
      <w:r w:rsidRPr="00696E18">
        <w:rPr>
          <w:rFonts w:ascii="Times New Roman" w:eastAsiaTheme="minorEastAsia" w:hAnsi="Times New Roman" w:cs="Times New Roman"/>
          <w:sz w:val="28"/>
          <w:szCs w:val="28"/>
        </w:rPr>
        <w:t>CMa</w:t>
      </w:r>
      <w:r w:rsidRPr="00696E18">
        <w:rPr>
          <w:rFonts w:ascii="Times New Roman" w:eastAsiaTheme="minorEastAsia" w:hAnsi="Times New Roman" w:cs="Times New Roman"/>
          <w:sz w:val="28"/>
          <w:szCs w:val="28"/>
          <w:lang w:val="ru-RU"/>
        </w:rPr>
        <w:t xml:space="preserve"> </w:t>
      </w:r>
      <w:r w:rsidRPr="00696E18">
        <w:rPr>
          <w:rFonts w:ascii="Times New Roman" w:eastAsiaTheme="minorEastAsia" w:hAnsi="Times New Roman" w:cs="Times New Roman"/>
          <w:sz w:val="28"/>
          <w:szCs w:val="28"/>
          <w:lang w:val="kk-KZ"/>
        </w:rPr>
        <w:t xml:space="preserve">определим зависимость сигналов </w:t>
      </w:r>
      <m:oMath>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I</m:t>
            </m:r>
          </m:e>
        </m:acc>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Y</m:t>
            </m:r>
          </m:e>
          <m:e>
            <m:r>
              <w:rPr>
                <w:rFonts w:ascii="Cambria Math" w:eastAsiaTheme="minorEastAsia" w:hAnsi="Cambria Math" w:cs="Times New Roman"/>
                <w:sz w:val="28"/>
                <w:szCs w:val="28"/>
                <w:lang w:val="ru-RU"/>
              </w:rPr>
              <m:t>X</m:t>
            </m:r>
          </m:e>
        </m:d>
        <m:r>
          <w:rPr>
            <w:rFonts w:ascii="Cambria Math" w:eastAsiaTheme="minorEastAsia" w:hAnsi="Cambria Math" w:cs="Times New Roman"/>
            <w:sz w:val="28"/>
            <w:szCs w:val="28"/>
            <w:lang w:val="ru-RU"/>
          </w:rPr>
          <m:t xml:space="preserve">, </m:t>
        </m:r>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H</m:t>
            </m:r>
          </m:e>
        </m:acc>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w:t>
      </w:r>
      <w:r w:rsidRPr="00696E18">
        <w:rPr>
          <w:rFonts w:ascii="Times New Roman" w:eastAsiaTheme="minorEastAsia" w:hAnsi="Times New Roman" w:cs="Times New Roman"/>
          <w:sz w:val="28"/>
          <w:szCs w:val="28"/>
          <w:lang w:val="kk-KZ"/>
        </w:rPr>
        <w:t xml:space="preserve">от их отношения </w:t>
      </w:r>
      <m:oMath>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I</m:t>
            </m:r>
          </m:e>
        </m:acc>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Y</m:t>
            </m:r>
          </m:e>
          <m:e>
            <m:r>
              <w:rPr>
                <w:rFonts w:ascii="Cambria Math" w:eastAsiaTheme="minorEastAsia" w:hAnsi="Cambria Math" w:cs="Times New Roman"/>
                <w:sz w:val="28"/>
                <w:szCs w:val="28"/>
                <w:lang w:val="ru-RU"/>
              </w:rPr>
              <m:t>X</m:t>
            </m:r>
          </m:e>
        </m:d>
        <m:r>
          <w:rPr>
            <w:rFonts w:ascii="Cambria Math" w:eastAsiaTheme="minorEastAsia" w:hAnsi="Cambria Math" w:cs="Times New Roman"/>
            <w:sz w:val="28"/>
            <w:szCs w:val="28"/>
            <w:lang w:val="ru-RU"/>
          </w:rPr>
          <m:t>/</m:t>
        </m:r>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H</m:t>
            </m:r>
          </m:e>
        </m:acc>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oMath>
      <w:r w:rsidRPr="00696E18">
        <w:rPr>
          <w:rFonts w:ascii="Times New Roman" w:eastAsiaTheme="minorEastAsia" w:hAnsi="Times New Roman" w:cs="Times New Roman"/>
          <w:sz w:val="28"/>
          <w:szCs w:val="28"/>
          <w:lang w:val="ru-RU"/>
        </w:rPr>
        <w:t>. Такая зависимость будет иметь понятный физический смысл. Из формулы (9) следует:</w:t>
      </w:r>
    </w:p>
    <w:p w14:paraId="7668C179"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i/>
          <w:sz w:val="28"/>
          <w:szCs w:val="28"/>
          <w:lang w:val="kk-KZ"/>
        </w:rPr>
      </w:pPr>
    </w:p>
    <w:p w14:paraId="2BD34096" w14:textId="2A8CAC55" w:rsidR="00696E18" w:rsidRPr="00696E18" w:rsidRDefault="00000000" w:rsidP="009003E9">
      <w:pPr>
        <w:spacing w:after="0" w:line="240" w:lineRule="auto"/>
        <w:ind w:firstLine="709"/>
        <w:contextualSpacing/>
        <w:jc w:val="right"/>
        <w:rPr>
          <w:rFonts w:ascii="Times New Roman" w:eastAsiaTheme="minorEastAsia" w:hAnsi="Times New Roman" w:cs="Times New Roman"/>
          <w:iCs/>
          <w:sz w:val="28"/>
          <w:szCs w:val="28"/>
          <w:lang w:val="ru-RU"/>
        </w:rPr>
      </w:pPr>
      <m:oMath>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I</m:t>
            </m:r>
          </m:e>
        </m:acc>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Y</m:t>
            </m:r>
          </m:e>
          <m:e>
            <m:r>
              <w:rPr>
                <w:rFonts w:ascii="Cambria Math" w:eastAsiaTheme="minorEastAsia" w:hAnsi="Cambria Math" w:cs="Times New Roman"/>
                <w:sz w:val="28"/>
                <w:szCs w:val="28"/>
                <w:lang w:val="ru-RU"/>
              </w:rPr>
              <m:t>X</m:t>
            </m:r>
          </m:e>
        </m:d>
        <m:r>
          <w:rPr>
            <w:rFonts w:ascii="Cambria Math" w:eastAsiaTheme="minorEastAsia" w:hAnsi="Cambria Math" w:cs="Times New Roman"/>
            <w:sz w:val="28"/>
            <w:szCs w:val="28"/>
            <w:lang w:val="ru-RU"/>
          </w:rPr>
          <m:t>/</m:t>
        </m:r>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H</m:t>
            </m:r>
          </m:e>
        </m:acc>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rPr>
              <m:t>Y</m:t>
            </m:r>
          </m:e>
          <m:e>
            <m:r>
              <w:rPr>
                <w:rFonts w:ascii="Cambria Math" w:eastAsiaTheme="minorEastAsia" w:hAnsi="Cambria Math" w:cs="Times New Roman"/>
                <w:sz w:val="28"/>
                <w:szCs w:val="28"/>
              </w:rPr>
              <m:t>X</m:t>
            </m:r>
          </m:e>
        </m:d>
        <m:r>
          <m:rPr>
            <m:sty m:val="p"/>
          </m:rPr>
          <w:rPr>
            <w:rFonts w:ascii="Cambria Math" w:eastAsiaTheme="minorEastAsia" w:hAnsi="Cambria Math" w:cs="Times New Roman"/>
            <w:sz w:val="28"/>
            <w:szCs w:val="28"/>
            <w:lang w:val="ru-RU"/>
          </w:rPr>
          <m:t xml:space="preserve"> </m:t>
        </m:r>
        <m:r>
          <w:rPr>
            <w:rFonts w:ascii="Cambria Math" w:eastAsiaTheme="minorEastAsia" w:hAnsi="Cambria Math" w:cs="Times New Roman"/>
            <w:sz w:val="28"/>
            <w:szCs w:val="28"/>
            <w:lang w:val="ru-RU"/>
          </w:rPr>
          <m:t>=1/</m:t>
        </m:r>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H</m:t>
            </m:r>
          </m:e>
        </m:acc>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r>
          <m:rPr>
            <m:sty m:val="p"/>
          </m:rPr>
          <w:rPr>
            <w:rFonts w:ascii="Cambria Math" w:eastAsiaTheme="minorEastAsia" w:hAnsi="Cambria Math" w:cs="Times New Roman"/>
            <w:sz w:val="28"/>
            <w:szCs w:val="28"/>
            <w:lang w:val="ru-RU"/>
          </w:rPr>
          <m:t xml:space="preserve"> </m:t>
        </m:r>
        <m:r>
          <w:rPr>
            <w:rFonts w:ascii="Cambria Math" w:eastAsiaTheme="minorEastAsia" w:hAnsi="Cambria Math" w:cs="Times New Roman"/>
            <w:sz w:val="28"/>
            <w:szCs w:val="28"/>
            <w:lang w:val="ru-RU"/>
          </w:rPr>
          <m:t>-1</m:t>
        </m:r>
      </m:oMath>
      <w:r w:rsidR="00696E18" w:rsidRPr="00696E18">
        <w:rPr>
          <w:rFonts w:ascii="Times New Roman" w:eastAsiaTheme="minorEastAsia" w:hAnsi="Times New Roman" w:cs="Times New Roman"/>
          <w:sz w:val="28"/>
          <w:szCs w:val="28"/>
          <w:lang w:val="ru-RU"/>
        </w:rPr>
        <w:tab/>
      </w:r>
      <w:r w:rsidR="00696E18" w:rsidRPr="00696E18">
        <w:rPr>
          <w:rFonts w:ascii="Times New Roman" w:eastAsiaTheme="minorEastAsia" w:hAnsi="Times New Roman" w:cs="Times New Roman"/>
          <w:sz w:val="28"/>
          <w:szCs w:val="28"/>
          <w:lang w:val="ru-RU"/>
        </w:rPr>
        <w:tab/>
      </w:r>
      <w:r w:rsidR="007F7D11">
        <w:rPr>
          <w:rFonts w:ascii="Times New Roman" w:eastAsiaTheme="minorEastAsia" w:hAnsi="Times New Roman" w:cs="Times New Roman"/>
          <w:sz w:val="28"/>
          <w:szCs w:val="28"/>
          <w:lang w:val="ru-RU"/>
        </w:rPr>
        <w:tab/>
      </w:r>
      <w:r w:rsidR="00696E18" w:rsidRPr="00696E18">
        <w:rPr>
          <w:rFonts w:ascii="Times New Roman" w:eastAsiaTheme="minorEastAsia" w:hAnsi="Times New Roman" w:cs="Times New Roman"/>
          <w:iCs/>
          <w:sz w:val="28"/>
          <w:szCs w:val="28"/>
          <w:lang w:val="ru-RU"/>
        </w:rPr>
        <w:t>(</w:t>
      </w:r>
      <w:r w:rsidR="00A51ABE" w:rsidRPr="00B408C6">
        <w:rPr>
          <w:rFonts w:ascii="Times New Roman" w:eastAsiaTheme="minorEastAsia" w:hAnsi="Times New Roman" w:cs="Times New Roman"/>
          <w:sz w:val="28"/>
          <w:szCs w:val="28"/>
          <w:lang w:val="ru-RU"/>
        </w:rPr>
        <w:t>2.5.</w:t>
      </w:r>
      <w:r w:rsidR="00696E18" w:rsidRPr="00696E18">
        <w:rPr>
          <w:rFonts w:ascii="Times New Roman" w:eastAsiaTheme="minorEastAsia" w:hAnsi="Times New Roman" w:cs="Times New Roman"/>
          <w:iCs/>
          <w:sz w:val="28"/>
          <w:szCs w:val="28"/>
          <w:lang w:val="ru-RU"/>
        </w:rPr>
        <w:t>14)</w:t>
      </w:r>
    </w:p>
    <w:p w14:paraId="62617742" w14:textId="77777777" w:rsidR="00696E18" w:rsidRPr="00696E18" w:rsidRDefault="00696E18" w:rsidP="009003E9">
      <w:pPr>
        <w:spacing w:after="0" w:line="240" w:lineRule="auto"/>
        <w:ind w:firstLine="709"/>
        <w:contextualSpacing/>
        <w:jc w:val="both"/>
        <w:rPr>
          <w:rFonts w:ascii="Times New Roman" w:eastAsiaTheme="minorEastAsia" w:hAnsi="Times New Roman" w:cs="Times New Roman"/>
          <w:iCs/>
          <w:sz w:val="28"/>
          <w:szCs w:val="28"/>
          <w:lang w:val="kk-KZ"/>
        </w:rPr>
      </w:pPr>
    </w:p>
    <w:p w14:paraId="502904BB" w14:textId="77777777" w:rsidR="00696E18" w:rsidRPr="00696E18" w:rsidRDefault="00696E18" w:rsidP="009003E9">
      <w:pPr>
        <w:spacing w:after="0" w:line="240" w:lineRule="auto"/>
        <w:ind w:firstLine="709"/>
        <w:contextualSpacing/>
        <w:jc w:val="both"/>
        <w:rPr>
          <w:rFonts w:ascii="Times New Roman" w:hAnsi="Times New Roman" w:cs="Times New Roman"/>
          <w:sz w:val="28"/>
          <w:szCs w:val="28"/>
          <w:lang w:val="ru-RU"/>
        </w:rPr>
      </w:pPr>
      <w:r w:rsidRPr="00696E18">
        <w:rPr>
          <w:rFonts w:ascii="Times New Roman" w:eastAsiaTheme="minorEastAsia" w:hAnsi="Times New Roman" w:cs="Times New Roman"/>
          <w:iCs/>
          <w:sz w:val="28"/>
          <w:szCs w:val="28"/>
          <w:lang w:val="kk-KZ"/>
        </w:rPr>
        <w:t>Левая часть формулы (14) отношения мер определенности и неопределенности (</w:t>
      </w:r>
      <w:r w:rsidRPr="00696E18">
        <w:rPr>
          <w:rFonts w:ascii="Times New Roman" w:hAnsi="Times New Roman" w:cs="Times New Roman"/>
          <w:sz w:val="28"/>
          <w:szCs w:val="28"/>
          <w:lang w:val="ru-RU"/>
        </w:rPr>
        <w:t xml:space="preserve">аналог отношения сигнал/шум – </w:t>
      </w:r>
      <w:r w:rsidRPr="00696E18">
        <w:rPr>
          <w:rFonts w:ascii="Times New Roman" w:hAnsi="Times New Roman" w:cs="Times New Roman"/>
          <w:sz w:val="28"/>
          <w:szCs w:val="28"/>
        </w:rPr>
        <w:t>SNR</w:t>
      </w:r>
      <w:r w:rsidRPr="00696E18">
        <w:rPr>
          <w:rFonts w:ascii="Times New Roman" w:hAnsi="Times New Roman" w:cs="Times New Roman"/>
          <w:sz w:val="28"/>
          <w:szCs w:val="28"/>
          <w:lang w:val="ru-RU"/>
        </w:rPr>
        <w:t>), правая часть – более простой результат вычисления согласно (9).</w:t>
      </w:r>
    </w:p>
    <w:p w14:paraId="50A74709" w14:textId="042BAEBC" w:rsidR="00696E18" w:rsidRPr="00696E18" w:rsidRDefault="00696E18" w:rsidP="009003E9">
      <w:pPr>
        <w:spacing w:after="0" w:line="240" w:lineRule="auto"/>
        <w:ind w:firstLine="709"/>
        <w:contextualSpacing/>
        <w:jc w:val="both"/>
        <w:rPr>
          <w:rFonts w:ascii="Times New Roman" w:eastAsiaTheme="minorEastAsia" w:hAnsi="Times New Roman" w:cs="Times New Roman"/>
          <w:i/>
          <w:sz w:val="28"/>
          <w:szCs w:val="28"/>
          <w:lang w:val="ru-RU"/>
        </w:rPr>
      </w:pPr>
      <w:r w:rsidRPr="00696E18">
        <w:rPr>
          <w:rFonts w:ascii="Times New Roman" w:hAnsi="Times New Roman" w:cs="Times New Roman"/>
          <w:sz w:val="28"/>
          <w:szCs w:val="28"/>
          <w:lang w:val="ru-RU"/>
        </w:rPr>
        <w:tab/>
        <w:t xml:space="preserve">При низком значении самоподобия </w:t>
      </w:r>
      <m:oMath>
        <m:r>
          <w:rPr>
            <w:rFonts w:ascii="Cambria Math" w:eastAsiaTheme="minorEastAsia" w:hAnsi="Cambria Math" w:cs="Times New Roman"/>
            <w:sz w:val="28"/>
            <w:szCs w:val="28"/>
            <w:lang w:val="ru-RU"/>
          </w:rPr>
          <m:t>H</m:t>
        </m:r>
        <m:d>
          <m:dPr>
            <m:ctrlPr>
              <w:rPr>
                <w:rFonts w:ascii="Cambria Math" w:eastAsiaTheme="minorEastAsia" w:hAnsi="Cambria Math" w:cs="Times New Roman"/>
                <w:i/>
                <w:sz w:val="28"/>
                <w:szCs w:val="28"/>
                <w:lang w:val="ru-RU"/>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sub>
            </m:sSub>
          </m:e>
        </m:d>
        <m:r>
          <w:rPr>
            <w:rFonts w:ascii="Cambria Math" w:eastAsiaTheme="minorEastAsia" w:hAnsi="Cambria Math" w:cs="Times New Roman"/>
            <w:sz w:val="28"/>
            <w:szCs w:val="28"/>
            <w:lang w:val="ru-RU"/>
          </w:rPr>
          <m:t>=1</m:t>
        </m:r>
        <m:r>
          <w:rPr>
            <w:rFonts w:ascii="Cambria Math" w:eastAsiaTheme="minorEastAsia" w:hAnsi="Cambria Math" w:cs="Times New Roman"/>
            <w:sz w:val="28"/>
            <w:szCs w:val="28"/>
            <w:lang w:val="kk-KZ"/>
          </w:rPr>
          <m:t>-0.806</m:t>
        </m:r>
        <m:r>
          <w:rPr>
            <w:rFonts w:ascii="Cambria Math" w:eastAsiaTheme="minorEastAsia" w:hAnsi="Cambria Math" w:cs="Times New Roman"/>
            <w:sz w:val="28"/>
            <w:szCs w:val="28"/>
            <w:lang w:val="ru-RU"/>
          </w:rPr>
          <m:t>=0.194</m:t>
        </m:r>
      </m:oMath>
      <w:r w:rsidRPr="00696E18">
        <w:rPr>
          <w:rFonts w:ascii="Times New Roman" w:eastAsiaTheme="minorEastAsia" w:hAnsi="Times New Roman" w:cs="Times New Roman"/>
          <w:sz w:val="28"/>
          <w:szCs w:val="28"/>
          <w:lang w:val="ru-RU"/>
        </w:rPr>
        <w:t xml:space="preserve"> из (14) следует </w:t>
      </w:r>
      <m:oMath>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I</m:t>
            </m:r>
          </m:e>
        </m:acc>
        <m:d>
          <m:dPr>
            <m:ctrlPr>
              <w:rPr>
                <w:rFonts w:ascii="Cambria Math" w:eastAsiaTheme="minorEastAsia" w:hAnsi="Cambria Math" w:cs="Times New Roman"/>
                <w:i/>
                <w:sz w:val="28"/>
                <w:szCs w:val="28"/>
                <w:lang w:val="ru-RU"/>
              </w:rPr>
            </m:ctrlPr>
          </m:dPr>
          <m:e>
            <m:r>
              <w:rPr>
                <w:rFonts w:ascii="Cambria Math" w:eastAsiaTheme="minorEastAsia" w:hAnsi="Cambria Math" w:cs="Times New Roman"/>
                <w:sz w:val="28"/>
                <w:szCs w:val="28"/>
                <w:lang w:val="ru-RU"/>
              </w:rPr>
              <m:t>Y</m:t>
            </m:r>
          </m:e>
          <m:e>
            <m:r>
              <w:rPr>
                <w:rFonts w:ascii="Cambria Math" w:eastAsiaTheme="minorEastAsia" w:hAnsi="Cambria Math" w:cs="Times New Roman"/>
                <w:sz w:val="28"/>
                <w:szCs w:val="28"/>
                <w:lang w:val="ru-RU"/>
              </w:rPr>
              <m:t>X</m:t>
            </m:r>
          </m:e>
        </m:d>
        <m:r>
          <w:rPr>
            <w:rFonts w:ascii="Cambria Math" w:eastAsiaTheme="minorEastAsia" w:hAnsi="Cambria Math" w:cs="Times New Roman"/>
            <w:sz w:val="28"/>
            <w:szCs w:val="28"/>
            <w:lang w:val="ru-RU"/>
          </w:rPr>
          <m:t>/</m:t>
        </m:r>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H</m:t>
            </m:r>
          </m:e>
        </m:acc>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Y</m:t>
        </m:r>
        <m:r>
          <w:rPr>
            <w:rFonts w:ascii="Cambria Math" w:eastAsiaTheme="minorEastAsia" w:hAnsi="Cambria Math" w:cs="Times New Roman"/>
            <w:sz w:val="28"/>
            <w:szCs w:val="28"/>
            <w:lang w:val="ru-RU"/>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ru-RU"/>
          </w:rPr>
          <m:t>)</m:t>
        </m:r>
      </m:oMath>
      <w:r w:rsidRPr="00696E18">
        <w:rPr>
          <w:rFonts w:ascii="Times New Roman" w:eastAsiaTheme="minorEastAsia" w:hAnsi="Times New Roman" w:cs="Times New Roman"/>
          <w:sz w:val="28"/>
          <w:szCs w:val="28"/>
          <w:lang w:val="ru-RU"/>
        </w:rPr>
        <w:t xml:space="preserve"> </w:t>
      </w:r>
      <m:oMath>
        <m:r>
          <w:rPr>
            <w:rFonts w:ascii="Cambria Math" w:eastAsiaTheme="minorEastAsia" w:hAnsi="Cambria Math" w:cs="Times New Roman"/>
            <w:sz w:val="28"/>
            <w:szCs w:val="28"/>
            <w:lang w:val="ru-RU"/>
          </w:rPr>
          <m:t>≈4</m:t>
        </m:r>
      </m:oMath>
      <w:r w:rsidRPr="00696E18">
        <w:rPr>
          <w:rFonts w:ascii="Times New Roman" w:eastAsiaTheme="minorEastAsia" w:hAnsi="Times New Roman" w:cs="Times New Roman"/>
          <w:sz w:val="28"/>
          <w:szCs w:val="28"/>
          <w:lang w:val="ru-RU"/>
        </w:rPr>
        <w:t xml:space="preserve">. К вопросу классификации статуса эволюции звезд может быть полезным Рис. </w:t>
      </w:r>
      <w:r w:rsidR="00AE3BDC" w:rsidRPr="0008316D">
        <w:rPr>
          <w:rFonts w:ascii="Times New Roman" w:eastAsiaTheme="minorEastAsia" w:hAnsi="Times New Roman" w:cs="Times New Roman"/>
          <w:sz w:val="28"/>
          <w:szCs w:val="28"/>
          <w:lang w:val="ru-RU"/>
        </w:rPr>
        <w:t>2.5.</w:t>
      </w:r>
      <w:r w:rsidRPr="00696E18">
        <w:rPr>
          <w:rFonts w:ascii="Times New Roman" w:eastAsiaTheme="minorEastAsia" w:hAnsi="Times New Roman" w:cs="Times New Roman"/>
          <w:sz w:val="28"/>
          <w:szCs w:val="28"/>
          <w:lang w:val="ru-RU"/>
        </w:rPr>
        <w:t xml:space="preserve">1. </w:t>
      </w:r>
    </w:p>
    <w:bookmarkEnd w:id="34"/>
    <w:p w14:paraId="3C5CFA96" w14:textId="77777777" w:rsidR="00696E18" w:rsidRPr="00696E18" w:rsidRDefault="00696E18" w:rsidP="009003E9">
      <w:pPr>
        <w:spacing w:after="0" w:line="240" w:lineRule="auto"/>
        <w:ind w:firstLine="709"/>
        <w:contextualSpacing/>
        <w:jc w:val="center"/>
        <w:rPr>
          <w:rFonts w:ascii="Times New Roman" w:eastAsiaTheme="minorEastAsia" w:hAnsi="Times New Roman" w:cs="Times New Roman"/>
          <w:noProof/>
          <w:sz w:val="28"/>
          <w:szCs w:val="28"/>
          <w:lang w:val="ru-RU"/>
        </w:rPr>
      </w:pPr>
    </w:p>
    <w:p w14:paraId="56062FEC" w14:textId="77777777" w:rsidR="00696E18" w:rsidRPr="00696E18" w:rsidRDefault="00696E18" w:rsidP="00F8282C">
      <w:pPr>
        <w:spacing w:after="0" w:line="240" w:lineRule="auto"/>
        <w:contextualSpacing/>
        <w:jc w:val="center"/>
        <w:rPr>
          <w:rFonts w:ascii="Times New Roman" w:eastAsiaTheme="minorEastAsia" w:hAnsi="Times New Roman" w:cs="Times New Roman"/>
          <w:sz w:val="28"/>
          <w:szCs w:val="28"/>
          <w:lang w:val="ru-RU"/>
        </w:rPr>
      </w:pPr>
      <w:r w:rsidRPr="00135DF6">
        <w:rPr>
          <w:rFonts w:ascii="Times New Roman" w:eastAsiaTheme="minorEastAsia" w:hAnsi="Times New Roman" w:cs="Times New Roman"/>
          <w:noProof/>
          <w:sz w:val="28"/>
          <w:szCs w:val="28"/>
          <w:lang w:val="ru-RU"/>
        </w:rPr>
        <w:drawing>
          <wp:inline distT="0" distB="0" distL="0" distR="0" wp14:anchorId="421AEA51" wp14:editId="6AA7ED96">
            <wp:extent cx="3686939" cy="2909547"/>
            <wp:effectExtent l="0" t="0" r="0" b="5715"/>
            <wp:docPr id="3456987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98717" name="Рисунок 345698717"/>
                    <pic:cNvPicPr/>
                  </pic:nvPicPr>
                  <pic:blipFill rotWithShape="1">
                    <a:blip r:embed="rId20">
                      <a:extLst>
                        <a:ext uri="{28A0092B-C50C-407E-A947-70E740481C1C}">
                          <a14:useLocalDpi xmlns:a14="http://schemas.microsoft.com/office/drawing/2010/main" val="0"/>
                        </a:ext>
                      </a:extLst>
                    </a:blip>
                    <a:srcRect l="2034" t="11340" r="21202" b="1057"/>
                    <a:stretch/>
                  </pic:blipFill>
                  <pic:spPr bwMode="auto">
                    <a:xfrm>
                      <a:off x="0" y="0"/>
                      <a:ext cx="3711967" cy="2929298"/>
                    </a:xfrm>
                    <a:prstGeom prst="rect">
                      <a:avLst/>
                    </a:prstGeom>
                    <a:ln>
                      <a:noFill/>
                    </a:ln>
                    <a:extLst>
                      <a:ext uri="{53640926-AAD7-44D8-BBD7-CCE9431645EC}">
                        <a14:shadowObscured xmlns:a14="http://schemas.microsoft.com/office/drawing/2010/main"/>
                      </a:ext>
                    </a:extLst>
                  </pic:spPr>
                </pic:pic>
              </a:graphicData>
            </a:graphic>
          </wp:inline>
        </w:drawing>
      </w:r>
    </w:p>
    <w:p w14:paraId="46694BFF" w14:textId="77777777" w:rsidR="00696E18" w:rsidRPr="00696E18" w:rsidRDefault="00696E18" w:rsidP="009003E9">
      <w:pPr>
        <w:spacing w:after="0" w:line="240" w:lineRule="auto"/>
        <w:ind w:firstLine="709"/>
        <w:contextualSpacing/>
        <w:jc w:val="center"/>
        <w:rPr>
          <w:rFonts w:ascii="Times New Roman" w:eastAsiaTheme="minorEastAsia" w:hAnsi="Times New Roman" w:cs="Times New Roman"/>
          <w:sz w:val="28"/>
          <w:szCs w:val="28"/>
          <w:lang w:val="ru-RU"/>
        </w:rPr>
      </w:pPr>
    </w:p>
    <w:p w14:paraId="407490D7" w14:textId="22061D1C" w:rsidR="00CB1088" w:rsidRDefault="00696E18" w:rsidP="00F8282C">
      <w:pPr>
        <w:spacing w:after="0" w:line="240" w:lineRule="auto"/>
        <w:contextualSpacing/>
        <w:jc w:val="center"/>
        <w:rPr>
          <w:rFonts w:ascii="Times New Roman" w:hAnsi="Times New Roman" w:cs="Times New Roman"/>
          <w:sz w:val="28"/>
          <w:szCs w:val="28"/>
          <w:lang w:val="ru-RU"/>
        </w:rPr>
      </w:pPr>
      <w:r w:rsidRPr="00F031A2">
        <w:rPr>
          <w:rFonts w:ascii="Times New Roman" w:hAnsi="Times New Roman" w:cs="Times New Roman"/>
          <w:sz w:val="28"/>
          <w:szCs w:val="28"/>
          <w:lang w:val="ru-RU"/>
        </w:rPr>
        <w:t xml:space="preserve">Рисунок </w:t>
      </w:r>
      <w:r w:rsidR="00A51ABE" w:rsidRPr="00F031A2">
        <w:rPr>
          <w:rFonts w:ascii="Times New Roman" w:hAnsi="Times New Roman" w:cs="Times New Roman"/>
          <w:sz w:val="28"/>
          <w:szCs w:val="28"/>
          <w:lang w:val="ru-RU"/>
        </w:rPr>
        <w:t>2.5.</w:t>
      </w:r>
      <w:r w:rsidRPr="00F031A2">
        <w:rPr>
          <w:rFonts w:ascii="Times New Roman" w:hAnsi="Times New Roman" w:cs="Times New Roman"/>
          <w:sz w:val="28"/>
          <w:szCs w:val="28"/>
          <w:lang w:val="ru-RU"/>
        </w:rPr>
        <w:t>1</w:t>
      </w:r>
      <w:r w:rsidR="00F031A2">
        <w:rPr>
          <w:rFonts w:ascii="Times New Roman" w:hAnsi="Times New Roman" w:cs="Times New Roman"/>
          <w:sz w:val="28"/>
          <w:szCs w:val="28"/>
          <w:lang w:val="ru-RU"/>
        </w:rPr>
        <w:t xml:space="preserve"> –</w:t>
      </w:r>
      <w:r w:rsidRPr="00F031A2">
        <w:rPr>
          <w:rFonts w:ascii="Times New Roman" w:hAnsi="Times New Roman" w:cs="Times New Roman"/>
          <w:sz w:val="28"/>
          <w:szCs w:val="28"/>
          <w:lang w:val="ru-RU"/>
        </w:rPr>
        <w:t xml:space="preserve"> Изменение</w:t>
      </w:r>
      <w:r w:rsidRPr="00696E18">
        <w:rPr>
          <w:rFonts w:ascii="Times New Roman" w:hAnsi="Times New Roman" w:cs="Times New Roman"/>
          <w:sz w:val="28"/>
          <w:szCs w:val="28"/>
          <w:lang w:val="ru-RU"/>
        </w:rPr>
        <w:t xml:space="preserve"> условных информационных и энтропийных характеристик по </w:t>
      </w:r>
      <w:r w:rsidR="00F031A2">
        <w:rPr>
          <w:rFonts w:ascii="Times New Roman" w:hAnsi="Times New Roman" w:cs="Times New Roman"/>
          <w:sz w:val="28"/>
          <w:szCs w:val="28"/>
          <w:lang w:val="ru-RU"/>
        </w:rPr>
        <w:t>со</w:t>
      </w:r>
      <w:r w:rsidRPr="00696E18">
        <w:rPr>
          <w:rFonts w:ascii="Times New Roman" w:hAnsi="Times New Roman" w:cs="Times New Roman"/>
          <w:sz w:val="28"/>
          <w:szCs w:val="28"/>
          <w:lang w:val="ru-RU"/>
        </w:rPr>
        <w:t>отношени</w:t>
      </w:r>
      <w:r w:rsidR="00F031A2">
        <w:rPr>
          <w:rFonts w:ascii="Times New Roman" w:hAnsi="Times New Roman" w:cs="Times New Roman"/>
          <w:sz w:val="28"/>
          <w:szCs w:val="28"/>
          <w:lang w:val="ru-RU"/>
        </w:rPr>
        <w:t>ю</w:t>
      </w:r>
      <w:r w:rsidRPr="00696E18">
        <w:rPr>
          <w:rFonts w:ascii="Times New Roman" w:hAnsi="Times New Roman" w:cs="Times New Roman"/>
          <w:sz w:val="28"/>
          <w:szCs w:val="28"/>
          <w:lang w:val="ru-RU"/>
        </w:rPr>
        <w:t xml:space="preserve"> сигнал/шум – </w:t>
      </w:r>
      <w:r w:rsidRPr="00696E18">
        <w:rPr>
          <w:rFonts w:ascii="Times New Roman" w:hAnsi="Times New Roman" w:cs="Times New Roman"/>
          <w:sz w:val="28"/>
          <w:szCs w:val="28"/>
        </w:rPr>
        <w:t>SNR</w:t>
      </w:r>
    </w:p>
    <w:p w14:paraId="42814E64" w14:textId="77777777" w:rsidR="00CB1088" w:rsidRDefault="00CB1088" w:rsidP="009003E9">
      <w:pPr>
        <w:spacing w:after="0" w:line="240" w:lineRule="auto"/>
        <w:ind w:firstLine="709"/>
        <w:contextualSpacing/>
        <w:jc w:val="center"/>
        <w:rPr>
          <w:rFonts w:ascii="Times New Roman" w:hAnsi="Times New Roman" w:cs="Times New Roman"/>
          <w:sz w:val="28"/>
          <w:szCs w:val="28"/>
          <w:lang w:val="ru-RU"/>
        </w:rPr>
      </w:pPr>
    </w:p>
    <w:p w14:paraId="0C757D38" w14:textId="6E642181" w:rsidR="00696E18" w:rsidRPr="00696E18" w:rsidRDefault="00696E18" w:rsidP="00CB1088">
      <w:pPr>
        <w:spacing w:after="0" w:line="240" w:lineRule="auto"/>
        <w:ind w:firstLine="709"/>
        <w:contextualSpacing/>
        <w:jc w:val="both"/>
        <w:rPr>
          <w:rFonts w:ascii="Times New Roman" w:eastAsia="Times New Roman" w:hAnsi="Times New Roman" w:cs="Times New Roman"/>
          <w:color w:val="000000"/>
          <w:sz w:val="28"/>
          <w:szCs w:val="28"/>
          <w:lang w:val="ru-RU"/>
        </w:rPr>
      </w:pPr>
      <w:r w:rsidRPr="00696E18">
        <w:rPr>
          <w:rFonts w:ascii="Times New Roman" w:hAnsi="Times New Roman" w:cs="Times New Roman"/>
          <w:sz w:val="28"/>
          <w:szCs w:val="28"/>
          <w:lang w:val="ru-RU"/>
        </w:rPr>
        <w:t xml:space="preserve">В качестве примера в переходной области приведены значения самоподобия информации (○) и энтропии (●) для звезды </w:t>
      </w:r>
      <w:r w:rsidRPr="00696E18">
        <w:rPr>
          <w:rFonts w:ascii="Times New Roman" w:hAnsi="Times New Roman" w:cs="Times New Roman"/>
          <w:sz w:val="28"/>
          <w:szCs w:val="28"/>
        </w:rPr>
        <w:t>III</w:t>
      </w:r>
      <w:r w:rsidRPr="00696E18">
        <w:rPr>
          <w:rFonts w:ascii="Times New Roman" w:hAnsi="Times New Roman" w:cs="Times New Roman"/>
          <w:sz w:val="28"/>
          <w:szCs w:val="28"/>
          <w:lang w:val="ru-RU"/>
        </w:rPr>
        <w:t xml:space="preserve"> </w:t>
      </w:r>
      <w:r w:rsidRPr="00696E18">
        <w:rPr>
          <w:rFonts w:ascii="Times New Roman" w:hAnsi="Times New Roman" w:cs="Times New Roman"/>
          <w:sz w:val="28"/>
          <w:szCs w:val="28"/>
          <w:lang w:val="kk-KZ"/>
        </w:rPr>
        <w:t>статуса согласно рис. 7</w:t>
      </w:r>
      <w:r w:rsidRPr="00696E18">
        <w:rPr>
          <w:rFonts w:ascii="Times New Roman" w:hAnsi="Times New Roman" w:cs="Times New Roman"/>
          <w:sz w:val="28"/>
          <w:szCs w:val="28"/>
        </w:rPr>
        <w:t>b</w:t>
      </w:r>
      <w:r w:rsidRPr="00696E18">
        <w:rPr>
          <w:rFonts w:ascii="Times New Roman" w:hAnsi="Times New Roman" w:cs="Times New Roman"/>
          <w:sz w:val="28"/>
          <w:szCs w:val="28"/>
          <w:lang w:val="ru-RU"/>
        </w:rPr>
        <w:t>.</w:t>
      </w:r>
    </w:p>
    <w:p w14:paraId="12517C54" w14:textId="3BC40883" w:rsidR="00696E18" w:rsidRPr="00696E18" w:rsidRDefault="00696E18" w:rsidP="00CB1088">
      <w:pPr>
        <w:tabs>
          <w:tab w:val="left" w:pos="3119"/>
        </w:tabs>
        <w:spacing w:after="0" w:line="240" w:lineRule="auto"/>
        <w:ind w:firstLine="709"/>
        <w:contextualSpacing/>
        <w:jc w:val="both"/>
        <w:rPr>
          <w:rFonts w:ascii="Times New Roman" w:eastAsia="Times New Roman" w:hAnsi="Times New Roman" w:cs="Times New Roman"/>
          <w:sz w:val="28"/>
          <w:szCs w:val="28"/>
          <w:lang w:val="ru-RU"/>
        </w:rPr>
      </w:pPr>
      <w:r w:rsidRPr="00696E18">
        <w:rPr>
          <w:rFonts w:ascii="Times New Roman" w:eastAsia="Times New Roman" w:hAnsi="Times New Roman" w:cs="Times New Roman"/>
          <w:color w:val="000000"/>
          <w:sz w:val="28"/>
          <w:szCs w:val="28"/>
          <w:lang w:val="ru-RU"/>
        </w:rPr>
        <w:lastRenderedPageBreak/>
        <w:t xml:space="preserve">Критерии </w:t>
      </w:r>
      <m:oMath>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sub>
        </m:sSub>
        <m:r>
          <w:rPr>
            <w:rFonts w:ascii="Cambria Math" w:eastAsiaTheme="minorEastAsia" w:hAnsi="Cambria Math" w:cs="Times New Roman"/>
            <w:sz w:val="28"/>
            <w:szCs w:val="28"/>
            <w:lang w:val="ru-RU"/>
          </w:rPr>
          <m:t>=0.567</m:t>
        </m:r>
      </m:oMath>
      <w:r w:rsidRPr="00696E18">
        <w:rPr>
          <w:rFonts w:ascii="Times New Roman" w:eastAsia="Times New Roman" w:hAnsi="Times New Roman" w:cs="Times New Roman"/>
          <w:sz w:val="28"/>
          <w:szCs w:val="28"/>
          <w:lang w:val="ru-RU"/>
        </w:rPr>
        <w:t xml:space="preserve">, </w:t>
      </w:r>
      <m:oMath>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H</m:t>
            </m:r>
          </m:sub>
        </m:sSub>
        <m:r>
          <w:rPr>
            <w:rFonts w:ascii="Cambria Math" w:eastAsiaTheme="minorEastAsia" w:hAnsi="Cambria Math" w:cs="Times New Roman"/>
            <w:sz w:val="28"/>
            <w:szCs w:val="28"/>
            <w:lang w:val="ru-RU"/>
          </w:rPr>
          <m:t>=0.806</m:t>
        </m:r>
      </m:oMath>
      <w:r w:rsidRPr="00696E18">
        <w:rPr>
          <w:rFonts w:ascii="Times New Roman" w:eastAsia="Times New Roman" w:hAnsi="Times New Roman" w:cs="Times New Roman"/>
          <w:sz w:val="28"/>
          <w:szCs w:val="28"/>
          <w:lang w:val="ru-RU"/>
        </w:rPr>
        <w:t xml:space="preserve">, описывают режимы самоподобия (масштабной инвариантности) и являются обобщением известного «золотого сечения динамической меры» Фибоначчи на вероятностные явления. Действительно, из формулы (12), (13) при </w:t>
      </w:r>
      <m:oMath>
        <m:r>
          <w:rPr>
            <w:rFonts w:ascii="Cambria Math" w:eastAsia="Times New Roman" w:hAnsi="Cambria Math" w:cs="Times New Roman"/>
            <w:sz w:val="28"/>
            <w:szCs w:val="28"/>
            <w:lang w:val="ru-RU"/>
          </w:rPr>
          <m:t>I≪1</m:t>
        </m:r>
      </m:oMath>
      <w:r w:rsidRPr="00696E18">
        <w:rPr>
          <w:rFonts w:ascii="Times New Roman" w:eastAsia="Times New Roman" w:hAnsi="Times New Roman" w:cs="Times New Roman"/>
          <w:sz w:val="28"/>
          <w:szCs w:val="28"/>
          <w:lang w:val="kk-KZ"/>
        </w:rPr>
        <w:t xml:space="preserve">, следует </w:t>
      </w:r>
      <m:oMath>
        <m:sSub>
          <m:sSubPr>
            <m:ctrlPr>
              <w:rPr>
                <w:rFonts w:ascii="Cambria Math" w:eastAsiaTheme="minorEastAsia" w:hAnsi="Cambria Math" w:cs="Times New Roman"/>
                <w:i/>
                <w:sz w:val="28"/>
                <w:szCs w:val="28"/>
                <w:lang w:val="ru-RU"/>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m:t>
            </m:r>
          </m:sub>
        </m:sSub>
        <m:r>
          <w:rPr>
            <w:rFonts w:ascii="Cambria Math" w:eastAsiaTheme="minorEastAsia" w:hAnsi="Cambria Math" w:cs="Times New Roman"/>
            <w:sz w:val="28"/>
            <w:szCs w:val="28"/>
            <w:lang w:val="ru-RU"/>
          </w:rPr>
          <m:t>=0.567</m:t>
        </m:r>
      </m:oMath>
      <w:r w:rsidRPr="00696E18">
        <w:rPr>
          <w:rFonts w:ascii="Times New Roman" w:eastAsia="Times New Roman" w:hAnsi="Times New Roman" w:cs="Times New Roman"/>
          <w:sz w:val="28"/>
          <w:szCs w:val="28"/>
          <w:lang w:val="ru-RU"/>
        </w:rPr>
        <w:t xml:space="preserve">, при </w:t>
      </w:r>
      <m:oMath>
        <m:r>
          <w:rPr>
            <w:rFonts w:ascii="Cambria Math" w:eastAsia="Times New Roman" w:hAnsi="Cambria Math" w:cs="Times New Roman"/>
            <w:sz w:val="28"/>
            <w:szCs w:val="28"/>
            <w:lang w:val="ru-RU"/>
          </w:rPr>
          <m:t>I&lt;1</m:t>
        </m:r>
      </m:oMath>
      <w:r w:rsidRPr="00696E18">
        <w:rPr>
          <w:rFonts w:ascii="Times New Roman" w:eastAsia="Times New Roman" w:hAnsi="Times New Roman" w:cs="Times New Roman"/>
          <w:sz w:val="28"/>
          <w:szCs w:val="28"/>
          <w:lang w:val="ru-RU"/>
        </w:rPr>
        <w:t xml:space="preserve"> по разложению </w:t>
      </w:r>
      <m:oMath>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rPr>
              <m:t>e</m:t>
            </m:r>
          </m:e>
          <m:sup>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I</m:t>
            </m:r>
          </m:sup>
        </m:sSup>
        <m:r>
          <w:rPr>
            <w:rFonts w:ascii="Cambria Math" w:eastAsia="Times New Roman" w:hAnsi="Cambria Math" w:cs="Times New Roman"/>
            <w:sz w:val="28"/>
            <w:szCs w:val="28"/>
            <w:lang w:val="ru-RU"/>
          </w:rPr>
          <m:t>≈1-</m:t>
        </m:r>
        <m:r>
          <w:rPr>
            <w:rFonts w:ascii="Cambria Math" w:eastAsia="Times New Roman" w:hAnsi="Cambria Math" w:cs="Times New Roman"/>
            <w:sz w:val="28"/>
            <w:szCs w:val="28"/>
          </w:rPr>
          <m:t>I</m:t>
        </m:r>
      </m:oMath>
      <w:r w:rsidRPr="00696E18">
        <w:rPr>
          <w:rFonts w:ascii="Times New Roman" w:eastAsia="Times New Roman" w:hAnsi="Times New Roman" w:cs="Times New Roman"/>
          <w:sz w:val="28"/>
          <w:szCs w:val="28"/>
          <w:lang w:val="ru-RU"/>
        </w:rPr>
        <w:t xml:space="preserve"> следует уравнения Фибоначчи </w:t>
      </w:r>
      <m:oMath>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rPr>
              <m:t>I</m:t>
            </m:r>
          </m:e>
          <m:sup>
            <m:r>
              <w:rPr>
                <w:rFonts w:ascii="Cambria Math" w:eastAsia="Times New Roman" w:hAnsi="Cambria Math" w:cs="Times New Roman"/>
                <w:sz w:val="28"/>
                <w:szCs w:val="28"/>
                <w:lang w:val="ru-RU"/>
              </w:rPr>
              <m:t>2</m:t>
            </m:r>
          </m:sup>
        </m:sSup>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I</m:t>
        </m:r>
        <m:r>
          <w:rPr>
            <w:rFonts w:ascii="Cambria Math" w:eastAsia="Times New Roman" w:hAnsi="Cambria Math" w:cs="Times New Roman"/>
            <w:sz w:val="28"/>
            <w:szCs w:val="28"/>
            <w:lang w:val="ru-RU"/>
          </w:rPr>
          <m:t xml:space="preserve">-1=0, </m:t>
        </m:r>
        <m:r>
          <w:rPr>
            <w:rFonts w:ascii="Cambria Math" w:eastAsia="Times New Roman" w:hAnsi="Cambria Math" w:cs="Times New Roman"/>
            <w:sz w:val="28"/>
            <w:szCs w:val="28"/>
          </w:rPr>
          <m:t>I</m:t>
        </m:r>
        <m:r>
          <w:rPr>
            <w:rFonts w:ascii="Cambria Math" w:eastAsia="Times New Roman" w:hAnsi="Cambria Math" w:cs="Times New Roman"/>
            <w:sz w:val="28"/>
            <w:szCs w:val="28"/>
            <w:lang w:val="ru-RU"/>
          </w:rPr>
          <m:t>=0.618</m:t>
        </m:r>
      </m:oMath>
      <w:r w:rsidRPr="00696E18">
        <w:rPr>
          <w:rFonts w:ascii="Times New Roman" w:eastAsia="Times New Roman" w:hAnsi="Times New Roman" w:cs="Times New Roman"/>
          <w:sz w:val="28"/>
          <w:szCs w:val="28"/>
          <w:lang w:val="ru-RU"/>
        </w:rPr>
        <w:t xml:space="preserve">. </w:t>
      </w:r>
    </w:p>
    <w:p w14:paraId="32EA1CE6" w14:textId="76850F91" w:rsidR="00B26992" w:rsidRPr="00E6756E" w:rsidRDefault="00696E18" w:rsidP="00F8282C">
      <w:pPr>
        <w:tabs>
          <w:tab w:val="left" w:pos="3119"/>
        </w:tabs>
        <w:spacing w:after="0" w:line="240" w:lineRule="auto"/>
        <w:ind w:firstLine="709"/>
        <w:contextualSpacing/>
        <w:jc w:val="both"/>
        <w:rPr>
          <w:rFonts w:ascii="Times New Roman" w:eastAsia="Times New Roman" w:hAnsi="Times New Roman" w:cs="Times New Roman"/>
          <w:color w:val="000000"/>
          <w:sz w:val="28"/>
          <w:szCs w:val="28"/>
          <w:lang w:val="ru-RU"/>
        </w:rPr>
      </w:pPr>
      <w:r w:rsidRPr="00696E18">
        <w:rPr>
          <w:rFonts w:ascii="Times New Roman" w:eastAsia="Times New Roman" w:hAnsi="Times New Roman" w:cs="Times New Roman"/>
          <w:color w:val="000000"/>
          <w:sz w:val="28"/>
          <w:szCs w:val="28"/>
          <w:lang w:val="ru-RU"/>
        </w:rPr>
        <w:t xml:space="preserve">Термины </w:t>
      </w:r>
      <w:r w:rsidRPr="00696E18">
        <w:rPr>
          <w:rFonts w:ascii="Times New Roman" w:eastAsia="Times New Roman" w:hAnsi="Times New Roman" w:cs="Times New Roman"/>
          <w:i/>
          <w:iCs/>
          <w:color w:val="000000"/>
          <w:sz w:val="28"/>
          <w:szCs w:val="28"/>
          <w:lang w:val="ru-RU"/>
        </w:rPr>
        <w:t>хаос</w:t>
      </w:r>
      <w:r w:rsidRPr="00696E18">
        <w:rPr>
          <w:rFonts w:ascii="Times New Roman" w:eastAsia="Times New Roman" w:hAnsi="Times New Roman" w:cs="Times New Roman"/>
          <w:color w:val="000000"/>
          <w:sz w:val="28"/>
          <w:szCs w:val="28"/>
          <w:lang w:val="ru-RU"/>
        </w:rPr>
        <w:t xml:space="preserve"> и </w:t>
      </w:r>
      <w:r w:rsidRPr="00696E18">
        <w:rPr>
          <w:rFonts w:ascii="Times New Roman" w:eastAsia="Times New Roman" w:hAnsi="Times New Roman" w:cs="Times New Roman"/>
          <w:i/>
          <w:iCs/>
          <w:color w:val="000000"/>
          <w:sz w:val="28"/>
          <w:szCs w:val="28"/>
          <w:lang w:val="ru-RU"/>
        </w:rPr>
        <w:t>стохастика</w:t>
      </w:r>
      <w:r w:rsidRPr="00696E18">
        <w:rPr>
          <w:rFonts w:ascii="Times New Roman" w:eastAsia="Times New Roman" w:hAnsi="Times New Roman" w:cs="Times New Roman"/>
          <w:color w:val="000000"/>
          <w:sz w:val="28"/>
          <w:szCs w:val="28"/>
          <w:lang w:val="ru-RU"/>
        </w:rPr>
        <w:t xml:space="preserve"> подробно обсуждаются в литературе, посвящённой нелинейным колебаниям и динамическому хаосу </w:t>
      </w:r>
      <w:r w:rsidR="0018559D">
        <w:rPr>
          <w:rFonts w:ascii="Times New Roman" w:eastAsia="Times New Roman" w:hAnsi="Times New Roman" w:cs="Times New Roman"/>
          <w:color w:val="000000"/>
          <w:sz w:val="28"/>
          <w:szCs w:val="28"/>
          <w:lang w:val="ru-RU"/>
        </w:rPr>
        <w:t>–</w:t>
      </w:r>
      <w:r w:rsidRPr="00696E18">
        <w:rPr>
          <w:rFonts w:ascii="Times New Roman" w:eastAsia="Times New Roman" w:hAnsi="Times New Roman" w:cs="Times New Roman"/>
          <w:color w:val="000000"/>
          <w:sz w:val="28"/>
          <w:szCs w:val="28"/>
          <w:lang w:val="ru-RU"/>
        </w:rPr>
        <w:t xml:space="preserve">как в теоретическом, так и в экспериментальном аспектах. Вкратце отметим, что стохастика представляет собой флуктуационное, сугубо статистическое явление, тогда как хаос </w:t>
      </w:r>
      <w:r w:rsidR="0018559D">
        <w:rPr>
          <w:rFonts w:ascii="Times New Roman" w:eastAsia="Times New Roman" w:hAnsi="Times New Roman" w:cs="Times New Roman"/>
          <w:color w:val="000000"/>
          <w:sz w:val="28"/>
          <w:szCs w:val="28"/>
          <w:lang w:val="ru-RU"/>
        </w:rPr>
        <w:t>–</w:t>
      </w:r>
      <w:r w:rsidRPr="00696E18">
        <w:rPr>
          <w:rFonts w:ascii="Times New Roman" w:eastAsia="Times New Roman" w:hAnsi="Times New Roman" w:cs="Times New Roman"/>
          <w:color w:val="000000"/>
          <w:sz w:val="28"/>
          <w:szCs w:val="28"/>
          <w:lang w:val="ru-RU"/>
        </w:rPr>
        <w:t>это структурированное нелинейное динамическое поведение, возникающее без внешнего источника флуктуаций, но описываемое с помощью статистических закономерностей. Отметим, в частности, работу [</w:t>
      </w:r>
      <w:r w:rsidR="00FE1220" w:rsidRPr="00135DF6">
        <w:rPr>
          <w:rFonts w:ascii="Times New Roman" w:eastAsia="Times New Roman" w:hAnsi="Times New Roman" w:cs="Times New Roman"/>
          <w:color w:val="000000"/>
          <w:sz w:val="28"/>
          <w:szCs w:val="28"/>
          <w:lang w:val="ru-RU"/>
        </w:rPr>
        <w:t>83</w:t>
      </w:r>
      <w:r w:rsidRPr="00696E18">
        <w:rPr>
          <w:rFonts w:ascii="Times New Roman" w:eastAsia="Times New Roman" w:hAnsi="Times New Roman" w:cs="Times New Roman"/>
          <w:color w:val="000000"/>
          <w:sz w:val="28"/>
          <w:szCs w:val="28"/>
          <w:lang w:val="ru-RU"/>
        </w:rPr>
        <w:t>], где представлены как теоретические, так и экспериментальные результаты по этой теме.</w:t>
      </w:r>
    </w:p>
    <w:p w14:paraId="33831F64" w14:textId="77777777" w:rsidR="00F8282C" w:rsidRPr="00E6756E" w:rsidRDefault="00F8282C" w:rsidP="00F8282C">
      <w:pPr>
        <w:tabs>
          <w:tab w:val="left" w:pos="3119"/>
        </w:tabs>
        <w:spacing w:after="0" w:line="240" w:lineRule="auto"/>
        <w:ind w:firstLine="709"/>
        <w:contextualSpacing/>
        <w:jc w:val="both"/>
        <w:rPr>
          <w:rFonts w:ascii="Times New Roman" w:eastAsia="Times New Roman" w:hAnsi="Times New Roman" w:cs="Times New Roman"/>
          <w:color w:val="000000"/>
          <w:sz w:val="28"/>
          <w:szCs w:val="28"/>
          <w:lang w:val="ru-RU"/>
        </w:rPr>
      </w:pPr>
    </w:p>
    <w:p w14:paraId="1D5F3D4F" w14:textId="77777777" w:rsidR="00EB71FA" w:rsidRPr="00E6756E" w:rsidRDefault="00EB71FA" w:rsidP="00F8282C">
      <w:pPr>
        <w:tabs>
          <w:tab w:val="left" w:pos="3119"/>
        </w:tabs>
        <w:spacing w:after="0" w:line="240" w:lineRule="auto"/>
        <w:ind w:firstLine="709"/>
        <w:contextualSpacing/>
        <w:jc w:val="both"/>
        <w:rPr>
          <w:rFonts w:ascii="Times New Roman" w:eastAsia="Times New Roman" w:hAnsi="Times New Roman" w:cs="Times New Roman"/>
          <w:color w:val="000000"/>
          <w:sz w:val="28"/>
          <w:szCs w:val="28"/>
          <w:lang w:val="ru-RU"/>
        </w:rPr>
      </w:pPr>
    </w:p>
    <w:p w14:paraId="463684BE" w14:textId="0EC3F74D" w:rsidR="005C4B78" w:rsidRPr="00DB66AE" w:rsidRDefault="00CD1480" w:rsidP="00DB66AE">
      <w:pPr>
        <w:pStyle w:val="Heading2"/>
        <w:spacing w:before="0" w:after="0" w:line="240" w:lineRule="auto"/>
        <w:ind w:firstLine="709"/>
        <w:contextualSpacing/>
        <w:rPr>
          <w:rFonts w:eastAsia="Aptos" w:cs="Times New Roman"/>
          <w:b w:val="0"/>
          <w:bCs/>
          <w:szCs w:val="28"/>
          <w:lang w:val="ru-RU"/>
        </w:rPr>
      </w:pPr>
      <w:bookmarkStart w:id="38" w:name="_Toc226384729"/>
      <w:r w:rsidRPr="00B26992">
        <w:rPr>
          <w:rFonts w:eastAsia="Aptos" w:cs="Times New Roman"/>
          <w:b w:val="0"/>
          <w:bCs/>
          <w:szCs w:val="28"/>
          <w:lang w:val="ru-RU"/>
        </w:rPr>
        <w:t xml:space="preserve">2.6. </w:t>
      </w:r>
      <w:r w:rsidR="00EB71FA" w:rsidRPr="00DB66AE">
        <w:rPr>
          <w:rFonts w:eastAsia="Aptos" w:cs="Times New Roman"/>
          <w:b w:val="0"/>
          <w:bCs/>
          <w:szCs w:val="28"/>
          <w:lang w:val="ru-RU"/>
        </w:rPr>
        <w:t>ОСНОВНЫЕ ВЫВОДЫ РАЗДЕЛА 2</w:t>
      </w:r>
      <w:bookmarkEnd w:id="38"/>
    </w:p>
    <w:bookmarkEnd w:id="33"/>
    <w:p w14:paraId="07FCE86C" w14:textId="77777777" w:rsidR="00DB66AE" w:rsidRDefault="00DB66AE" w:rsidP="00DB66AE">
      <w:pPr>
        <w:spacing w:after="0" w:line="240" w:lineRule="auto"/>
        <w:ind w:firstLine="709"/>
        <w:contextualSpacing/>
        <w:jc w:val="both"/>
        <w:rPr>
          <w:rFonts w:ascii="Times New Roman" w:eastAsia="Aptos" w:hAnsi="Times New Roman" w:cs="Times New Roman"/>
          <w:bCs/>
          <w:sz w:val="28"/>
          <w:szCs w:val="28"/>
          <w:lang w:val="ru-RU"/>
        </w:rPr>
      </w:pPr>
    </w:p>
    <w:p w14:paraId="7A16C181" w14:textId="162797F2"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bCs/>
          <w:sz w:val="28"/>
          <w:szCs w:val="28"/>
          <w:lang w:val="ru-RU"/>
        </w:rPr>
        <w:t>В данном разделе диссертационной работы были описаны наблюдательные спектральные и фотометрические данные и проведена их предварительная подготовка для дальнейшего анализа звезды MWC 342</w:t>
      </w:r>
      <w:r w:rsidRPr="00DB66AE">
        <w:rPr>
          <w:rFonts w:ascii="Times New Roman" w:eastAsia="Aptos" w:hAnsi="Times New Roman" w:cs="Times New Roman"/>
          <w:sz w:val="28"/>
          <w:szCs w:val="28"/>
          <w:lang w:val="ru-RU"/>
        </w:rPr>
        <w:t>.</w:t>
      </w:r>
    </w:p>
    <w:p w14:paraId="560A5957" w14:textId="44955021"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Спектральные данные, полученные из архивов и собственных наблюдений, были откалиброваны по длине волны и нормированы к континууму, что позволило выделить ключевые спектральные особенности объекта.</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lang w:val="ru-RU"/>
        </w:rPr>
        <w:t>На этапе подготовки данных были проведены процедуры удаления шумов, коррекции по меж</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ному поглощению и измерения эквивалентных ширин, что обеспечило высокую точность последующего анализа профилей линий и оценки параметров излучающего вещества.</w:t>
      </w:r>
    </w:p>
    <w:p w14:paraId="66123299"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Фотометрические данные, собранные из различных источников (включая каталоги и наблюдения спутниковых миссий), были приведены к единой системе и откалиброваны. Проведён отбор надёжных точек с учётом погрешностей, сезонных изменений и возможных инструментальных эффектов.</w:t>
      </w:r>
    </w:p>
    <w:p w14:paraId="632C092C"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Методологические основы анализа спектральных данных включали применение методов аппроксимации линий (в частности, гауссовых профилей), а также вычисление физических параметров по их форме и интенсивности. Для фотометрических данных были использованы статистические методы поиска периодичности (Ломба–Скаргла), что позволило выявить характер и возможные причины фотометрической переменности звезды.</w:t>
      </w:r>
    </w:p>
    <w:p w14:paraId="2B68C4E9" w14:textId="63DC718B" w:rsidR="005C4B78" w:rsidRPr="00DB66AE" w:rsidRDefault="005C4B78" w:rsidP="00DB66AE">
      <w:pPr>
        <w:spacing w:after="0" w:line="240" w:lineRule="auto"/>
        <w:ind w:firstLine="709"/>
        <w:contextualSpacing/>
        <w:jc w:val="both"/>
        <w:rPr>
          <w:rFonts w:ascii="Times New Roman" w:eastAsia="Aptos" w:hAnsi="Times New Roman" w:cs="Times New Roman"/>
          <w:bCs/>
          <w:sz w:val="28"/>
          <w:szCs w:val="28"/>
          <w:lang w:val="ru-RU"/>
        </w:rPr>
      </w:pPr>
      <w:r w:rsidRPr="00346089">
        <w:rPr>
          <w:rFonts w:ascii="Times New Roman" w:eastAsia="Aptos" w:hAnsi="Times New Roman" w:cs="Times New Roman"/>
          <w:sz w:val="28"/>
          <w:szCs w:val="28"/>
          <w:lang w:val="ru-RU"/>
        </w:rPr>
        <w:t>Таким образом, проведённая работа по сбору и обработке данных создала надёжную базу для комплексного исследования MWC 342. Полученные спектральные и фотометрические материалы обеспечивают возможность дальнейшего моделирования звезды и её около</w:t>
      </w:r>
      <w:r w:rsidR="004061E1" w:rsidRPr="00346089">
        <w:rPr>
          <w:rFonts w:ascii="Times New Roman" w:eastAsia="Aptos" w:hAnsi="Times New Roman" w:cs="Times New Roman"/>
          <w:sz w:val="28"/>
          <w:szCs w:val="28"/>
          <w:lang w:val="ru-RU"/>
        </w:rPr>
        <w:t>звезд</w:t>
      </w:r>
      <w:r w:rsidRPr="00346089">
        <w:rPr>
          <w:rFonts w:ascii="Times New Roman" w:eastAsia="Aptos" w:hAnsi="Times New Roman" w:cs="Times New Roman"/>
          <w:sz w:val="28"/>
          <w:szCs w:val="28"/>
          <w:lang w:val="ru-RU"/>
        </w:rPr>
        <w:t>ной среды, а также уточнения её физической природы.</w:t>
      </w:r>
    </w:p>
    <w:p w14:paraId="6D56F602" w14:textId="77777777" w:rsidR="005C4B78" w:rsidRPr="00DB66AE" w:rsidRDefault="005C4B78" w:rsidP="00DB66AE">
      <w:pPr>
        <w:spacing w:after="0" w:line="240" w:lineRule="auto"/>
        <w:contextualSpacing/>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br w:type="page"/>
      </w:r>
    </w:p>
    <w:p w14:paraId="3C28A2FD" w14:textId="1588660D" w:rsidR="005C4B78" w:rsidRPr="00DB66AE" w:rsidRDefault="00EB71FA" w:rsidP="00F031A2">
      <w:pPr>
        <w:pStyle w:val="Heading1"/>
        <w:spacing w:before="0" w:after="0" w:line="240" w:lineRule="auto"/>
        <w:ind w:firstLine="709"/>
        <w:contextualSpacing/>
        <w:jc w:val="both"/>
        <w:rPr>
          <w:rFonts w:eastAsia="Aptos" w:cs="Times New Roman"/>
          <w:color w:val="auto"/>
          <w:szCs w:val="28"/>
          <w:lang w:val="kk-KZ"/>
        </w:rPr>
      </w:pPr>
      <w:bookmarkStart w:id="39" w:name="_Toc226384730"/>
      <w:r w:rsidRPr="00DB66AE">
        <w:rPr>
          <w:rFonts w:eastAsia="Aptos" w:cs="Times New Roman"/>
          <w:color w:val="auto"/>
          <w:szCs w:val="28"/>
          <w:lang w:val="ru-RU"/>
        </w:rPr>
        <w:lastRenderedPageBreak/>
        <w:t>3</w:t>
      </w:r>
      <w:r>
        <w:rPr>
          <w:rFonts w:eastAsia="Aptos" w:cs="Times New Roman"/>
          <w:color w:val="auto"/>
          <w:szCs w:val="28"/>
          <w:lang w:val="ru-RU"/>
        </w:rPr>
        <w:t xml:space="preserve"> </w:t>
      </w:r>
      <w:r w:rsidRPr="00DB66AE">
        <w:rPr>
          <w:rFonts w:eastAsia="Aptos" w:cs="Times New Roman"/>
          <w:color w:val="auto"/>
          <w:szCs w:val="28"/>
          <w:lang w:val="kk-KZ"/>
        </w:rPr>
        <w:t xml:space="preserve">РЕЗУЛЬТАТЫ ИССЛЕДОВАНИЯ И ПОЛУЧЕННЫЕ ОСНОВНЫЕ ВЫВОДЫ О ПРИРОДЕ ЗВЕЗДЫ </w:t>
      </w:r>
      <w:r w:rsidRPr="00DB66AE">
        <w:rPr>
          <w:rFonts w:eastAsia="Aptos" w:cs="Times New Roman"/>
          <w:color w:val="auto"/>
          <w:szCs w:val="28"/>
        </w:rPr>
        <w:t>MWC</w:t>
      </w:r>
      <w:r w:rsidRPr="00DB66AE">
        <w:rPr>
          <w:rFonts w:eastAsia="Aptos" w:cs="Times New Roman"/>
          <w:color w:val="auto"/>
          <w:szCs w:val="28"/>
          <w:lang w:val="ru-RU"/>
        </w:rPr>
        <w:t xml:space="preserve"> 342</w:t>
      </w:r>
      <w:bookmarkEnd w:id="39"/>
    </w:p>
    <w:p w14:paraId="1C617F34" w14:textId="67BDB0C7" w:rsidR="005C4B78" w:rsidRPr="00DB66AE" w:rsidRDefault="00EB71FA" w:rsidP="00DB66AE">
      <w:pPr>
        <w:pStyle w:val="Heading2"/>
        <w:numPr>
          <w:ilvl w:val="1"/>
          <w:numId w:val="42"/>
        </w:numPr>
        <w:spacing w:before="0" w:after="0" w:line="240" w:lineRule="auto"/>
        <w:ind w:left="0" w:firstLine="698"/>
        <w:contextualSpacing/>
        <w:jc w:val="both"/>
        <w:rPr>
          <w:rFonts w:eastAsia="Aptos" w:cs="Times New Roman"/>
          <w:b w:val="0"/>
          <w:bCs/>
          <w:szCs w:val="28"/>
          <w:lang w:val="ru-RU"/>
        </w:rPr>
      </w:pPr>
      <w:bookmarkStart w:id="40" w:name="_Toc226384731"/>
      <w:r w:rsidRPr="00DB66AE">
        <w:rPr>
          <w:rFonts w:eastAsia="Aptos" w:cs="Times New Roman"/>
          <w:b w:val="0"/>
          <w:bCs/>
          <w:szCs w:val="28"/>
          <w:lang w:val="ru-RU"/>
        </w:rPr>
        <w:t xml:space="preserve">ПЕРЕМЕННОСТЬ БЛЕСКА ЗВЕЗДЫ </w:t>
      </w:r>
      <w:r w:rsidRPr="00DB66AE">
        <w:rPr>
          <w:rFonts w:eastAsia="Aptos" w:cs="Times New Roman"/>
          <w:b w:val="0"/>
          <w:szCs w:val="28"/>
        </w:rPr>
        <w:t>LIGHT</w:t>
      </w:r>
      <w:r w:rsidRPr="00DB66AE">
        <w:rPr>
          <w:rFonts w:eastAsia="Aptos" w:cs="Times New Roman"/>
          <w:b w:val="0"/>
          <w:bCs/>
          <w:szCs w:val="28"/>
          <w:lang w:val="ru-RU"/>
        </w:rPr>
        <w:t xml:space="preserve"> </w:t>
      </w:r>
      <w:r w:rsidRPr="00DB66AE">
        <w:rPr>
          <w:rFonts w:eastAsia="Aptos" w:cs="Times New Roman"/>
          <w:b w:val="0"/>
          <w:szCs w:val="28"/>
        </w:rPr>
        <w:t>CURVE</w:t>
      </w:r>
      <w:r w:rsidRPr="00DB66AE">
        <w:rPr>
          <w:rFonts w:eastAsia="Aptos" w:cs="Times New Roman"/>
          <w:b w:val="0"/>
          <w:bCs/>
          <w:szCs w:val="28"/>
          <w:lang w:val="ru-RU"/>
        </w:rPr>
        <w:t xml:space="preserve"> И ИЗМЕНЕНИЯ ЛИНИИ ВОДОРОДА</w:t>
      </w:r>
      <w:bookmarkEnd w:id="40"/>
    </w:p>
    <w:p w14:paraId="54232D3E"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ru-RU"/>
        </w:rPr>
      </w:pPr>
    </w:p>
    <w:p w14:paraId="77920EEA" w14:textId="3D704BDF" w:rsidR="00441C4F"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В настоящем разделе</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приводятся результаты анализа</w:t>
      </w:r>
      <w:r w:rsidRPr="00DB66AE">
        <w:rPr>
          <w:rFonts w:ascii="Times New Roman" w:eastAsia="Aptos" w:hAnsi="Times New Roman" w:cs="Times New Roman"/>
          <w:sz w:val="28"/>
          <w:szCs w:val="28"/>
          <w:lang w:val="kk-KZ"/>
        </w:rPr>
        <w:t xml:space="preserve"> изменения блеска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w:t>
      </w:r>
      <w:r w:rsidR="001C0289" w:rsidRPr="001C0289">
        <w:rPr>
          <w:rFonts w:ascii="Times New Roman" w:eastAsia="Aptos" w:hAnsi="Times New Roman" w:cs="Times New Roman"/>
          <w:sz w:val="28"/>
          <w:szCs w:val="28"/>
          <w:lang w:val="ru-RU"/>
        </w:rPr>
        <w:t>Для анализа использовались фотометрические данные в полосах V и g из проекта ASAS-SN, а также данные обсерваторий Майданак, Ассы-Тургень, ТШАО и</w:t>
      </w:r>
      <w:r w:rsidR="001C0289">
        <w:rPr>
          <w:rFonts w:ascii="Times New Roman" w:eastAsia="Aptos" w:hAnsi="Times New Roman" w:cs="Times New Roman"/>
          <w:sz w:val="28"/>
          <w:szCs w:val="28"/>
          <w:lang w:val="ru-RU"/>
        </w:rPr>
        <w:t xml:space="preserve"> </w:t>
      </w:r>
      <w:r w:rsidR="001C0289" w:rsidRPr="001C0289">
        <w:rPr>
          <w:rFonts w:ascii="Times New Roman" w:eastAsia="Aptos" w:hAnsi="Times New Roman" w:cs="Times New Roman"/>
          <w:sz w:val="28"/>
          <w:szCs w:val="28"/>
          <w:lang w:val="ru-RU"/>
        </w:rPr>
        <w:t>Abastumani</w:t>
      </w:r>
      <w:r w:rsidR="001C0289">
        <w:rPr>
          <w:rFonts w:ascii="Times New Roman" w:eastAsia="Aptos" w:hAnsi="Times New Roman" w:cs="Times New Roman"/>
          <w:sz w:val="28"/>
          <w:szCs w:val="28"/>
          <w:lang w:val="ru-RU"/>
        </w:rPr>
        <w:t xml:space="preserve">. </w:t>
      </w:r>
      <w:r w:rsidR="001C0289" w:rsidRPr="001C0289">
        <w:rPr>
          <w:rFonts w:ascii="Times New Roman" w:eastAsia="Aptos" w:hAnsi="Times New Roman" w:cs="Times New Roman"/>
          <w:sz w:val="28"/>
          <w:szCs w:val="28"/>
          <w:lang w:val="ru-RU"/>
        </w:rPr>
        <w:t>Также использовались фотометрические данные миссий INTEGRAL и APAS DR10.</w:t>
      </w:r>
    </w:p>
    <w:p w14:paraId="14961EA1" w14:textId="194B64CF" w:rsidR="005C4B78"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Результаты данных из </w:t>
      </w:r>
      <w:r w:rsidRPr="00DB66AE">
        <w:rPr>
          <w:rFonts w:ascii="Times New Roman" w:eastAsia="Aptos" w:hAnsi="Times New Roman" w:cs="Times New Roman"/>
          <w:sz w:val="28"/>
          <w:szCs w:val="28"/>
        </w:rPr>
        <w:t>ASAS</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SN</w:t>
      </w:r>
      <w:r w:rsidRPr="00DB66AE">
        <w:rPr>
          <w:rFonts w:ascii="Times New Roman" w:eastAsia="Aptos" w:hAnsi="Times New Roman" w:cs="Times New Roman"/>
          <w:sz w:val="28"/>
          <w:szCs w:val="28"/>
          <w:lang w:val="kk-KZ"/>
        </w:rPr>
        <w:t xml:space="preserve"> до настоящего момента не по</w:t>
      </w:r>
      <w:r w:rsidR="00FC70D9">
        <w:rPr>
          <w:rFonts w:ascii="Times New Roman" w:eastAsia="Aptos" w:hAnsi="Times New Roman" w:cs="Times New Roman"/>
          <w:sz w:val="28"/>
          <w:szCs w:val="28"/>
          <w:lang w:val="kk-KZ"/>
        </w:rPr>
        <w:t>д</w:t>
      </w:r>
      <w:r w:rsidRPr="00DB66AE">
        <w:rPr>
          <w:rFonts w:ascii="Times New Roman" w:eastAsia="Aptos" w:hAnsi="Times New Roman" w:cs="Times New Roman"/>
          <w:sz w:val="28"/>
          <w:szCs w:val="28"/>
          <w:lang w:val="kk-KZ"/>
        </w:rPr>
        <w:t>тверждают вывод о том, что изменения блеска звезды имеет длительные циклы продолжительностью 632</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 xml:space="preserve">75 дня на основе выборки наблюдений в полосе V в течение </w:t>
      </w:r>
      <w:r w:rsidRPr="00DB66AE">
        <w:rPr>
          <w:rFonts w:ascii="Cambria Math" w:eastAsia="Aptos" w:hAnsi="Cambria Math" w:cs="Cambria Math"/>
          <w:sz w:val="28"/>
          <w:szCs w:val="28"/>
          <w:lang w:val="kk-KZ"/>
        </w:rPr>
        <w:t>∼</w:t>
      </w:r>
      <w:r w:rsidRPr="00DB66AE">
        <w:rPr>
          <w:rFonts w:ascii="Times New Roman" w:eastAsia="Aptos" w:hAnsi="Times New Roman" w:cs="Times New Roman"/>
          <w:sz w:val="28"/>
          <w:szCs w:val="28"/>
          <w:lang w:val="kk-KZ"/>
        </w:rPr>
        <w:t>1400 дней с амплитудой 0</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 xml:space="preserve">37 </w:t>
      </w:r>
      <w:r w:rsidRPr="00DB66AE">
        <w:rPr>
          <w:rFonts w:ascii="Times New Roman" w:eastAsia="Aptos" w:hAnsi="Times New Roman" w:cs="Times New Roman"/>
          <w:sz w:val="28"/>
          <w:szCs w:val="28"/>
        </w:rPr>
        <w:t>mag</w:t>
      </w:r>
      <w:r w:rsidRPr="00DB66AE">
        <w:rPr>
          <w:rFonts w:ascii="Times New Roman" w:eastAsia="Aptos" w:hAnsi="Times New Roman" w:cs="Times New Roman"/>
          <w:sz w:val="28"/>
          <w:szCs w:val="28"/>
          <w:lang w:val="kk-KZ"/>
        </w:rPr>
        <w:t xml:space="preserve">. Кроме того, анализ нашей собранной коллекции фотометрических данных (см. Таблицу </w:t>
      </w:r>
      <w:r w:rsidR="001B1C40" w:rsidRPr="00DB66AE">
        <w:rPr>
          <w:rFonts w:ascii="Times New Roman" w:eastAsia="Aptos" w:hAnsi="Times New Roman" w:cs="Times New Roman"/>
          <w:sz w:val="28"/>
          <w:szCs w:val="28"/>
          <w:lang w:val="kk-KZ"/>
        </w:rPr>
        <w:t>2</w:t>
      </w:r>
      <w:r w:rsidRPr="00DB66AE">
        <w:rPr>
          <w:rFonts w:ascii="Times New Roman" w:eastAsia="Aptos" w:hAnsi="Times New Roman" w:cs="Times New Roman"/>
          <w:sz w:val="28"/>
          <w:szCs w:val="28"/>
          <w:lang w:val="kk-KZ"/>
        </w:rPr>
        <w:t xml:space="preserve">) выявил более длительные циклы продолжительностью </w:t>
      </w:r>
      <w:r w:rsidRPr="00DB66AE">
        <w:rPr>
          <w:rFonts w:ascii="Cambria Math" w:eastAsia="Aptos" w:hAnsi="Cambria Math" w:cs="Cambria Math"/>
          <w:sz w:val="28"/>
          <w:szCs w:val="28"/>
          <w:lang w:val="kk-KZ"/>
        </w:rPr>
        <w:t>∼</w:t>
      </w:r>
      <w:r w:rsidRPr="00DB66AE">
        <w:rPr>
          <w:rFonts w:ascii="Times New Roman" w:eastAsia="Aptos" w:hAnsi="Times New Roman" w:cs="Times New Roman"/>
          <w:sz w:val="28"/>
          <w:szCs w:val="28"/>
          <w:lang w:val="kk-KZ"/>
        </w:rPr>
        <w:t>20 лет (см. Рис.</w:t>
      </w:r>
      <w:r w:rsidR="00D44B54" w:rsidRPr="00DB66AE">
        <w:rPr>
          <w:rFonts w:ascii="Times New Roman" w:eastAsia="Aptos" w:hAnsi="Times New Roman" w:cs="Times New Roman"/>
          <w:sz w:val="28"/>
          <w:szCs w:val="28"/>
        </w:rPr>
        <w:t xml:space="preserve"> 3.1.</w:t>
      </w:r>
      <w:r w:rsidRPr="00DB66AE">
        <w:rPr>
          <w:rFonts w:ascii="Times New Roman" w:eastAsia="Aptos" w:hAnsi="Times New Roman" w:cs="Times New Roman"/>
          <w:sz w:val="28"/>
          <w:szCs w:val="28"/>
          <w:lang w:val="kk-KZ"/>
        </w:rPr>
        <w:t>1).</w:t>
      </w:r>
    </w:p>
    <w:p w14:paraId="4FDE1F6A" w14:textId="77777777" w:rsidR="00762130" w:rsidRDefault="00762130" w:rsidP="001D56AF">
      <w:pPr>
        <w:spacing w:after="0" w:line="240" w:lineRule="auto"/>
        <w:contextualSpacing/>
        <w:jc w:val="center"/>
        <w:rPr>
          <w:rFonts w:ascii="Times New Roman" w:eastAsia="Aptos" w:hAnsi="Times New Roman" w:cs="Times New Roman"/>
          <w:noProof/>
          <w:sz w:val="28"/>
          <w:szCs w:val="28"/>
          <w:lang w:val="kk-KZ"/>
        </w:rPr>
      </w:pPr>
    </w:p>
    <w:p w14:paraId="6ECCDD86" w14:textId="2757016B" w:rsidR="00C7556B" w:rsidRDefault="00762130" w:rsidP="001D56AF">
      <w:pPr>
        <w:spacing w:after="0" w:line="240" w:lineRule="auto"/>
        <w:contextualSpacing/>
        <w:jc w:val="center"/>
        <w:rPr>
          <w:rFonts w:ascii="Times New Roman" w:eastAsia="Aptos" w:hAnsi="Times New Roman" w:cs="Times New Roman"/>
          <w:sz w:val="28"/>
          <w:szCs w:val="28"/>
          <w:lang w:val="kk-KZ"/>
        </w:rPr>
      </w:pPr>
      <w:r>
        <w:rPr>
          <w:rFonts w:ascii="Times New Roman" w:eastAsia="Aptos" w:hAnsi="Times New Roman" w:cs="Times New Roman"/>
          <w:noProof/>
          <w:sz w:val="28"/>
          <w:szCs w:val="28"/>
          <w:lang w:val="kk-KZ"/>
        </w:rPr>
        <w:drawing>
          <wp:inline distT="0" distB="0" distL="0" distR="0" wp14:anchorId="41A60028" wp14:editId="3AEDEBCE">
            <wp:extent cx="5382491" cy="4281696"/>
            <wp:effectExtent l="0" t="0" r="8890" b="5080"/>
            <wp:docPr id="201536857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68575" name="Рисунок 2015368575"/>
                    <pic:cNvPicPr/>
                  </pic:nvPicPr>
                  <pic:blipFill rotWithShape="1">
                    <a:blip r:embed="rId21" cstate="print">
                      <a:extLst>
                        <a:ext uri="{28A0092B-C50C-407E-A947-70E740481C1C}">
                          <a14:useLocalDpi xmlns:a14="http://schemas.microsoft.com/office/drawing/2010/main" val="0"/>
                        </a:ext>
                      </a:extLst>
                    </a:blip>
                    <a:srcRect l="1132" t="4101" r="9782" b="4185"/>
                    <a:stretch>
                      <a:fillRect/>
                    </a:stretch>
                  </pic:blipFill>
                  <pic:spPr bwMode="auto">
                    <a:xfrm>
                      <a:off x="0" y="0"/>
                      <a:ext cx="5386118" cy="4284581"/>
                    </a:xfrm>
                    <a:prstGeom prst="rect">
                      <a:avLst/>
                    </a:prstGeom>
                    <a:ln>
                      <a:noFill/>
                    </a:ln>
                    <a:extLst>
                      <a:ext uri="{53640926-AAD7-44D8-BBD7-CCE9431645EC}">
                        <a14:shadowObscured xmlns:a14="http://schemas.microsoft.com/office/drawing/2010/main"/>
                      </a:ext>
                    </a:extLst>
                  </pic:spPr>
                </pic:pic>
              </a:graphicData>
            </a:graphic>
          </wp:inline>
        </w:drawing>
      </w:r>
    </w:p>
    <w:p w14:paraId="072D9A76" w14:textId="77777777" w:rsidR="005C4B78" w:rsidRPr="00DB66AE" w:rsidRDefault="005C4B78" w:rsidP="00DB66AE">
      <w:pPr>
        <w:spacing w:after="0" w:line="240" w:lineRule="auto"/>
        <w:contextualSpacing/>
        <w:jc w:val="center"/>
        <w:rPr>
          <w:rFonts w:ascii="Times New Roman" w:eastAsia="Aptos" w:hAnsi="Times New Roman" w:cs="Times New Roman"/>
          <w:bCs/>
          <w:sz w:val="28"/>
          <w:szCs w:val="28"/>
          <w:lang w:val="kk-KZ"/>
        </w:rPr>
      </w:pPr>
    </w:p>
    <w:p w14:paraId="2CC1660A" w14:textId="1733B8D0" w:rsidR="004E302F" w:rsidRDefault="005C4B78" w:rsidP="00DB66AE">
      <w:pPr>
        <w:spacing w:after="0" w:line="240" w:lineRule="auto"/>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bCs/>
          <w:sz w:val="28"/>
          <w:szCs w:val="28"/>
          <w:lang w:val="ru-RU"/>
        </w:rPr>
        <w:t xml:space="preserve">Рисунок </w:t>
      </w:r>
      <w:r w:rsidR="00D44B54" w:rsidRPr="00DB66AE">
        <w:rPr>
          <w:rFonts w:ascii="Times New Roman" w:eastAsia="Aptos" w:hAnsi="Times New Roman" w:cs="Times New Roman"/>
          <w:bCs/>
          <w:sz w:val="28"/>
          <w:szCs w:val="28"/>
          <w:lang w:val="ru-RU"/>
        </w:rPr>
        <w:t>3.1.</w:t>
      </w:r>
      <w:r w:rsidRPr="00DB66AE">
        <w:rPr>
          <w:rFonts w:ascii="Times New Roman" w:eastAsia="Aptos" w:hAnsi="Times New Roman" w:cs="Times New Roman"/>
          <w:bCs/>
          <w:sz w:val="28"/>
          <w:szCs w:val="28"/>
          <w:lang w:val="kk-KZ"/>
        </w:rPr>
        <w:t>1</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К</w:t>
      </w:r>
      <w:r w:rsidRPr="00DB66AE">
        <w:rPr>
          <w:rFonts w:ascii="Times New Roman" w:eastAsia="Aptos" w:hAnsi="Times New Roman" w:cs="Times New Roman"/>
          <w:sz w:val="28"/>
          <w:szCs w:val="28"/>
          <w:lang w:val="ru-RU"/>
        </w:rPr>
        <w:t>ривая</w:t>
      </w:r>
      <w:r w:rsidRPr="00DB66AE">
        <w:rPr>
          <w:rFonts w:ascii="Times New Roman" w:eastAsia="Aptos" w:hAnsi="Times New Roman" w:cs="Times New Roman"/>
          <w:sz w:val="28"/>
          <w:szCs w:val="28"/>
          <w:lang w:val="kk-KZ"/>
        </w:rPr>
        <w:t xml:space="preserve"> блеска</w:t>
      </w:r>
      <w:r w:rsidRPr="00DB66AE">
        <w:rPr>
          <w:rFonts w:ascii="Times New Roman" w:eastAsia="Aptos" w:hAnsi="Times New Roman" w:cs="Times New Roman"/>
          <w:sz w:val="28"/>
          <w:szCs w:val="28"/>
          <w:lang w:val="ru-RU"/>
        </w:rPr>
        <w:t xml:space="preserve">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342 в</w:t>
      </w:r>
      <w:r w:rsidRPr="00DB66AE">
        <w:rPr>
          <w:rFonts w:ascii="Times New Roman" w:eastAsia="Aptos" w:hAnsi="Times New Roman" w:cs="Times New Roman"/>
          <w:sz w:val="28"/>
          <w:szCs w:val="28"/>
          <w:lang w:val="kk-KZ"/>
        </w:rPr>
        <w:t xml:space="preserve"> полосе</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V</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(верхняя панель)</w:t>
      </w:r>
    </w:p>
    <w:p w14:paraId="2C6EE217" w14:textId="77777777" w:rsidR="004E302F" w:rsidRDefault="004E302F" w:rsidP="004E302F">
      <w:pPr>
        <w:spacing w:after="0" w:line="240" w:lineRule="auto"/>
        <w:contextualSpacing/>
        <w:jc w:val="both"/>
        <w:rPr>
          <w:rFonts w:ascii="Times New Roman" w:eastAsia="Aptos" w:hAnsi="Times New Roman" w:cs="Times New Roman"/>
          <w:sz w:val="28"/>
          <w:szCs w:val="28"/>
          <w:lang w:val="kk-KZ"/>
        </w:rPr>
      </w:pPr>
    </w:p>
    <w:p w14:paraId="2B7A4248" w14:textId="1B9144E5" w:rsidR="005C4B78" w:rsidRPr="00DB66AE" w:rsidRDefault="004E302F" w:rsidP="004E302F">
      <w:pPr>
        <w:spacing w:after="0" w:line="240" w:lineRule="auto"/>
        <w:ind w:firstLine="709"/>
        <w:contextualSpacing/>
        <w:jc w:val="both"/>
        <w:rPr>
          <w:rFonts w:ascii="Times New Roman" w:eastAsia="Aptos" w:hAnsi="Times New Roman" w:cs="Times New Roman"/>
          <w:sz w:val="28"/>
          <w:szCs w:val="28"/>
          <w:lang w:val="kk-KZ"/>
        </w:rPr>
      </w:pPr>
      <w:r>
        <w:rPr>
          <w:rFonts w:ascii="Times New Roman" w:eastAsia="Aptos" w:hAnsi="Times New Roman" w:cs="Times New Roman"/>
          <w:sz w:val="28"/>
          <w:szCs w:val="28"/>
          <w:lang w:val="kk-KZ"/>
        </w:rPr>
        <w:t>На рисунке 3.1.1 р</w:t>
      </w:r>
      <w:r w:rsidR="005C4B78" w:rsidRPr="00DB66AE">
        <w:rPr>
          <w:rFonts w:ascii="Times New Roman" w:eastAsia="Aptos" w:hAnsi="Times New Roman" w:cs="Times New Roman"/>
          <w:sz w:val="28"/>
          <w:szCs w:val="28"/>
          <w:lang w:val="kk-KZ"/>
        </w:rPr>
        <w:t xml:space="preserve">азличные символы соответствуют данным, полученным на следующих обсерваториях: </w:t>
      </w:r>
      <w:r>
        <w:rPr>
          <w:rFonts w:ascii="Times New Roman" w:eastAsia="Aptos" w:hAnsi="Times New Roman" w:cs="Times New Roman"/>
          <w:sz w:val="28"/>
          <w:szCs w:val="28"/>
          <w:lang w:val="kk-KZ"/>
        </w:rPr>
        <w:t>Майданак</w:t>
      </w:r>
      <w:r w:rsidR="005C4B78" w:rsidRPr="00DB66AE">
        <w:rPr>
          <w:rFonts w:ascii="Times New Roman" w:eastAsia="Aptos" w:hAnsi="Times New Roman" w:cs="Times New Roman"/>
          <w:sz w:val="28"/>
          <w:szCs w:val="28"/>
          <w:lang w:val="kk-KZ"/>
        </w:rPr>
        <w:t xml:space="preserve"> (пурпурный цвет), ТШАО (оранжевый), Ассы-Тургень (зелёный), Abastumani (синий), а также из каталогов CraO (фиолетовый), INTEGRAL (бордовый), KWS (ярко-зеленый), APASS DR10 </w:t>
      </w:r>
      <w:r w:rsidR="005C4B78" w:rsidRPr="00DB66AE">
        <w:rPr>
          <w:rFonts w:ascii="Times New Roman" w:eastAsia="Aptos" w:hAnsi="Times New Roman" w:cs="Times New Roman"/>
          <w:sz w:val="28"/>
          <w:szCs w:val="28"/>
          <w:lang w:val="kk-KZ"/>
        </w:rPr>
        <w:lastRenderedPageBreak/>
        <w:t xml:space="preserve">(чёрный) и ASAS-SN (красный). </w:t>
      </w:r>
      <w:r w:rsidR="005C4B78" w:rsidRPr="00DB66AE">
        <w:rPr>
          <w:rFonts w:ascii="Times New Roman" w:eastAsia="Aptos" w:hAnsi="Times New Roman" w:cs="Times New Roman"/>
          <w:sz w:val="28"/>
          <w:szCs w:val="28"/>
          <w:lang w:val="ru-RU"/>
        </w:rPr>
        <w:t xml:space="preserve">Данные </w:t>
      </w:r>
      <w:r w:rsidR="005C4B78" w:rsidRPr="00DB66AE">
        <w:rPr>
          <w:rFonts w:ascii="Times New Roman" w:eastAsia="Aptos" w:hAnsi="Times New Roman" w:cs="Times New Roman"/>
          <w:sz w:val="28"/>
          <w:szCs w:val="28"/>
        </w:rPr>
        <w:t>ASAS</w:t>
      </w:r>
      <w:r w:rsidR="005C4B78" w:rsidRPr="00DB66AE">
        <w:rPr>
          <w:rFonts w:ascii="Times New Roman" w:eastAsia="Aptos" w:hAnsi="Times New Roman" w:cs="Times New Roman"/>
          <w:sz w:val="28"/>
          <w:szCs w:val="28"/>
          <w:lang w:val="ru-RU"/>
        </w:rPr>
        <w:t>-</w:t>
      </w:r>
      <w:r w:rsidR="005C4B78" w:rsidRPr="00DB66AE">
        <w:rPr>
          <w:rFonts w:ascii="Times New Roman" w:eastAsia="Aptos" w:hAnsi="Times New Roman" w:cs="Times New Roman"/>
          <w:sz w:val="28"/>
          <w:szCs w:val="28"/>
        </w:rPr>
        <w:t>SN</w:t>
      </w:r>
      <w:r w:rsidR="005C4B78" w:rsidRPr="00DB66AE">
        <w:rPr>
          <w:rFonts w:ascii="Times New Roman" w:eastAsia="Aptos" w:hAnsi="Times New Roman" w:cs="Times New Roman"/>
          <w:sz w:val="28"/>
          <w:szCs w:val="28"/>
          <w:lang w:val="ru-RU"/>
        </w:rPr>
        <w:t xml:space="preserve"> в</w:t>
      </w:r>
      <w:r w:rsidR="005C4B78" w:rsidRPr="00DB66AE">
        <w:rPr>
          <w:rFonts w:ascii="Times New Roman" w:eastAsia="Aptos" w:hAnsi="Times New Roman" w:cs="Times New Roman"/>
          <w:sz w:val="28"/>
          <w:szCs w:val="28"/>
          <w:lang w:val="kk-KZ"/>
        </w:rPr>
        <w:t xml:space="preserve"> полосе</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rPr>
        <w:t>g</w:t>
      </w:r>
      <w:r w:rsidR="005C4B78" w:rsidRPr="00DB66AE">
        <w:rPr>
          <w:rFonts w:ascii="Times New Roman" w:eastAsia="Aptos" w:hAnsi="Times New Roman" w:cs="Times New Roman"/>
          <w:sz w:val="28"/>
          <w:szCs w:val="28"/>
          <w:lang w:val="ru-RU"/>
        </w:rPr>
        <w:t xml:space="preserve"> приведены к </w:t>
      </w:r>
      <w:r w:rsidR="005C4B78" w:rsidRPr="00DB66AE">
        <w:rPr>
          <w:rFonts w:ascii="Times New Roman" w:eastAsia="Aptos" w:hAnsi="Times New Roman" w:cs="Times New Roman"/>
          <w:sz w:val="28"/>
          <w:szCs w:val="28"/>
          <w:lang w:val="kk-KZ"/>
        </w:rPr>
        <w:t xml:space="preserve">полосе </w:t>
      </w:r>
      <w:r w:rsidR="005C4B78" w:rsidRPr="00DB66AE">
        <w:rPr>
          <w:rFonts w:ascii="Times New Roman" w:eastAsia="Aptos" w:hAnsi="Times New Roman" w:cs="Times New Roman"/>
          <w:sz w:val="28"/>
          <w:szCs w:val="28"/>
        </w:rPr>
        <w:t>V</w:t>
      </w:r>
      <w:r w:rsidR="005C4B78" w:rsidRPr="00DB66AE">
        <w:rPr>
          <w:rFonts w:ascii="Times New Roman" w:eastAsia="Aptos" w:hAnsi="Times New Roman" w:cs="Times New Roman"/>
          <w:sz w:val="28"/>
          <w:szCs w:val="28"/>
          <w:lang w:val="ru-RU"/>
        </w:rPr>
        <w:t xml:space="preserve"> путём смещения на 0.48 </w:t>
      </w:r>
      <w:r w:rsidR="005C4B78" w:rsidRPr="00DB66AE">
        <w:rPr>
          <w:rFonts w:ascii="Times New Roman" w:eastAsia="Aptos" w:hAnsi="Times New Roman" w:cs="Times New Roman"/>
          <w:sz w:val="28"/>
          <w:szCs w:val="28"/>
        </w:rPr>
        <w:t>mag</w:t>
      </w:r>
      <w:r w:rsidR="005C4B78" w:rsidRPr="00DB66AE">
        <w:rPr>
          <w:rFonts w:ascii="Times New Roman" w:eastAsia="Aptos" w:hAnsi="Times New Roman" w:cs="Times New Roman"/>
          <w:sz w:val="28"/>
          <w:szCs w:val="28"/>
          <w:lang w:val="ru-RU"/>
        </w:rPr>
        <w:t>.</w:t>
      </w:r>
    </w:p>
    <w:p w14:paraId="0C4D7F21" w14:textId="33A4D9D6"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Как видно на рисунке </w:t>
      </w:r>
      <w:r w:rsidR="001B1C40" w:rsidRPr="00DB66AE">
        <w:rPr>
          <w:rFonts w:ascii="Times New Roman" w:eastAsia="Aptos" w:hAnsi="Times New Roman" w:cs="Times New Roman"/>
          <w:sz w:val="28"/>
          <w:szCs w:val="28"/>
          <w:lang w:val="kk-KZ"/>
        </w:rPr>
        <w:t>3.1.</w:t>
      </w:r>
      <w:r w:rsidRPr="00DB66AE">
        <w:rPr>
          <w:rFonts w:ascii="Times New Roman" w:eastAsia="Aptos" w:hAnsi="Times New Roman" w:cs="Times New Roman"/>
          <w:sz w:val="28"/>
          <w:szCs w:val="28"/>
          <w:lang w:val="kk-KZ"/>
        </w:rPr>
        <w:t xml:space="preserve">1, в период с 2003 по 2015 год объём наблюдательных данных был крайне ограниченным. Тем не менее, можно заметить два локальных </w:t>
      </w:r>
      <w:r w:rsidR="00B7785E">
        <w:rPr>
          <w:rFonts w:ascii="Times New Roman" w:eastAsia="Aptos" w:hAnsi="Times New Roman" w:cs="Times New Roman"/>
          <w:sz w:val="28"/>
          <w:szCs w:val="28"/>
          <w:lang w:val="kk-KZ"/>
        </w:rPr>
        <w:t>м</w:t>
      </w:r>
      <w:r w:rsidRPr="00DB66AE">
        <w:rPr>
          <w:rFonts w:ascii="Times New Roman" w:eastAsia="Aptos" w:hAnsi="Times New Roman" w:cs="Times New Roman"/>
          <w:sz w:val="28"/>
          <w:szCs w:val="28"/>
          <w:lang w:val="kk-KZ"/>
        </w:rPr>
        <w:t xml:space="preserve">аксимума вблизи 1995 и 2017 годов, а также три минимума вблизи 1987, 2007 и 2024 годов. Следует отметить, что на фоне общего тренда зависимости наблюдается постепенное ослабление блеска: так, минимумы составляли ~11 mag в 1987 году и ~11.2 mag в 2024 году, тогда как максимумы </w:t>
      </w:r>
      <w:r w:rsidR="006D07FF" w:rsidRPr="006D07FF">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~10.2 mag в 1999 году и ~10.4 mag в 2017 году. Подобные различия могут быть обусловлены нерегулярным мониторингом до 1999 года.</w:t>
      </w:r>
    </w:p>
    <w:p w14:paraId="1412C698" w14:textId="77777777" w:rsidR="005C4B78" w:rsidRPr="0018559D" w:rsidRDefault="005C4B78" w:rsidP="00DB66AE">
      <w:pPr>
        <w:spacing w:after="0" w:line="240" w:lineRule="auto"/>
        <w:contextualSpacing/>
        <w:jc w:val="both"/>
        <w:rPr>
          <w:rFonts w:ascii="Times New Roman" w:eastAsia="Aptos" w:hAnsi="Times New Roman" w:cs="Times New Roman"/>
          <w:sz w:val="28"/>
          <w:szCs w:val="28"/>
          <w:lang w:val="ru-RU"/>
        </w:rPr>
      </w:pPr>
    </w:p>
    <w:p w14:paraId="2F597223"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noProof/>
          <w:sz w:val="28"/>
          <w:szCs w:val="28"/>
          <w:lang w:val="kk-KZ"/>
        </w:rPr>
        <w:drawing>
          <wp:inline distT="0" distB="0" distL="0" distR="0" wp14:anchorId="675E94B7" wp14:editId="327C2A8A">
            <wp:extent cx="5428834" cy="4348596"/>
            <wp:effectExtent l="0" t="0" r="635" b="0"/>
            <wp:docPr id="4666422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42235" name="Рисунок 466642235"/>
                    <pic:cNvPicPr/>
                  </pic:nvPicPr>
                  <pic:blipFill rotWithShape="1">
                    <a:blip r:embed="rId22" cstate="print">
                      <a:extLst>
                        <a:ext uri="{28A0092B-C50C-407E-A947-70E740481C1C}">
                          <a14:useLocalDpi xmlns:a14="http://schemas.microsoft.com/office/drawing/2010/main" val="0"/>
                        </a:ext>
                      </a:extLst>
                    </a:blip>
                    <a:srcRect l="3226" t="4613" r="8053" b="3422"/>
                    <a:stretch>
                      <a:fillRect/>
                    </a:stretch>
                  </pic:blipFill>
                  <pic:spPr bwMode="auto">
                    <a:xfrm>
                      <a:off x="0" y="0"/>
                      <a:ext cx="5429876" cy="4349431"/>
                    </a:xfrm>
                    <a:prstGeom prst="rect">
                      <a:avLst/>
                    </a:prstGeom>
                    <a:ln>
                      <a:noFill/>
                    </a:ln>
                    <a:extLst>
                      <a:ext uri="{53640926-AAD7-44D8-BBD7-CCE9431645EC}">
                        <a14:shadowObscured xmlns:a14="http://schemas.microsoft.com/office/drawing/2010/main"/>
                      </a:ext>
                    </a:extLst>
                  </pic:spPr>
                </pic:pic>
              </a:graphicData>
            </a:graphic>
          </wp:inline>
        </w:drawing>
      </w:r>
    </w:p>
    <w:p w14:paraId="157C760B"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p>
    <w:p w14:paraId="62C948DA" w14:textId="74086760" w:rsidR="005C4B78" w:rsidRPr="00DB66AE" w:rsidRDefault="005C4B78" w:rsidP="00DB66AE">
      <w:pPr>
        <w:spacing w:after="0" w:line="240" w:lineRule="auto"/>
        <w:contextualSpacing/>
        <w:jc w:val="center"/>
        <w:rPr>
          <w:rFonts w:ascii="Times New Roman" w:eastAsia="Aptos" w:hAnsi="Times New Roman" w:cs="Times New Roman"/>
          <w:b/>
          <w:bCs/>
          <w:sz w:val="28"/>
          <w:szCs w:val="28"/>
          <w:lang w:val="kk-KZ"/>
        </w:rPr>
      </w:pPr>
      <w:r w:rsidRPr="00DB66AE">
        <w:rPr>
          <w:rFonts w:ascii="Times New Roman" w:eastAsia="Aptos" w:hAnsi="Times New Roman" w:cs="Times New Roman"/>
          <w:sz w:val="28"/>
          <w:szCs w:val="28"/>
          <w:lang w:val="kk-KZ"/>
        </w:rPr>
        <w:t xml:space="preserve">Рисунок </w:t>
      </w:r>
      <w:r w:rsidR="00D44B54" w:rsidRPr="00DB66AE">
        <w:rPr>
          <w:rFonts w:ascii="Times New Roman" w:eastAsia="Aptos" w:hAnsi="Times New Roman" w:cs="Times New Roman"/>
          <w:sz w:val="28"/>
          <w:szCs w:val="28"/>
          <w:lang w:val="ru-RU"/>
        </w:rPr>
        <w:t>3.</w:t>
      </w:r>
      <w:r w:rsidR="0093633C" w:rsidRPr="00DB66AE">
        <w:rPr>
          <w:rFonts w:ascii="Times New Roman" w:eastAsia="Aptos" w:hAnsi="Times New Roman" w:cs="Times New Roman"/>
          <w:sz w:val="28"/>
          <w:szCs w:val="28"/>
          <w:lang w:val="ru-RU"/>
        </w:rPr>
        <w:t>1</w:t>
      </w:r>
      <w:r w:rsidR="00D44B54"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2 –</w:t>
      </w:r>
      <w:r w:rsidRPr="00DB66AE">
        <w:rPr>
          <w:rFonts w:ascii="Times New Roman" w:eastAsia="Aptos" w:hAnsi="Times New Roman" w:cs="Times New Roman"/>
          <w:b/>
          <w:bCs/>
          <w:sz w:val="28"/>
          <w:szCs w:val="28"/>
          <w:lang w:val="kk-KZ"/>
        </w:rPr>
        <w:t xml:space="preserve"> </w:t>
      </w:r>
      <w:r w:rsidRPr="00DB66AE">
        <w:rPr>
          <w:rFonts w:ascii="Times New Roman" w:eastAsia="Aptos" w:hAnsi="Times New Roman" w:cs="Times New Roman"/>
          <w:sz w:val="28"/>
          <w:szCs w:val="28"/>
          <w:lang w:val="kk-KZ"/>
        </w:rPr>
        <w:t xml:space="preserve">Временное изменения показателя цвета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 – </w:t>
      </w:r>
      <w:r w:rsidRPr="00DB66AE">
        <w:rPr>
          <w:rFonts w:ascii="Times New Roman" w:eastAsia="Aptos" w:hAnsi="Times New Roman" w:cs="Times New Roman"/>
          <w:sz w:val="28"/>
          <w:szCs w:val="28"/>
        </w:rPr>
        <w:t>V</w:t>
      </w:r>
    </w:p>
    <w:p w14:paraId="5EFCD0A0"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p>
    <w:p w14:paraId="28D7CF5D" w14:textId="14DA639D" w:rsidR="004E302F" w:rsidRDefault="004E302F" w:rsidP="00DB66AE">
      <w:pPr>
        <w:spacing w:after="0" w:line="240" w:lineRule="auto"/>
        <w:ind w:firstLine="709"/>
        <w:contextualSpacing/>
        <w:jc w:val="both"/>
        <w:rPr>
          <w:rFonts w:ascii="Times New Roman" w:eastAsia="Aptos" w:hAnsi="Times New Roman" w:cs="Times New Roman"/>
          <w:sz w:val="28"/>
          <w:szCs w:val="28"/>
          <w:lang w:val="kk-KZ"/>
        </w:rPr>
      </w:pPr>
      <w:r>
        <w:rPr>
          <w:rFonts w:ascii="Times New Roman" w:eastAsia="Aptos" w:hAnsi="Times New Roman" w:cs="Times New Roman"/>
          <w:sz w:val="28"/>
          <w:szCs w:val="28"/>
          <w:lang w:val="kk-KZ"/>
        </w:rPr>
        <w:t>На рисунке 3.1.2 р</w:t>
      </w:r>
      <w:r w:rsidRPr="00DB66AE">
        <w:rPr>
          <w:rFonts w:ascii="Times New Roman" w:eastAsia="Aptos" w:hAnsi="Times New Roman" w:cs="Times New Roman"/>
          <w:sz w:val="28"/>
          <w:szCs w:val="28"/>
          <w:lang w:val="kk-KZ"/>
        </w:rPr>
        <w:t xml:space="preserve">азличные символы соответствуют данным, полученным на следующих обсерваториях: </w:t>
      </w:r>
      <w:r>
        <w:rPr>
          <w:rFonts w:ascii="Times New Roman" w:eastAsia="Aptos" w:hAnsi="Times New Roman" w:cs="Times New Roman"/>
          <w:sz w:val="28"/>
          <w:szCs w:val="28"/>
          <w:lang w:val="kk-KZ"/>
        </w:rPr>
        <w:t>Майданак</w:t>
      </w:r>
      <w:r w:rsidRPr="00DB66AE">
        <w:rPr>
          <w:rFonts w:ascii="Times New Roman" w:eastAsia="Aptos" w:hAnsi="Times New Roman" w:cs="Times New Roman"/>
          <w:sz w:val="28"/>
          <w:szCs w:val="28"/>
          <w:lang w:val="kk-KZ"/>
        </w:rPr>
        <w:t xml:space="preserve"> (пурпурный цвет), ТШАО (оранжевый), Ассы-Тургень (зелёный), Abastumani (синий), а также из каталогов CraO (фиолетовый), INTEGRAL (бордовый), APASS DR10 (чёрный)</w:t>
      </w:r>
      <w:r>
        <w:rPr>
          <w:rFonts w:ascii="Times New Roman" w:eastAsia="Aptos" w:hAnsi="Times New Roman" w:cs="Times New Roman"/>
          <w:sz w:val="28"/>
          <w:szCs w:val="28"/>
          <w:lang w:val="kk-KZ"/>
        </w:rPr>
        <w:t>.</w:t>
      </w:r>
    </w:p>
    <w:p w14:paraId="23DC6683" w14:textId="3A4110D5"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На рисунке </w:t>
      </w:r>
      <w:r w:rsidR="00D44B54" w:rsidRPr="00DB66AE">
        <w:rPr>
          <w:rFonts w:ascii="Times New Roman" w:eastAsia="Aptos" w:hAnsi="Times New Roman" w:cs="Times New Roman"/>
          <w:sz w:val="28"/>
          <w:szCs w:val="28"/>
          <w:lang w:val="ru-RU"/>
        </w:rPr>
        <w:t>3.</w:t>
      </w:r>
      <w:r w:rsidR="0093633C" w:rsidRPr="00DB66AE">
        <w:rPr>
          <w:rFonts w:ascii="Times New Roman" w:eastAsia="Aptos" w:hAnsi="Times New Roman" w:cs="Times New Roman"/>
          <w:sz w:val="28"/>
          <w:szCs w:val="28"/>
          <w:lang w:val="ru-RU"/>
        </w:rPr>
        <w:t>1</w:t>
      </w:r>
      <w:r w:rsidR="00D44B54"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 xml:space="preserve">2 представлен временное поведение показателя цвета (B – V)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w:t>
      </w:r>
      <w:r w:rsidR="00AD6FD1">
        <w:rPr>
          <w:rFonts w:ascii="Times New Roman" w:eastAsia="Aptos" w:hAnsi="Times New Roman" w:cs="Times New Roman"/>
          <w:sz w:val="28"/>
          <w:szCs w:val="28"/>
          <w:lang w:val="ru-RU"/>
        </w:rPr>
        <w:t xml:space="preserve"> (приложение Б)</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 xml:space="preserve"> Здесь видно его незначительный рост с меньшей амплитудой по сранению с полосой V в период с 1986 по 2015 год. Временное поведение показателя цвета (B − V) показывает небольшие изменения </w:t>
      </w:r>
      <w:r w:rsidRPr="00DB66AE">
        <w:rPr>
          <w:rFonts w:ascii="Times New Roman" w:eastAsia="Aptos" w:hAnsi="Times New Roman" w:cs="Times New Roman"/>
          <w:sz w:val="28"/>
          <w:szCs w:val="28"/>
          <w:lang w:val="ru-RU"/>
        </w:rPr>
        <w:t xml:space="preserve">в пределах от 1.1 до 1.3 </w:t>
      </w:r>
      <w:r w:rsidRPr="00DB66AE">
        <w:rPr>
          <w:rFonts w:ascii="Times New Roman" w:eastAsia="Aptos" w:hAnsi="Times New Roman" w:cs="Times New Roman"/>
          <w:sz w:val="28"/>
          <w:szCs w:val="28"/>
        </w:rPr>
        <w:t>mag</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К концу активного мониторинга</w:t>
      </w:r>
      <w:r w:rsidRPr="00DB66AE">
        <w:rPr>
          <w:rFonts w:ascii="Times New Roman" w:eastAsia="Aptos" w:hAnsi="Times New Roman" w:cs="Times New Roman"/>
          <w:sz w:val="28"/>
          <w:szCs w:val="28"/>
          <w:lang w:val="kk-KZ"/>
        </w:rPr>
        <w:t xml:space="preserve"> наблюдения</w:t>
      </w:r>
      <w:r w:rsidRPr="00DB66AE">
        <w:rPr>
          <w:rFonts w:ascii="Times New Roman" w:eastAsia="Aptos" w:hAnsi="Times New Roman" w:cs="Times New Roman"/>
          <w:sz w:val="28"/>
          <w:szCs w:val="28"/>
          <w:lang w:val="ru-RU"/>
        </w:rPr>
        <w:t xml:space="preserve">, в </w:t>
      </w:r>
      <w:r w:rsidRPr="00DB66AE">
        <w:rPr>
          <w:rFonts w:ascii="Times New Roman" w:eastAsia="Aptos" w:hAnsi="Times New Roman" w:cs="Times New Roman"/>
          <w:sz w:val="28"/>
          <w:szCs w:val="28"/>
          <w:lang w:val="ru-RU"/>
        </w:rPr>
        <w:lastRenderedPageBreak/>
        <w:t>период 2010</w:t>
      </w:r>
      <w:r w:rsidR="0000407E" w:rsidRPr="0000407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–2015 годов, было отмечено небольшое увеличение.</w:t>
      </w:r>
      <w:r w:rsidRPr="00DB66AE">
        <w:rPr>
          <w:rFonts w:ascii="Times New Roman" w:eastAsia="Aptos" w:hAnsi="Times New Roman" w:cs="Times New Roman"/>
          <w:sz w:val="28"/>
          <w:szCs w:val="28"/>
          <w:lang w:val="kk-KZ"/>
        </w:rPr>
        <w:t xml:space="preserve"> Наряду с вышеизложенным, на основе данных ASAS-SN в полосах V и g нами было установлено, что средний показатель g − V составил 0.48 ± 0.04 </w:t>
      </w:r>
      <w:r w:rsidRPr="00DB66AE">
        <w:rPr>
          <w:rFonts w:ascii="Times New Roman" w:eastAsia="Aptos" w:hAnsi="Times New Roman" w:cs="Times New Roman"/>
          <w:sz w:val="28"/>
          <w:szCs w:val="28"/>
        </w:rPr>
        <w:t>mag</w:t>
      </w:r>
      <w:r w:rsidRPr="00DB66AE">
        <w:rPr>
          <w:rFonts w:ascii="Times New Roman" w:eastAsia="Aptos" w:hAnsi="Times New Roman" w:cs="Times New Roman"/>
          <w:sz w:val="28"/>
          <w:szCs w:val="28"/>
          <w:lang w:val="kk-KZ"/>
        </w:rPr>
        <w:t>. Перевод данного значения в систему B − V с использованием уравнения из работы [</w:t>
      </w:r>
      <w:r w:rsidRPr="00135DF6">
        <w:rPr>
          <w:rFonts w:ascii="Times New Roman" w:eastAsia="Aptos" w:hAnsi="Times New Roman" w:cs="Times New Roman"/>
          <w:sz w:val="28"/>
          <w:szCs w:val="28"/>
          <w:lang w:val="kk-KZ"/>
        </w:rPr>
        <w:t>65</w:t>
      </w:r>
      <w:r w:rsidRPr="00DB66AE">
        <w:rPr>
          <w:rFonts w:ascii="Times New Roman" w:eastAsia="Aptos" w:hAnsi="Times New Roman" w:cs="Times New Roman"/>
          <w:sz w:val="28"/>
          <w:szCs w:val="28"/>
          <w:lang w:val="kk-KZ"/>
        </w:rPr>
        <w:t>] даёт B − V = 1.07 ± 0.04 mag. Показатель цвета (B − V) в целом остаётся стабильным и не выявляет значимых отклонений от величин, определённых в фотометрической системе Джонсона. При этом данное заключение учитывает существенный вклад эмиссионной линии Hα в поток, регистрируемый в полосе V.</w:t>
      </w:r>
    </w:p>
    <w:p w14:paraId="59558801"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lang w:val="ru-RU"/>
        </w:rPr>
      </w:pPr>
    </w:p>
    <w:p w14:paraId="414F7517"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noProof/>
          <w:sz w:val="28"/>
          <w:szCs w:val="28"/>
          <w:lang w:val="kk-KZ"/>
        </w:rPr>
        <w:drawing>
          <wp:inline distT="0" distB="0" distL="0" distR="0" wp14:anchorId="6078D150" wp14:editId="4A179015">
            <wp:extent cx="5334000" cy="4271887"/>
            <wp:effectExtent l="0" t="0" r="0" b="0"/>
            <wp:docPr id="21434484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448468" name="Рисунок 2143448468"/>
                    <pic:cNvPicPr/>
                  </pic:nvPicPr>
                  <pic:blipFill rotWithShape="1">
                    <a:blip r:embed="rId23" cstate="print">
                      <a:extLst>
                        <a:ext uri="{28A0092B-C50C-407E-A947-70E740481C1C}">
                          <a14:useLocalDpi xmlns:a14="http://schemas.microsoft.com/office/drawing/2010/main" val="0"/>
                        </a:ext>
                      </a:extLst>
                    </a:blip>
                    <a:srcRect l="1103" t="3516" r="10269" b="4633"/>
                    <a:stretch>
                      <a:fillRect/>
                    </a:stretch>
                  </pic:blipFill>
                  <pic:spPr bwMode="auto">
                    <a:xfrm>
                      <a:off x="0" y="0"/>
                      <a:ext cx="5337712" cy="4274860"/>
                    </a:xfrm>
                    <a:prstGeom prst="rect">
                      <a:avLst/>
                    </a:prstGeom>
                    <a:ln>
                      <a:noFill/>
                    </a:ln>
                    <a:extLst>
                      <a:ext uri="{53640926-AAD7-44D8-BBD7-CCE9431645EC}">
                        <a14:shadowObscured xmlns:a14="http://schemas.microsoft.com/office/drawing/2010/main"/>
                      </a:ext>
                    </a:extLst>
                  </pic:spPr>
                </pic:pic>
              </a:graphicData>
            </a:graphic>
          </wp:inline>
        </w:drawing>
      </w:r>
    </w:p>
    <w:p w14:paraId="204BCE52"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p>
    <w:p w14:paraId="51F8234B" w14:textId="3077B894" w:rsidR="004E302F"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Рисунок </w:t>
      </w:r>
      <w:r w:rsidR="00451B49" w:rsidRPr="00DB66AE">
        <w:rPr>
          <w:rFonts w:ascii="Times New Roman" w:eastAsia="Aptos" w:hAnsi="Times New Roman" w:cs="Times New Roman"/>
          <w:sz w:val="28"/>
          <w:szCs w:val="28"/>
          <w:lang w:val="ru-RU"/>
        </w:rPr>
        <w:t>3.</w:t>
      </w:r>
      <w:r w:rsidR="0093633C" w:rsidRPr="00DB66AE">
        <w:rPr>
          <w:rFonts w:ascii="Times New Roman" w:eastAsia="Aptos" w:hAnsi="Times New Roman" w:cs="Times New Roman"/>
          <w:sz w:val="28"/>
          <w:szCs w:val="28"/>
          <w:lang w:val="ru-RU"/>
        </w:rPr>
        <w:t>1</w:t>
      </w:r>
      <w:r w:rsidR="00451B49"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3 – Изменение интенсивности эквивалентной ширины (EW) линии Hα</w:t>
      </w:r>
    </w:p>
    <w:p w14:paraId="63268A53" w14:textId="77777777" w:rsidR="004E302F" w:rsidRDefault="004E302F" w:rsidP="00DB66AE">
      <w:pPr>
        <w:spacing w:after="0" w:line="240" w:lineRule="auto"/>
        <w:contextualSpacing/>
        <w:jc w:val="center"/>
        <w:rPr>
          <w:rFonts w:ascii="Times New Roman" w:eastAsia="Aptos" w:hAnsi="Times New Roman" w:cs="Times New Roman"/>
          <w:sz w:val="28"/>
          <w:szCs w:val="28"/>
          <w:lang w:val="ru-RU"/>
        </w:rPr>
      </w:pPr>
    </w:p>
    <w:p w14:paraId="1736E6E6" w14:textId="68800406" w:rsidR="005C4B78" w:rsidRPr="00DB66AE" w:rsidRDefault="005C4B78" w:rsidP="004E302F">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Символы</w:t>
      </w:r>
      <w:r w:rsidR="004E302F">
        <w:rPr>
          <w:rFonts w:ascii="Times New Roman" w:eastAsia="Aptos" w:hAnsi="Times New Roman" w:cs="Times New Roman"/>
          <w:sz w:val="28"/>
          <w:szCs w:val="28"/>
          <w:lang w:val="ru-RU"/>
        </w:rPr>
        <w:t xml:space="preserve"> на рисунке 3.1.3</w:t>
      </w:r>
      <w:r w:rsidRPr="00DB66AE">
        <w:rPr>
          <w:rFonts w:ascii="Times New Roman" w:eastAsia="Aptos" w:hAnsi="Times New Roman" w:cs="Times New Roman"/>
          <w:sz w:val="28"/>
          <w:szCs w:val="28"/>
          <w:lang w:val="ru-RU"/>
        </w:rPr>
        <w:t xml:space="preserve">, представляющие значения эквивалентной ширины линии </w:t>
      </w:r>
      <w:r w:rsidRPr="00DB66AE">
        <w:rPr>
          <w:rFonts w:ascii="Times New Roman" w:eastAsia="Aptos" w:hAnsi="Times New Roman" w:cs="Times New Roman"/>
          <w:sz w:val="28"/>
          <w:szCs w:val="28"/>
        </w:rPr>
        <w:t>Hα</w:t>
      </w:r>
      <w:r w:rsidRPr="00DB66AE">
        <w:rPr>
          <w:rFonts w:ascii="Times New Roman" w:eastAsia="Aptos" w:hAnsi="Times New Roman" w:cs="Times New Roman"/>
          <w:sz w:val="28"/>
          <w:szCs w:val="28"/>
          <w:lang w:val="ru-RU"/>
        </w:rPr>
        <w:t xml:space="preserve">, получены из следующих источников: красный </w:t>
      </w:r>
      <w:r w:rsidR="0018559D">
        <w:rPr>
          <w:rFonts w:ascii="Times New Roman" w:eastAsia="Aptos" w:hAnsi="Times New Roman" w:cs="Times New Roman"/>
          <w:sz w:val="28"/>
          <w:szCs w:val="28"/>
          <w:lang w:val="ru-RU"/>
        </w:rPr>
        <w:t>–</w:t>
      </w:r>
      <w:r w:rsidR="004E302F">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 xml:space="preserve">[25], синий </w:t>
      </w:r>
      <w:r w:rsidR="0018559D">
        <w:rPr>
          <w:rFonts w:ascii="Times New Roman" w:eastAsia="Aptos" w:hAnsi="Times New Roman" w:cs="Times New Roman"/>
          <w:sz w:val="28"/>
          <w:szCs w:val="28"/>
          <w:lang w:val="ru-RU"/>
        </w:rPr>
        <w:t>–</w:t>
      </w:r>
      <w:r w:rsidR="004E302F">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 xml:space="preserve">[39], фиолетовый </w:t>
      </w:r>
      <w:r w:rsidR="0018559D">
        <w:rPr>
          <w:rFonts w:ascii="Times New Roman" w:eastAsia="Aptos" w:hAnsi="Times New Roman" w:cs="Times New Roman"/>
          <w:sz w:val="28"/>
          <w:szCs w:val="28"/>
          <w:lang w:val="ru-RU"/>
        </w:rPr>
        <w:t>–</w:t>
      </w:r>
      <w:r w:rsidR="004E302F">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 xml:space="preserve">[32], зелёный </w:t>
      </w:r>
      <w:r w:rsidR="0018559D">
        <w:rPr>
          <w:rFonts w:ascii="Times New Roman" w:eastAsia="Aptos" w:hAnsi="Times New Roman" w:cs="Times New Roman"/>
          <w:sz w:val="28"/>
          <w:szCs w:val="28"/>
          <w:lang w:val="ru-RU"/>
        </w:rPr>
        <w:t>–</w:t>
      </w:r>
      <w:r w:rsidR="004E302F" w:rsidRPr="004E302F">
        <w:rPr>
          <w:rFonts w:ascii="Times New Roman" w:eastAsia="Aptos" w:hAnsi="Times New Roman" w:cs="Times New Roman"/>
          <w:sz w:val="28"/>
          <w:szCs w:val="28"/>
          <w:lang w:val="ru-RU"/>
        </w:rPr>
        <w:t xml:space="preserve"> [</w:t>
      </w:r>
      <w:r w:rsidR="00B10368" w:rsidRPr="00135DF6">
        <w:rPr>
          <w:rFonts w:ascii="Times New Roman" w:eastAsia="Aptos" w:hAnsi="Times New Roman" w:cs="Times New Roman"/>
          <w:sz w:val="28"/>
          <w:szCs w:val="28"/>
          <w:lang w:val="ru-RU"/>
        </w:rPr>
        <w:t>84</w:t>
      </w:r>
      <w:r w:rsidR="004E302F" w:rsidRPr="004E302F">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w:t>
      </w:r>
    </w:p>
    <w:p w14:paraId="7954C47D" w14:textId="01F1C70B" w:rsidR="00BD6B5A" w:rsidRPr="00DB66AE" w:rsidRDefault="00BD6B5A"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На рисунке </w:t>
      </w:r>
      <w:r w:rsidRPr="00DB66AE">
        <w:rPr>
          <w:rFonts w:ascii="Times New Roman" w:eastAsia="Aptos" w:hAnsi="Times New Roman" w:cs="Times New Roman"/>
          <w:sz w:val="28"/>
          <w:szCs w:val="28"/>
          <w:lang w:val="ru-RU"/>
        </w:rPr>
        <w:t>3.1.</w:t>
      </w:r>
      <w:r w:rsidRPr="00DB66AE">
        <w:rPr>
          <w:rFonts w:ascii="Times New Roman" w:eastAsia="Aptos" w:hAnsi="Times New Roman" w:cs="Times New Roman"/>
          <w:sz w:val="28"/>
          <w:szCs w:val="28"/>
          <w:lang w:val="kk-KZ"/>
        </w:rPr>
        <w:t>3</w:t>
      </w:r>
      <w:r w:rsidR="002C5094" w:rsidRPr="00DB66AE">
        <w:rPr>
          <w:rFonts w:ascii="Times New Roman" w:eastAsia="Aptos" w:hAnsi="Times New Roman" w:cs="Times New Roman"/>
          <w:sz w:val="28"/>
          <w:szCs w:val="28"/>
          <w:lang w:val="kk-KZ"/>
        </w:rPr>
        <w:t xml:space="preserve"> и 3.1.4</w:t>
      </w:r>
      <w:r w:rsidRPr="00DB66AE">
        <w:rPr>
          <w:rFonts w:ascii="Times New Roman" w:eastAsia="Aptos" w:hAnsi="Times New Roman" w:cs="Times New Roman"/>
          <w:sz w:val="28"/>
          <w:szCs w:val="28"/>
          <w:lang w:val="kk-KZ"/>
        </w:rPr>
        <w:t xml:space="preserve"> показан</w:t>
      </w:r>
      <w:r w:rsidR="002C5094" w:rsidRPr="00DB66AE">
        <w:rPr>
          <w:rFonts w:ascii="Times New Roman" w:eastAsia="Aptos" w:hAnsi="Times New Roman" w:cs="Times New Roman"/>
          <w:sz w:val="28"/>
          <w:szCs w:val="28"/>
          <w:lang w:val="kk-KZ"/>
        </w:rPr>
        <w:t>ы</w:t>
      </w:r>
      <w:r w:rsidRPr="00DB66AE">
        <w:rPr>
          <w:rFonts w:ascii="Times New Roman" w:eastAsia="Aptos" w:hAnsi="Times New Roman" w:cs="Times New Roman"/>
          <w:sz w:val="28"/>
          <w:szCs w:val="28"/>
          <w:lang w:val="kk-KZ"/>
        </w:rPr>
        <w:t xml:space="preserve"> </w:t>
      </w:r>
      <w:bookmarkStart w:id="41" w:name="_Hlk215134009"/>
      <w:r w:rsidRPr="00DB66AE">
        <w:rPr>
          <w:rFonts w:ascii="Times New Roman" w:eastAsia="Aptos" w:hAnsi="Times New Roman" w:cs="Times New Roman"/>
          <w:sz w:val="28"/>
          <w:szCs w:val="28"/>
          <w:lang w:val="kk-KZ"/>
        </w:rPr>
        <w:t>изменени</w:t>
      </w:r>
      <w:r w:rsidR="002C5094" w:rsidRPr="00DB66AE">
        <w:rPr>
          <w:rFonts w:ascii="Times New Roman" w:eastAsia="Aptos" w:hAnsi="Times New Roman" w:cs="Times New Roman"/>
          <w:sz w:val="28"/>
          <w:szCs w:val="28"/>
          <w:lang w:val="kk-KZ"/>
        </w:rPr>
        <w:t>я</w:t>
      </w:r>
      <w:r w:rsidRPr="00DB66AE">
        <w:rPr>
          <w:rFonts w:ascii="Times New Roman" w:eastAsia="Aptos" w:hAnsi="Times New Roman" w:cs="Times New Roman"/>
          <w:sz w:val="28"/>
          <w:szCs w:val="28"/>
          <w:lang w:val="kk-KZ"/>
        </w:rPr>
        <w:t xml:space="preserve"> интенсивност</w:t>
      </w:r>
      <w:r w:rsidR="002C5094" w:rsidRPr="00DB66AE">
        <w:rPr>
          <w:rFonts w:ascii="Times New Roman" w:eastAsia="Aptos" w:hAnsi="Times New Roman" w:cs="Times New Roman"/>
          <w:sz w:val="28"/>
          <w:szCs w:val="28"/>
          <w:lang w:val="kk-KZ"/>
        </w:rPr>
        <w:t>ей</w:t>
      </w:r>
      <w:r w:rsidRPr="00DB66AE">
        <w:rPr>
          <w:rFonts w:ascii="Times New Roman" w:eastAsia="Aptos" w:hAnsi="Times New Roman" w:cs="Times New Roman"/>
          <w:sz w:val="28"/>
          <w:szCs w:val="28"/>
          <w:lang w:val="kk-KZ"/>
        </w:rPr>
        <w:t xml:space="preserve"> эквивалентной ширины (EW) лини</w:t>
      </w:r>
      <w:r w:rsidR="002C5094" w:rsidRPr="00DB66AE">
        <w:rPr>
          <w:rFonts w:ascii="Times New Roman" w:eastAsia="Aptos" w:hAnsi="Times New Roman" w:cs="Times New Roman"/>
          <w:sz w:val="28"/>
          <w:szCs w:val="28"/>
          <w:lang w:val="kk-KZ"/>
        </w:rPr>
        <w:t>й</w:t>
      </w:r>
      <w:r w:rsidRPr="00DB66AE">
        <w:rPr>
          <w:rFonts w:ascii="Times New Roman" w:eastAsia="Aptos" w:hAnsi="Times New Roman" w:cs="Times New Roman"/>
          <w:sz w:val="28"/>
          <w:szCs w:val="28"/>
          <w:lang w:val="kk-KZ"/>
        </w:rPr>
        <w:t xml:space="preserve"> Hα </w:t>
      </w:r>
      <w:r w:rsidR="002C5094" w:rsidRPr="00DB66AE">
        <w:rPr>
          <w:rFonts w:ascii="Times New Roman" w:eastAsia="Aptos" w:hAnsi="Times New Roman" w:cs="Times New Roman"/>
          <w:sz w:val="28"/>
          <w:szCs w:val="28"/>
          <w:lang w:val="kk-KZ"/>
        </w:rPr>
        <w:t xml:space="preserve">и Hβ </w:t>
      </w:r>
      <w:r w:rsidRPr="00DB66AE">
        <w:rPr>
          <w:rFonts w:ascii="Times New Roman" w:eastAsia="Aptos" w:hAnsi="Times New Roman" w:cs="Times New Roman"/>
          <w:sz w:val="28"/>
          <w:szCs w:val="28"/>
          <w:lang w:val="kk-KZ"/>
        </w:rPr>
        <w:t xml:space="preserve">во времени. </w:t>
      </w:r>
      <w:bookmarkEnd w:id="41"/>
      <w:r w:rsidRPr="00DB66AE">
        <w:rPr>
          <w:rFonts w:ascii="Times New Roman" w:eastAsia="Aptos" w:hAnsi="Times New Roman" w:cs="Times New Roman"/>
          <w:sz w:val="28"/>
          <w:szCs w:val="28"/>
          <w:lang w:val="kk-KZ"/>
        </w:rPr>
        <w:t>Здесь видно, что до 2005 года наблюдательные данные были крайне редкими, поэтому подробно описать характер этих изменений затруднительно. За последние 20 лет</w:t>
      </w:r>
      <w:r w:rsidR="006D07FF" w:rsidRPr="006D07FF">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наблюдалось </w:t>
      </w:r>
      <w:r w:rsidRPr="000A32FC">
        <w:rPr>
          <w:rFonts w:ascii="Times New Roman" w:eastAsia="Aptos" w:hAnsi="Times New Roman" w:cs="Times New Roman"/>
          <w:sz w:val="28"/>
          <w:szCs w:val="28"/>
          <w:highlight w:val="yellow"/>
          <w:lang w:val="kk-KZ"/>
        </w:rPr>
        <w:t>падения интенсивности линии</w:t>
      </w:r>
      <w:r w:rsidRPr="00DB66AE">
        <w:rPr>
          <w:rFonts w:ascii="Times New Roman" w:eastAsia="Aptos" w:hAnsi="Times New Roman" w:cs="Times New Roman"/>
          <w:sz w:val="28"/>
          <w:szCs w:val="28"/>
          <w:lang w:val="kk-KZ"/>
        </w:rPr>
        <w:t xml:space="preserve"> Hα. Сравнение наших измерений EW линии Hα с фотометрическим поведением по данным ASAS-SN показывает, что снижение яркости в период 2017</w:t>
      </w:r>
      <w:r w:rsidR="006D07FF" w:rsidRPr="006D07FF">
        <w:rPr>
          <w:rFonts w:ascii="Times New Roman" w:eastAsia="Aptos" w:hAnsi="Times New Roman" w:cs="Times New Roman"/>
          <w:sz w:val="28"/>
          <w:szCs w:val="28"/>
          <w:lang w:val="ru-RU"/>
        </w:rPr>
        <w:t xml:space="preserve"> – </w:t>
      </w:r>
      <w:r w:rsidRPr="00DB66AE">
        <w:rPr>
          <w:rFonts w:ascii="Times New Roman" w:eastAsia="Aptos" w:hAnsi="Times New Roman" w:cs="Times New Roman"/>
          <w:sz w:val="28"/>
          <w:szCs w:val="28"/>
          <w:lang w:val="kk-KZ"/>
        </w:rPr>
        <w:t xml:space="preserve">2024 гг. сопровождается ослаблением Hα, </w:t>
      </w:r>
      <w:r w:rsidRPr="00DB66AE">
        <w:rPr>
          <w:rFonts w:ascii="Times New Roman" w:eastAsia="Aptos" w:hAnsi="Times New Roman" w:cs="Times New Roman"/>
          <w:sz w:val="28"/>
          <w:szCs w:val="28"/>
          <w:lang w:val="kk-KZ"/>
        </w:rPr>
        <w:lastRenderedPageBreak/>
        <w:t>что, вероятно, частично связано с уменьшением интенсивности континуума. Ослабления могут быть связаны с усиленной потерей или переносом массы, оказывающими влияние на интенсивность эмиссионных линий.</w:t>
      </w:r>
    </w:p>
    <w:p w14:paraId="1A81E627" w14:textId="77777777" w:rsidR="00BD6B5A" w:rsidRPr="00944706" w:rsidRDefault="00BD6B5A" w:rsidP="00DB66AE">
      <w:pPr>
        <w:spacing w:after="0" w:line="240" w:lineRule="auto"/>
        <w:contextualSpacing/>
        <w:jc w:val="center"/>
        <w:rPr>
          <w:rFonts w:ascii="Times New Roman" w:eastAsia="Aptos" w:hAnsi="Times New Roman" w:cs="Times New Roman"/>
          <w:sz w:val="28"/>
          <w:szCs w:val="28"/>
          <w:lang w:val="ru-RU"/>
        </w:rPr>
      </w:pPr>
    </w:p>
    <w:p w14:paraId="5072910D" w14:textId="5B4FABE2" w:rsidR="005C4B78" w:rsidRPr="00DB66AE" w:rsidRDefault="00B44DCA"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noProof/>
          <w:sz w:val="28"/>
          <w:szCs w:val="28"/>
          <w:lang w:val="kk-KZ"/>
        </w:rPr>
        <w:drawing>
          <wp:inline distT="0" distB="0" distL="0" distR="0" wp14:anchorId="4C10DB42" wp14:editId="3C3EA39D">
            <wp:extent cx="5518150" cy="4289728"/>
            <wp:effectExtent l="0" t="0" r="6350" b="0"/>
            <wp:docPr id="1366707233" name="Picture 1" descr="A graph showing the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707233" name="Picture 1" descr="A graph showing the number of numbers&#10;&#10;AI-generated content may be incorrect."/>
                    <pic:cNvPicPr/>
                  </pic:nvPicPr>
                  <pic:blipFill rotWithShape="1">
                    <a:blip r:embed="rId24" cstate="print">
                      <a:extLst>
                        <a:ext uri="{28A0092B-C50C-407E-A947-70E740481C1C}">
                          <a14:useLocalDpi xmlns:a14="http://schemas.microsoft.com/office/drawing/2010/main" val="0"/>
                        </a:ext>
                      </a:extLst>
                    </a:blip>
                    <a:srcRect l="1866" t="9802" r="10054" b="1584"/>
                    <a:stretch>
                      <a:fillRect/>
                    </a:stretch>
                  </pic:blipFill>
                  <pic:spPr bwMode="auto">
                    <a:xfrm>
                      <a:off x="0" y="0"/>
                      <a:ext cx="5521167" cy="4292073"/>
                    </a:xfrm>
                    <a:prstGeom prst="rect">
                      <a:avLst/>
                    </a:prstGeom>
                    <a:ln>
                      <a:noFill/>
                    </a:ln>
                    <a:extLst>
                      <a:ext uri="{53640926-AAD7-44D8-BBD7-CCE9431645EC}">
                        <a14:shadowObscured xmlns:a14="http://schemas.microsoft.com/office/drawing/2010/main"/>
                      </a:ext>
                    </a:extLst>
                  </pic:spPr>
                </pic:pic>
              </a:graphicData>
            </a:graphic>
          </wp:inline>
        </w:drawing>
      </w:r>
    </w:p>
    <w:p w14:paraId="56338FE4"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p>
    <w:p w14:paraId="1323F473" w14:textId="7BF3C0E6" w:rsidR="005C4B78" w:rsidRPr="00DB66AE" w:rsidRDefault="005C4B78" w:rsidP="00DB66AE">
      <w:pPr>
        <w:spacing w:after="0" w:line="240" w:lineRule="auto"/>
        <w:ind w:left="720"/>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Рисунок </w:t>
      </w:r>
      <w:r w:rsidR="00451B49" w:rsidRPr="00DB66AE">
        <w:rPr>
          <w:rFonts w:ascii="Times New Roman" w:eastAsia="Aptos" w:hAnsi="Times New Roman" w:cs="Times New Roman"/>
          <w:sz w:val="28"/>
          <w:szCs w:val="28"/>
          <w:lang w:val="ru-RU"/>
        </w:rPr>
        <w:t>3.</w:t>
      </w:r>
      <w:r w:rsidR="0093633C" w:rsidRPr="00DB66AE">
        <w:rPr>
          <w:rFonts w:ascii="Times New Roman" w:eastAsia="Aptos" w:hAnsi="Times New Roman" w:cs="Times New Roman"/>
          <w:sz w:val="28"/>
          <w:szCs w:val="28"/>
          <w:lang w:val="ru-RU"/>
        </w:rPr>
        <w:t>1</w:t>
      </w:r>
      <w:r w:rsidR="00451B49" w:rsidRPr="00DB66AE">
        <w:rPr>
          <w:rFonts w:ascii="Times New Roman" w:eastAsia="Aptos" w:hAnsi="Times New Roman" w:cs="Times New Roman"/>
          <w:sz w:val="28"/>
          <w:szCs w:val="28"/>
          <w:lang w:val="ru-RU"/>
        </w:rPr>
        <w:t>.4</w:t>
      </w:r>
      <w:r w:rsidRPr="00DB66AE">
        <w:rPr>
          <w:rFonts w:ascii="Times New Roman" w:eastAsia="Aptos" w:hAnsi="Times New Roman" w:cs="Times New Roman"/>
          <w:sz w:val="28"/>
          <w:szCs w:val="28"/>
          <w:lang w:val="kk-KZ"/>
        </w:rPr>
        <w:t xml:space="preserve"> – Изменение интенсивности эквивалентной ширины (EW) линии H</w:t>
      </w:r>
      <w:r w:rsidRPr="00DB66AE">
        <w:rPr>
          <w:rFonts w:ascii="Times New Roman" w:eastAsia="Aptos" w:hAnsi="Times New Roman" w:cs="Times New Roman"/>
          <w:sz w:val="28"/>
          <w:szCs w:val="28"/>
        </w:rPr>
        <w:t>β</w:t>
      </w:r>
    </w:p>
    <w:p w14:paraId="6565925A"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ru-RU"/>
        </w:rPr>
      </w:pPr>
    </w:p>
    <w:p w14:paraId="677E3138" w14:textId="446BCFC8"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ru-RU"/>
        </w:rPr>
      </w:pPr>
      <w:r w:rsidRPr="00DB66AE">
        <w:rPr>
          <w:rFonts w:ascii="Times New Roman" w:eastAsia="Aptos" w:hAnsi="Times New Roman" w:cs="Times New Roman"/>
          <w:bCs/>
          <w:sz w:val="28"/>
          <w:szCs w:val="28"/>
          <w:lang w:val="ru-RU"/>
        </w:rPr>
        <w:t>На рисунке</w:t>
      </w:r>
      <w:r w:rsidRPr="00DB66AE">
        <w:rPr>
          <w:rFonts w:ascii="Times New Roman" w:eastAsia="Aptos" w:hAnsi="Times New Roman" w:cs="Times New Roman"/>
          <w:bCs/>
          <w:sz w:val="28"/>
          <w:szCs w:val="28"/>
          <w:lang w:val="kk-KZ"/>
        </w:rPr>
        <w:t xml:space="preserve"> </w:t>
      </w:r>
      <w:r w:rsidR="00A2149F" w:rsidRPr="00DB66AE">
        <w:rPr>
          <w:rFonts w:ascii="Times New Roman" w:eastAsia="Aptos" w:hAnsi="Times New Roman" w:cs="Times New Roman"/>
          <w:bCs/>
          <w:sz w:val="28"/>
          <w:szCs w:val="28"/>
          <w:lang w:val="ru-RU"/>
        </w:rPr>
        <w:t>3.</w:t>
      </w:r>
      <w:r w:rsidR="0093633C" w:rsidRPr="00DB66AE">
        <w:rPr>
          <w:rFonts w:ascii="Times New Roman" w:eastAsia="Aptos" w:hAnsi="Times New Roman" w:cs="Times New Roman"/>
          <w:bCs/>
          <w:sz w:val="28"/>
          <w:szCs w:val="28"/>
          <w:lang w:val="ru-RU"/>
        </w:rPr>
        <w:t>1</w:t>
      </w:r>
      <w:r w:rsidR="00A2149F" w:rsidRPr="00DB66AE">
        <w:rPr>
          <w:rFonts w:ascii="Times New Roman" w:eastAsia="Aptos" w:hAnsi="Times New Roman" w:cs="Times New Roman"/>
          <w:bCs/>
          <w:sz w:val="28"/>
          <w:szCs w:val="28"/>
          <w:lang w:val="ru-RU"/>
        </w:rPr>
        <w:t>.5</w:t>
      </w:r>
      <w:r w:rsidRPr="00DB66AE">
        <w:rPr>
          <w:rFonts w:ascii="Times New Roman" w:eastAsia="Aptos" w:hAnsi="Times New Roman" w:cs="Times New Roman"/>
          <w:bCs/>
          <w:sz w:val="28"/>
          <w:szCs w:val="28"/>
          <w:lang w:val="ru-RU"/>
        </w:rPr>
        <w:t xml:space="preserve"> представлена зависимость</w:t>
      </w:r>
      <w:r w:rsidRPr="00DB66AE">
        <w:rPr>
          <w:rFonts w:ascii="Times New Roman" w:eastAsia="Aptos" w:hAnsi="Times New Roman" w:cs="Times New Roman"/>
          <w:bCs/>
          <w:sz w:val="28"/>
          <w:szCs w:val="28"/>
          <w:lang w:val="kk-KZ"/>
        </w:rPr>
        <w:t xml:space="preserve"> отношение интенсивностей фиолетового (V) и красного (R) пиков (</w:t>
      </w:r>
      <w:r w:rsidRPr="00DB66AE">
        <w:rPr>
          <w:rFonts w:ascii="Times New Roman" w:eastAsia="Aptos" w:hAnsi="Times New Roman" w:cs="Times New Roman"/>
          <w:sz w:val="28"/>
          <w:szCs w:val="28"/>
        </w:rPr>
        <w:t>V</w:t>
      </w:r>
      <w:r w:rsidRPr="00DB66AE">
        <w:rPr>
          <w:rFonts w:ascii="Times New Roman" w:eastAsia="Aptos" w:hAnsi="Times New Roman" w:cs="Times New Roman"/>
          <w:bCs/>
          <w:sz w:val="28"/>
          <w:szCs w:val="28"/>
          <w:lang w:val="ru-RU"/>
        </w:rPr>
        <w:t>/</w:t>
      </w:r>
      <w:r w:rsidRPr="00DB66AE">
        <w:rPr>
          <w:rFonts w:ascii="Times New Roman" w:eastAsia="Aptos" w:hAnsi="Times New Roman" w:cs="Times New Roman"/>
          <w:sz w:val="28"/>
          <w:szCs w:val="28"/>
        </w:rPr>
        <w:t>R</w:t>
      </w:r>
      <w:r w:rsidRPr="00DB66AE">
        <w:rPr>
          <w:rFonts w:ascii="Times New Roman" w:eastAsia="Aptos" w:hAnsi="Times New Roman" w:cs="Times New Roman"/>
          <w:bCs/>
          <w:sz w:val="28"/>
          <w:szCs w:val="28"/>
          <w:lang w:val="kk-KZ"/>
        </w:rPr>
        <w:t xml:space="preserve">) в профилях эмиссионных линиях серии Бальмера </w:t>
      </w:r>
      <w:r w:rsidRPr="00DB66AE">
        <w:rPr>
          <w:rFonts w:ascii="Times New Roman" w:eastAsia="Aptos" w:hAnsi="Times New Roman" w:cs="Times New Roman"/>
          <w:sz w:val="28"/>
          <w:szCs w:val="28"/>
          <w:lang w:val="kk-KZ"/>
        </w:rPr>
        <w:t>Hα.</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Было зафиксировано увеличение отношения V/R в моменты JD 2,457,200 и JD 2,459,500, разделённые интервалом около </w:t>
      </w:r>
      <w:r w:rsidRPr="00DB66AE">
        <w:rPr>
          <w:rFonts w:ascii="Cambria Math" w:eastAsia="Aptos" w:hAnsi="Cambria Math" w:cs="Cambria Math"/>
          <w:sz w:val="28"/>
          <w:szCs w:val="28"/>
          <w:lang w:val="kk-KZ"/>
        </w:rPr>
        <w:t>∼</w:t>
      </w:r>
      <w:r w:rsidRPr="00DB66AE">
        <w:rPr>
          <w:rFonts w:ascii="Times New Roman" w:eastAsia="Aptos" w:hAnsi="Times New Roman" w:cs="Times New Roman"/>
          <w:sz w:val="28"/>
          <w:szCs w:val="28"/>
          <w:lang w:val="kk-KZ"/>
        </w:rPr>
        <w:t xml:space="preserve">2300 дней. Сравнение с результатами, полученными в работе </w:t>
      </w:r>
      <w:r w:rsidRPr="00DB66AE">
        <w:rPr>
          <w:rFonts w:ascii="Times New Roman" w:eastAsia="Aptos" w:hAnsi="Times New Roman" w:cs="Times New Roman"/>
          <w:sz w:val="28"/>
          <w:szCs w:val="28"/>
          <w:lang w:val="ru-RU"/>
        </w:rPr>
        <w:t>[39]</w:t>
      </w:r>
      <w:r w:rsidRPr="00DB66AE">
        <w:rPr>
          <w:rFonts w:ascii="Times New Roman" w:eastAsia="Aptos" w:hAnsi="Times New Roman" w:cs="Times New Roman"/>
          <w:sz w:val="28"/>
          <w:szCs w:val="28"/>
          <w:lang w:val="kk-KZ"/>
        </w:rPr>
        <w:t xml:space="preserve">, показывает, что наши данные не соответствуют предложенному авторами ~1560-дневному циклу. Связь между изменениями блеска в полосе </w:t>
      </w:r>
      <w:r w:rsidRPr="00DB66AE">
        <w:rPr>
          <w:rFonts w:ascii="Times New Roman" w:eastAsia="Aptos" w:hAnsi="Times New Roman" w:cs="Times New Roman"/>
          <w:bCs/>
          <w:sz w:val="28"/>
          <w:szCs w:val="28"/>
          <w:lang w:val="kk-KZ"/>
        </w:rPr>
        <w:t xml:space="preserve">V, говорит о том, что </w:t>
      </w:r>
      <w:r w:rsidRPr="00DB66AE">
        <w:rPr>
          <w:rFonts w:ascii="Times New Roman" w:eastAsia="Aptos" w:hAnsi="Times New Roman" w:cs="Times New Roman"/>
          <w:bCs/>
          <w:sz w:val="28"/>
          <w:szCs w:val="28"/>
          <w:lang w:val="ru-RU"/>
        </w:rPr>
        <w:t xml:space="preserve">увеличение отношения </w:t>
      </w:r>
      <w:r w:rsidRPr="00DB66AE">
        <w:rPr>
          <w:rFonts w:ascii="Times New Roman" w:eastAsia="Aptos" w:hAnsi="Times New Roman" w:cs="Times New Roman"/>
          <w:sz w:val="28"/>
          <w:szCs w:val="28"/>
        </w:rPr>
        <w:t>V</w:t>
      </w:r>
      <w:r w:rsidRPr="00DB66AE">
        <w:rPr>
          <w:rFonts w:ascii="Times New Roman" w:eastAsia="Aptos" w:hAnsi="Times New Roman" w:cs="Times New Roman"/>
          <w:bCs/>
          <w:sz w:val="28"/>
          <w:szCs w:val="28"/>
          <w:lang w:val="ru-RU"/>
        </w:rPr>
        <w:t>/</w:t>
      </w:r>
      <w:r w:rsidRPr="00DB66AE">
        <w:rPr>
          <w:rFonts w:ascii="Times New Roman" w:eastAsia="Aptos" w:hAnsi="Times New Roman" w:cs="Times New Roman"/>
          <w:sz w:val="28"/>
          <w:szCs w:val="28"/>
        </w:rPr>
        <w:t>R</w:t>
      </w:r>
      <w:r w:rsidRPr="00DB66AE">
        <w:rPr>
          <w:rFonts w:ascii="Times New Roman" w:eastAsia="Aptos" w:hAnsi="Times New Roman" w:cs="Times New Roman"/>
          <w:bCs/>
          <w:sz w:val="28"/>
          <w:szCs w:val="28"/>
          <w:lang w:val="ru-RU"/>
        </w:rPr>
        <w:t xml:space="preserve"> наблюдается в периоды, когда звезда выглядит менее яркой, чем обычно.</w:t>
      </w:r>
    </w:p>
    <w:p w14:paraId="5C2B67CE" w14:textId="77777777" w:rsidR="009A14E4" w:rsidRPr="00135DF6" w:rsidRDefault="009A14E4" w:rsidP="009A14E4">
      <w:pPr>
        <w:spacing w:after="0" w:line="240" w:lineRule="auto"/>
        <w:ind w:firstLine="709"/>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bCs/>
          <w:sz w:val="28"/>
          <w:szCs w:val="28"/>
          <w:lang w:val="kk-KZ"/>
        </w:rPr>
        <w:t>Если предполагаемая антикорреляция действительно имеет место, то это может указывать на снижение скорости потери массы главной звезды. Дело в том, что характерный для звездных ветров смещённый в синюю область спектра абсорбционный компонент профиля типа P Cyg</w:t>
      </w:r>
      <w:proofErr w:type="spellStart"/>
      <w:r w:rsidRPr="00135DF6">
        <w:rPr>
          <w:rFonts w:ascii="Times New Roman" w:eastAsia="Aptos" w:hAnsi="Times New Roman" w:cs="Times New Roman"/>
          <w:sz w:val="28"/>
          <w:szCs w:val="28"/>
        </w:rPr>
        <w:t>ni</w:t>
      </w:r>
      <w:proofErr w:type="spellEnd"/>
      <w:r w:rsidRPr="00135DF6">
        <w:rPr>
          <w:rFonts w:ascii="Times New Roman" w:eastAsia="Aptos" w:hAnsi="Times New Roman" w:cs="Times New Roman"/>
          <w:bCs/>
          <w:sz w:val="28"/>
          <w:szCs w:val="28"/>
          <w:lang w:val="kk-KZ"/>
        </w:rPr>
        <w:t xml:space="preserve"> свидетельствует об уменьшении скорости потери массы. Такое снижение, в свою очередь, приводит к увеличению отношения V/R.</w:t>
      </w:r>
    </w:p>
    <w:p w14:paraId="6F33216F" w14:textId="77777777" w:rsidR="005C4B78" w:rsidRPr="00DB66AE" w:rsidRDefault="005C4B78" w:rsidP="00DB66AE">
      <w:pPr>
        <w:spacing w:after="0" w:line="240" w:lineRule="auto"/>
        <w:contextualSpacing/>
        <w:jc w:val="center"/>
        <w:rPr>
          <w:rFonts w:ascii="Times New Roman" w:eastAsia="Aptos" w:hAnsi="Times New Roman" w:cs="Times New Roman"/>
          <w:noProof/>
          <w:sz w:val="28"/>
          <w:szCs w:val="28"/>
          <w:lang w:val="kk-KZ"/>
        </w:rPr>
      </w:pPr>
    </w:p>
    <w:p w14:paraId="281E4F3E" w14:textId="77777777" w:rsidR="00AF1913" w:rsidRDefault="00AF1913" w:rsidP="00DB66AE">
      <w:pPr>
        <w:spacing w:after="0" w:line="240" w:lineRule="auto"/>
        <w:contextualSpacing/>
        <w:jc w:val="center"/>
        <w:rPr>
          <w:rFonts w:ascii="Times New Roman" w:eastAsia="Aptos" w:hAnsi="Times New Roman" w:cs="Times New Roman"/>
          <w:noProof/>
          <w:sz w:val="28"/>
          <w:szCs w:val="28"/>
          <w:lang w:val="kk-KZ"/>
        </w:rPr>
      </w:pPr>
    </w:p>
    <w:p w14:paraId="03B66B69" w14:textId="204592D2" w:rsidR="00AF1913" w:rsidRPr="00AF1913" w:rsidRDefault="00AF1913" w:rsidP="00DB66AE">
      <w:pPr>
        <w:spacing w:after="0" w:line="240" w:lineRule="auto"/>
        <w:contextualSpacing/>
        <w:jc w:val="center"/>
        <w:rPr>
          <w:rFonts w:ascii="Times New Roman" w:eastAsia="Aptos" w:hAnsi="Times New Roman" w:cs="Times New Roman"/>
          <w:sz w:val="28"/>
          <w:szCs w:val="28"/>
          <w:lang w:val="kk-KZ"/>
        </w:rPr>
      </w:pPr>
      <w:r>
        <w:rPr>
          <w:rFonts w:ascii="Times New Roman" w:eastAsia="Aptos" w:hAnsi="Times New Roman" w:cs="Times New Roman"/>
          <w:noProof/>
          <w:sz w:val="28"/>
          <w:szCs w:val="28"/>
          <w:lang w:val="kk-KZ"/>
        </w:rPr>
        <w:drawing>
          <wp:inline distT="0" distB="0" distL="0" distR="0" wp14:anchorId="6CD2D81A" wp14:editId="534D7B12">
            <wp:extent cx="5202790" cy="4093987"/>
            <wp:effectExtent l="0" t="0" r="0" b="1905"/>
            <wp:docPr id="1078908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08070" name="Picture 1078908070"/>
                    <pic:cNvPicPr/>
                  </pic:nvPicPr>
                  <pic:blipFill rotWithShape="1">
                    <a:blip r:embed="rId25" cstate="print">
                      <a:extLst>
                        <a:ext uri="{28A0092B-C50C-407E-A947-70E740481C1C}">
                          <a14:useLocalDpi xmlns:a14="http://schemas.microsoft.com/office/drawing/2010/main" val="0"/>
                        </a:ext>
                      </a:extLst>
                    </a:blip>
                    <a:srcRect l="3596" t="8272" r="10590" b="4338"/>
                    <a:stretch>
                      <a:fillRect/>
                    </a:stretch>
                  </pic:blipFill>
                  <pic:spPr bwMode="auto">
                    <a:xfrm>
                      <a:off x="0" y="0"/>
                      <a:ext cx="5206217" cy="4096684"/>
                    </a:xfrm>
                    <a:prstGeom prst="rect">
                      <a:avLst/>
                    </a:prstGeom>
                    <a:ln>
                      <a:noFill/>
                    </a:ln>
                    <a:extLst>
                      <a:ext uri="{53640926-AAD7-44D8-BBD7-CCE9431645EC}">
                        <a14:shadowObscured xmlns:a14="http://schemas.microsoft.com/office/drawing/2010/main"/>
                      </a:ext>
                    </a:extLst>
                  </pic:spPr>
                </pic:pic>
              </a:graphicData>
            </a:graphic>
          </wp:inline>
        </w:drawing>
      </w:r>
    </w:p>
    <w:p w14:paraId="726F823A" w14:textId="511F7848" w:rsidR="004E302F"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Рисунок </w:t>
      </w:r>
      <w:r w:rsidR="000C3034" w:rsidRPr="00DB66AE">
        <w:rPr>
          <w:rFonts w:ascii="Times New Roman" w:eastAsia="Aptos" w:hAnsi="Times New Roman" w:cs="Times New Roman"/>
          <w:sz w:val="28"/>
          <w:szCs w:val="28"/>
          <w:lang w:val="ru-RU"/>
        </w:rPr>
        <w:t>3.</w:t>
      </w:r>
      <w:r w:rsidR="001218A3" w:rsidRPr="00DB66AE">
        <w:rPr>
          <w:rFonts w:ascii="Times New Roman" w:eastAsia="Aptos" w:hAnsi="Times New Roman" w:cs="Times New Roman"/>
          <w:sz w:val="28"/>
          <w:szCs w:val="28"/>
          <w:lang w:val="ru-RU"/>
        </w:rPr>
        <w:t>1</w:t>
      </w:r>
      <w:r w:rsidR="000C3034" w:rsidRPr="00DB66AE">
        <w:rPr>
          <w:rFonts w:ascii="Times New Roman" w:eastAsia="Aptos" w:hAnsi="Times New Roman" w:cs="Times New Roman"/>
          <w:sz w:val="28"/>
          <w:szCs w:val="28"/>
          <w:lang w:val="ru-RU"/>
        </w:rPr>
        <w:t>.5</w:t>
      </w:r>
      <w:r w:rsidRPr="00DB66AE">
        <w:rPr>
          <w:rFonts w:ascii="Times New Roman" w:eastAsia="Aptos" w:hAnsi="Times New Roman" w:cs="Times New Roman"/>
          <w:sz w:val="28"/>
          <w:szCs w:val="28"/>
          <w:lang w:val="ru-RU"/>
        </w:rPr>
        <w:t xml:space="preserve"> – Изменения </w:t>
      </w:r>
      <w:r w:rsidRPr="00DB66AE">
        <w:rPr>
          <w:rFonts w:ascii="Times New Roman" w:eastAsia="Aptos" w:hAnsi="Times New Roman" w:cs="Times New Roman"/>
          <w:sz w:val="28"/>
          <w:szCs w:val="28"/>
        </w:rPr>
        <w:t>V</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R</w:t>
      </w:r>
      <w:r w:rsidRPr="00DB66AE">
        <w:rPr>
          <w:rFonts w:ascii="Times New Roman" w:eastAsia="Aptos" w:hAnsi="Times New Roman" w:cs="Times New Roman"/>
          <w:sz w:val="28"/>
          <w:szCs w:val="28"/>
          <w:lang w:val="ru-RU"/>
        </w:rPr>
        <w:t xml:space="preserve"> в профиле линии </w:t>
      </w:r>
      <w:r w:rsidRPr="00DB66AE">
        <w:rPr>
          <w:rFonts w:ascii="Times New Roman" w:eastAsia="Aptos" w:hAnsi="Times New Roman" w:cs="Times New Roman"/>
          <w:sz w:val="28"/>
          <w:szCs w:val="28"/>
        </w:rPr>
        <w:t>Hα</w:t>
      </w:r>
    </w:p>
    <w:p w14:paraId="6BCC85D9" w14:textId="77777777" w:rsidR="004E302F" w:rsidRDefault="004E302F" w:rsidP="00DB66AE">
      <w:pPr>
        <w:spacing w:after="0" w:line="240" w:lineRule="auto"/>
        <w:contextualSpacing/>
        <w:jc w:val="center"/>
        <w:rPr>
          <w:rFonts w:ascii="Times New Roman" w:eastAsia="Aptos" w:hAnsi="Times New Roman" w:cs="Times New Roman"/>
          <w:sz w:val="28"/>
          <w:szCs w:val="28"/>
          <w:lang w:val="kk-KZ"/>
        </w:rPr>
      </w:pPr>
    </w:p>
    <w:p w14:paraId="76C09F8C" w14:textId="7AE4E426" w:rsidR="005C4B78" w:rsidRPr="00DB66AE" w:rsidRDefault="005C4B78" w:rsidP="004E302F">
      <w:pPr>
        <w:spacing w:after="0" w:line="240" w:lineRule="auto"/>
        <w:ind w:firstLine="709"/>
        <w:contextualSpacing/>
        <w:jc w:val="both"/>
        <w:rPr>
          <w:rFonts w:ascii="Times New Roman" w:eastAsia="Aptos" w:hAnsi="Times New Roman" w:cs="Times New Roman"/>
          <w:b/>
          <w:sz w:val="28"/>
          <w:szCs w:val="28"/>
          <w:lang w:val="kk-KZ"/>
        </w:rPr>
      </w:pPr>
      <w:r w:rsidRPr="00DB66AE">
        <w:rPr>
          <w:rFonts w:ascii="Times New Roman" w:eastAsia="Aptos" w:hAnsi="Times New Roman" w:cs="Times New Roman"/>
          <w:sz w:val="28"/>
          <w:szCs w:val="28"/>
          <w:lang w:val="ru-RU"/>
        </w:rPr>
        <w:t>Символы</w:t>
      </w:r>
      <w:r w:rsidR="004E302F">
        <w:rPr>
          <w:rFonts w:ascii="Times New Roman" w:eastAsia="Aptos" w:hAnsi="Times New Roman" w:cs="Times New Roman"/>
          <w:sz w:val="28"/>
          <w:szCs w:val="28"/>
          <w:lang w:val="ru-RU"/>
        </w:rPr>
        <w:t xml:space="preserve"> на рисунке 3.1.5</w:t>
      </w:r>
      <w:r w:rsidRPr="00DB66AE">
        <w:rPr>
          <w:rFonts w:ascii="Times New Roman" w:eastAsia="Aptos" w:hAnsi="Times New Roman" w:cs="Times New Roman"/>
          <w:sz w:val="28"/>
          <w:szCs w:val="28"/>
          <w:lang w:val="ru-RU"/>
        </w:rPr>
        <w:t xml:space="preserve">, представляющие значения эквивалентной ширины линии </w:t>
      </w:r>
      <w:r w:rsidRPr="00DB66AE">
        <w:rPr>
          <w:rFonts w:ascii="Times New Roman" w:eastAsia="Aptos" w:hAnsi="Times New Roman" w:cs="Times New Roman"/>
          <w:sz w:val="28"/>
          <w:szCs w:val="28"/>
        </w:rPr>
        <w:t>Hα</w:t>
      </w:r>
      <w:r w:rsidRPr="00DB66AE">
        <w:rPr>
          <w:rFonts w:ascii="Times New Roman" w:eastAsia="Aptos" w:hAnsi="Times New Roman" w:cs="Times New Roman"/>
          <w:sz w:val="28"/>
          <w:szCs w:val="28"/>
          <w:lang w:val="ru-RU"/>
        </w:rPr>
        <w:t xml:space="preserve">, получены из следующих источников: синий </w:t>
      </w:r>
      <w:r w:rsidR="0018559D">
        <w:rPr>
          <w:rFonts w:ascii="Times New Roman" w:eastAsia="Aptos" w:hAnsi="Times New Roman" w:cs="Times New Roman"/>
          <w:sz w:val="28"/>
          <w:szCs w:val="28"/>
          <w:lang w:val="ru-RU"/>
        </w:rPr>
        <w:t>–</w:t>
      </w:r>
      <w:r w:rsidR="004E302F">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 xml:space="preserve">[39] и зелёный </w:t>
      </w:r>
      <w:r w:rsidR="004E302F">
        <w:rPr>
          <w:rFonts w:ascii="Times New Roman" w:eastAsia="Aptos" w:hAnsi="Times New Roman" w:cs="Times New Roman"/>
          <w:sz w:val="28"/>
          <w:szCs w:val="28"/>
          <w:lang w:val="ru-RU"/>
        </w:rPr>
        <w:t>–</w:t>
      </w:r>
      <w:r w:rsidR="004E302F" w:rsidRPr="004E302F">
        <w:rPr>
          <w:rFonts w:ascii="Times New Roman" w:eastAsia="Aptos" w:hAnsi="Times New Roman" w:cs="Times New Roman"/>
          <w:sz w:val="28"/>
          <w:szCs w:val="28"/>
          <w:lang w:val="ru-RU"/>
        </w:rPr>
        <w:t xml:space="preserve"> [</w:t>
      </w:r>
      <w:r w:rsidR="00BA6D6E" w:rsidRPr="00135DF6">
        <w:rPr>
          <w:rFonts w:ascii="Times New Roman" w:eastAsia="Aptos" w:hAnsi="Times New Roman" w:cs="Times New Roman"/>
          <w:sz w:val="28"/>
          <w:szCs w:val="28"/>
          <w:lang w:val="ru-RU"/>
        </w:rPr>
        <w:t>84</w:t>
      </w:r>
      <w:r w:rsidR="004E302F" w:rsidRPr="004E302F">
        <w:rPr>
          <w:rFonts w:ascii="Times New Roman" w:eastAsia="Aptos" w:hAnsi="Times New Roman" w:cs="Times New Roman"/>
          <w:sz w:val="28"/>
          <w:szCs w:val="28"/>
          <w:lang w:val="ru-RU"/>
        </w:rPr>
        <w:t>]</w:t>
      </w:r>
      <w:r w:rsidR="004E302F" w:rsidRPr="00DB66AE">
        <w:rPr>
          <w:rFonts w:ascii="Times New Roman" w:eastAsia="Aptos" w:hAnsi="Times New Roman" w:cs="Times New Roman"/>
          <w:sz w:val="28"/>
          <w:szCs w:val="28"/>
          <w:lang w:val="kk-KZ"/>
        </w:rPr>
        <w:t>.</w:t>
      </w:r>
    </w:p>
    <w:p w14:paraId="054D9DA6" w14:textId="77777777"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kk-KZ"/>
        </w:rPr>
      </w:pPr>
    </w:p>
    <w:p w14:paraId="232F5A05" w14:textId="77777777" w:rsidR="00EB71FA" w:rsidRPr="00DB66AE" w:rsidRDefault="00EB71FA" w:rsidP="00DB66AE">
      <w:pPr>
        <w:spacing w:after="0" w:line="240" w:lineRule="auto"/>
        <w:ind w:firstLine="567"/>
        <w:contextualSpacing/>
        <w:jc w:val="both"/>
        <w:rPr>
          <w:rFonts w:ascii="Times New Roman" w:eastAsia="Aptos" w:hAnsi="Times New Roman" w:cs="Times New Roman"/>
          <w:sz w:val="28"/>
          <w:szCs w:val="28"/>
          <w:lang w:val="kk-KZ"/>
        </w:rPr>
      </w:pPr>
    </w:p>
    <w:p w14:paraId="0DA589D4" w14:textId="3791AC14" w:rsidR="005C4B78" w:rsidRPr="00DB66AE" w:rsidRDefault="00EB71FA" w:rsidP="00DB66AE">
      <w:pPr>
        <w:pStyle w:val="Heading2"/>
        <w:spacing w:before="0" w:after="0" w:line="240" w:lineRule="auto"/>
        <w:ind w:firstLine="709"/>
        <w:contextualSpacing/>
        <w:rPr>
          <w:rFonts w:eastAsia="Aptos" w:cs="Times New Roman"/>
          <w:b w:val="0"/>
          <w:bCs/>
          <w:szCs w:val="28"/>
          <w:lang w:val="kk-KZ"/>
        </w:rPr>
      </w:pPr>
      <w:bookmarkStart w:id="42" w:name="_Toc226384732"/>
      <w:r w:rsidRPr="00DB66AE">
        <w:rPr>
          <w:rFonts w:eastAsia="Aptos" w:cs="Times New Roman"/>
          <w:b w:val="0"/>
          <w:bCs/>
          <w:szCs w:val="28"/>
          <w:lang w:val="kk-KZ"/>
        </w:rPr>
        <w:t xml:space="preserve">3.2. </w:t>
      </w:r>
      <w:r w:rsidRPr="00DB66AE">
        <w:rPr>
          <w:rFonts w:eastAsia="Aptos" w:cs="Times New Roman"/>
          <w:b w:val="0"/>
          <w:bCs/>
          <w:szCs w:val="28"/>
          <w:lang w:val="ru-RU"/>
        </w:rPr>
        <w:t>МЕЖ</w:t>
      </w:r>
      <w:r>
        <w:rPr>
          <w:rFonts w:eastAsia="Aptos" w:cs="Times New Roman"/>
          <w:b w:val="0"/>
          <w:bCs/>
          <w:szCs w:val="28"/>
          <w:lang w:val="ru-RU"/>
        </w:rPr>
        <w:t>ЗВЕЗД</w:t>
      </w:r>
      <w:r w:rsidRPr="00DB66AE">
        <w:rPr>
          <w:rFonts w:eastAsia="Aptos" w:cs="Times New Roman"/>
          <w:b w:val="0"/>
          <w:bCs/>
          <w:szCs w:val="28"/>
          <w:lang w:val="ru-RU"/>
        </w:rPr>
        <w:t>НОЕ ПОГЛОЩЕНИЕ, РАССТОЯНИЕ И СВЕТИМОСТЬ ЗВЕЗДЫ</w:t>
      </w:r>
      <w:bookmarkEnd w:id="42"/>
    </w:p>
    <w:p w14:paraId="5C5C34F1"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kk-KZ"/>
        </w:rPr>
      </w:pPr>
    </w:p>
    <w:p w14:paraId="373DA791" w14:textId="7CFA67EF"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В данном разделе подробно представлены результаты исследования межзвездного поглощения в направлении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342</w:t>
      </w:r>
      <w:r w:rsidRPr="00DB66AE">
        <w:rPr>
          <w:rFonts w:ascii="Times New Roman" w:eastAsia="Aptos" w:hAnsi="Times New Roman" w:cs="Times New Roman"/>
          <w:sz w:val="28"/>
          <w:szCs w:val="28"/>
          <w:lang w:val="kk-KZ"/>
        </w:rPr>
        <w:t xml:space="preserve">, расстояния до объекта и его светимости. </w:t>
      </w:r>
      <w:r w:rsidRPr="00DB66AE">
        <w:rPr>
          <w:rFonts w:ascii="Times New Roman" w:eastAsia="Aptos" w:hAnsi="Times New Roman" w:cs="Times New Roman"/>
          <w:sz w:val="28"/>
          <w:szCs w:val="28"/>
          <w:lang w:val="ru-RU"/>
        </w:rPr>
        <w:t>Основной целью данного исследования является получение независимой оценки меж</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ного поглощения, что необходимо для уточнения расстояния и светимости объекта.</w:t>
      </w:r>
    </w:p>
    <w:p w14:paraId="53524835" w14:textId="131C62CB"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Для этой цели были объединены спектры высокого разрешения, полученные на телескопе CFHT, что позволило увеличить отношение сигнал/шум в континууме до значения ≥250. Это, в свою очередь, дало возможность повысить точность оценки меж</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ного поглощения по сравнению с предыдущими исследованиями </w:t>
      </w:r>
      <w:r w:rsidRPr="00DB66AE">
        <w:rPr>
          <w:rFonts w:ascii="Times New Roman" w:eastAsia="Aptos" w:hAnsi="Times New Roman" w:cs="Times New Roman"/>
          <w:sz w:val="28"/>
          <w:szCs w:val="28"/>
          <w:lang w:val="ru-RU"/>
        </w:rPr>
        <w:t>[25].</w:t>
      </w:r>
    </w:p>
    <w:p w14:paraId="16A8EDA0" w14:textId="2C130A43"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 xml:space="preserve">Оценка межзвездного покраснения была </w:t>
      </w:r>
      <w:r w:rsidRPr="00DB66AE">
        <w:rPr>
          <w:rFonts w:ascii="Times New Roman" w:eastAsia="Aptos" w:hAnsi="Times New Roman" w:cs="Times New Roman"/>
          <w:sz w:val="28"/>
          <w:szCs w:val="28"/>
          <w:lang w:val="ru-RU"/>
        </w:rPr>
        <w:t xml:space="preserve">выполнена </w:t>
      </w:r>
      <w:r w:rsidRPr="00DB66AE">
        <w:rPr>
          <w:rFonts w:ascii="Times New Roman" w:eastAsia="Aptos" w:hAnsi="Times New Roman" w:cs="Times New Roman"/>
          <w:sz w:val="28"/>
          <w:szCs w:val="28"/>
          <w:lang w:val="kk-KZ"/>
        </w:rPr>
        <w:t>с исползованием эквивалентных ширин наиболее выраженных диффузных межзвездных полос (</w:t>
      </w:r>
      <w:r w:rsidRPr="00DB66AE">
        <w:rPr>
          <w:rFonts w:ascii="Times New Roman" w:eastAsia="Aptos" w:hAnsi="Times New Roman" w:cs="Times New Roman"/>
          <w:sz w:val="28"/>
          <w:szCs w:val="28"/>
        </w:rPr>
        <w:t>DIBs</w:t>
      </w:r>
      <w:r w:rsidRPr="00DB66AE">
        <w:rPr>
          <w:rFonts w:ascii="Times New Roman" w:eastAsia="Aptos" w:hAnsi="Times New Roman" w:cs="Times New Roman"/>
          <w:sz w:val="28"/>
          <w:szCs w:val="28"/>
          <w:lang w:val="kk-KZ"/>
        </w:rPr>
        <w:t xml:space="preserve">). В анализе использовались полосы, расположенные на длинах волн 5780, 5797 и 6614 Å. Измеренные эквивалентные ширины составили 0.35, 0.14 и 0.17 </w:t>
      </w:r>
      <w:r w:rsidRPr="00DB66AE">
        <w:rPr>
          <w:rFonts w:ascii="Times New Roman" w:eastAsia="Aptos" w:hAnsi="Times New Roman" w:cs="Times New Roman"/>
          <w:sz w:val="28"/>
          <w:szCs w:val="28"/>
          <w:lang w:val="kk-KZ"/>
        </w:rPr>
        <w:lastRenderedPageBreak/>
        <w:t>Å соответственно. Используя калибровочные соотношения из работ [74, 75], было определено меж</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ное покраснение E(B </w:t>
      </w:r>
      <w:r w:rsid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kk-KZ"/>
        </w:rPr>
        <w:t xml:space="preserve"> V) = 0.8 ± 0.1 звездных величин. </w:t>
      </w:r>
      <w:r w:rsidRPr="00DB66AE">
        <w:rPr>
          <w:rFonts w:ascii="Times New Roman" w:eastAsia="Aptos" w:hAnsi="Times New Roman" w:cs="Times New Roman"/>
          <w:sz w:val="28"/>
          <w:szCs w:val="28"/>
          <w:lang w:val="ru-RU"/>
        </w:rPr>
        <w:t>Полученное значение хорошо согласуется с оценкой, полученной по карте меж</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ного поглощения [</w:t>
      </w:r>
      <w:r w:rsidR="00DB1C80" w:rsidRPr="00135DF6">
        <w:rPr>
          <w:rFonts w:ascii="Times New Roman" w:eastAsia="Aptos" w:hAnsi="Times New Roman" w:cs="Times New Roman"/>
          <w:sz w:val="28"/>
          <w:szCs w:val="28"/>
          <w:lang w:val="ru-RU"/>
        </w:rPr>
        <w:t>85</w:t>
      </w:r>
      <w:r w:rsidRPr="00DB66AE">
        <w:rPr>
          <w:rFonts w:ascii="Times New Roman" w:eastAsia="Aptos" w:hAnsi="Times New Roman" w:cs="Times New Roman"/>
          <w:sz w:val="28"/>
          <w:szCs w:val="28"/>
          <w:lang w:val="ru-RU"/>
        </w:rPr>
        <w:t>] для расстояния</w:t>
      </w:r>
      <w:r w:rsidRPr="00DB66AE">
        <w:rPr>
          <w:rFonts w:ascii="Times New Roman" w:eastAsia="Aptos" w:hAnsi="Times New Roman" w:cs="Times New Roman"/>
          <w:sz w:val="28"/>
          <w:szCs w:val="28"/>
          <w:lang w:val="kk-KZ"/>
        </w:rPr>
        <w:t xml:space="preserve"> (Рис. </w:t>
      </w:r>
      <w:r w:rsidR="0093633C" w:rsidRPr="00DB66AE">
        <w:rPr>
          <w:rFonts w:ascii="Times New Roman" w:eastAsia="Aptos" w:hAnsi="Times New Roman" w:cs="Times New Roman"/>
          <w:sz w:val="28"/>
          <w:szCs w:val="28"/>
          <w:lang w:val="ru-RU"/>
        </w:rPr>
        <w:t>3.</w:t>
      </w:r>
      <w:r w:rsidR="001218A3" w:rsidRPr="00DB66AE">
        <w:rPr>
          <w:rFonts w:ascii="Times New Roman" w:eastAsia="Aptos" w:hAnsi="Times New Roman" w:cs="Times New Roman"/>
          <w:sz w:val="28"/>
          <w:szCs w:val="28"/>
          <w:lang w:val="ru-RU"/>
        </w:rPr>
        <w:t>2.1</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ru-RU"/>
        </w:rPr>
        <w:t xml:space="preserve">, измеренного миссией </w:t>
      </w:r>
      <w:r w:rsidRPr="00DB66AE">
        <w:rPr>
          <w:rFonts w:ascii="Times New Roman" w:eastAsia="Aptos" w:hAnsi="Times New Roman" w:cs="Times New Roman"/>
          <w:sz w:val="28"/>
          <w:szCs w:val="28"/>
        </w:rPr>
        <w:t>Gaia</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DR</w:t>
      </w:r>
      <w:r w:rsidRPr="00DB66AE">
        <w:rPr>
          <w:rFonts w:ascii="Times New Roman" w:eastAsia="Aptos" w:hAnsi="Times New Roman" w:cs="Times New Roman"/>
          <w:sz w:val="28"/>
          <w:szCs w:val="28"/>
          <w:lang w:val="ru-RU"/>
        </w:rPr>
        <w:t xml:space="preserve">3 в направлении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w:t>
      </w:r>
    </w:p>
    <w:p w14:paraId="69B0DAD4" w14:textId="77777777"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kk-KZ"/>
        </w:rPr>
      </w:pPr>
    </w:p>
    <w:p w14:paraId="40C7F0B3"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noProof/>
          <w:sz w:val="28"/>
          <w:szCs w:val="28"/>
          <w:lang w:val="kk-KZ"/>
        </w:rPr>
        <w:drawing>
          <wp:inline distT="0" distB="0" distL="0" distR="0" wp14:anchorId="39D92A6A" wp14:editId="5B3CE937">
            <wp:extent cx="6128657" cy="3387725"/>
            <wp:effectExtent l="0" t="0" r="5715" b="3175"/>
            <wp:docPr id="2053643536" name="Picture 1" descr="A graph showing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43536" name="Picture 1" descr="A graph showing a line&#10;&#10;AI-generated content may be incorrect."/>
                    <pic:cNvPicPr/>
                  </pic:nvPicPr>
                  <pic:blipFill>
                    <a:blip r:embed="rId26"/>
                    <a:stretch>
                      <a:fillRect/>
                    </a:stretch>
                  </pic:blipFill>
                  <pic:spPr>
                    <a:xfrm>
                      <a:off x="0" y="0"/>
                      <a:ext cx="6186304" cy="3419590"/>
                    </a:xfrm>
                    <a:prstGeom prst="rect">
                      <a:avLst/>
                    </a:prstGeom>
                  </pic:spPr>
                </pic:pic>
              </a:graphicData>
            </a:graphic>
          </wp:inline>
        </w:drawing>
      </w:r>
    </w:p>
    <w:p w14:paraId="5169DC44"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p>
    <w:p w14:paraId="6534035A" w14:textId="7CADD44E" w:rsidR="005C4B78" w:rsidRPr="00DB66AE" w:rsidRDefault="005C4B78" w:rsidP="00DB66AE">
      <w:pPr>
        <w:spacing w:after="0" w:line="240" w:lineRule="auto"/>
        <w:contextualSpacing/>
        <w:jc w:val="center"/>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ru-RU"/>
        </w:rPr>
        <w:t xml:space="preserve">Рисунок </w:t>
      </w:r>
      <w:r w:rsidR="0093633C" w:rsidRPr="00DB66AE">
        <w:rPr>
          <w:rFonts w:ascii="Times New Roman" w:eastAsia="Aptos" w:hAnsi="Times New Roman" w:cs="Times New Roman"/>
          <w:bCs/>
          <w:sz w:val="28"/>
          <w:szCs w:val="28"/>
          <w:lang w:val="ru-RU"/>
        </w:rPr>
        <w:t>3.</w:t>
      </w:r>
      <w:r w:rsidR="001218A3" w:rsidRPr="00DB66AE">
        <w:rPr>
          <w:rFonts w:ascii="Times New Roman" w:eastAsia="Aptos" w:hAnsi="Times New Roman" w:cs="Times New Roman"/>
          <w:bCs/>
          <w:sz w:val="28"/>
          <w:szCs w:val="28"/>
          <w:lang w:val="ru-RU"/>
        </w:rPr>
        <w:t>2.1</w:t>
      </w:r>
      <w:r w:rsidRPr="00DB66AE">
        <w:rPr>
          <w:rFonts w:ascii="Times New Roman" w:eastAsia="Aptos" w:hAnsi="Times New Roman" w:cs="Times New Roman"/>
          <w:bCs/>
          <w:sz w:val="28"/>
          <w:szCs w:val="28"/>
          <w:lang w:val="ru-RU"/>
        </w:rPr>
        <w:t xml:space="preserve"> – Зависимость меж</w:t>
      </w:r>
      <w:r w:rsidR="004061E1">
        <w:rPr>
          <w:rFonts w:ascii="Times New Roman" w:eastAsia="Aptos" w:hAnsi="Times New Roman" w:cs="Times New Roman"/>
          <w:bCs/>
          <w:sz w:val="28"/>
          <w:szCs w:val="28"/>
          <w:lang w:val="ru-RU"/>
        </w:rPr>
        <w:t>звезд</w:t>
      </w:r>
      <w:r w:rsidRPr="00DB66AE">
        <w:rPr>
          <w:rFonts w:ascii="Times New Roman" w:eastAsia="Aptos" w:hAnsi="Times New Roman" w:cs="Times New Roman"/>
          <w:bCs/>
          <w:sz w:val="28"/>
          <w:szCs w:val="28"/>
          <w:lang w:val="ru-RU"/>
        </w:rPr>
        <w:t>ного покраснения от расстояния</w:t>
      </w:r>
      <w:r w:rsidRPr="00DB66AE">
        <w:rPr>
          <w:rFonts w:ascii="Times New Roman" w:eastAsia="Aptos" w:hAnsi="Times New Roman" w:cs="Times New Roman"/>
          <w:bCs/>
          <w:sz w:val="28"/>
          <w:szCs w:val="28"/>
          <w:lang w:val="kk-KZ"/>
        </w:rPr>
        <w:t xml:space="preserve"> </w:t>
      </w:r>
      <w:r w:rsidRPr="00DB66AE">
        <w:rPr>
          <w:rFonts w:ascii="Times New Roman" w:eastAsia="Aptos" w:hAnsi="Times New Roman" w:cs="Times New Roman"/>
          <w:bCs/>
          <w:sz w:val="28"/>
          <w:szCs w:val="28"/>
          <w:lang w:val="ru-RU"/>
        </w:rPr>
        <w:t>[</w:t>
      </w:r>
      <w:r w:rsidR="00DB1C80" w:rsidRPr="00135DF6">
        <w:rPr>
          <w:rFonts w:ascii="Times New Roman" w:eastAsia="Aptos" w:hAnsi="Times New Roman" w:cs="Times New Roman"/>
          <w:bCs/>
          <w:sz w:val="28"/>
          <w:szCs w:val="28"/>
          <w:lang w:val="ru-RU"/>
        </w:rPr>
        <w:t>85</w:t>
      </w:r>
      <w:r w:rsidRPr="00DB66AE">
        <w:rPr>
          <w:rFonts w:ascii="Times New Roman" w:eastAsia="Aptos" w:hAnsi="Times New Roman" w:cs="Times New Roman"/>
          <w:bCs/>
          <w:sz w:val="28"/>
          <w:szCs w:val="28"/>
          <w:lang w:val="ru-RU"/>
        </w:rPr>
        <w:t>]</w:t>
      </w:r>
    </w:p>
    <w:p w14:paraId="17718E0E" w14:textId="77777777" w:rsidR="005C4B78" w:rsidRPr="00DB66AE" w:rsidRDefault="005C4B78" w:rsidP="00DB66AE">
      <w:pPr>
        <w:spacing w:after="0" w:line="240" w:lineRule="auto"/>
        <w:ind w:firstLine="567"/>
        <w:contextualSpacing/>
        <w:jc w:val="both"/>
        <w:rPr>
          <w:rFonts w:ascii="Times New Roman" w:eastAsia="Aptos" w:hAnsi="Times New Roman" w:cs="Times New Roman"/>
          <w:bCs/>
          <w:sz w:val="28"/>
          <w:szCs w:val="28"/>
          <w:lang w:val="ru-RU"/>
        </w:rPr>
      </w:pPr>
    </w:p>
    <w:p w14:paraId="7A637A50" w14:textId="7435A4DB"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bCs/>
          <w:sz w:val="28"/>
          <w:szCs w:val="28"/>
          <w:lang w:val="ru-RU"/>
        </w:rPr>
        <w:t>Согласно</w:t>
      </w:r>
      <w:r w:rsidRPr="00DB66AE">
        <w:rPr>
          <w:rFonts w:ascii="Times New Roman" w:eastAsia="Aptos" w:hAnsi="Times New Roman" w:cs="Times New Roman"/>
          <w:sz w:val="28"/>
          <w:szCs w:val="28"/>
          <w:lang w:val="ru-RU"/>
        </w:rPr>
        <w:t xml:space="preserve"> данным </w:t>
      </w:r>
      <w:r w:rsidRPr="00DB66AE">
        <w:rPr>
          <w:rFonts w:ascii="Times New Roman" w:eastAsia="Aptos" w:hAnsi="Times New Roman" w:cs="Times New Roman"/>
          <w:sz w:val="28"/>
          <w:szCs w:val="28"/>
        </w:rPr>
        <w:t>Gaia</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DR</w:t>
      </w:r>
      <w:r w:rsidRPr="00DB66AE">
        <w:rPr>
          <w:rFonts w:ascii="Times New Roman" w:eastAsia="Aptos" w:hAnsi="Times New Roman" w:cs="Times New Roman"/>
          <w:sz w:val="28"/>
          <w:szCs w:val="28"/>
          <w:lang w:val="ru-RU"/>
        </w:rPr>
        <w:t>3 [</w:t>
      </w:r>
      <w:r w:rsidR="00DB1C80" w:rsidRPr="00135DF6">
        <w:rPr>
          <w:rFonts w:ascii="Times New Roman" w:eastAsia="Aptos" w:hAnsi="Times New Roman" w:cs="Times New Roman"/>
          <w:sz w:val="28"/>
          <w:szCs w:val="28"/>
          <w:lang w:val="ru-RU"/>
        </w:rPr>
        <w:t>85</w:t>
      </w:r>
      <w:r w:rsidRPr="00DB66AE">
        <w:rPr>
          <w:rFonts w:ascii="Times New Roman" w:eastAsia="Aptos" w:hAnsi="Times New Roman" w:cs="Times New Roman"/>
          <w:sz w:val="28"/>
          <w:szCs w:val="28"/>
          <w:lang w:val="ru-RU"/>
        </w:rPr>
        <w:t xml:space="preserve">], расстояние до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составляет </w:t>
      </w:r>
      <w:r w:rsidRPr="00DB66AE">
        <w:rPr>
          <w:rFonts w:ascii="Times New Roman" w:eastAsia="Aptos" w:hAnsi="Times New Roman" w:cs="Times New Roman"/>
          <w:sz w:val="28"/>
          <w:szCs w:val="28"/>
        </w:rPr>
        <w:t>D</w:t>
      </w:r>
      <w:r w:rsidRPr="00DB66AE">
        <w:rPr>
          <w:rFonts w:ascii="Times New Roman" w:eastAsia="Aptos" w:hAnsi="Times New Roman" w:cs="Times New Roman"/>
          <w:sz w:val="28"/>
          <w:szCs w:val="28"/>
          <w:lang w:val="ru-RU"/>
        </w:rPr>
        <w:t xml:space="preserve"> = 1.68 ± 0.33 кпк, что примерно на 70 % превышает значение, полученное в работе [25]. Это различие может быть связано с уточнением астрометрических параметров и улучшением калибровки нулевой точки параллакса в </w:t>
      </w:r>
      <w:r w:rsidRPr="00DB66AE">
        <w:rPr>
          <w:rFonts w:ascii="Times New Roman" w:eastAsia="Aptos" w:hAnsi="Times New Roman" w:cs="Times New Roman"/>
          <w:sz w:val="28"/>
          <w:szCs w:val="28"/>
        </w:rPr>
        <w:t>Gaia</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DR</w:t>
      </w:r>
      <w:r w:rsidRPr="00DB66AE">
        <w:rPr>
          <w:rFonts w:ascii="Times New Roman" w:eastAsia="Aptos" w:hAnsi="Times New Roman" w:cs="Times New Roman"/>
          <w:sz w:val="28"/>
          <w:szCs w:val="28"/>
          <w:lang w:val="ru-RU"/>
        </w:rPr>
        <w:t>3.</w:t>
      </w:r>
    </w:p>
    <w:p w14:paraId="2BF4E6B3" w14:textId="77777777" w:rsidR="009143EA"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При определении светимости MWC 342 необходимо учитывать, что значительная часть наблюдаемого излучения формируется не только самой звездой, но и её плотной около</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ной оболочкой. Поэтому для получения достоверной оценки светимости центрального источника важно исключить вклад около</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ного излучения. Очевидное наличие континуума, формируемого за счёт свободно-свободных и связанно-свободных переходов, подтверждается тем, что эмиссионный спектр сохраняет высокую интенсивность даже при минимальной оптической яркости звезды V </w:t>
      </w:r>
      <w:r w:rsidRPr="00DB66AE">
        <w:rPr>
          <w:rFonts w:ascii="Cambria Math" w:eastAsia="Aptos" w:hAnsi="Cambria Math" w:cs="Cambria Math"/>
          <w:sz w:val="28"/>
          <w:szCs w:val="28"/>
          <w:lang w:val="kk-KZ"/>
        </w:rPr>
        <w:t>∼</w:t>
      </w:r>
      <w:r w:rsidRPr="00DB66AE">
        <w:rPr>
          <w:rFonts w:ascii="Times New Roman" w:eastAsia="Aptos" w:hAnsi="Times New Roman" w:cs="Times New Roman"/>
          <w:sz w:val="28"/>
          <w:szCs w:val="28"/>
          <w:lang w:val="kk-KZ"/>
        </w:rPr>
        <w:t xml:space="preserve"> 11.2.</w:t>
      </w:r>
      <w:r w:rsidRPr="00DB66AE">
        <w:rPr>
          <w:rFonts w:ascii="Times New Roman" w:eastAsia="Aptos" w:hAnsi="Times New Roman" w:cs="Times New Roman"/>
          <w:sz w:val="28"/>
          <w:szCs w:val="28"/>
          <w:lang w:val="ru-RU"/>
        </w:rPr>
        <w:t xml:space="preserve"> </w:t>
      </w:r>
    </w:p>
    <w:p w14:paraId="463C1392" w14:textId="2A5FD0C3" w:rsidR="009143EA" w:rsidRPr="00075A33" w:rsidRDefault="009143EA" w:rsidP="00DB66AE">
      <w:pPr>
        <w:spacing w:after="0" w:line="240" w:lineRule="auto"/>
        <w:ind w:firstLine="709"/>
        <w:contextualSpacing/>
        <w:jc w:val="both"/>
        <w:rPr>
          <w:rFonts w:ascii="Times New Roman" w:eastAsia="Aptos" w:hAnsi="Times New Roman" w:cs="Times New Roman"/>
          <w:sz w:val="28"/>
          <w:szCs w:val="28"/>
          <w:lang w:val="ru-RU"/>
        </w:rPr>
      </w:pPr>
      <w:r w:rsidRPr="00075A33">
        <w:rPr>
          <w:rFonts w:ascii="Times New Roman" w:eastAsia="Aptos" w:hAnsi="Times New Roman" w:cs="Times New Roman"/>
          <w:sz w:val="28"/>
          <w:szCs w:val="28"/>
          <w:lang w:val="ru-RU"/>
        </w:rPr>
        <w:t>Присутствие в спектре линий поглощения указывает на недоминирующий вклад околозвёздного континуума в общий поток излучения, поскольку в противном случае данные линии были бы существенно ослаблены или сглажены. Предполагая их фотосферное происхождение, вклад околозвёздного континуума в визуальную яркость оценивается величиной порядка ~0.5 mag.</w:t>
      </w:r>
    </w:p>
    <w:p w14:paraId="34425F5A" w14:textId="0BD2100B" w:rsidR="005C4B78" w:rsidRPr="00DB66AE" w:rsidRDefault="005C4B78" w:rsidP="00DB66AE">
      <w:pPr>
        <w:spacing w:after="0" w:line="240" w:lineRule="auto"/>
        <w:ind w:firstLine="709"/>
        <w:contextualSpacing/>
        <w:jc w:val="both"/>
        <w:rPr>
          <w:rFonts w:ascii="Times New Roman" w:eastAsia="Times New Roman" w:hAnsi="Times New Roman" w:cs="Times New Roman"/>
          <w:sz w:val="28"/>
          <w:szCs w:val="28"/>
          <w:lang w:val="kk-KZ"/>
        </w:rPr>
      </w:pPr>
      <w:r w:rsidRPr="00DB66AE">
        <w:rPr>
          <w:rFonts w:ascii="Times New Roman" w:eastAsia="Aptos" w:hAnsi="Times New Roman" w:cs="Times New Roman"/>
          <w:sz w:val="28"/>
          <w:szCs w:val="28"/>
          <w:lang w:val="ru-RU"/>
        </w:rPr>
        <w:t>Расчёт балометрической светимости проводился на основе обновлённых данных. Поскольку расстояние и меж</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ное покраснение уже определены, </w:t>
      </w:r>
      <w:r w:rsidRPr="00DB66AE">
        <w:rPr>
          <w:rFonts w:ascii="Times New Roman" w:eastAsia="Aptos" w:hAnsi="Times New Roman" w:cs="Times New Roman"/>
          <w:sz w:val="28"/>
          <w:szCs w:val="28"/>
          <w:lang w:val="ru-RU"/>
        </w:rPr>
        <w:lastRenderedPageBreak/>
        <w:t>значение полного поглощения принято из работы [25]</w:t>
      </w:r>
      <w:r w:rsidRPr="00DB66AE">
        <w:rPr>
          <w:rFonts w:ascii="Times New Roman" w:eastAsia="Aptos" w:hAnsi="Times New Roman" w:cs="Times New Roman"/>
          <w:sz w:val="28"/>
          <w:szCs w:val="28"/>
          <w:lang w:val="kk-KZ"/>
        </w:rPr>
        <w:t xml:space="preserve"> A</w:t>
      </w:r>
      <w:r w:rsidRPr="00DB66AE">
        <w:rPr>
          <w:rFonts w:ascii="Times New Roman" w:eastAsia="Aptos" w:hAnsi="Times New Roman" w:cs="Times New Roman"/>
          <w:sz w:val="28"/>
          <w:szCs w:val="28"/>
          <w:vertAlign w:val="subscript"/>
        </w:rPr>
        <w:t>V</w:t>
      </w:r>
      <w:r w:rsidRPr="00DB66AE">
        <w:rPr>
          <w:rFonts w:ascii="Times New Roman" w:eastAsia="Aptos" w:hAnsi="Times New Roman" w:cs="Times New Roman"/>
          <w:sz w:val="28"/>
          <w:szCs w:val="28"/>
          <w:lang w:val="ru-RU"/>
        </w:rPr>
        <w:t xml:space="preserve"> </w:t>
      </w:r>
      <w:r w:rsidRPr="00DB66AE">
        <w:rPr>
          <w:rFonts w:ascii="Cambria Math" w:eastAsia="Aptos" w:hAnsi="Cambria Math" w:cs="Cambria Math"/>
          <w:sz w:val="28"/>
          <w:szCs w:val="28"/>
          <w:lang w:val="kk-KZ"/>
        </w:rPr>
        <w:t>∼</w:t>
      </w:r>
      <w:r w:rsidRPr="00DB66AE">
        <w:rPr>
          <w:rFonts w:ascii="Times New Roman" w:eastAsia="Aptos" w:hAnsi="Times New Roman" w:cs="Times New Roman"/>
          <w:sz w:val="28"/>
          <w:szCs w:val="28"/>
          <w:lang w:val="kk-KZ"/>
        </w:rPr>
        <w:t xml:space="preserve"> 3.7 </w:t>
      </w:r>
      <w:r w:rsidRPr="00DB66AE">
        <w:rPr>
          <w:rFonts w:ascii="Times New Roman" w:eastAsia="Aptos" w:hAnsi="Times New Roman" w:cs="Times New Roman"/>
          <w:sz w:val="28"/>
          <w:szCs w:val="28"/>
        </w:rPr>
        <w:t>mag</w:t>
      </w:r>
      <w:r w:rsidRPr="00DB66AE">
        <w:rPr>
          <w:rFonts w:ascii="Times New Roman" w:eastAsia="Aptos" w:hAnsi="Times New Roman" w:cs="Times New Roman"/>
          <w:sz w:val="28"/>
          <w:szCs w:val="28"/>
          <w:lang w:val="kk-KZ"/>
        </w:rPr>
        <w:t>.</w:t>
      </w:r>
      <w:r w:rsidRPr="00DB66AE">
        <w:rPr>
          <w:rFonts w:ascii="Times New Roman" w:eastAsia="Aptos" w:hAnsi="Times New Roman" w:cs="Times New Roman"/>
          <w:sz w:val="28"/>
          <w:szCs w:val="28"/>
          <w:lang w:val="ru-RU"/>
        </w:rPr>
        <w:t xml:space="preserve"> Указанная величина включает вклад как меж</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ного, так и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ного поглощения и была определена в ряде предыдущих работ. </w:t>
      </w:r>
      <w:r w:rsidRPr="00DB66AE">
        <w:rPr>
          <w:rFonts w:ascii="Times New Roman" w:eastAsia="Aptos" w:hAnsi="Times New Roman" w:cs="Times New Roman"/>
          <w:sz w:val="28"/>
          <w:szCs w:val="28"/>
          <w:lang w:val="kk-KZ"/>
        </w:rPr>
        <w:t>Фотосферная яркость (</w:t>
      </w:r>
      <w:r w:rsidRPr="00DB66AE">
        <w:rPr>
          <w:rFonts w:ascii="Cambria Math" w:eastAsia="Aptos" w:hAnsi="Cambria Math" w:cs="Cambria Math"/>
          <w:sz w:val="28"/>
          <w:szCs w:val="28"/>
          <w:lang w:val="kk-KZ"/>
        </w:rPr>
        <w:t>∼</w:t>
      </w:r>
      <w:r w:rsidRPr="00DB66AE">
        <w:rPr>
          <w:rFonts w:ascii="Times New Roman" w:eastAsia="Aptos" w:hAnsi="Times New Roman" w:cs="Times New Roman"/>
          <w:sz w:val="28"/>
          <w:szCs w:val="28"/>
          <w:lang w:val="kk-KZ"/>
        </w:rPr>
        <w:t xml:space="preserve">11.5–12.0 </w:t>
      </w:r>
      <w:r w:rsidRPr="00DB66AE">
        <w:rPr>
          <w:rFonts w:ascii="Times New Roman" w:eastAsia="Aptos" w:hAnsi="Times New Roman" w:cs="Times New Roman"/>
          <w:sz w:val="28"/>
          <w:szCs w:val="28"/>
        </w:rPr>
        <w:t>mag</w:t>
      </w:r>
      <w:r w:rsidRPr="00DB66AE">
        <w:rPr>
          <w:rFonts w:ascii="Times New Roman" w:eastAsia="Aptos" w:hAnsi="Times New Roman" w:cs="Times New Roman"/>
          <w:sz w:val="28"/>
          <w:szCs w:val="28"/>
          <w:lang w:val="kk-KZ"/>
        </w:rPr>
        <w:t>) звезды была определена путём вычитания оценённого вклада около</w:t>
      </w:r>
      <w:r w:rsidR="004061E1">
        <w:rPr>
          <w:rFonts w:ascii="Times New Roman" w:eastAsia="Aptos" w:hAnsi="Times New Roman" w:cs="Times New Roman"/>
          <w:sz w:val="28"/>
          <w:szCs w:val="28"/>
          <w:lang w:val="kk-KZ"/>
        </w:rPr>
        <w:t>звезд</w:t>
      </w:r>
      <w:r w:rsidRPr="00DB66AE">
        <w:rPr>
          <w:rFonts w:ascii="Times New Roman" w:eastAsia="Aptos" w:hAnsi="Times New Roman" w:cs="Times New Roman"/>
          <w:sz w:val="28"/>
          <w:szCs w:val="28"/>
          <w:lang w:val="kk-KZ"/>
        </w:rPr>
        <w:t xml:space="preserve">ного континуума из минимальной и усреднённой наблюдаемой яркости. </w:t>
      </w:r>
      <w:r w:rsidRPr="00DB66AE">
        <w:rPr>
          <w:rFonts w:ascii="Times New Roman" w:eastAsia="Aptos" w:hAnsi="Times New Roman" w:cs="Times New Roman"/>
          <w:sz w:val="28"/>
          <w:szCs w:val="28"/>
          <w:lang w:val="ru-RU"/>
        </w:rPr>
        <w:t xml:space="preserve">Из эмпирической зависимости болометрической поправки при </w:t>
      </w:r>
      <m:oMath>
        <m:sSub>
          <m:sSubPr>
            <m:ctrlPr>
              <w:rPr>
                <w:rFonts w:ascii="Cambria Math" w:eastAsia="Aptos" w:hAnsi="Cambria Math" w:cs="Times New Roman"/>
                <w:i/>
                <w:sz w:val="28"/>
                <w:szCs w:val="28"/>
              </w:rPr>
            </m:ctrlPr>
          </m:sSubPr>
          <m:e>
            <m:r>
              <w:rPr>
                <w:rFonts w:ascii="Cambria Math" w:eastAsia="Aptos" w:hAnsi="Cambria Math" w:cs="Times New Roman"/>
                <w:sz w:val="28"/>
                <w:szCs w:val="28"/>
              </w:rPr>
              <m:t>BC</m:t>
            </m:r>
          </m:e>
          <m:sub>
            <m:r>
              <w:rPr>
                <w:rFonts w:ascii="Cambria Math" w:eastAsia="Aptos" w:hAnsi="Cambria Math" w:cs="Times New Roman"/>
                <w:sz w:val="28"/>
                <w:szCs w:val="28"/>
              </w:rPr>
              <m:t>V</m:t>
            </m:r>
          </m:sub>
        </m:sSub>
        <m:r>
          <w:rPr>
            <w:rFonts w:ascii="Cambria Math" w:eastAsia="Aptos" w:hAnsi="Cambria Math" w:cs="Times New Roman"/>
            <w:noProof/>
            <w:sz w:val="28"/>
            <w:szCs w:val="28"/>
            <w:lang w:val="ru-RU"/>
          </w:rPr>
          <m:t xml:space="preserve">≈-1.9 </m:t>
        </m:r>
        <m:r>
          <w:rPr>
            <w:rFonts w:ascii="Cambria Math" w:eastAsia="Aptos" w:hAnsi="Cambria Math" w:cs="Times New Roman"/>
            <w:sz w:val="28"/>
            <w:szCs w:val="28"/>
          </w:rPr>
          <m:t>mag</m:t>
        </m:r>
      </m:oMath>
      <w:r w:rsidRPr="00DB66AE">
        <w:rPr>
          <w:rFonts w:ascii="Times New Roman" w:eastAsia="Times New Roman" w:hAnsi="Times New Roman" w:cs="Times New Roman"/>
          <w:sz w:val="28"/>
          <w:szCs w:val="28"/>
          <w:lang w:val="kk-KZ"/>
        </w:rPr>
        <w:t xml:space="preserve"> </w:t>
      </w:r>
      <w:r w:rsidRPr="00DB66AE">
        <w:rPr>
          <w:rFonts w:ascii="Times New Roman" w:eastAsia="Times New Roman" w:hAnsi="Times New Roman" w:cs="Times New Roman"/>
          <w:sz w:val="28"/>
          <w:szCs w:val="28"/>
          <w:lang w:val="ru-RU"/>
        </w:rPr>
        <w:t xml:space="preserve">и соответствующей эффективной температуре </w:t>
      </w:r>
      <m:oMath>
        <m:sSub>
          <m:sSubPr>
            <m:ctrlPr>
              <w:rPr>
                <w:rFonts w:ascii="Cambria Math" w:eastAsia="Aptos" w:hAnsi="Cambria Math" w:cs="Times New Roman"/>
                <w:i/>
                <w:sz w:val="28"/>
                <w:szCs w:val="28"/>
              </w:rPr>
            </m:ctrlPr>
          </m:sSubPr>
          <m:e>
            <m:r>
              <w:rPr>
                <w:rFonts w:ascii="Cambria Math" w:eastAsia="Aptos" w:hAnsi="Cambria Math" w:cs="Times New Roman"/>
                <w:sz w:val="28"/>
                <w:szCs w:val="28"/>
              </w:rPr>
              <m:t>T</m:t>
            </m:r>
          </m:e>
          <m:sub>
            <m:r>
              <w:rPr>
                <w:rFonts w:ascii="Cambria Math" w:eastAsia="Aptos" w:hAnsi="Cambria Math" w:cs="Times New Roman"/>
                <w:sz w:val="28"/>
                <w:szCs w:val="28"/>
              </w:rPr>
              <m:t>eff</m:t>
            </m:r>
          </m:sub>
        </m:sSub>
        <m:r>
          <w:rPr>
            <w:rFonts w:ascii="Cambria Math" w:eastAsia="Aptos" w:hAnsi="Cambria Math" w:cs="Times New Roman"/>
            <w:noProof/>
            <w:sz w:val="28"/>
            <w:szCs w:val="28"/>
            <w:lang w:val="ru-RU"/>
          </w:rPr>
          <m:t xml:space="preserve">=20,000 </m:t>
        </m:r>
        <m:r>
          <w:rPr>
            <w:rFonts w:ascii="Cambria Math" w:eastAsia="Aptos" w:hAnsi="Cambria Math" w:cs="Times New Roman"/>
            <w:sz w:val="28"/>
            <w:szCs w:val="28"/>
          </w:rPr>
          <m:t>K</m:t>
        </m:r>
      </m:oMath>
      <w:r w:rsidRPr="00DB66AE">
        <w:rPr>
          <w:rFonts w:ascii="Times New Roman" w:eastAsia="Times New Roman" w:hAnsi="Times New Roman" w:cs="Times New Roman"/>
          <w:sz w:val="28"/>
          <w:szCs w:val="28"/>
          <w:lang w:val="kk-KZ"/>
        </w:rPr>
        <w:t xml:space="preserve"> </w:t>
      </w:r>
      <w:r w:rsidRPr="00DB66AE">
        <w:rPr>
          <w:rFonts w:ascii="Times New Roman" w:eastAsia="Times New Roman" w:hAnsi="Times New Roman" w:cs="Times New Roman"/>
          <w:sz w:val="28"/>
          <w:szCs w:val="28"/>
          <w:lang w:val="ru-RU"/>
        </w:rPr>
        <w:t>мы оценили светимость звезды как</w:t>
      </w:r>
      <w:r w:rsidRPr="00DB66AE">
        <w:rPr>
          <w:rFonts w:ascii="Times New Roman" w:eastAsia="Times New Roman" w:hAnsi="Times New Roman" w:cs="Times New Roman"/>
          <w:sz w:val="28"/>
          <w:szCs w:val="28"/>
          <w:lang w:val="kk-KZ"/>
        </w:rPr>
        <w:t xml:space="preserve"> </w:t>
      </w:r>
      <m:oMath>
        <m:func>
          <m:funcPr>
            <m:ctrlPr>
              <w:rPr>
                <w:rFonts w:ascii="Cambria Math" w:eastAsia="Aptos" w:hAnsi="Cambria Math" w:cs="Times New Roman"/>
                <w:sz w:val="28"/>
                <w:szCs w:val="28"/>
              </w:rPr>
            </m:ctrlPr>
          </m:funcPr>
          <m:fName>
            <m:r>
              <m:rPr>
                <m:sty m:val="p"/>
              </m:rPr>
              <w:rPr>
                <w:rFonts w:ascii="Cambria Math" w:eastAsia="Aptos" w:hAnsi="Cambria Math" w:cs="Times New Roman"/>
                <w:sz w:val="28"/>
                <w:szCs w:val="28"/>
              </w:rPr>
              <m:t>log</m:t>
            </m:r>
          </m:fName>
          <m:e>
            <m:d>
              <m:dPr>
                <m:ctrlPr>
                  <w:rPr>
                    <w:rFonts w:ascii="Cambria Math" w:eastAsia="Aptos" w:hAnsi="Cambria Math" w:cs="Times New Roman"/>
                    <w:i/>
                    <w:sz w:val="28"/>
                    <w:szCs w:val="28"/>
                  </w:rPr>
                </m:ctrlPr>
              </m:dPr>
              <m:e>
                <m:f>
                  <m:fPr>
                    <m:ctrlPr>
                      <w:rPr>
                        <w:rFonts w:ascii="Cambria Math" w:eastAsia="Aptos" w:hAnsi="Cambria Math" w:cs="Times New Roman"/>
                        <w:i/>
                        <w:sz w:val="28"/>
                        <w:szCs w:val="28"/>
                      </w:rPr>
                    </m:ctrlPr>
                  </m:fPr>
                  <m:num>
                    <m:r>
                      <w:rPr>
                        <w:rFonts w:ascii="Cambria Math" w:eastAsia="Aptos" w:hAnsi="Cambria Math" w:cs="Times New Roman"/>
                        <w:sz w:val="28"/>
                        <w:szCs w:val="28"/>
                      </w:rPr>
                      <m:t>L</m:t>
                    </m:r>
                  </m:num>
                  <m:den>
                    <m:sSub>
                      <m:sSubPr>
                        <m:ctrlPr>
                          <w:rPr>
                            <w:rFonts w:ascii="Cambria Math" w:eastAsia="Aptos" w:hAnsi="Cambria Math" w:cs="Times New Roman"/>
                            <w:i/>
                            <w:sz w:val="28"/>
                            <w:szCs w:val="28"/>
                          </w:rPr>
                        </m:ctrlPr>
                      </m:sSubPr>
                      <m:e>
                        <m:r>
                          <w:rPr>
                            <w:rFonts w:ascii="Cambria Math" w:eastAsia="Aptos" w:hAnsi="Cambria Math" w:cs="Times New Roman"/>
                            <w:sz w:val="28"/>
                            <w:szCs w:val="28"/>
                          </w:rPr>
                          <m:t>L</m:t>
                        </m:r>
                      </m:e>
                      <m:sub>
                        <m:r>
                          <w:rPr>
                            <w:rFonts w:ascii="Cambria Math" w:eastAsia="Aptos" w:hAnsi="Cambria Math" w:cs="Times New Roman"/>
                            <w:sz w:val="28"/>
                            <w:szCs w:val="28"/>
                            <w:lang w:val="ru-RU"/>
                          </w:rPr>
                          <m:t>ʘ</m:t>
                        </m:r>
                      </m:sub>
                    </m:sSub>
                  </m:den>
                </m:f>
              </m:e>
            </m:d>
          </m:e>
        </m:func>
        <m:r>
          <w:rPr>
            <w:rFonts w:ascii="Cambria Math" w:eastAsia="Aptos" w:hAnsi="Cambria Math" w:cs="Times New Roman"/>
            <w:sz w:val="28"/>
            <w:szCs w:val="28"/>
            <w:lang w:val="ru-RU"/>
          </w:rPr>
          <m:t>~3.9</m:t>
        </m:r>
      </m:oMath>
      <w:r w:rsidRPr="00DB66AE">
        <w:rPr>
          <w:rFonts w:ascii="Times New Roman" w:eastAsia="Times New Roman" w:hAnsi="Times New Roman" w:cs="Times New Roman"/>
          <w:sz w:val="28"/>
          <w:szCs w:val="28"/>
          <w:lang w:val="kk-KZ"/>
        </w:rPr>
        <w:t xml:space="preserve">. </w:t>
      </w:r>
      <w:r w:rsidRPr="00DB66AE">
        <w:rPr>
          <w:rFonts w:ascii="Times New Roman" w:eastAsia="Times New Roman" w:hAnsi="Times New Roman" w:cs="Times New Roman"/>
          <w:sz w:val="28"/>
          <w:szCs w:val="28"/>
          <w:lang w:val="ru-RU"/>
        </w:rPr>
        <w:t xml:space="preserve">Следует отметить, что неопределённость полученного значения светимости остаётся значительной, что связано с совокупной погрешностью в определении ключевых параметров </w:t>
      </w:r>
      <w:r w:rsidRPr="00DB66AE">
        <w:rPr>
          <w:rFonts w:ascii="Times New Roman" w:eastAsia="Times New Roman" w:hAnsi="Times New Roman" w:cs="Times New Roman"/>
          <w:sz w:val="28"/>
          <w:szCs w:val="28"/>
          <w:lang w:val="kk-KZ"/>
        </w:rPr>
        <w:t xml:space="preserve">таких, как </w:t>
      </w:r>
      <w:r w:rsidRPr="00DB66AE">
        <w:rPr>
          <w:rFonts w:ascii="Times New Roman" w:eastAsia="Times New Roman" w:hAnsi="Times New Roman" w:cs="Times New Roman"/>
          <w:sz w:val="28"/>
          <w:szCs w:val="28"/>
          <w:lang w:val="ru-RU"/>
        </w:rPr>
        <w:t>расстояния, вклада около</w:t>
      </w:r>
      <w:r w:rsidR="004061E1">
        <w:rPr>
          <w:rFonts w:ascii="Times New Roman" w:eastAsia="Times New Roman" w:hAnsi="Times New Roman" w:cs="Times New Roman"/>
          <w:sz w:val="28"/>
          <w:szCs w:val="28"/>
          <w:lang w:val="ru-RU"/>
        </w:rPr>
        <w:t>звезд</w:t>
      </w:r>
      <w:r w:rsidRPr="00DB66AE">
        <w:rPr>
          <w:rFonts w:ascii="Times New Roman" w:eastAsia="Times New Roman" w:hAnsi="Times New Roman" w:cs="Times New Roman"/>
          <w:sz w:val="28"/>
          <w:szCs w:val="28"/>
          <w:lang w:val="ru-RU"/>
        </w:rPr>
        <w:t>ного континуума, эффективной температуры и общего поглощения.</w:t>
      </w:r>
    </w:p>
    <w:p w14:paraId="7150D88F" w14:textId="6116E669" w:rsidR="005C4B78" w:rsidRPr="00DB66AE" w:rsidRDefault="005C4B78" w:rsidP="00DB66AE">
      <w:pPr>
        <w:spacing w:after="0" w:line="240" w:lineRule="auto"/>
        <w:ind w:firstLine="709"/>
        <w:contextualSpacing/>
        <w:jc w:val="both"/>
        <w:rPr>
          <w:rFonts w:ascii="Times New Roman" w:eastAsia="Times New Roman" w:hAnsi="Times New Roman" w:cs="Times New Roman"/>
          <w:bCs/>
          <w:sz w:val="28"/>
          <w:szCs w:val="28"/>
          <w:lang w:val="kk-KZ"/>
        </w:rPr>
      </w:pPr>
      <w:r w:rsidRPr="00DB66AE">
        <w:rPr>
          <w:rFonts w:ascii="Times New Roman" w:eastAsia="Times New Roman" w:hAnsi="Times New Roman" w:cs="Times New Roman"/>
          <w:sz w:val="28"/>
          <w:szCs w:val="28"/>
          <w:lang w:val="ru-RU"/>
        </w:rPr>
        <w:t xml:space="preserve">Для </w:t>
      </w:r>
      <w:r w:rsidR="004061E1">
        <w:rPr>
          <w:rFonts w:ascii="Times New Roman" w:eastAsia="Times New Roman" w:hAnsi="Times New Roman" w:cs="Times New Roman"/>
          <w:sz w:val="28"/>
          <w:szCs w:val="28"/>
          <w:lang w:val="ru-RU"/>
        </w:rPr>
        <w:t>звезд</w:t>
      </w:r>
      <w:r w:rsidRPr="00DB66AE">
        <w:rPr>
          <w:rFonts w:ascii="Times New Roman" w:eastAsia="Times New Roman" w:hAnsi="Times New Roman" w:cs="Times New Roman"/>
          <w:sz w:val="28"/>
          <w:szCs w:val="28"/>
          <w:lang w:val="ru-RU"/>
        </w:rPr>
        <w:t xml:space="preserve"> раннего спектрального класса </w:t>
      </w:r>
      <w:r w:rsidRPr="00DB66AE">
        <w:rPr>
          <w:rFonts w:ascii="Times New Roman" w:eastAsia="Times New Roman" w:hAnsi="Times New Roman" w:cs="Times New Roman"/>
          <w:sz w:val="28"/>
          <w:szCs w:val="28"/>
        </w:rPr>
        <w:t>B</w:t>
      </w:r>
      <w:r w:rsidRPr="00DB66AE">
        <w:rPr>
          <w:rFonts w:ascii="Times New Roman" w:eastAsia="Times New Roman" w:hAnsi="Times New Roman" w:cs="Times New Roman"/>
          <w:sz w:val="28"/>
          <w:szCs w:val="28"/>
          <w:lang w:val="ru-RU"/>
        </w:rPr>
        <w:t xml:space="preserve"> на линии начальной главной последовательности нижний предел светимости составляет</w:t>
      </w:r>
      <w:r w:rsidRPr="00DB66AE">
        <w:rPr>
          <w:rFonts w:ascii="Times New Roman" w:eastAsia="Times New Roman" w:hAnsi="Times New Roman" w:cs="Times New Roman"/>
          <w:sz w:val="28"/>
          <w:szCs w:val="28"/>
          <w:lang w:val="kk-KZ"/>
        </w:rPr>
        <w:t xml:space="preserve"> </w:t>
      </w:r>
      <m:oMath>
        <m:func>
          <m:funcPr>
            <m:ctrlPr>
              <w:rPr>
                <w:rFonts w:ascii="Cambria Math" w:eastAsia="Aptos" w:hAnsi="Cambria Math" w:cs="Times New Roman"/>
                <w:sz w:val="28"/>
                <w:szCs w:val="28"/>
              </w:rPr>
            </m:ctrlPr>
          </m:funcPr>
          <m:fName>
            <m:r>
              <m:rPr>
                <m:sty m:val="p"/>
              </m:rPr>
              <w:rPr>
                <w:rFonts w:ascii="Cambria Math" w:eastAsia="Aptos" w:hAnsi="Cambria Math" w:cs="Times New Roman"/>
                <w:sz w:val="28"/>
                <w:szCs w:val="28"/>
              </w:rPr>
              <m:t>log</m:t>
            </m:r>
          </m:fName>
          <m:e>
            <m:d>
              <m:dPr>
                <m:ctrlPr>
                  <w:rPr>
                    <w:rFonts w:ascii="Cambria Math" w:eastAsia="Aptos" w:hAnsi="Cambria Math" w:cs="Times New Roman"/>
                    <w:i/>
                    <w:sz w:val="28"/>
                    <w:szCs w:val="28"/>
                  </w:rPr>
                </m:ctrlPr>
              </m:dPr>
              <m:e>
                <m:f>
                  <m:fPr>
                    <m:ctrlPr>
                      <w:rPr>
                        <w:rFonts w:ascii="Cambria Math" w:eastAsia="Aptos" w:hAnsi="Cambria Math" w:cs="Times New Roman"/>
                        <w:i/>
                        <w:sz w:val="28"/>
                        <w:szCs w:val="28"/>
                      </w:rPr>
                    </m:ctrlPr>
                  </m:fPr>
                  <m:num>
                    <m:r>
                      <w:rPr>
                        <w:rFonts w:ascii="Cambria Math" w:eastAsia="Aptos" w:hAnsi="Cambria Math" w:cs="Times New Roman"/>
                        <w:sz w:val="28"/>
                        <w:szCs w:val="28"/>
                      </w:rPr>
                      <m:t>L</m:t>
                    </m:r>
                  </m:num>
                  <m:den>
                    <m:sSub>
                      <m:sSubPr>
                        <m:ctrlPr>
                          <w:rPr>
                            <w:rFonts w:ascii="Cambria Math" w:eastAsia="Aptos" w:hAnsi="Cambria Math" w:cs="Times New Roman"/>
                            <w:i/>
                            <w:sz w:val="28"/>
                            <w:szCs w:val="28"/>
                          </w:rPr>
                        </m:ctrlPr>
                      </m:sSubPr>
                      <m:e>
                        <m:r>
                          <w:rPr>
                            <w:rFonts w:ascii="Cambria Math" w:eastAsia="Aptos" w:hAnsi="Cambria Math" w:cs="Times New Roman"/>
                            <w:sz w:val="28"/>
                            <w:szCs w:val="28"/>
                          </w:rPr>
                          <m:t>L</m:t>
                        </m:r>
                      </m:e>
                      <m:sub>
                        <m:r>
                          <w:rPr>
                            <w:rFonts w:ascii="Cambria Math" w:eastAsia="Aptos" w:hAnsi="Cambria Math" w:cs="Times New Roman"/>
                            <w:sz w:val="28"/>
                            <w:szCs w:val="28"/>
                            <w:lang w:val="ru-RU"/>
                          </w:rPr>
                          <m:t>ʘ</m:t>
                        </m:r>
                      </m:sub>
                    </m:sSub>
                  </m:den>
                </m:f>
              </m:e>
            </m:d>
          </m:e>
        </m:func>
        <m:r>
          <w:rPr>
            <w:rFonts w:ascii="Cambria Math" w:eastAsia="Aptos" w:hAnsi="Cambria Math" w:cs="Times New Roman"/>
            <w:sz w:val="28"/>
            <w:szCs w:val="28"/>
            <w:lang w:val="ru-RU"/>
          </w:rPr>
          <m:t>~3.5</m:t>
        </m:r>
      </m:oMath>
      <w:r w:rsidRPr="00DB66AE">
        <w:rPr>
          <w:rFonts w:ascii="Times New Roman" w:eastAsia="Times New Roman" w:hAnsi="Times New Roman" w:cs="Times New Roman"/>
          <w:sz w:val="28"/>
          <w:szCs w:val="28"/>
          <w:lang w:val="kk-KZ"/>
        </w:rPr>
        <w:t xml:space="preserve">. </w:t>
      </w:r>
      <w:r w:rsidRPr="00DB66AE">
        <w:rPr>
          <w:rFonts w:ascii="Times New Roman" w:eastAsia="Times New Roman" w:hAnsi="Times New Roman" w:cs="Times New Roman"/>
          <w:sz w:val="28"/>
          <w:szCs w:val="28"/>
          <w:lang w:val="ru-RU"/>
        </w:rPr>
        <w:t>Поэтому маловероятно, что лежащая в основе система имеет светимость, существенно меньшую относительно температуры её поверхности.</w:t>
      </w:r>
      <w:r w:rsidRPr="00DB66AE">
        <w:rPr>
          <w:rFonts w:ascii="Times New Roman" w:eastAsia="Times New Roman" w:hAnsi="Times New Roman" w:cs="Times New Roman"/>
          <w:sz w:val="28"/>
          <w:szCs w:val="28"/>
          <w:lang w:val="kk-KZ"/>
        </w:rPr>
        <w:t xml:space="preserve"> Фундаментальные параметры одиночной звезды, основанные на теущих оценках, указывают на начальную массу </w:t>
      </w:r>
      <m:oMath>
        <m:r>
          <w:rPr>
            <w:rFonts w:ascii="Cambria Math" w:eastAsia="Aptos" w:hAnsi="Cambria Math" w:cs="Times New Roman"/>
            <w:sz w:val="28"/>
            <w:szCs w:val="28"/>
            <w:lang w:val="ru-RU"/>
          </w:rPr>
          <m:t xml:space="preserve">6-10 </m:t>
        </m:r>
        <m:sSub>
          <m:sSubPr>
            <m:ctrlPr>
              <w:rPr>
                <w:rFonts w:ascii="Cambria Math" w:eastAsia="Aptos" w:hAnsi="Cambria Math" w:cs="Times New Roman"/>
                <w:i/>
                <w:sz w:val="28"/>
                <w:szCs w:val="28"/>
              </w:rPr>
            </m:ctrlPr>
          </m:sSubPr>
          <m:e>
            <m:r>
              <w:rPr>
                <w:rFonts w:ascii="Cambria Math" w:eastAsia="Aptos" w:hAnsi="Cambria Math" w:cs="Times New Roman"/>
                <w:sz w:val="28"/>
                <w:szCs w:val="28"/>
              </w:rPr>
              <m:t>M</m:t>
            </m:r>
          </m:e>
          <m:sub>
            <m:r>
              <w:rPr>
                <w:rFonts w:ascii="Cambria Math" w:eastAsia="Aptos" w:hAnsi="Cambria Math" w:cs="Times New Roman"/>
                <w:sz w:val="28"/>
                <w:szCs w:val="28"/>
                <w:lang w:val="ru-RU"/>
              </w:rPr>
              <m:t>ʘ</m:t>
            </m:r>
          </m:sub>
        </m:sSub>
      </m:oMath>
      <w:r w:rsidRPr="00DB66AE">
        <w:rPr>
          <w:rFonts w:ascii="Times New Roman" w:eastAsia="Times New Roman" w:hAnsi="Times New Roman" w:cs="Times New Roman"/>
          <w:bCs/>
          <w:sz w:val="28"/>
          <w:szCs w:val="28"/>
          <w:lang w:val="kk-KZ"/>
        </w:rPr>
        <w:t xml:space="preserve">. </w:t>
      </w:r>
      <w:r w:rsidRPr="00DB66AE">
        <w:rPr>
          <w:rFonts w:ascii="Times New Roman" w:eastAsia="Times New Roman" w:hAnsi="Times New Roman" w:cs="Times New Roman"/>
          <w:bCs/>
          <w:sz w:val="28"/>
          <w:szCs w:val="28"/>
          <w:lang w:val="ru-RU"/>
        </w:rPr>
        <w:t>Данная оценка справедлива при условии, что принятый вклад около</w:t>
      </w:r>
      <w:r w:rsidR="004061E1">
        <w:rPr>
          <w:rFonts w:ascii="Times New Roman" w:eastAsia="Times New Roman" w:hAnsi="Times New Roman" w:cs="Times New Roman"/>
          <w:bCs/>
          <w:sz w:val="28"/>
          <w:szCs w:val="28"/>
          <w:lang w:val="ru-RU"/>
        </w:rPr>
        <w:t>звезд</w:t>
      </w:r>
      <w:r w:rsidRPr="00DB66AE">
        <w:rPr>
          <w:rFonts w:ascii="Times New Roman" w:eastAsia="Times New Roman" w:hAnsi="Times New Roman" w:cs="Times New Roman"/>
          <w:bCs/>
          <w:sz w:val="28"/>
          <w:szCs w:val="28"/>
          <w:lang w:val="ru-RU"/>
        </w:rPr>
        <w:t>ного вещества в наблюдаемую яркость (включая как поглощение, так и излучение) не существенно отличается от рассчитанного.</w:t>
      </w:r>
    </w:p>
    <w:p w14:paraId="4590D01F" w14:textId="329994C6"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Для одиночной звезды, уже достигшей главной последовательности или продвинутых стадий эволюции, наличие значительного количества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ного вещества представляется необычным. Именно эта несоразмерно большая масса околозвездной материи и обусловила возникновение гипотезы о двойственности подобных объектов. Суть данного подхода заключается не в предположении, что такие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ы находятся на стадии до главной последовательности, а в том, что их наблюдаемые характеристики трудно согласовать с механизмами потерь массы у одиночных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ный ветер, характерный для объектов данного спектрального класса, в большинстве случаев недостаточен для формирования столь развитой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ной среды.</w:t>
      </w:r>
    </w:p>
    <w:p w14:paraId="5F8D1DEF" w14:textId="202A5465" w:rsidR="005C4B78" w:rsidRPr="00DB66AE" w:rsidRDefault="005C4B78" w:rsidP="00DB66AE">
      <w:pPr>
        <w:spacing w:after="0" w:line="240" w:lineRule="auto"/>
        <w:ind w:firstLine="709"/>
        <w:contextualSpacing/>
        <w:jc w:val="both"/>
        <w:rPr>
          <w:rFonts w:ascii="Times New Roman" w:eastAsia="Yu Mincho" w:hAnsi="Times New Roman" w:cs="Times New Roman"/>
          <w:bCs/>
          <w:sz w:val="28"/>
          <w:szCs w:val="28"/>
          <w:lang w:val="ru-RU"/>
        </w:rPr>
      </w:pPr>
      <w:r w:rsidRPr="00DB66AE">
        <w:rPr>
          <w:rFonts w:ascii="Times New Roman" w:eastAsia="Yu Mincho" w:hAnsi="Times New Roman" w:cs="Times New Roman"/>
          <w:bCs/>
          <w:sz w:val="28"/>
          <w:szCs w:val="28"/>
          <w:lang w:val="ru-RU"/>
        </w:rPr>
        <w:t xml:space="preserve">Ряд аргументов позволяет исключить молодость MWC 342 как возможное объяснение </w:t>
      </w:r>
      <w:r w:rsidRPr="00DB66AE">
        <w:rPr>
          <w:rFonts w:ascii="Times New Roman" w:eastAsia="Yu Mincho" w:hAnsi="Times New Roman" w:cs="Times New Roman"/>
          <w:sz w:val="28"/>
          <w:szCs w:val="28"/>
          <w:lang w:val="ru-RU"/>
        </w:rPr>
        <w:t xml:space="preserve">её </w:t>
      </w:r>
      <w:r w:rsidRPr="00DB66AE">
        <w:rPr>
          <w:rFonts w:ascii="Times New Roman" w:eastAsia="Yu Mincho" w:hAnsi="Times New Roman" w:cs="Times New Roman"/>
          <w:bCs/>
          <w:sz w:val="28"/>
          <w:szCs w:val="28"/>
          <w:lang w:val="ru-RU"/>
        </w:rPr>
        <w:t xml:space="preserve">свойств. Во-первых, в непосредственной </w:t>
      </w:r>
      <w:r w:rsidRPr="00DB66AE">
        <w:rPr>
          <w:rFonts w:ascii="Times New Roman" w:eastAsia="Yu Mincho" w:hAnsi="Times New Roman" w:cs="Times New Roman"/>
          <w:sz w:val="28"/>
          <w:szCs w:val="28"/>
          <w:lang w:val="ru-RU"/>
        </w:rPr>
        <w:t xml:space="preserve">окрестности </w:t>
      </w:r>
      <w:r w:rsidRPr="00DB66AE">
        <w:rPr>
          <w:rFonts w:ascii="Times New Roman" w:eastAsia="Yu Mincho" w:hAnsi="Times New Roman" w:cs="Times New Roman"/>
          <w:bCs/>
          <w:sz w:val="28"/>
          <w:szCs w:val="28"/>
          <w:lang w:val="ru-RU"/>
        </w:rPr>
        <w:t>объекта отсутствуют области активного</w:t>
      </w:r>
      <w:r w:rsidRPr="00DB66AE">
        <w:rPr>
          <w:rFonts w:ascii="Times New Roman" w:eastAsia="Yu Mincho" w:hAnsi="Times New Roman" w:cs="Times New Roman"/>
          <w:sz w:val="28"/>
          <w:szCs w:val="28"/>
          <w:lang w:val="ru-RU"/>
        </w:rPr>
        <w:t xml:space="preserve"> звездообразования</w:t>
      </w:r>
      <w:r w:rsidRPr="00DB66AE">
        <w:rPr>
          <w:rFonts w:ascii="Times New Roman" w:eastAsia="Yu Mincho" w:hAnsi="Times New Roman" w:cs="Times New Roman"/>
          <w:bCs/>
          <w:sz w:val="28"/>
          <w:szCs w:val="28"/>
          <w:lang w:val="ru-RU"/>
        </w:rPr>
        <w:t xml:space="preserve">, что противоречит ожиданиям для звезд главной последовательности. Во-вторых, спектральное распределение энергии демонстрирует резкое снижение потока в инфракрасной области при λ &gt; 10 мкм, что также не соответствует типичному поведению молодых </w:t>
      </w:r>
      <w:r w:rsidR="004061E1">
        <w:rPr>
          <w:rFonts w:ascii="Times New Roman" w:eastAsia="Yu Mincho" w:hAnsi="Times New Roman" w:cs="Times New Roman"/>
          <w:bCs/>
          <w:sz w:val="28"/>
          <w:szCs w:val="28"/>
          <w:lang w:val="ru-RU"/>
        </w:rPr>
        <w:t>звезд</w:t>
      </w:r>
      <w:r w:rsidRPr="00DB66AE">
        <w:rPr>
          <w:rFonts w:ascii="Times New Roman" w:eastAsia="Yu Mincho" w:hAnsi="Times New Roman" w:cs="Times New Roman"/>
          <w:bCs/>
          <w:sz w:val="28"/>
          <w:szCs w:val="28"/>
          <w:lang w:val="ru-RU"/>
        </w:rPr>
        <w:t xml:space="preserve">, окружённых массивными протопланетными дисками. Дополнительным аргументом служит наличие у MWC 342 мощных эмиссионных линий, интенсивность которых не согласуется с характеристиками одиночных </w:t>
      </w:r>
      <w:r w:rsidR="004061E1">
        <w:rPr>
          <w:rFonts w:ascii="Times New Roman" w:eastAsia="Yu Mincho" w:hAnsi="Times New Roman" w:cs="Times New Roman"/>
          <w:bCs/>
          <w:sz w:val="28"/>
          <w:szCs w:val="28"/>
          <w:lang w:val="ru-RU"/>
        </w:rPr>
        <w:t>звезд</w:t>
      </w:r>
      <w:r w:rsidRPr="00DB66AE">
        <w:rPr>
          <w:rFonts w:ascii="Times New Roman" w:eastAsia="Yu Mincho" w:hAnsi="Times New Roman" w:cs="Times New Roman"/>
          <w:bCs/>
          <w:sz w:val="28"/>
          <w:szCs w:val="28"/>
          <w:lang w:val="ru-RU"/>
        </w:rPr>
        <w:t>, уже успевших рассеять остатки материнского облака на ранних этапах эволюции. Горячие звезды с сильным звездным ветром эффективно очищают свое окружение,</w:t>
      </w:r>
      <w:r w:rsidRPr="00DB66AE">
        <w:rPr>
          <w:rFonts w:ascii="Times New Roman" w:eastAsia="Yu Mincho" w:hAnsi="Times New Roman" w:cs="Times New Roman"/>
          <w:sz w:val="28"/>
          <w:szCs w:val="28"/>
          <w:lang w:val="ru-RU"/>
        </w:rPr>
        <w:t xml:space="preserve"> и </w:t>
      </w:r>
      <w:r w:rsidRPr="00DB66AE">
        <w:rPr>
          <w:rFonts w:ascii="Times New Roman" w:eastAsia="Yu Mincho" w:hAnsi="Times New Roman" w:cs="Times New Roman"/>
          <w:bCs/>
          <w:sz w:val="28"/>
          <w:szCs w:val="28"/>
          <w:lang w:val="ru-RU"/>
        </w:rPr>
        <w:t xml:space="preserve">потому, хотя эмиссионные линии могут присутствовать и у </w:t>
      </w:r>
      <w:r w:rsidRPr="00DB66AE">
        <w:rPr>
          <w:rFonts w:ascii="Times New Roman" w:eastAsia="Yu Mincho" w:hAnsi="Times New Roman" w:cs="Times New Roman"/>
          <w:bCs/>
          <w:sz w:val="28"/>
          <w:szCs w:val="28"/>
          <w:lang w:val="ru-RU"/>
        </w:rPr>
        <w:lastRenderedPageBreak/>
        <w:t>одиночных объектов, их параметры существенно слабее тех, что наблюдаются у MWC 342.</w:t>
      </w:r>
    </w:p>
    <w:p w14:paraId="43C25083" w14:textId="5785E511" w:rsidR="005C4B78" w:rsidRPr="00DB66AE" w:rsidRDefault="005C4B78" w:rsidP="00DB66AE">
      <w:pPr>
        <w:spacing w:after="0" w:line="240" w:lineRule="auto"/>
        <w:ind w:firstLine="709"/>
        <w:contextualSpacing/>
        <w:jc w:val="both"/>
        <w:rPr>
          <w:rFonts w:ascii="Times New Roman" w:eastAsia="Times New Roman" w:hAnsi="Times New Roman" w:cs="Times New Roman"/>
          <w:bCs/>
          <w:sz w:val="28"/>
          <w:szCs w:val="28"/>
          <w:lang w:val="kk-KZ"/>
        </w:rPr>
      </w:pPr>
      <w:r w:rsidRPr="00DB66AE">
        <w:rPr>
          <w:rFonts w:ascii="Times New Roman" w:eastAsia="Yu Mincho" w:hAnsi="Times New Roman" w:cs="Times New Roman"/>
          <w:bCs/>
          <w:sz w:val="28"/>
          <w:szCs w:val="28"/>
          <w:lang w:val="ru-RU"/>
        </w:rPr>
        <w:t>Совокупность этих факторов</w:t>
      </w:r>
      <w:r w:rsidRPr="00DB66AE">
        <w:rPr>
          <w:rFonts w:ascii="Times New Roman" w:eastAsia="Yu Mincho" w:hAnsi="Times New Roman" w:cs="Times New Roman"/>
          <w:sz w:val="28"/>
          <w:szCs w:val="28"/>
          <w:lang w:val="ru-RU"/>
        </w:rPr>
        <w:t xml:space="preserve"> делает </w:t>
      </w:r>
      <w:r w:rsidRPr="00DB66AE">
        <w:rPr>
          <w:rFonts w:ascii="Times New Roman" w:eastAsia="Yu Mincho" w:hAnsi="Times New Roman" w:cs="Times New Roman"/>
          <w:bCs/>
          <w:sz w:val="28"/>
          <w:szCs w:val="28"/>
          <w:lang w:val="ru-RU"/>
        </w:rPr>
        <w:t>наиболее вероятной</w:t>
      </w:r>
      <w:r w:rsidRPr="00DB66AE">
        <w:rPr>
          <w:rFonts w:ascii="Times New Roman" w:eastAsia="Yu Mincho" w:hAnsi="Times New Roman" w:cs="Times New Roman"/>
          <w:sz w:val="28"/>
          <w:szCs w:val="28"/>
          <w:lang w:val="ru-RU"/>
        </w:rPr>
        <w:t xml:space="preserve"> интерпретацию</w:t>
      </w:r>
      <w:r w:rsidRPr="00DB66AE">
        <w:rPr>
          <w:rFonts w:ascii="Times New Roman" w:eastAsia="Yu Mincho" w:hAnsi="Times New Roman" w:cs="Times New Roman"/>
          <w:bCs/>
          <w:sz w:val="28"/>
          <w:szCs w:val="28"/>
          <w:lang w:val="ru-RU"/>
        </w:rPr>
        <w:t>, согласно которой MWC 342 является компонентом взаимодействующей двойной системы. В таком случае наблюдаемая около</w:t>
      </w:r>
      <w:r w:rsidR="004061E1">
        <w:rPr>
          <w:rFonts w:ascii="Times New Roman" w:eastAsia="Yu Mincho" w:hAnsi="Times New Roman" w:cs="Times New Roman"/>
          <w:bCs/>
          <w:sz w:val="28"/>
          <w:szCs w:val="28"/>
          <w:lang w:val="ru-RU"/>
        </w:rPr>
        <w:t>звезд</w:t>
      </w:r>
      <w:r w:rsidRPr="00DB66AE">
        <w:rPr>
          <w:rFonts w:ascii="Times New Roman" w:eastAsia="Yu Mincho" w:hAnsi="Times New Roman" w:cs="Times New Roman"/>
          <w:bCs/>
          <w:sz w:val="28"/>
          <w:szCs w:val="28"/>
          <w:lang w:val="ru-RU"/>
        </w:rPr>
        <w:t>ная материя может представлять собой продукт переноса массы между компонентами либо остатки вещества, выброшенного на поздних стадиях эволюционного взаимодействия. При этом часть вещества может оседать в виде протяжённой оболочки или дискообразной структуры, сохраняясь длительное время после завершения активной фазы массового обмена.</w:t>
      </w:r>
      <w:r w:rsidRPr="00DB66AE">
        <w:rPr>
          <w:rFonts w:ascii="Times New Roman" w:eastAsia="Yu Mincho" w:hAnsi="Times New Roman" w:cs="Times New Roman"/>
          <w:sz w:val="28"/>
          <w:szCs w:val="28"/>
          <w:lang w:val="ru-RU"/>
        </w:rPr>
        <w:t xml:space="preserve"> </w:t>
      </w:r>
      <w:r w:rsidRPr="00DB66AE">
        <w:rPr>
          <w:rFonts w:ascii="Times New Roman" w:eastAsia="Times New Roman" w:hAnsi="Times New Roman" w:cs="Times New Roman"/>
          <w:bCs/>
          <w:sz w:val="28"/>
          <w:szCs w:val="28"/>
          <w:lang w:val="ru-RU"/>
        </w:rPr>
        <w:t>Таким образом, несмотря на наличие значительного количества около</w:t>
      </w:r>
      <w:r w:rsidR="004061E1">
        <w:rPr>
          <w:rFonts w:ascii="Times New Roman" w:eastAsia="Times New Roman" w:hAnsi="Times New Roman" w:cs="Times New Roman"/>
          <w:bCs/>
          <w:sz w:val="28"/>
          <w:szCs w:val="28"/>
          <w:lang w:val="ru-RU"/>
        </w:rPr>
        <w:t>звезд</w:t>
      </w:r>
      <w:r w:rsidRPr="00DB66AE">
        <w:rPr>
          <w:rFonts w:ascii="Times New Roman" w:eastAsia="Times New Roman" w:hAnsi="Times New Roman" w:cs="Times New Roman"/>
          <w:bCs/>
          <w:sz w:val="28"/>
          <w:szCs w:val="28"/>
          <w:lang w:val="ru-RU"/>
        </w:rPr>
        <w:t xml:space="preserve">ного материала, что могло бы указывать на ранний возраст, совокупность наблюдательных данных подтверждает принадлежность </w:t>
      </w:r>
      <w:r w:rsidRPr="00DB66AE">
        <w:rPr>
          <w:rFonts w:ascii="Times New Roman" w:eastAsia="Times New Roman" w:hAnsi="Times New Roman" w:cs="Times New Roman"/>
          <w:sz w:val="28"/>
          <w:szCs w:val="28"/>
        </w:rPr>
        <w:t>MWC</w:t>
      </w:r>
      <w:r w:rsidRPr="00DB66AE">
        <w:rPr>
          <w:rFonts w:ascii="Times New Roman" w:eastAsia="Times New Roman" w:hAnsi="Times New Roman" w:cs="Times New Roman"/>
          <w:bCs/>
          <w:sz w:val="28"/>
          <w:szCs w:val="28"/>
          <w:lang w:val="ru-RU"/>
        </w:rPr>
        <w:t xml:space="preserve"> 342 к группе объектов типа </w:t>
      </w:r>
      <w:r w:rsidRPr="00DB66AE">
        <w:rPr>
          <w:rFonts w:ascii="Times New Roman" w:eastAsia="Times New Roman" w:hAnsi="Times New Roman" w:cs="Times New Roman"/>
          <w:sz w:val="28"/>
          <w:szCs w:val="28"/>
        </w:rPr>
        <w:t>FS</w:t>
      </w:r>
      <w:r w:rsidRPr="00DB66AE">
        <w:rPr>
          <w:rFonts w:ascii="Times New Roman" w:eastAsia="Times New Roman" w:hAnsi="Times New Roman" w:cs="Times New Roman"/>
          <w:bCs/>
          <w:sz w:val="28"/>
          <w:szCs w:val="28"/>
          <w:lang w:val="ru-RU"/>
        </w:rPr>
        <w:t xml:space="preserve"> </w:t>
      </w:r>
      <w:proofErr w:type="spellStart"/>
      <w:r w:rsidRPr="00DB66AE">
        <w:rPr>
          <w:rFonts w:ascii="Times New Roman" w:eastAsia="Times New Roman" w:hAnsi="Times New Roman" w:cs="Times New Roman"/>
          <w:sz w:val="28"/>
          <w:szCs w:val="28"/>
        </w:rPr>
        <w:t>C</w:t>
      </w:r>
      <w:r w:rsidR="00DB66AE" w:rsidRPr="00DB66AE">
        <w:rPr>
          <w:rFonts w:ascii="Times New Roman" w:eastAsia="Times New Roman" w:hAnsi="Times New Roman" w:cs="Times New Roman"/>
          <w:sz w:val="28"/>
          <w:szCs w:val="28"/>
        </w:rPr>
        <w:t>m</w:t>
      </w:r>
      <w:r w:rsidRPr="00DB66AE">
        <w:rPr>
          <w:rFonts w:ascii="Times New Roman" w:eastAsia="Times New Roman" w:hAnsi="Times New Roman" w:cs="Times New Roman"/>
          <w:sz w:val="28"/>
          <w:szCs w:val="28"/>
        </w:rPr>
        <w:t>a</w:t>
      </w:r>
      <w:proofErr w:type="spellEnd"/>
      <w:r w:rsidRPr="00DB66AE">
        <w:rPr>
          <w:rFonts w:ascii="Times New Roman" w:eastAsia="Times New Roman" w:hAnsi="Times New Roman" w:cs="Times New Roman"/>
          <w:bCs/>
          <w:sz w:val="28"/>
          <w:szCs w:val="28"/>
          <w:lang w:val="ru-RU"/>
        </w:rPr>
        <w:t xml:space="preserve">, что, в свою очередь, исключает её связь с молодой </w:t>
      </w:r>
      <w:r w:rsidR="004061E1">
        <w:rPr>
          <w:rFonts w:ascii="Times New Roman" w:eastAsia="Times New Roman" w:hAnsi="Times New Roman" w:cs="Times New Roman"/>
          <w:bCs/>
          <w:sz w:val="28"/>
          <w:szCs w:val="28"/>
          <w:lang w:val="ru-RU"/>
        </w:rPr>
        <w:t>звезд</w:t>
      </w:r>
      <w:r w:rsidRPr="00DB66AE">
        <w:rPr>
          <w:rFonts w:ascii="Times New Roman" w:eastAsia="Times New Roman" w:hAnsi="Times New Roman" w:cs="Times New Roman"/>
          <w:bCs/>
          <w:sz w:val="28"/>
          <w:szCs w:val="28"/>
          <w:lang w:val="ru-RU"/>
        </w:rPr>
        <w:t>ной популяцией.</w:t>
      </w:r>
    </w:p>
    <w:p w14:paraId="109780A4" w14:textId="54DEC9AD"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ru-RU"/>
        </w:rPr>
      </w:pPr>
      <w:r w:rsidRPr="00DB66AE">
        <w:rPr>
          <w:rFonts w:ascii="Times New Roman" w:eastAsia="Aptos" w:hAnsi="Times New Roman" w:cs="Times New Roman"/>
          <w:noProof/>
          <w:sz w:val="28"/>
          <w:szCs w:val="28"/>
          <w:lang w:val="ru-RU"/>
        </w:rPr>
        <w:t>Из-за значительных неопределённостей, связанных как с величиной меж</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ного и около</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 xml:space="preserve">ного поглощения, так и с расстоянием до </w:t>
      </w:r>
      <w:r w:rsidRPr="00DB66AE">
        <w:rPr>
          <w:rFonts w:ascii="Times New Roman" w:eastAsia="Aptos" w:hAnsi="Times New Roman" w:cs="Times New Roman"/>
          <w:sz w:val="28"/>
          <w:szCs w:val="28"/>
        </w:rPr>
        <w:t>MWC</w:t>
      </w:r>
      <w:r w:rsidRPr="00DB66AE">
        <w:rPr>
          <w:rFonts w:ascii="Times New Roman" w:eastAsia="Aptos" w:hAnsi="Times New Roman" w:cs="Times New Roman"/>
          <w:noProof/>
          <w:sz w:val="28"/>
          <w:szCs w:val="28"/>
          <w:lang w:val="ru-RU"/>
        </w:rPr>
        <w:t xml:space="preserve"> 342, её светимость долгое время оставалась определённой с невысокой точностью. В  работе [23] расстояние до объекта было оценено примерно в 1 </w:t>
      </w:r>
      <m:oMath>
        <m:r>
          <w:rPr>
            <w:rFonts w:ascii="Cambria Math" w:eastAsia="Aptos" w:hAnsi="Cambria Math" w:cs="Times New Roman"/>
            <w:sz w:val="28"/>
            <w:szCs w:val="28"/>
            <w:lang w:val="kk-KZ"/>
          </w:rPr>
          <m:t>k</m:t>
        </m:r>
        <m:r>
          <w:rPr>
            <w:rFonts w:ascii="Cambria Math" w:eastAsia="Aptos" w:hAnsi="Cambria Math" w:cs="Times New Roman"/>
            <w:sz w:val="28"/>
            <w:szCs w:val="28"/>
          </w:rPr>
          <m:t>pc</m:t>
        </m:r>
      </m:oMath>
      <w:r w:rsidRPr="00DB66AE">
        <w:rPr>
          <w:rFonts w:ascii="Times New Roman" w:eastAsia="Aptos" w:hAnsi="Times New Roman" w:cs="Times New Roman"/>
          <w:noProof/>
          <w:sz w:val="28"/>
          <w:szCs w:val="28"/>
          <w:lang w:val="ru-RU"/>
        </w:rPr>
        <w:t xml:space="preserve"> на основе анализа закона меж</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 xml:space="preserve">ного поглощения, полученного из данных </w:t>
      </w:r>
      <w:r w:rsidRPr="00DB66AE">
        <w:rPr>
          <w:rFonts w:ascii="Times New Roman" w:eastAsia="Aptos" w:hAnsi="Times New Roman" w:cs="Times New Roman"/>
          <w:sz w:val="28"/>
          <w:szCs w:val="28"/>
        </w:rPr>
        <w:t>UBV</w:t>
      </w:r>
      <w:r w:rsidRPr="00DB66AE">
        <w:rPr>
          <w:rFonts w:ascii="Times New Roman" w:eastAsia="Aptos" w:hAnsi="Times New Roman" w:cs="Times New Roman"/>
          <w:noProof/>
          <w:sz w:val="28"/>
          <w:szCs w:val="28"/>
          <w:lang w:val="ru-RU"/>
        </w:rPr>
        <w:t xml:space="preserve"> фотометрии для </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 xml:space="preserve">, проекционно расположенных вблизи направления на </w:t>
      </w:r>
      <w:r w:rsidRPr="00DB66AE">
        <w:rPr>
          <w:rFonts w:ascii="Times New Roman" w:eastAsia="Aptos" w:hAnsi="Times New Roman" w:cs="Times New Roman"/>
          <w:sz w:val="28"/>
          <w:szCs w:val="28"/>
        </w:rPr>
        <w:t>MWC</w:t>
      </w:r>
      <w:r w:rsidRPr="00DB66AE">
        <w:rPr>
          <w:rFonts w:ascii="Times New Roman" w:eastAsia="Aptos" w:hAnsi="Times New Roman" w:cs="Times New Roman"/>
          <w:noProof/>
          <w:sz w:val="28"/>
          <w:szCs w:val="28"/>
          <w:lang w:val="ru-RU"/>
        </w:rPr>
        <w:t> 342 [23]. Позднее уточнение меж</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ной компоненты покраснения было выполнено на основе эквивалентных ширин (</w:t>
      </w:r>
      <w:r w:rsidRPr="00DB66AE">
        <w:rPr>
          <w:rFonts w:ascii="Times New Roman" w:eastAsia="Aptos" w:hAnsi="Times New Roman" w:cs="Times New Roman"/>
          <w:sz w:val="28"/>
          <w:szCs w:val="28"/>
        </w:rPr>
        <w:t>EW</w:t>
      </w:r>
      <w:r w:rsidRPr="00DB66AE">
        <w:rPr>
          <w:rFonts w:ascii="Times New Roman" w:eastAsia="Aptos" w:hAnsi="Times New Roman" w:cs="Times New Roman"/>
          <w:noProof/>
          <w:sz w:val="28"/>
          <w:szCs w:val="28"/>
          <w:lang w:val="ru-RU"/>
        </w:rPr>
        <w:t>) диффузных меж</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ных полос (</w:t>
      </w:r>
      <w:r w:rsidRPr="00DB66AE">
        <w:rPr>
          <w:rFonts w:ascii="Times New Roman" w:eastAsia="Aptos" w:hAnsi="Times New Roman" w:cs="Times New Roman"/>
          <w:sz w:val="28"/>
          <w:szCs w:val="28"/>
        </w:rPr>
        <w:t>DIB</w:t>
      </w:r>
      <w:r w:rsidRPr="00DB66AE">
        <w:rPr>
          <w:rFonts w:ascii="Times New Roman" w:eastAsia="Aptos" w:hAnsi="Times New Roman" w:cs="Times New Roman"/>
          <w:noProof/>
          <w:sz w:val="28"/>
          <w:szCs w:val="28"/>
          <w:lang w:val="ru-RU"/>
        </w:rPr>
        <w:t xml:space="preserve">), которые дали значение </w:t>
      </w:r>
      <m:oMath>
        <m:sSub>
          <m:sSubPr>
            <m:ctrlPr>
              <w:rPr>
                <w:rFonts w:ascii="Cambria Math" w:eastAsia="Aptos" w:hAnsi="Cambria Math" w:cs="Times New Roman"/>
                <w:i/>
                <w:sz w:val="28"/>
                <w:szCs w:val="28"/>
              </w:rPr>
            </m:ctrlPr>
          </m:sSubPr>
          <m:e>
            <m:r>
              <w:rPr>
                <w:rFonts w:ascii="Cambria Math" w:eastAsia="Aptos" w:hAnsi="Cambria Math" w:cs="Times New Roman"/>
                <w:sz w:val="28"/>
                <w:szCs w:val="28"/>
              </w:rPr>
              <m:t>E</m:t>
            </m:r>
          </m:e>
          <m:sub>
            <m:r>
              <w:rPr>
                <w:rFonts w:ascii="Cambria Math" w:eastAsia="Aptos" w:hAnsi="Cambria Math" w:cs="Times New Roman"/>
                <w:sz w:val="28"/>
                <w:szCs w:val="28"/>
              </w:rPr>
              <m:t>IS</m:t>
            </m:r>
          </m:sub>
        </m:sSub>
        <m:d>
          <m:dPr>
            <m:ctrlPr>
              <w:rPr>
                <w:rFonts w:ascii="Cambria Math" w:eastAsia="Aptos" w:hAnsi="Cambria Math" w:cs="Times New Roman"/>
                <w:i/>
                <w:sz w:val="28"/>
                <w:szCs w:val="28"/>
              </w:rPr>
            </m:ctrlPr>
          </m:dPr>
          <m:e>
            <m:r>
              <w:rPr>
                <w:rFonts w:ascii="Cambria Math" w:eastAsia="Aptos" w:hAnsi="Cambria Math" w:cs="Times New Roman"/>
                <w:sz w:val="28"/>
                <w:szCs w:val="28"/>
              </w:rPr>
              <m:t>B</m:t>
            </m:r>
            <m:r>
              <w:rPr>
                <w:rFonts w:ascii="Cambria Math" w:eastAsia="Aptos" w:hAnsi="Cambria Math" w:cs="Times New Roman"/>
                <w:noProof/>
                <w:sz w:val="28"/>
                <w:szCs w:val="28"/>
                <w:lang w:val="ru-RU"/>
              </w:rPr>
              <m:t>-</m:t>
            </m:r>
            <m:r>
              <w:rPr>
                <w:rFonts w:ascii="Cambria Math" w:eastAsia="Aptos" w:hAnsi="Cambria Math" w:cs="Times New Roman"/>
                <w:sz w:val="28"/>
                <w:szCs w:val="28"/>
              </w:rPr>
              <m:t>V</m:t>
            </m:r>
          </m:e>
        </m:d>
        <m:r>
          <w:rPr>
            <w:rFonts w:ascii="Cambria Math" w:eastAsia="Aptos" w:hAnsi="Cambria Math" w:cs="Times New Roman"/>
            <w:noProof/>
            <w:sz w:val="28"/>
            <w:szCs w:val="28"/>
            <w:lang w:val="ru-RU"/>
          </w:rPr>
          <m:t xml:space="preserve">=0.7±0.2 </m:t>
        </m:r>
        <m:r>
          <w:rPr>
            <w:rFonts w:ascii="Cambria Math" w:eastAsia="Aptos" w:hAnsi="Cambria Math" w:cs="Times New Roman"/>
            <w:sz w:val="28"/>
            <w:szCs w:val="28"/>
          </w:rPr>
          <m:t>mag</m:t>
        </m:r>
      </m:oMath>
      <w:r w:rsidRPr="00DB66AE">
        <w:rPr>
          <w:rFonts w:ascii="Times New Roman" w:eastAsia="Aptos" w:hAnsi="Times New Roman" w:cs="Times New Roman"/>
          <w:noProof/>
          <w:sz w:val="28"/>
          <w:szCs w:val="28"/>
          <w:lang w:val="ru-RU"/>
        </w:rPr>
        <w:t xml:space="preserve"> [25].</w:t>
      </w:r>
    </w:p>
    <w:p w14:paraId="1F2EDF42" w14:textId="7F7CD11C"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ru-RU"/>
        </w:rPr>
      </w:pPr>
      <w:r w:rsidRPr="00DB66AE">
        <w:rPr>
          <w:rFonts w:ascii="Times New Roman" w:eastAsia="Aptos" w:hAnsi="Times New Roman" w:cs="Times New Roman"/>
          <w:noProof/>
          <w:sz w:val="28"/>
          <w:szCs w:val="28"/>
          <w:lang w:val="ru-RU"/>
        </w:rPr>
        <w:t>При расчёте светимости не был учтён вклад около</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 xml:space="preserve">ного континуума, обусловленного свободно-свободными и свободно-связанными переходами. Наличие такого континуума представляется очевидным, учитывая высокую интенсивность эмиссионного спектра и частичное заполнение излучением ряда линий поглощения, таких как </w:t>
      </w:r>
      <w:r w:rsidRPr="00DB66AE">
        <w:rPr>
          <w:rFonts w:ascii="Times New Roman" w:eastAsia="Aptos" w:hAnsi="Times New Roman" w:cs="Times New Roman"/>
          <w:sz w:val="28"/>
          <w:szCs w:val="28"/>
        </w:rPr>
        <w:t>H</w:t>
      </w:r>
      <w:r w:rsidRPr="00DB66AE">
        <w:rPr>
          <w:rFonts w:ascii="Times New Roman" w:eastAsia="Aptos" w:hAnsi="Times New Roman" w:cs="Times New Roman"/>
          <w:noProof/>
          <w:sz w:val="28"/>
          <w:szCs w:val="28"/>
          <w:lang w:val="ru-RU"/>
        </w:rPr>
        <w:t> </w:t>
      </w:r>
      <w:r w:rsidRPr="00DB66AE">
        <w:rPr>
          <w:rFonts w:ascii="Times New Roman" w:eastAsia="Aptos" w:hAnsi="Times New Roman" w:cs="Times New Roman"/>
          <w:sz w:val="28"/>
          <w:szCs w:val="28"/>
        </w:rPr>
        <w:t>I</w:t>
      </w:r>
      <w:r w:rsidRPr="00DB66AE">
        <w:rPr>
          <w:rFonts w:ascii="Times New Roman" w:eastAsia="Aptos" w:hAnsi="Times New Roman" w:cs="Times New Roman"/>
          <w:noProof/>
          <w:sz w:val="28"/>
          <w:szCs w:val="28"/>
          <w:lang w:val="ru-RU"/>
        </w:rPr>
        <w:t xml:space="preserve">, </w:t>
      </w:r>
      <w:r w:rsidRPr="00DB66AE">
        <w:rPr>
          <w:rFonts w:ascii="Times New Roman" w:eastAsia="Aptos" w:hAnsi="Times New Roman" w:cs="Times New Roman"/>
          <w:sz w:val="28"/>
          <w:szCs w:val="28"/>
        </w:rPr>
        <w:t>He</w:t>
      </w:r>
      <w:r w:rsidRPr="00DB66AE">
        <w:rPr>
          <w:rFonts w:ascii="Times New Roman" w:eastAsia="Aptos" w:hAnsi="Times New Roman" w:cs="Times New Roman"/>
          <w:noProof/>
          <w:sz w:val="28"/>
          <w:szCs w:val="28"/>
          <w:lang w:val="ru-RU"/>
        </w:rPr>
        <w:t> </w:t>
      </w:r>
      <w:r w:rsidRPr="00DB66AE">
        <w:rPr>
          <w:rFonts w:ascii="Times New Roman" w:eastAsia="Aptos" w:hAnsi="Times New Roman" w:cs="Times New Roman"/>
          <w:sz w:val="28"/>
          <w:szCs w:val="28"/>
        </w:rPr>
        <w:t>I</w:t>
      </w:r>
      <w:r w:rsidRPr="00DB66AE">
        <w:rPr>
          <w:rFonts w:ascii="Times New Roman" w:eastAsia="Aptos" w:hAnsi="Times New Roman" w:cs="Times New Roman"/>
          <w:noProof/>
          <w:sz w:val="28"/>
          <w:szCs w:val="28"/>
          <w:lang w:val="ru-RU"/>
        </w:rPr>
        <w:t xml:space="preserve"> и </w:t>
      </w:r>
      <w:r w:rsidRPr="00DB66AE">
        <w:rPr>
          <w:rFonts w:ascii="Times New Roman" w:eastAsia="Aptos" w:hAnsi="Times New Roman" w:cs="Times New Roman"/>
          <w:sz w:val="28"/>
          <w:szCs w:val="28"/>
        </w:rPr>
        <w:t>Si</w:t>
      </w:r>
      <w:r w:rsidRPr="00DB66AE">
        <w:rPr>
          <w:rFonts w:ascii="Times New Roman" w:eastAsia="Aptos" w:hAnsi="Times New Roman" w:cs="Times New Roman"/>
          <w:noProof/>
          <w:sz w:val="28"/>
          <w:szCs w:val="28"/>
          <w:lang w:val="ru-RU"/>
        </w:rPr>
        <w:t> </w:t>
      </w:r>
      <w:r w:rsidRPr="00DB66AE">
        <w:rPr>
          <w:rFonts w:ascii="Times New Roman" w:eastAsia="Aptos" w:hAnsi="Times New Roman" w:cs="Times New Roman"/>
          <w:sz w:val="28"/>
          <w:szCs w:val="28"/>
        </w:rPr>
        <w:t>II</w:t>
      </w:r>
      <w:r w:rsidRPr="00DB66AE">
        <w:rPr>
          <w:rFonts w:ascii="Times New Roman" w:eastAsia="Aptos" w:hAnsi="Times New Roman" w:cs="Times New Roman"/>
          <w:noProof/>
          <w:sz w:val="28"/>
          <w:szCs w:val="28"/>
          <w:lang w:val="ru-RU"/>
        </w:rPr>
        <w:t>. Исключение вклада около</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ного континуума из общего потока привело бы к снижению оценённой светимости самой звезды.</w:t>
      </w:r>
    </w:p>
    <w:p w14:paraId="6437ABFC" w14:textId="2DDF62EE"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ru-RU"/>
        </w:rPr>
      </w:pPr>
      <w:r w:rsidRPr="00DB66AE">
        <w:rPr>
          <w:rFonts w:ascii="Times New Roman" w:eastAsia="Aptos" w:hAnsi="Times New Roman" w:cs="Times New Roman"/>
          <w:noProof/>
          <w:sz w:val="28"/>
          <w:szCs w:val="28"/>
          <w:lang w:val="ru-RU"/>
        </w:rPr>
        <w:t xml:space="preserve">Ещё одна неопределённость в определении светимости связана с выбором значения визуальной яркости фотосферы звезды. В работе [25] в качестве усреднённой величины была использована яркость в полосе </w:t>
      </w:r>
      <w:r w:rsidRPr="00DB66AE">
        <w:rPr>
          <w:rFonts w:ascii="Times New Roman" w:eastAsia="Aptos" w:hAnsi="Times New Roman" w:cs="Times New Roman"/>
          <w:sz w:val="28"/>
          <w:szCs w:val="28"/>
        </w:rPr>
        <w:t>V</w:t>
      </w:r>
      <w:r w:rsidRPr="00DB66AE">
        <w:rPr>
          <w:rFonts w:ascii="Times New Roman" w:eastAsia="Aptos" w:hAnsi="Times New Roman" w:cs="Times New Roman"/>
          <w:noProof/>
          <w:sz w:val="28"/>
          <w:szCs w:val="28"/>
          <w:lang w:val="ru-RU"/>
        </w:rPr>
        <w:t xml:space="preserve">, полученная на основе фотометрических наблюдений, доступных на конец </w:t>
      </w:r>
      <w:r w:rsidRPr="00DB66AE">
        <w:rPr>
          <w:rFonts w:ascii="Times New Roman" w:eastAsia="Aptos" w:hAnsi="Times New Roman" w:cs="Times New Roman"/>
          <w:sz w:val="28"/>
          <w:szCs w:val="28"/>
        </w:rPr>
        <w:t>XX</w:t>
      </w:r>
      <w:r w:rsidRPr="00DB66AE">
        <w:rPr>
          <w:rFonts w:ascii="Times New Roman" w:eastAsia="Aptos" w:hAnsi="Times New Roman" w:cs="Times New Roman"/>
          <w:noProof/>
          <w:sz w:val="28"/>
          <w:szCs w:val="28"/>
          <w:lang w:val="ru-RU"/>
        </w:rPr>
        <w:t xml:space="preserve"> века (</w:t>
      </w:r>
      <m:oMath>
        <m:r>
          <w:rPr>
            <w:rFonts w:ascii="Cambria Math" w:eastAsia="Aptos" w:hAnsi="Cambria Math" w:cs="Times New Roman"/>
            <w:sz w:val="28"/>
            <w:szCs w:val="28"/>
          </w:rPr>
          <m:t>V</m:t>
        </m:r>
        <m:r>
          <w:rPr>
            <w:rFonts w:ascii="Cambria Math" w:eastAsia="Aptos" w:hAnsi="Cambria Math" w:cs="Times New Roman"/>
            <w:noProof/>
            <w:sz w:val="28"/>
            <w:szCs w:val="28"/>
            <w:lang w:val="ru-RU"/>
          </w:rPr>
          <m:t xml:space="preserve">=10.5 </m:t>
        </m:r>
        <m:r>
          <w:rPr>
            <w:rFonts w:ascii="Cambria Math" w:eastAsia="Aptos" w:hAnsi="Cambria Math" w:cs="Times New Roman"/>
            <w:sz w:val="28"/>
            <w:szCs w:val="28"/>
          </w:rPr>
          <m:t>mag</m:t>
        </m:r>
      </m:oMath>
      <w:r w:rsidRPr="00DB66AE">
        <w:rPr>
          <w:rFonts w:ascii="Times New Roman" w:eastAsia="Aptos" w:hAnsi="Times New Roman" w:cs="Times New Roman"/>
          <w:noProof/>
          <w:sz w:val="28"/>
          <w:szCs w:val="28"/>
          <w:lang w:val="ru-RU"/>
        </w:rPr>
        <w:t xml:space="preserve">). Наблюдения, проведённые в </w:t>
      </w:r>
      <w:r w:rsidRPr="00DB66AE">
        <w:rPr>
          <w:rFonts w:ascii="Times New Roman" w:eastAsia="Aptos" w:hAnsi="Times New Roman" w:cs="Times New Roman"/>
          <w:sz w:val="28"/>
          <w:szCs w:val="28"/>
        </w:rPr>
        <w:t>XXI</w:t>
      </w:r>
      <w:r w:rsidRPr="00DB66AE">
        <w:rPr>
          <w:rFonts w:ascii="Times New Roman" w:eastAsia="Aptos" w:hAnsi="Times New Roman" w:cs="Times New Roman"/>
          <w:noProof/>
          <w:sz w:val="28"/>
          <w:szCs w:val="28"/>
          <w:lang w:val="ru-RU"/>
        </w:rPr>
        <w:t xml:space="preserve"> веке, расширили диапазон яркости, однако среднее значение визуальной яркости существенно не изменилось. Тем не менее использование среднего значения может быть некорректным, поскольку эмиссионные линии и, соответственно, вклад около</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ного континуума сохраняются даже в периоды минимальной яркости.</w:t>
      </w:r>
    </w:p>
    <w:p w14:paraId="46CDC78D" w14:textId="353E650A" w:rsidR="005C4B78" w:rsidRPr="00DB66AE" w:rsidRDefault="005C4B78" w:rsidP="00DB66AE">
      <w:pPr>
        <w:spacing w:after="0" w:line="240" w:lineRule="auto"/>
        <w:ind w:firstLine="709"/>
        <w:contextualSpacing/>
        <w:jc w:val="both"/>
        <w:rPr>
          <w:rFonts w:ascii="Times New Roman" w:eastAsia="Aptos" w:hAnsi="Times New Roman" w:cs="Times New Roman"/>
          <w:noProof/>
          <w:sz w:val="28"/>
          <w:szCs w:val="28"/>
          <w:lang w:val="ru-RU"/>
        </w:rPr>
      </w:pPr>
      <w:r w:rsidRPr="00DB66AE">
        <w:rPr>
          <w:rFonts w:ascii="Times New Roman" w:eastAsia="Aptos" w:hAnsi="Times New Roman" w:cs="Times New Roman"/>
          <w:noProof/>
          <w:sz w:val="28"/>
          <w:szCs w:val="28"/>
          <w:lang w:val="ru-RU"/>
        </w:rPr>
        <w:t xml:space="preserve">В интерферометрических наблюдениях </w:t>
      </w:r>
      <w:r w:rsidRPr="00DB66AE">
        <w:rPr>
          <w:rFonts w:ascii="Times New Roman" w:eastAsia="Aptos" w:hAnsi="Times New Roman" w:cs="Times New Roman"/>
          <w:sz w:val="28"/>
          <w:szCs w:val="28"/>
        </w:rPr>
        <w:t>MWC</w:t>
      </w:r>
      <w:r w:rsidRPr="00DB66AE">
        <w:rPr>
          <w:rFonts w:ascii="Times New Roman" w:eastAsia="Aptos" w:hAnsi="Times New Roman" w:cs="Times New Roman"/>
          <w:noProof/>
          <w:sz w:val="28"/>
          <w:szCs w:val="28"/>
          <w:lang w:val="ru-RU"/>
        </w:rPr>
        <w:t xml:space="preserve"> 342 на длине волны 10.7 </w:t>
      </w:r>
      <w:proofErr w:type="spellStart"/>
      <w:r w:rsidRPr="00DB66AE">
        <w:rPr>
          <w:rFonts w:ascii="Times New Roman" w:eastAsia="Aptos" w:hAnsi="Times New Roman" w:cs="Times New Roman"/>
          <w:sz w:val="28"/>
          <w:szCs w:val="28"/>
        </w:rPr>
        <w:t>μm</w:t>
      </w:r>
      <w:proofErr w:type="spellEnd"/>
      <w:r w:rsidRPr="00DB66AE">
        <w:rPr>
          <w:rFonts w:ascii="Times New Roman" w:eastAsia="Aptos" w:hAnsi="Times New Roman" w:cs="Times New Roman"/>
          <w:noProof/>
          <w:sz w:val="28"/>
          <w:szCs w:val="28"/>
          <w:lang w:val="ru-RU"/>
        </w:rPr>
        <w:t xml:space="preserve"> с использованием 10-метрового телескопа Кека была обнаружена асимметричная структура </w:t>
      </w:r>
      <w:r w:rsidR="0018559D">
        <w:rPr>
          <w:rFonts w:ascii="Times New Roman" w:eastAsia="Aptos" w:hAnsi="Times New Roman" w:cs="Times New Roman"/>
          <w:noProof/>
          <w:sz w:val="28"/>
          <w:szCs w:val="28"/>
          <w:lang w:val="ru-RU"/>
        </w:rPr>
        <w:t>–</w:t>
      </w:r>
      <w:r w:rsidRPr="00DB66AE">
        <w:rPr>
          <w:rFonts w:ascii="Times New Roman" w:eastAsia="Aptos" w:hAnsi="Times New Roman" w:cs="Times New Roman"/>
          <w:noProof/>
          <w:sz w:val="28"/>
          <w:szCs w:val="28"/>
          <w:lang w:val="ru-RU"/>
        </w:rPr>
        <w:t xml:space="preserve">пылевой диск, который ограничено разрешен вдоль главной оси (полная ширина при полумаксимуме, </w:t>
      </w:r>
      <w:r w:rsidRPr="00DB66AE">
        <w:rPr>
          <w:rFonts w:ascii="Times New Roman" w:eastAsia="Aptos" w:hAnsi="Times New Roman" w:cs="Times New Roman"/>
          <w:sz w:val="28"/>
          <w:szCs w:val="28"/>
        </w:rPr>
        <w:t>FWHM</w:t>
      </w:r>
      <w:r w:rsidRPr="00DB66AE">
        <w:rPr>
          <w:rFonts w:ascii="Times New Roman" w:eastAsia="Aptos" w:hAnsi="Times New Roman" w:cs="Times New Roman"/>
          <w:noProof/>
          <w:sz w:val="28"/>
          <w:szCs w:val="28"/>
          <w:lang w:val="ru-RU"/>
        </w:rPr>
        <w:t xml:space="preserve">, 39 ± 11 </w:t>
      </w:r>
      <w:r w:rsidRPr="00DB66AE">
        <w:rPr>
          <w:rFonts w:ascii="Times New Roman" w:eastAsia="Aptos" w:hAnsi="Times New Roman" w:cs="Times New Roman"/>
          <w:sz w:val="28"/>
          <w:szCs w:val="28"/>
        </w:rPr>
        <w:t>mas</w:t>
      </w:r>
      <w:r w:rsidRPr="00DB66AE">
        <w:rPr>
          <w:rFonts w:ascii="Times New Roman" w:eastAsia="Aptos" w:hAnsi="Times New Roman" w:cs="Times New Roman"/>
          <w:noProof/>
          <w:sz w:val="28"/>
          <w:szCs w:val="28"/>
          <w:lang w:val="ru-RU"/>
        </w:rPr>
        <w:t>) и неразрешён вдоль малой оси (</w:t>
      </w:r>
      <w:r w:rsidRPr="00DB66AE">
        <w:rPr>
          <w:rFonts w:ascii="Times New Roman" w:eastAsia="Aptos" w:hAnsi="Times New Roman" w:cs="Times New Roman"/>
          <w:sz w:val="28"/>
          <w:szCs w:val="28"/>
        </w:rPr>
        <w:t>FWHM</w:t>
      </w:r>
      <w:r w:rsidRPr="00DB66AE">
        <w:rPr>
          <w:rFonts w:ascii="Times New Roman" w:eastAsia="Aptos" w:hAnsi="Times New Roman" w:cs="Times New Roman"/>
          <w:noProof/>
          <w:sz w:val="28"/>
          <w:szCs w:val="28"/>
          <w:lang w:val="ru-RU"/>
        </w:rPr>
        <w:t xml:space="preserve"> 37 ± 37 </w:t>
      </w:r>
      <w:r w:rsidRPr="00DB66AE">
        <w:rPr>
          <w:rFonts w:ascii="Times New Roman" w:eastAsia="Aptos" w:hAnsi="Times New Roman" w:cs="Times New Roman"/>
          <w:sz w:val="28"/>
          <w:szCs w:val="28"/>
        </w:rPr>
        <w:t>mas</w:t>
      </w:r>
      <w:r w:rsidRPr="00DB66AE">
        <w:rPr>
          <w:rFonts w:ascii="Times New Roman" w:eastAsia="Aptos" w:hAnsi="Times New Roman" w:cs="Times New Roman"/>
          <w:noProof/>
          <w:sz w:val="28"/>
          <w:szCs w:val="28"/>
          <w:lang w:val="ru-RU"/>
        </w:rPr>
        <w:t>) [34]. Эти результаты согласуются с тем, что около</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 xml:space="preserve">ный диск наблюдается почти с ребра, что может объяснять наличие </w:t>
      </w:r>
      <w:r w:rsidRPr="00DB66AE">
        <w:rPr>
          <w:rFonts w:ascii="Times New Roman" w:eastAsia="Aptos" w:hAnsi="Times New Roman" w:cs="Times New Roman"/>
          <w:noProof/>
          <w:sz w:val="28"/>
          <w:szCs w:val="28"/>
          <w:lang w:val="ru-RU"/>
        </w:rPr>
        <w:lastRenderedPageBreak/>
        <w:t xml:space="preserve">профилей с двойным пиком и значительно более слабым синесмещенным пиком, а также глубокой центральной дисперсии в высоких членах серии Бальмера (см. </w:t>
      </w:r>
      <w:r w:rsidR="00DB66AE" w:rsidRPr="00DB66AE">
        <w:rPr>
          <w:rFonts w:ascii="Times New Roman" w:eastAsia="Aptos" w:hAnsi="Times New Roman" w:cs="Times New Roman"/>
          <w:noProof/>
          <w:sz w:val="28"/>
          <w:szCs w:val="28"/>
          <w:lang w:val="ru-RU"/>
        </w:rPr>
        <w:t>Р</w:t>
      </w:r>
      <w:r w:rsidRPr="00DB66AE">
        <w:rPr>
          <w:rFonts w:ascii="Times New Roman" w:eastAsia="Aptos" w:hAnsi="Times New Roman" w:cs="Times New Roman"/>
          <w:noProof/>
          <w:sz w:val="28"/>
          <w:szCs w:val="28"/>
          <w:lang w:val="ru-RU"/>
        </w:rPr>
        <w:t xml:space="preserve">ис. 3 в [25]). Кроме того, в [34] была использована диаграмма зависимости размера молодых звезд от светимости в среднем ИК-диапазоне для оценки светимости объекта, </w:t>
      </w:r>
      <w:r w:rsidRPr="00DB66AE">
        <w:rPr>
          <w:rFonts w:ascii="Times New Roman" w:eastAsia="Aptos" w:hAnsi="Times New Roman" w:cs="Times New Roman"/>
          <w:noProof/>
          <w:sz w:val="28"/>
          <w:szCs w:val="28"/>
          <w:lang w:val="kk-KZ"/>
        </w:rPr>
        <w:t xml:space="preserve">которая </w:t>
      </w:r>
      <w:r w:rsidRPr="00DB66AE">
        <w:rPr>
          <w:rFonts w:ascii="Times New Roman" w:eastAsia="Aptos" w:hAnsi="Times New Roman" w:cs="Times New Roman"/>
          <w:noProof/>
          <w:sz w:val="28"/>
          <w:szCs w:val="28"/>
          <w:lang w:val="ru-RU"/>
        </w:rPr>
        <w:t xml:space="preserve">оказалась около </w:t>
      </w:r>
      <m:oMath>
        <m:sSup>
          <m:sSupPr>
            <m:ctrlPr>
              <w:rPr>
                <w:rFonts w:ascii="Cambria Math" w:eastAsia="Aptos" w:hAnsi="Cambria Math" w:cs="Times New Roman"/>
                <w:i/>
                <w:sz w:val="28"/>
                <w:szCs w:val="28"/>
              </w:rPr>
            </m:ctrlPr>
          </m:sSupPr>
          <m:e>
            <m:r>
              <w:rPr>
                <w:rFonts w:ascii="Cambria Math" w:eastAsia="Aptos" w:hAnsi="Cambria Math" w:cs="Times New Roman"/>
                <w:noProof/>
                <w:sz w:val="28"/>
                <w:szCs w:val="28"/>
                <w:lang w:val="ru-RU"/>
              </w:rPr>
              <m:t>10</m:t>
            </m:r>
          </m:e>
          <m:sup>
            <m:r>
              <w:rPr>
                <w:rFonts w:ascii="Cambria Math" w:eastAsia="Aptos" w:hAnsi="Cambria Math" w:cs="Times New Roman"/>
                <w:noProof/>
                <w:sz w:val="28"/>
                <w:szCs w:val="28"/>
                <w:lang w:val="ru-RU"/>
              </w:rPr>
              <m:t>4</m:t>
            </m:r>
          </m:sup>
        </m:sSup>
        <m:sSub>
          <m:sSubPr>
            <m:ctrlPr>
              <w:rPr>
                <w:rFonts w:ascii="Cambria Math" w:eastAsia="Aptos" w:hAnsi="Cambria Math" w:cs="Times New Roman"/>
                <w:i/>
                <w:sz w:val="28"/>
                <w:szCs w:val="28"/>
              </w:rPr>
            </m:ctrlPr>
          </m:sSubPr>
          <m:e>
            <m:r>
              <w:rPr>
                <w:rFonts w:ascii="Cambria Math" w:eastAsia="Aptos" w:hAnsi="Cambria Math" w:cs="Times New Roman"/>
                <w:sz w:val="28"/>
                <w:szCs w:val="28"/>
              </w:rPr>
              <m:t>L</m:t>
            </m:r>
          </m:e>
          <m:sub>
            <m:r>
              <w:rPr>
                <w:rFonts w:ascii="Cambria Math" w:eastAsia="Aptos" w:hAnsi="Cambria Math" w:cs="Times New Roman"/>
                <w:noProof/>
                <w:sz w:val="28"/>
                <w:szCs w:val="28"/>
                <w:lang w:val="ru-RU"/>
              </w:rPr>
              <m:t>ʘ</m:t>
            </m:r>
          </m:sub>
        </m:sSub>
      </m:oMath>
      <w:r w:rsidRPr="00DB66AE">
        <w:rPr>
          <w:rFonts w:ascii="Times New Roman" w:eastAsia="Aptos" w:hAnsi="Times New Roman" w:cs="Times New Roman"/>
          <w:noProof/>
          <w:sz w:val="28"/>
          <w:szCs w:val="28"/>
          <w:lang w:val="ru-RU"/>
        </w:rPr>
        <w:t xml:space="preserve"> [34].</w:t>
      </w:r>
    </w:p>
    <w:p w14:paraId="5F6D405E"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p>
    <w:p w14:paraId="5CDCDC7C" w14:textId="77777777" w:rsidR="009A14E4" w:rsidRPr="00135DF6" w:rsidRDefault="009A14E4" w:rsidP="009A14E4">
      <w:pPr>
        <w:spacing w:after="0" w:line="240" w:lineRule="auto"/>
        <w:ind w:firstLine="709"/>
        <w:contextualSpacing/>
        <w:jc w:val="both"/>
        <w:rPr>
          <w:rFonts w:ascii="Times New Roman" w:eastAsia="Aptos" w:hAnsi="Times New Roman" w:cs="Times New Roman"/>
          <w:sz w:val="28"/>
          <w:szCs w:val="28"/>
          <w:lang w:val="kk-KZ"/>
        </w:rPr>
      </w:pPr>
    </w:p>
    <w:p w14:paraId="7D4B2F4F" w14:textId="61F554C6" w:rsidR="005C4B78" w:rsidRPr="00DB66AE" w:rsidRDefault="005C4B78" w:rsidP="009A14E4">
      <w:pPr>
        <w:pStyle w:val="Heading2"/>
        <w:spacing w:before="0" w:after="0" w:line="240" w:lineRule="auto"/>
        <w:ind w:firstLine="709"/>
        <w:contextualSpacing/>
        <w:jc w:val="both"/>
        <w:rPr>
          <w:rFonts w:eastAsia="Aptos" w:cs="Times New Roman"/>
          <w:b w:val="0"/>
          <w:bCs/>
          <w:szCs w:val="28"/>
          <w:lang w:val="ru-RU"/>
        </w:rPr>
      </w:pPr>
      <w:bookmarkStart w:id="43" w:name="_Toc226384733"/>
      <w:r w:rsidRPr="00135DF6">
        <w:rPr>
          <w:rFonts w:eastAsia="Aptos" w:cs="Times New Roman"/>
          <w:b w:val="0"/>
          <w:bCs/>
          <w:szCs w:val="28"/>
          <w:lang w:val="ru-RU"/>
        </w:rPr>
        <w:t xml:space="preserve">3.3. </w:t>
      </w:r>
      <w:r w:rsidR="009A14E4" w:rsidRPr="00135DF6">
        <w:rPr>
          <w:rFonts w:eastAsia="Aptos" w:cs="Times New Roman"/>
          <w:b w:val="0"/>
          <w:bCs/>
          <w:szCs w:val="28"/>
          <w:lang w:val="ru-RU"/>
        </w:rPr>
        <w:t>АНАЛИЗ РАСПРЕДЕЛЕНИЯ ЭНЕРГИИ В СПЕКТРЕ ЭМИССИОННОЙ ЗВЕЗДЫ MWC 342</w:t>
      </w:r>
      <w:bookmarkEnd w:id="43"/>
    </w:p>
    <w:p w14:paraId="23443DE8" w14:textId="77777777" w:rsidR="00DB66AE" w:rsidRDefault="00DB66AE" w:rsidP="00DB66AE">
      <w:pPr>
        <w:spacing w:after="0" w:line="240" w:lineRule="auto"/>
        <w:ind w:firstLine="709"/>
        <w:contextualSpacing/>
        <w:jc w:val="both"/>
        <w:rPr>
          <w:rFonts w:ascii="Times New Roman" w:eastAsia="Aptos" w:hAnsi="Times New Roman" w:cs="Times New Roman"/>
          <w:sz w:val="28"/>
          <w:szCs w:val="28"/>
          <w:lang w:val="ru-RU"/>
        </w:rPr>
      </w:pPr>
    </w:p>
    <w:p w14:paraId="16944A95" w14:textId="17D95A1A"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FB036B">
        <w:rPr>
          <w:rFonts w:ascii="Times New Roman" w:eastAsia="Aptos" w:hAnsi="Times New Roman" w:cs="Times New Roman"/>
          <w:sz w:val="28"/>
          <w:szCs w:val="28"/>
          <w:lang w:val="ru-RU"/>
        </w:rPr>
        <w:t xml:space="preserve">В </w:t>
      </w:r>
      <w:r w:rsidR="00FB036B" w:rsidRPr="00FB036B">
        <w:rPr>
          <w:rFonts w:ascii="Times New Roman" w:eastAsia="Aptos" w:hAnsi="Times New Roman" w:cs="Times New Roman"/>
          <w:sz w:val="28"/>
          <w:szCs w:val="28"/>
          <w:lang w:val="ru-RU"/>
        </w:rPr>
        <w:t>данном</w:t>
      </w:r>
      <w:r w:rsidRPr="00FB036B">
        <w:rPr>
          <w:rFonts w:ascii="Times New Roman" w:eastAsia="Aptos" w:hAnsi="Times New Roman" w:cs="Times New Roman"/>
          <w:sz w:val="28"/>
          <w:szCs w:val="28"/>
          <w:lang w:val="ru-RU"/>
        </w:rPr>
        <w:t xml:space="preserve"> разделе </w:t>
      </w:r>
      <w:r w:rsidR="00FB036B" w:rsidRPr="00FB036B">
        <w:rPr>
          <w:rFonts w:ascii="Times New Roman" w:eastAsia="Aptos" w:hAnsi="Times New Roman" w:cs="Times New Roman"/>
          <w:sz w:val="28"/>
          <w:szCs w:val="28"/>
          <w:lang w:val="ru-RU"/>
        </w:rPr>
        <w:t>представлены</w:t>
      </w:r>
      <w:r w:rsidRPr="00FB036B">
        <w:rPr>
          <w:rFonts w:ascii="Times New Roman" w:eastAsia="Aptos" w:hAnsi="Times New Roman" w:cs="Times New Roman"/>
          <w:sz w:val="28"/>
          <w:szCs w:val="28"/>
          <w:lang w:val="ru-RU"/>
        </w:rPr>
        <w:t xml:space="preserve"> результаты анализа </w:t>
      </w:r>
      <w:r w:rsidR="00FB036B" w:rsidRPr="00FB036B">
        <w:rPr>
          <w:rFonts w:ascii="Times New Roman" w:eastAsia="Aptos" w:hAnsi="Times New Roman" w:cs="Times New Roman"/>
          <w:sz w:val="28"/>
          <w:szCs w:val="28"/>
          <w:lang w:val="ru-RU"/>
        </w:rPr>
        <w:t xml:space="preserve">спектрального </w:t>
      </w:r>
      <w:r w:rsidRPr="00FB036B">
        <w:rPr>
          <w:rFonts w:ascii="Times New Roman" w:eastAsia="Aptos" w:hAnsi="Times New Roman" w:cs="Times New Roman"/>
          <w:sz w:val="28"/>
          <w:szCs w:val="28"/>
          <w:lang w:val="ru-RU"/>
        </w:rPr>
        <w:t xml:space="preserve">распределения энергии (РЭС), </w:t>
      </w:r>
      <w:r w:rsidR="00FB036B" w:rsidRPr="00FB036B">
        <w:rPr>
          <w:rFonts w:ascii="Times New Roman" w:eastAsia="Aptos" w:hAnsi="Times New Roman" w:cs="Times New Roman"/>
          <w:sz w:val="28"/>
          <w:szCs w:val="28"/>
          <w:lang w:val="ru-RU"/>
        </w:rPr>
        <w:t>выполненного</w:t>
      </w:r>
      <w:r w:rsidRPr="00DB66AE">
        <w:rPr>
          <w:rFonts w:ascii="Times New Roman" w:eastAsia="Aptos" w:hAnsi="Times New Roman" w:cs="Times New Roman"/>
          <w:sz w:val="28"/>
          <w:szCs w:val="28"/>
          <w:lang w:val="ru-RU"/>
        </w:rPr>
        <w:t xml:space="preserve"> на основе фотометрических </w:t>
      </w:r>
      <w:r w:rsidR="00FB036B" w:rsidRPr="00FB036B">
        <w:rPr>
          <w:rFonts w:ascii="Times New Roman" w:eastAsia="Aptos" w:hAnsi="Times New Roman" w:cs="Times New Roman"/>
          <w:sz w:val="28"/>
          <w:szCs w:val="28"/>
          <w:lang w:val="ru-RU"/>
        </w:rPr>
        <w:t>наблюдений.</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 xml:space="preserve">Более детальная реконструкция распределения энергии в спектре (РЭС)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была проведена в широком инфракрасном диапазоне </w:t>
      </w:r>
      <w:r w:rsidRPr="00DB66AE">
        <w:rPr>
          <w:rFonts w:ascii="Times New Roman" w:eastAsia="Aptos" w:hAnsi="Times New Roman" w:cs="Times New Roman"/>
          <w:bCs/>
          <w:sz w:val="28"/>
          <w:szCs w:val="28"/>
          <w:lang w:val="ru-RU"/>
        </w:rPr>
        <w:t>0.3 до 160 </w:t>
      </w:r>
      <w:r w:rsidRPr="00DB66AE">
        <w:rPr>
          <w:rFonts w:ascii="Times New Roman" w:eastAsia="Aptos" w:hAnsi="Times New Roman" w:cs="Times New Roman"/>
          <w:sz w:val="28"/>
          <w:szCs w:val="28"/>
          <w:lang w:val="ru-RU"/>
        </w:rPr>
        <w:t xml:space="preserve"> </w:t>
      </w:r>
      <w:proofErr w:type="spellStart"/>
      <w:r w:rsidRPr="00DB66AE">
        <w:rPr>
          <w:rFonts w:ascii="Times New Roman" w:eastAsia="Aptos" w:hAnsi="Times New Roman" w:cs="Times New Roman"/>
          <w:sz w:val="28"/>
          <w:szCs w:val="28"/>
        </w:rPr>
        <w:t>μm</w:t>
      </w:r>
      <w:proofErr w:type="spellEnd"/>
      <w:r w:rsidRPr="00DB66AE">
        <w:rPr>
          <w:rFonts w:ascii="Times New Roman" w:eastAsia="Aptos" w:hAnsi="Times New Roman" w:cs="Times New Roman"/>
          <w:sz w:val="28"/>
          <w:szCs w:val="28"/>
          <w:lang w:val="ru-RU"/>
        </w:rPr>
        <w:t xml:space="preserve"> с использованием данных современных инфракрасных обзоров неба: </w:t>
      </w:r>
      <w:r w:rsidRPr="00DB66AE">
        <w:rPr>
          <w:rFonts w:ascii="Times New Roman" w:eastAsia="Aptos" w:hAnsi="Times New Roman" w:cs="Times New Roman"/>
          <w:i/>
          <w:sz w:val="28"/>
          <w:szCs w:val="28"/>
        </w:rPr>
        <w:t>IRAS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i/>
          <w:sz w:val="28"/>
          <w:szCs w:val="28"/>
        </w:rPr>
        <w:t>Herschel</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i/>
          <w:sz w:val="28"/>
          <w:szCs w:val="28"/>
        </w:rPr>
        <w:t>AKARI</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i/>
          <w:sz w:val="28"/>
          <w:szCs w:val="28"/>
        </w:rPr>
        <w:t>MSX</w:t>
      </w:r>
      <w:r w:rsidRPr="00DB66AE">
        <w:rPr>
          <w:rFonts w:ascii="Times New Roman" w:eastAsia="Aptos" w:hAnsi="Times New Roman" w:cs="Times New Roman"/>
          <w:sz w:val="28"/>
          <w:szCs w:val="28"/>
          <w:lang w:val="ru-RU"/>
        </w:rPr>
        <w:t xml:space="preserve"> и </w:t>
      </w:r>
      <w:r w:rsidRPr="00DB66AE">
        <w:rPr>
          <w:rFonts w:ascii="Times New Roman" w:eastAsia="Aptos" w:hAnsi="Times New Roman" w:cs="Times New Roman"/>
          <w:i/>
          <w:sz w:val="28"/>
          <w:szCs w:val="28"/>
        </w:rPr>
        <w:t>WISE</w:t>
      </w:r>
      <w:r w:rsidRPr="00DB66AE">
        <w:rPr>
          <w:rFonts w:ascii="Times New Roman" w:eastAsia="Aptos" w:hAnsi="Times New Roman" w:cs="Times New Roman"/>
          <w:i/>
          <w:iCs/>
          <w:sz w:val="28"/>
          <w:szCs w:val="28"/>
          <w:lang w:val="kk-KZ"/>
        </w:rPr>
        <w:t xml:space="preserve"> </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64-68</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Полученные новые данные позволили уточнить и заменить устаревшие значения потоков, использовавшиеся в работах начала 1990-х годов</w:t>
      </w:r>
      <w:r w:rsidR="00AD6FD1">
        <w:rPr>
          <w:rFonts w:ascii="Times New Roman" w:eastAsia="Aptos" w:hAnsi="Times New Roman" w:cs="Times New Roman"/>
          <w:sz w:val="28"/>
          <w:szCs w:val="28"/>
          <w:lang w:val="ru-RU"/>
        </w:rPr>
        <w:t xml:space="preserve"> (приложние Г)</w:t>
      </w:r>
      <w:r w:rsidRPr="00DB66AE">
        <w:rPr>
          <w:rFonts w:ascii="Times New Roman" w:eastAsia="Aptos" w:hAnsi="Times New Roman" w:cs="Times New Roman"/>
          <w:sz w:val="28"/>
          <w:szCs w:val="28"/>
          <w:lang w:val="ru-RU"/>
        </w:rPr>
        <w:t xml:space="preserve">. Ранее оценки были основаны на данных спутника </w:t>
      </w:r>
      <w:r w:rsidRPr="00DB66AE">
        <w:rPr>
          <w:rFonts w:ascii="Times New Roman" w:eastAsia="Aptos" w:hAnsi="Times New Roman" w:cs="Times New Roman"/>
          <w:i/>
          <w:sz w:val="28"/>
          <w:szCs w:val="28"/>
        </w:rPr>
        <w:t>IRAS</w:t>
      </w:r>
      <w:r w:rsidRPr="00DB66AE">
        <w:rPr>
          <w:rFonts w:ascii="Times New Roman" w:eastAsia="Aptos" w:hAnsi="Times New Roman" w:cs="Times New Roman"/>
          <w:sz w:val="28"/>
          <w:szCs w:val="28"/>
          <w:lang w:val="ru-RU"/>
        </w:rPr>
        <w:t>, чувствительность которого ограничивала точность измерений в инфракрасной области.</w:t>
      </w:r>
    </w:p>
    <w:p w14:paraId="51FDE196"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ru-RU"/>
        </w:rPr>
        <w:t xml:space="preserve">Обновлённое распределение энергии позволило сделать важные выводы о природе околозвездной среды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w:t>
      </w:r>
      <w:r w:rsidRPr="00DB66AE">
        <w:rPr>
          <w:rFonts w:ascii="Times New Roman" w:eastAsia="Aptos" w:hAnsi="Times New Roman" w:cs="Times New Roman"/>
          <w:sz w:val="28"/>
          <w:szCs w:val="28"/>
          <w:lang w:val="kk-KZ"/>
        </w:rPr>
        <w:t>.</w:t>
      </w:r>
    </w:p>
    <w:p w14:paraId="13C41ED2" w14:textId="36E0AF11"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bCs/>
          <w:sz w:val="28"/>
          <w:szCs w:val="28"/>
          <w:lang w:val="ru-RU"/>
        </w:rPr>
        <w:t>Обновлённое распределение энергии (</w:t>
      </w:r>
      <w:r w:rsidRPr="00DB66AE">
        <w:rPr>
          <w:rFonts w:ascii="Times New Roman" w:eastAsia="Aptos" w:hAnsi="Times New Roman" w:cs="Times New Roman"/>
          <w:bCs/>
          <w:sz w:val="28"/>
          <w:szCs w:val="28"/>
          <w:lang w:val="kk-KZ"/>
        </w:rPr>
        <w:t xml:space="preserve">рис. </w:t>
      </w:r>
      <w:r w:rsidR="001218A3" w:rsidRPr="00DB66AE">
        <w:rPr>
          <w:rFonts w:ascii="Times New Roman" w:eastAsia="Aptos" w:hAnsi="Times New Roman" w:cs="Times New Roman"/>
          <w:bCs/>
          <w:sz w:val="28"/>
          <w:szCs w:val="28"/>
          <w:lang w:val="kk-KZ"/>
        </w:rPr>
        <w:t>3.3.1</w:t>
      </w:r>
      <w:r w:rsidRPr="00DB66AE">
        <w:rPr>
          <w:rFonts w:ascii="Times New Roman" w:eastAsia="Aptos" w:hAnsi="Times New Roman" w:cs="Times New Roman"/>
          <w:bCs/>
          <w:sz w:val="28"/>
          <w:szCs w:val="28"/>
          <w:lang w:val="ru-RU"/>
        </w:rPr>
        <w:t xml:space="preserve">) демонстрирует устойчивый спад потока в направлении длинноволновой части спектра, что свидетельствует об отсутствии значительного количества холодной пыли в околозвездной среде. Отсутствие характерного </w:t>
      </w:r>
      <w:r w:rsidR="00FB036B">
        <w:rPr>
          <w:rFonts w:ascii="Times New Roman" w:eastAsia="Aptos" w:hAnsi="Times New Roman" w:cs="Times New Roman"/>
          <w:bCs/>
          <w:sz w:val="28"/>
          <w:szCs w:val="28"/>
          <w:lang w:val="ru-RU"/>
        </w:rPr>
        <w:t>«</w:t>
      </w:r>
      <w:r w:rsidRPr="00DB66AE">
        <w:rPr>
          <w:rFonts w:ascii="Times New Roman" w:eastAsia="Aptos" w:hAnsi="Times New Roman" w:cs="Times New Roman"/>
          <w:bCs/>
          <w:sz w:val="28"/>
          <w:szCs w:val="28"/>
          <w:lang w:val="ru-RU"/>
        </w:rPr>
        <w:t>плато</w:t>
      </w:r>
      <w:r w:rsidR="00FB036B">
        <w:rPr>
          <w:rFonts w:ascii="Times New Roman" w:eastAsia="Aptos" w:hAnsi="Times New Roman" w:cs="Times New Roman"/>
          <w:bCs/>
          <w:sz w:val="28"/>
          <w:szCs w:val="28"/>
          <w:lang w:val="ru-RU"/>
        </w:rPr>
        <w:t>»</w:t>
      </w:r>
      <w:r w:rsidRPr="00DB66AE">
        <w:rPr>
          <w:rFonts w:ascii="Times New Roman" w:eastAsia="Aptos" w:hAnsi="Times New Roman" w:cs="Times New Roman"/>
          <w:bCs/>
          <w:sz w:val="28"/>
          <w:szCs w:val="28"/>
          <w:lang w:val="ru-RU"/>
        </w:rPr>
        <w:t xml:space="preserve"> или вторичного подъёма потока в области 0.3 </w:t>
      </w:r>
      <w:r w:rsidR="00FB036B">
        <w:rPr>
          <w:rFonts w:ascii="Times New Roman" w:eastAsia="Aptos" w:hAnsi="Times New Roman" w:cs="Times New Roman"/>
          <w:bCs/>
          <w:sz w:val="28"/>
          <w:szCs w:val="28"/>
          <w:lang w:val="ru-RU"/>
        </w:rPr>
        <w:t>–</w:t>
      </w:r>
      <w:r w:rsidRPr="00DB66AE">
        <w:rPr>
          <w:rFonts w:ascii="Times New Roman" w:eastAsia="Aptos" w:hAnsi="Times New Roman" w:cs="Times New Roman"/>
          <w:bCs/>
          <w:sz w:val="28"/>
          <w:szCs w:val="28"/>
          <w:lang w:val="ru-RU"/>
        </w:rPr>
        <w:t xml:space="preserve"> 160 </w:t>
      </w:r>
      <w:r w:rsidRPr="00DB66AE">
        <w:rPr>
          <w:rFonts w:ascii="Times New Roman" w:eastAsia="Aptos" w:hAnsi="Times New Roman" w:cs="Times New Roman"/>
          <w:sz w:val="28"/>
          <w:szCs w:val="28"/>
          <w:lang w:val="ru-RU"/>
        </w:rPr>
        <w:t xml:space="preserve"> </w:t>
      </w:r>
      <w:proofErr w:type="spellStart"/>
      <w:r w:rsidRPr="00DB66AE">
        <w:rPr>
          <w:rFonts w:ascii="Times New Roman" w:eastAsia="Aptos" w:hAnsi="Times New Roman" w:cs="Times New Roman"/>
          <w:sz w:val="28"/>
          <w:szCs w:val="28"/>
        </w:rPr>
        <w:t>μm</w:t>
      </w:r>
      <w:proofErr w:type="spellEnd"/>
      <w:r w:rsidRPr="00DB66AE">
        <w:rPr>
          <w:rFonts w:ascii="Times New Roman" w:eastAsia="Aptos" w:hAnsi="Times New Roman" w:cs="Times New Roman"/>
          <w:bCs/>
          <w:sz w:val="28"/>
          <w:szCs w:val="28"/>
          <w:lang w:val="ru-RU"/>
        </w:rPr>
        <w:t xml:space="preserve"> указывает на то, что субмиллиметровая и </w:t>
      </w:r>
      <w:r w:rsidRPr="00FB036B">
        <w:rPr>
          <w:rFonts w:ascii="Times New Roman" w:eastAsia="Aptos" w:hAnsi="Times New Roman" w:cs="Times New Roman"/>
          <w:sz w:val="28"/>
          <w:szCs w:val="28"/>
          <w:lang w:val="ru-RU"/>
        </w:rPr>
        <w:t>дальнеинфракрасная</w:t>
      </w:r>
      <w:r w:rsidRPr="00DB66AE">
        <w:rPr>
          <w:rFonts w:ascii="Times New Roman" w:eastAsia="Aptos" w:hAnsi="Times New Roman" w:cs="Times New Roman"/>
          <w:bCs/>
          <w:sz w:val="28"/>
          <w:szCs w:val="28"/>
          <w:lang w:val="ru-RU"/>
        </w:rPr>
        <w:t xml:space="preserve"> компоненты РЭС представлены слабо, а значит, присутствие большого количества холодной околозвездной пыли в оболочке звезды маловероятно.</w:t>
      </w:r>
    </w:p>
    <w:p w14:paraId="0D9D6D39" w14:textId="77777777" w:rsidR="009A14E4" w:rsidRPr="00135DF6" w:rsidRDefault="009A14E4" w:rsidP="009A14E4">
      <w:pPr>
        <w:pBdr>
          <w:top w:val="nil"/>
          <w:left w:val="nil"/>
          <w:bottom w:val="nil"/>
          <w:right w:val="nil"/>
          <w:between w:val="nil"/>
        </w:pBdr>
        <w:spacing w:after="0" w:line="240" w:lineRule="auto"/>
        <w:ind w:firstLine="709"/>
        <w:contextualSpacing/>
        <w:jc w:val="both"/>
        <w:rPr>
          <w:rFonts w:ascii="Times New Roman" w:eastAsia="Aptos" w:hAnsi="Times New Roman" w:cs="Times New Roman"/>
          <w:bCs/>
          <w:sz w:val="28"/>
          <w:szCs w:val="28"/>
          <w:lang w:val="ru-RU"/>
        </w:rPr>
      </w:pPr>
      <w:r w:rsidRPr="00135DF6">
        <w:rPr>
          <w:rFonts w:ascii="Times New Roman" w:eastAsia="Aptos" w:hAnsi="Times New Roman" w:cs="Times New Roman"/>
          <w:bCs/>
          <w:sz w:val="28"/>
          <w:szCs w:val="28"/>
          <w:lang w:val="ru-RU"/>
        </w:rPr>
        <w:t>В то же время, в спектре чётко прослеживается избыток инфракрасного излучения по сравнению с предсказаниями чисто фотосферной модели для горячей звезды. Это избыточное ИК-излучение, наблюдаемое начиная с ближнего инфракрасного диапазона (</w:t>
      </w:r>
      <w:r w:rsidRPr="00135DF6">
        <w:rPr>
          <w:rFonts w:ascii="Times New Roman" w:eastAsia="Aptos" w:hAnsi="Times New Roman" w:cs="Times New Roman"/>
          <w:sz w:val="28"/>
          <w:szCs w:val="28"/>
        </w:rPr>
        <w:t>λ</w:t>
      </w:r>
      <w:r w:rsidRPr="00135DF6">
        <w:rPr>
          <w:rFonts w:ascii="Times New Roman" w:eastAsia="Aptos" w:hAnsi="Times New Roman" w:cs="Times New Roman"/>
          <w:bCs/>
          <w:sz w:val="28"/>
          <w:szCs w:val="28"/>
          <w:lang w:val="ru-RU"/>
        </w:rPr>
        <w:t xml:space="preserve"> ≈ 1 </w:t>
      </w:r>
      <w:proofErr w:type="spellStart"/>
      <w:r w:rsidRPr="00135DF6">
        <w:rPr>
          <w:rFonts w:ascii="Times New Roman" w:eastAsia="Aptos" w:hAnsi="Times New Roman" w:cs="Times New Roman"/>
          <w:sz w:val="28"/>
          <w:szCs w:val="28"/>
        </w:rPr>
        <w:t>μm</w:t>
      </w:r>
      <w:proofErr w:type="spellEnd"/>
      <w:r w:rsidRPr="00135DF6">
        <w:rPr>
          <w:rFonts w:ascii="Times New Roman" w:eastAsia="Aptos" w:hAnsi="Times New Roman" w:cs="Times New Roman"/>
          <w:sz w:val="28"/>
          <w:szCs w:val="28"/>
          <w:lang w:val="ru-RU"/>
        </w:rPr>
        <w:t>)</w:t>
      </w:r>
      <w:r w:rsidRPr="00135DF6">
        <w:rPr>
          <w:rFonts w:ascii="Times New Roman" w:eastAsia="Aptos" w:hAnsi="Times New Roman" w:cs="Times New Roman"/>
          <w:bCs/>
          <w:sz w:val="28"/>
          <w:szCs w:val="28"/>
          <w:lang w:val="ru-RU"/>
        </w:rPr>
        <w:t>,</w:t>
      </w:r>
      <w:r w:rsidRPr="00135DF6">
        <w:rPr>
          <w:rFonts w:ascii="Times New Roman" w:eastAsia="Aptos" w:hAnsi="Times New Roman" w:cs="Times New Roman"/>
          <w:sz w:val="28"/>
          <w:szCs w:val="28"/>
          <w:lang w:val="ru-RU"/>
        </w:rPr>
        <w:t xml:space="preserve"> обусловлено переизлучением</w:t>
      </w:r>
      <w:r w:rsidRPr="00135DF6">
        <w:rPr>
          <w:rFonts w:ascii="Times New Roman" w:eastAsia="Aptos" w:hAnsi="Times New Roman" w:cs="Times New Roman"/>
          <w:bCs/>
          <w:sz w:val="28"/>
          <w:szCs w:val="28"/>
          <w:lang w:val="ru-RU"/>
        </w:rPr>
        <w:t xml:space="preserve"> звездного света горячей пылью, локализованной в диске или уплощённой оболочке, что типично для объектов с феноменом </w:t>
      </w:r>
      <w:r w:rsidRPr="00135DF6">
        <w:rPr>
          <w:rFonts w:ascii="Times New Roman" w:eastAsia="Aptos" w:hAnsi="Times New Roman" w:cs="Times New Roman"/>
          <w:sz w:val="28"/>
          <w:szCs w:val="28"/>
        </w:rPr>
        <w:t>B</w:t>
      </w:r>
      <w:r w:rsidRPr="00135DF6">
        <w:rPr>
          <w:rFonts w:ascii="Times New Roman" w:eastAsia="Aptos" w:hAnsi="Times New Roman" w:cs="Times New Roman"/>
          <w:bCs/>
          <w:sz w:val="28"/>
          <w:szCs w:val="28"/>
          <w:lang w:val="ru-RU"/>
        </w:rPr>
        <w:t>[</w:t>
      </w:r>
      <w:r w:rsidRPr="00135DF6">
        <w:rPr>
          <w:rFonts w:ascii="Times New Roman" w:eastAsia="Aptos" w:hAnsi="Times New Roman" w:cs="Times New Roman"/>
          <w:sz w:val="28"/>
          <w:szCs w:val="28"/>
        </w:rPr>
        <w:t>e</w:t>
      </w:r>
      <w:r w:rsidRPr="00135DF6">
        <w:rPr>
          <w:rFonts w:ascii="Times New Roman" w:eastAsia="Aptos" w:hAnsi="Times New Roman" w:cs="Times New Roman"/>
          <w:bCs/>
          <w:sz w:val="28"/>
          <w:szCs w:val="28"/>
          <w:lang w:val="ru-RU"/>
        </w:rPr>
        <w:t>]. Данный факт поддерживает идею о наличии сложной, неоднородной околозвездной среды, включающей в себя как газовую, так и пылевую компоненты.</w:t>
      </w:r>
    </w:p>
    <w:p w14:paraId="65DF2445" w14:textId="77777777" w:rsidR="005C4B78" w:rsidRPr="00DB66AE" w:rsidRDefault="005C4B78" w:rsidP="00DB66AE">
      <w:pPr>
        <w:pBdr>
          <w:top w:val="nil"/>
          <w:left w:val="nil"/>
          <w:bottom w:val="nil"/>
          <w:right w:val="nil"/>
          <w:between w:val="nil"/>
        </w:pBdr>
        <w:spacing w:after="0" w:line="240" w:lineRule="auto"/>
        <w:ind w:firstLine="709"/>
        <w:contextualSpacing/>
        <w:jc w:val="both"/>
        <w:rPr>
          <w:rFonts w:ascii="Times New Roman" w:eastAsia="Aptos" w:hAnsi="Times New Roman" w:cs="Times New Roman"/>
          <w:bCs/>
          <w:sz w:val="28"/>
          <w:szCs w:val="28"/>
          <w:lang w:val="ru-RU"/>
        </w:rPr>
      </w:pPr>
    </w:p>
    <w:p w14:paraId="3C7F5DEF"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noProof/>
          <w:sz w:val="28"/>
          <w:szCs w:val="28"/>
          <w:lang w:val="kk-KZ"/>
        </w:rPr>
        <w:lastRenderedPageBreak/>
        <w:drawing>
          <wp:inline distT="0" distB="0" distL="0" distR="0" wp14:anchorId="4ACBD279" wp14:editId="08565097">
            <wp:extent cx="5784608" cy="4106872"/>
            <wp:effectExtent l="0" t="0" r="6985" b="8255"/>
            <wp:docPr id="18062077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07711" name="Picture 1806207711"/>
                    <pic:cNvPicPr/>
                  </pic:nvPicPr>
                  <pic:blipFill rotWithShape="1">
                    <a:blip r:embed="rId27" cstate="print">
                      <a:extLst>
                        <a:ext uri="{28A0092B-C50C-407E-A947-70E740481C1C}">
                          <a14:useLocalDpi xmlns:a14="http://schemas.microsoft.com/office/drawing/2010/main" val="0"/>
                        </a:ext>
                      </a:extLst>
                    </a:blip>
                    <a:srcRect l="815" t="13521" r="10082" b="4615"/>
                    <a:stretch/>
                  </pic:blipFill>
                  <pic:spPr bwMode="auto">
                    <a:xfrm>
                      <a:off x="0" y="0"/>
                      <a:ext cx="5810666" cy="4125372"/>
                    </a:xfrm>
                    <a:prstGeom prst="rect">
                      <a:avLst/>
                    </a:prstGeom>
                    <a:ln>
                      <a:noFill/>
                    </a:ln>
                    <a:extLst>
                      <a:ext uri="{53640926-AAD7-44D8-BBD7-CCE9431645EC}">
                        <a14:shadowObscured xmlns:a14="http://schemas.microsoft.com/office/drawing/2010/main"/>
                      </a:ext>
                    </a:extLst>
                  </pic:spPr>
                </pic:pic>
              </a:graphicData>
            </a:graphic>
          </wp:inline>
        </w:drawing>
      </w:r>
    </w:p>
    <w:p w14:paraId="7D435EC1" w14:textId="77777777" w:rsidR="005C4B78" w:rsidRPr="00DB66AE" w:rsidRDefault="005C4B78" w:rsidP="00DB66AE">
      <w:pPr>
        <w:spacing w:after="0" w:line="240" w:lineRule="auto"/>
        <w:ind w:firstLine="709"/>
        <w:contextualSpacing/>
        <w:jc w:val="center"/>
        <w:rPr>
          <w:rFonts w:ascii="Times New Roman" w:eastAsia="Aptos" w:hAnsi="Times New Roman" w:cs="Times New Roman"/>
          <w:sz w:val="28"/>
          <w:szCs w:val="28"/>
          <w:lang w:val="kk-KZ"/>
        </w:rPr>
      </w:pPr>
    </w:p>
    <w:p w14:paraId="7A2F82F5" w14:textId="56F450A0" w:rsidR="00547B20" w:rsidRDefault="005C4B78" w:rsidP="00DB66AE">
      <w:pPr>
        <w:spacing w:after="0" w:line="240" w:lineRule="auto"/>
        <w:ind w:firstLine="709"/>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Рисунок </w:t>
      </w:r>
      <w:r w:rsidR="001218A3" w:rsidRPr="00DB66AE">
        <w:rPr>
          <w:rFonts w:ascii="Times New Roman" w:eastAsia="Aptos" w:hAnsi="Times New Roman" w:cs="Times New Roman"/>
          <w:sz w:val="28"/>
          <w:szCs w:val="28"/>
          <w:lang w:val="kk-KZ"/>
        </w:rPr>
        <w:t>3.3.1</w:t>
      </w:r>
      <w:r w:rsidRPr="00DB66AE">
        <w:rPr>
          <w:rFonts w:ascii="Times New Roman" w:eastAsia="Aptos" w:hAnsi="Times New Roman" w:cs="Times New Roman"/>
          <w:sz w:val="28"/>
          <w:szCs w:val="28"/>
          <w:lang w:val="ru-RU"/>
        </w:rPr>
        <w:t xml:space="preserve"> – Распределение энергии </w:t>
      </w:r>
      <w:r w:rsidR="00541700">
        <w:rPr>
          <w:rFonts w:ascii="Times New Roman" w:eastAsia="Aptos" w:hAnsi="Times New Roman" w:cs="Times New Roman"/>
          <w:sz w:val="28"/>
          <w:szCs w:val="28"/>
          <w:lang w:val="ru-RU"/>
        </w:rPr>
        <w:t xml:space="preserve">в </w:t>
      </w:r>
      <w:r w:rsidRPr="00DB66AE">
        <w:rPr>
          <w:rFonts w:ascii="Times New Roman" w:eastAsia="Aptos" w:hAnsi="Times New Roman" w:cs="Times New Roman"/>
          <w:sz w:val="28"/>
          <w:szCs w:val="28"/>
          <w:lang w:val="ru-RU"/>
        </w:rPr>
        <w:t>спектр</w:t>
      </w:r>
      <w:r w:rsidR="00541700">
        <w:rPr>
          <w:rFonts w:ascii="Times New Roman" w:eastAsia="Aptos" w:hAnsi="Times New Roman" w:cs="Times New Roman"/>
          <w:sz w:val="28"/>
          <w:szCs w:val="28"/>
          <w:lang w:val="ru-RU"/>
        </w:rPr>
        <w:t>е эмиссионной звезды</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в </w:t>
      </w:r>
      <w:r w:rsidR="00541700">
        <w:rPr>
          <w:rFonts w:ascii="Times New Roman" w:eastAsia="Aptos" w:hAnsi="Times New Roman" w:cs="Times New Roman"/>
          <w:sz w:val="28"/>
          <w:szCs w:val="28"/>
          <w:lang w:val="ru-RU"/>
        </w:rPr>
        <w:t>интервале</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0.3</w:t>
      </w:r>
      <w:r w:rsidR="0074510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w:t>
      </w:r>
      <w:r w:rsidR="0074510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 xml:space="preserve">160 </w:t>
      </w:r>
      <w:proofErr w:type="spellStart"/>
      <w:r w:rsidRPr="00DB66AE">
        <w:rPr>
          <w:rFonts w:ascii="Times New Roman" w:eastAsia="Aptos" w:hAnsi="Times New Roman" w:cs="Times New Roman"/>
          <w:sz w:val="28"/>
          <w:szCs w:val="28"/>
        </w:rPr>
        <w:t>μm</w:t>
      </w:r>
      <w:proofErr w:type="spellEnd"/>
      <w:r w:rsidRPr="00DB66AE">
        <w:rPr>
          <w:rFonts w:ascii="Times New Roman" w:eastAsia="Aptos" w:hAnsi="Times New Roman" w:cs="Times New Roman"/>
          <w:sz w:val="28"/>
          <w:szCs w:val="28"/>
          <w:lang w:val="ru-RU"/>
        </w:rPr>
        <w:t xml:space="preserve"> с наложением </w:t>
      </w:r>
      <w:r w:rsidR="00541700">
        <w:rPr>
          <w:rFonts w:ascii="Times New Roman" w:eastAsia="Aptos" w:hAnsi="Times New Roman" w:cs="Times New Roman"/>
          <w:sz w:val="28"/>
          <w:szCs w:val="28"/>
          <w:lang w:val="ru-RU"/>
        </w:rPr>
        <w:t xml:space="preserve">атмосферной </w:t>
      </w:r>
      <w:r w:rsidRPr="00DB66AE">
        <w:rPr>
          <w:rFonts w:ascii="Times New Roman" w:eastAsia="Aptos" w:hAnsi="Times New Roman" w:cs="Times New Roman"/>
          <w:sz w:val="28"/>
          <w:szCs w:val="28"/>
          <w:lang w:val="ru-RU"/>
        </w:rPr>
        <w:t xml:space="preserve">модели </w:t>
      </w:r>
      <w:r w:rsidRPr="00DB66AE">
        <w:rPr>
          <w:rFonts w:ascii="Times New Roman" w:eastAsia="Aptos" w:hAnsi="Times New Roman" w:cs="Times New Roman"/>
          <w:sz w:val="28"/>
          <w:szCs w:val="28"/>
        </w:rPr>
        <w:t>Kurucz</w:t>
      </w:r>
      <w:r w:rsidRPr="00DB66AE">
        <w:rPr>
          <w:rFonts w:ascii="Times New Roman" w:eastAsia="Aptos" w:hAnsi="Times New Roman" w:cs="Times New Roman"/>
          <w:sz w:val="28"/>
          <w:szCs w:val="28"/>
          <w:lang w:val="ru-RU"/>
        </w:rPr>
        <w:t xml:space="preserve"> для температуры 2</w:t>
      </w:r>
      <w:r w:rsidR="00C14F28">
        <w:rPr>
          <w:rFonts w:ascii="Times New Roman" w:eastAsia="Aptos" w:hAnsi="Times New Roman" w:cs="Times New Roman"/>
          <w:sz w:val="28"/>
          <w:szCs w:val="28"/>
          <w:lang w:val="ru-RU"/>
        </w:rPr>
        <w:t>0</w:t>
      </w:r>
      <w:r w:rsidRPr="00DB66AE">
        <w:rPr>
          <w:rFonts w:ascii="Times New Roman" w:eastAsia="Aptos" w:hAnsi="Times New Roman" w:cs="Times New Roman"/>
          <w:sz w:val="28"/>
          <w:szCs w:val="28"/>
          <w:lang w:val="ru-RU"/>
        </w:rPr>
        <w:t> 000 </w:t>
      </w:r>
      <w:r w:rsidRPr="00DB66AE">
        <w:rPr>
          <w:rFonts w:ascii="Times New Roman" w:eastAsia="Aptos" w:hAnsi="Times New Roman" w:cs="Times New Roman"/>
          <w:sz w:val="28"/>
          <w:szCs w:val="28"/>
        </w:rPr>
        <w:t>K</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kk-KZ"/>
        </w:rPr>
        <w:t>76, 77</w:t>
      </w:r>
      <w:r w:rsidRPr="00DB66AE">
        <w:rPr>
          <w:rFonts w:ascii="Times New Roman" w:eastAsia="Aptos" w:hAnsi="Times New Roman" w:cs="Times New Roman"/>
          <w:sz w:val="28"/>
          <w:szCs w:val="28"/>
          <w:lang w:val="ru-RU"/>
        </w:rPr>
        <w:t>]</w:t>
      </w:r>
    </w:p>
    <w:p w14:paraId="5EA383D8" w14:textId="77777777" w:rsidR="00547B20" w:rsidRDefault="00547B20" w:rsidP="00DB66AE">
      <w:pPr>
        <w:spacing w:after="0" w:line="240" w:lineRule="auto"/>
        <w:ind w:firstLine="709"/>
        <w:contextualSpacing/>
        <w:jc w:val="center"/>
        <w:rPr>
          <w:rFonts w:ascii="Times New Roman" w:eastAsia="Aptos" w:hAnsi="Times New Roman" w:cs="Times New Roman"/>
          <w:sz w:val="28"/>
          <w:szCs w:val="28"/>
          <w:lang w:val="ru-RU"/>
        </w:rPr>
      </w:pPr>
    </w:p>
    <w:p w14:paraId="1A172055" w14:textId="77777777" w:rsidR="00080A61" w:rsidRDefault="00080A61" w:rsidP="00DB66AE">
      <w:pPr>
        <w:pBdr>
          <w:top w:val="nil"/>
          <w:left w:val="nil"/>
          <w:bottom w:val="nil"/>
          <w:right w:val="nil"/>
          <w:between w:val="nil"/>
        </w:pBdr>
        <w:spacing w:after="0" w:line="240" w:lineRule="auto"/>
        <w:ind w:firstLine="709"/>
        <w:contextualSpacing/>
        <w:jc w:val="both"/>
        <w:rPr>
          <w:rFonts w:ascii="Times New Roman" w:eastAsia="Aptos" w:hAnsi="Times New Roman" w:cs="Times New Roman"/>
          <w:sz w:val="28"/>
          <w:szCs w:val="28"/>
          <w:lang w:val="ru-RU"/>
        </w:rPr>
      </w:pPr>
      <w:r w:rsidRPr="00080A61">
        <w:rPr>
          <w:rFonts w:ascii="Times New Roman" w:eastAsia="Aptos" w:hAnsi="Times New Roman" w:cs="Times New Roman"/>
          <w:sz w:val="28"/>
          <w:szCs w:val="28"/>
          <w:lang w:val="ru-RU"/>
        </w:rPr>
        <w:t xml:space="preserve">На рисунке 3.3.1 представлены зависимости: по оси </w:t>
      </w:r>
      <w:r w:rsidRPr="00080A61">
        <w:rPr>
          <w:rFonts w:ascii="Times New Roman" w:eastAsia="Aptos" w:hAnsi="Times New Roman" w:cs="Times New Roman"/>
          <w:sz w:val="28"/>
          <w:szCs w:val="28"/>
        </w:rPr>
        <w:t>X</w:t>
      </w:r>
      <w:r w:rsidRPr="00080A61">
        <w:rPr>
          <w:rFonts w:ascii="Times New Roman" w:eastAsia="Aptos" w:hAnsi="Times New Roman" w:cs="Times New Roman"/>
          <w:sz w:val="28"/>
          <w:szCs w:val="28"/>
          <w:lang w:val="ru-RU"/>
        </w:rPr>
        <w:t xml:space="preserve"> </w:t>
      </w:r>
      <w:r>
        <w:rPr>
          <w:rFonts w:ascii="Times New Roman" w:eastAsia="Aptos" w:hAnsi="Times New Roman" w:cs="Times New Roman"/>
          <w:sz w:val="28"/>
          <w:szCs w:val="28"/>
          <w:lang w:val="ru-RU"/>
        </w:rPr>
        <w:t>–</w:t>
      </w:r>
      <w:r w:rsidRPr="00080A61">
        <w:rPr>
          <w:rFonts w:ascii="Times New Roman" w:eastAsia="Aptos" w:hAnsi="Times New Roman" w:cs="Times New Roman"/>
          <w:sz w:val="28"/>
          <w:szCs w:val="28"/>
          <w:lang w:val="ru-RU"/>
        </w:rPr>
        <w:t xml:space="preserve"> длина волны (мкм), по оси </w:t>
      </w:r>
      <w:r w:rsidRPr="00080A61">
        <w:rPr>
          <w:rFonts w:ascii="Times New Roman" w:eastAsia="Aptos" w:hAnsi="Times New Roman" w:cs="Times New Roman"/>
          <w:sz w:val="28"/>
          <w:szCs w:val="28"/>
        </w:rPr>
        <w:t>Y</w:t>
      </w:r>
      <w:r w:rsidRPr="00080A61">
        <w:rPr>
          <w:rFonts w:ascii="Times New Roman" w:eastAsia="Aptos" w:hAnsi="Times New Roman" w:cs="Times New Roman"/>
          <w:sz w:val="28"/>
          <w:szCs w:val="28"/>
          <w:lang w:val="ru-RU"/>
        </w:rPr>
        <w:t xml:space="preserve"> </w:t>
      </w:r>
      <w:r>
        <w:rPr>
          <w:rFonts w:ascii="Times New Roman" w:eastAsia="Aptos" w:hAnsi="Times New Roman" w:cs="Times New Roman"/>
          <w:sz w:val="28"/>
          <w:szCs w:val="28"/>
          <w:lang w:val="ru-RU"/>
        </w:rPr>
        <w:t>–</w:t>
      </w:r>
      <w:r w:rsidRPr="00080A61">
        <w:rPr>
          <w:rFonts w:ascii="Times New Roman" w:eastAsia="Aptos" w:hAnsi="Times New Roman" w:cs="Times New Roman"/>
          <w:sz w:val="28"/>
          <w:szCs w:val="28"/>
          <w:lang w:val="ru-RU"/>
        </w:rPr>
        <w:t xml:space="preserve"> логарифм потока, приведённого к значению в фотометрической полосе </w:t>
      </w:r>
      <w:r w:rsidRPr="00080A61">
        <w:rPr>
          <w:rFonts w:ascii="Times New Roman" w:eastAsia="Aptos" w:hAnsi="Times New Roman" w:cs="Times New Roman"/>
          <w:sz w:val="28"/>
          <w:szCs w:val="28"/>
        </w:rPr>
        <w:t>V</w:t>
      </w:r>
      <w:r w:rsidRPr="00080A61">
        <w:rPr>
          <w:rFonts w:ascii="Times New Roman" w:eastAsia="Aptos" w:hAnsi="Times New Roman" w:cs="Times New Roman"/>
          <w:sz w:val="28"/>
          <w:szCs w:val="28"/>
          <w:lang w:val="ru-RU"/>
        </w:rPr>
        <w:t>.</w:t>
      </w:r>
    </w:p>
    <w:p w14:paraId="772AD493" w14:textId="3F490F8B" w:rsidR="005C4B78" w:rsidRPr="00DB66AE" w:rsidRDefault="005C4B78" w:rsidP="00DB66AE">
      <w:pPr>
        <w:pBdr>
          <w:top w:val="nil"/>
          <w:left w:val="nil"/>
          <w:bottom w:val="nil"/>
          <w:right w:val="nil"/>
          <w:between w:val="nil"/>
        </w:pBdr>
        <w:spacing w:after="0" w:line="240" w:lineRule="auto"/>
        <w:ind w:firstLine="709"/>
        <w:contextualSpacing/>
        <w:jc w:val="both"/>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ru-RU"/>
        </w:rPr>
        <w:t xml:space="preserve">Особое внимание заслуживает заметное отклонение фотометрической точки в полосе </w:t>
      </w:r>
      <w:r w:rsidRPr="00DB66AE">
        <w:rPr>
          <w:rFonts w:ascii="Times New Roman" w:eastAsia="Aptos" w:hAnsi="Times New Roman" w:cs="Times New Roman"/>
          <w:sz w:val="28"/>
          <w:szCs w:val="28"/>
        </w:rPr>
        <w:t>R</w:t>
      </w:r>
      <w:r w:rsidRPr="00DB66AE">
        <w:rPr>
          <w:rFonts w:ascii="Times New Roman" w:eastAsia="Aptos" w:hAnsi="Times New Roman" w:cs="Times New Roman"/>
          <w:bCs/>
          <w:sz w:val="28"/>
          <w:szCs w:val="28"/>
          <w:lang w:val="ru-RU"/>
        </w:rPr>
        <w:t xml:space="preserve"> (примерно при </w:t>
      </w:r>
      <w:r w:rsidRPr="00DB66AE">
        <w:rPr>
          <w:rFonts w:ascii="Times New Roman" w:eastAsia="Aptos" w:hAnsi="Times New Roman" w:cs="Times New Roman"/>
          <w:sz w:val="28"/>
          <w:szCs w:val="28"/>
        </w:rPr>
        <w:t>log</w:t>
      </w:r>
      <w:r w:rsidRPr="00DB66AE">
        <w:rPr>
          <w:rFonts w:ascii="Times New Roman" w:eastAsia="Aptos" w:hAnsi="Times New Roman" w:cs="Times New Roman"/>
          <w:bCs/>
          <w:sz w:val="28"/>
          <w:szCs w:val="28"/>
          <w:lang w:val="ru-RU"/>
        </w:rPr>
        <w:t> </w:t>
      </w:r>
      <w:r w:rsidRPr="00DB66AE">
        <w:rPr>
          <w:rFonts w:ascii="Times New Roman" w:eastAsia="Aptos" w:hAnsi="Times New Roman" w:cs="Times New Roman"/>
          <w:sz w:val="28"/>
          <w:szCs w:val="28"/>
        </w:rPr>
        <w:t>λ</w:t>
      </w:r>
      <w:r w:rsidRPr="00DB66AE">
        <w:rPr>
          <w:rFonts w:ascii="Times New Roman" w:eastAsia="Aptos" w:hAnsi="Times New Roman" w:cs="Times New Roman"/>
          <w:bCs/>
          <w:sz w:val="28"/>
          <w:szCs w:val="28"/>
          <w:lang w:val="ru-RU"/>
        </w:rPr>
        <w:t xml:space="preserve"> ≈ –0.05), проявляющееся в виде превышения наблюдаемого потока над </w:t>
      </w:r>
      <w:r w:rsidRPr="006C59EF">
        <w:rPr>
          <w:rFonts w:ascii="Times New Roman" w:eastAsia="Aptos" w:hAnsi="Times New Roman" w:cs="Times New Roman"/>
          <w:bCs/>
          <w:sz w:val="28"/>
          <w:szCs w:val="28"/>
          <w:lang w:val="ru-RU"/>
        </w:rPr>
        <w:t>предсказанным моделью</w:t>
      </w:r>
      <w:r w:rsidRPr="00DB66AE">
        <w:rPr>
          <w:rFonts w:ascii="Times New Roman" w:eastAsia="Aptos" w:hAnsi="Times New Roman" w:cs="Times New Roman"/>
          <w:bCs/>
          <w:sz w:val="28"/>
          <w:szCs w:val="28"/>
          <w:lang w:val="ru-RU"/>
        </w:rPr>
        <w:t xml:space="preserve">. Это отклонение связано с сильной эмиссионной линией </w:t>
      </w:r>
      <w:r w:rsidRPr="00DB66AE">
        <w:rPr>
          <w:rFonts w:ascii="Times New Roman" w:eastAsia="Aptos" w:hAnsi="Times New Roman" w:cs="Times New Roman"/>
          <w:sz w:val="28"/>
          <w:szCs w:val="28"/>
        </w:rPr>
        <w:t>Hα</w:t>
      </w:r>
      <w:r w:rsidRPr="00DB66AE">
        <w:rPr>
          <w:rFonts w:ascii="Times New Roman" w:eastAsia="Aptos" w:hAnsi="Times New Roman" w:cs="Times New Roman"/>
          <w:bCs/>
          <w:sz w:val="28"/>
          <w:szCs w:val="28"/>
          <w:lang w:val="ru-RU"/>
        </w:rPr>
        <w:t xml:space="preserve">, расположенной в центральной части полосы пропускания </w:t>
      </w:r>
      <w:r w:rsidRPr="00DB66AE">
        <w:rPr>
          <w:rFonts w:ascii="Times New Roman" w:eastAsia="Aptos" w:hAnsi="Times New Roman" w:cs="Times New Roman"/>
          <w:sz w:val="28"/>
          <w:szCs w:val="28"/>
        </w:rPr>
        <w:t>R</w:t>
      </w:r>
      <w:r w:rsidRPr="00DB66AE">
        <w:rPr>
          <w:rFonts w:ascii="Times New Roman" w:eastAsia="Aptos" w:hAnsi="Times New Roman" w:cs="Times New Roman"/>
          <w:bCs/>
          <w:sz w:val="28"/>
          <w:szCs w:val="28"/>
          <w:lang w:val="ru-RU"/>
        </w:rPr>
        <w:t>-фильтра (</w:t>
      </w:r>
      <w:r w:rsidRPr="00DB66AE">
        <w:rPr>
          <w:rFonts w:ascii="Times New Roman" w:eastAsia="Aptos" w:hAnsi="Times New Roman" w:cs="Times New Roman"/>
          <w:sz w:val="28"/>
          <w:szCs w:val="28"/>
        </w:rPr>
        <w:t>λ</w:t>
      </w:r>
      <w:r w:rsidRPr="00DB66AE">
        <w:rPr>
          <w:rFonts w:ascii="Times New Roman" w:eastAsia="Aptos" w:hAnsi="Times New Roman" w:cs="Times New Roman"/>
          <w:bCs/>
          <w:sz w:val="28"/>
          <w:szCs w:val="28"/>
          <w:lang w:val="ru-RU"/>
        </w:rPr>
        <w:t xml:space="preserve"> = 6563 Å). </w:t>
      </w:r>
      <w:r w:rsidR="00364D4C" w:rsidRPr="00364D4C">
        <w:rPr>
          <w:rFonts w:ascii="Times New Roman" w:eastAsia="Aptos" w:hAnsi="Times New Roman" w:cs="Times New Roman"/>
          <w:bCs/>
          <w:sz w:val="28"/>
          <w:szCs w:val="28"/>
          <w:lang w:val="ru-RU"/>
        </w:rPr>
        <w:t>Для звёзд</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B</w:t>
      </w:r>
      <w:r w:rsidRPr="00DB66AE">
        <w:rPr>
          <w:rFonts w:ascii="Times New Roman" w:eastAsia="Aptos" w:hAnsi="Times New Roman" w:cs="Times New Roman"/>
          <w:bCs/>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bCs/>
          <w:sz w:val="28"/>
          <w:szCs w:val="28"/>
          <w:lang w:val="ru-RU"/>
        </w:rPr>
        <w:t xml:space="preserve">], </w:t>
      </w:r>
      <w:r w:rsidR="00364D4C" w:rsidRPr="00364D4C">
        <w:rPr>
          <w:rFonts w:ascii="Times New Roman" w:eastAsia="Aptos" w:hAnsi="Times New Roman" w:cs="Times New Roman"/>
          <w:bCs/>
          <w:sz w:val="28"/>
          <w:szCs w:val="28"/>
          <w:lang w:val="ru-RU"/>
        </w:rPr>
        <w:t>в том числе</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MWC</w:t>
      </w:r>
      <w:r w:rsidRPr="00DB66AE">
        <w:rPr>
          <w:rFonts w:ascii="Times New Roman" w:eastAsia="Aptos" w:hAnsi="Times New Roman" w:cs="Times New Roman"/>
          <w:bCs/>
          <w:sz w:val="28"/>
          <w:szCs w:val="28"/>
          <w:lang w:val="ru-RU"/>
        </w:rPr>
        <w:t xml:space="preserve"> 342, </w:t>
      </w:r>
      <w:r w:rsidR="00364D4C" w:rsidRPr="00364D4C">
        <w:rPr>
          <w:rFonts w:ascii="Times New Roman" w:eastAsia="Aptos" w:hAnsi="Times New Roman" w:cs="Times New Roman"/>
          <w:bCs/>
          <w:sz w:val="28"/>
          <w:szCs w:val="28"/>
          <w:lang w:val="ru-RU"/>
        </w:rPr>
        <w:t>характерно значительное варьирование</w:t>
      </w:r>
      <w:r w:rsidRPr="00DB66AE">
        <w:rPr>
          <w:rFonts w:ascii="Times New Roman" w:eastAsia="Aptos" w:hAnsi="Times New Roman" w:cs="Times New Roman"/>
          <w:bCs/>
          <w:sz w:val="28"/>
          <w:szCs w:val="28"/>
          <w:lang w:val="ru-RU"/>
        </w:rPr>
        <w:t xml:space="preserve"> интенсивности и эквивалентной ширины </w:t>
      </w:r>
      <w:r w:rsidR="00364D4C" w:rsidRPr="00364D4C">
        <w:rPr>
          <w:rFonts w:ascii="Times New Roman" w:eastAsia="Aptos" w:hAnsi="Times New Roman" w:cs="Times New Roman"/>
          <w:bCs/>
          <w:sz w:val="28"/>
          <w:szCs w:val="28"/>
          <w:lang w:val="ru-RU"/>
        </w:rPr>
        <w:t xml:space="preserve">линии </w:t>
      </w:r>
      <w:r w:rsidR="00364D4C" w:rsidRPr="00364D4C">
        <w:rPr>
          <w:rFonts w:ascii="Times New Roman" w:eastAsia="Aptos" w:hAnsi="Times New Roman" w:cs="Times New Roman"/>
          <w:bCs/>
          <w:sz w:val="28"/>
          <w:szCs w:val="28"/>
        </w:rPr>
        <w:t>Hα</w:t>
      </w:r>
      <w:r w:rsidR="00364D4C" w:rsidRPr="00364D4C">
        <w:rPr>
          <w:rFonts w:ascii="Times New Roman" w:eastAsia="Aptos" w:hAnsi="Times New Roman" w:cs="Times New Roman"/>
          <w:bCs/>
          <w:sz w:val="28"/>
          <w:szCs w:val="28"/>
          <w:lang w:val="ru-RU"/>
        </w:rPr>
        <w:t>, обусловленное</w:t>
      </w:r>
      <w:r w:rsidRPr="00DB66AE">
        <w:rPr>
          <w:rFonts w:ascii="Times New Roman" w:eastAsia="Aptos" w:hAnsi="Times New Roman" w:cs="Times New Roman"/>
          <w:bCs/>
          <w:sz w:val="28"/>
          <w:szCs w:val="28"/>
          <w:lang w:val="ru-RU"/>
        </w:rPr>
        <w:t xml:space="preserve"> изменениями в </w:t>
      </w:r>
      <w:r w:rsidR="00364D4C" w:rsidRPr="00364D4C">
        <w:rPr>
          <w:rFonts w:ascii="Times New Roman" w:eastAsia="Aptos" w:hAnsi="Times New Roman" w:cs="Times New Roman"/>
          <w:bCs/>
          <w:sz w:val="28"/>
          <w:szCs w:val="28"/>
          <w:lang w:val="ru-RU"/>
        </w:rPr>
        <w:t>конфигурации</w:t>
      </w:r>
      <w:r w:rsidRPr="00DB66AE">
        <w:rPr>
          <w:rFonts w:ascii="Times New Roman" w:eastAsia="Aptos" w:hAnsi="Times New Roman" w:cs="Times New Roman"/>
          <w:bCs/>
          <w:sz w:val="28"/>
          <w:szCs w:val="28"/>
          <w:lang w:val="ru-RU"/>
        </w:rPr>
        <w:t xml:space="preserve"> и плотности </w:t>
      </w:r>
      <w:r w:rsidR="00364D4C" w:rsidRPr="00364D4C">
        <w:rPr>
          <w:rFonts w:ascii="Times New Roman" w:eastAsia="Aptos" w:hAnsi="Times New Roman" w:cs="Times New Roman"/>
          <w:bCs/>
          <w:sz w:val="28"/>
          <w:szCs w:val="28"/>
          <w:lang w:val="ru-RU"/>
        </w:rPr>
        <w:t xml:space="preserve">окружающего диска или </w:t>
      </w:r>
      <w:r w:rsidRPr="00DB66AE">
        <w:rPr>
          <w:rFonts w:ascii="Times New Roman" w:eastAsia="Aptos" w:hAnsi="Times New Roman" w:cs="Times New Roman"/>
          <w:bCs/>
          <w:sz w:val="28"/>
          <w:szCs w:val="28"/>
          <w:lang w:val="ru-RU"/>
        </w:rPr>
        <w:t>оболочки</w:t>
      </w:r>
      <w:r w:rsidR="00364D4C" w:rsidRPr="00364D4C">
        <w:rPr>
          <w:rFonts w:ascii="Times New Roman" w:eastAsia="Aptos" w:hAnsi="Times New Roman" w:cs="Times New Roman"/>
          <w:bCs/>
          <w:sz w:val="28"/>
          <w:szCs w:val="28"/>
          <w:lang w:val="ru-RU"/>
        </w:rPr>
        <w:t>.</w:t>
      </w:r>
      <w:r w:rsidRPr="00DB66AE">
        <w:rPr>
          <w:rFonts w:ascii="Times New Roman" w:eastAsia="Aptos" w:hAnsi="Times New Roman" w:cs="Times New Roman"/>
          <w:bCs/>
          <w:sz w:val="28"/>
          <w:szCs w:val="28"/>
          <w:lang w:val="ru-RU"/>
        </w:rPr>
        <w:t xml:space="preserve"> Это согласуется с результатами спектроскопических наблюдений, показывающих корреляцию между изменениями </w:t>
      </w:r>
      <w:r w:rsidRPr="00DB66AE">
        <w:rPr>
          <w:rFonts w:ascii="Times New Roman" w:eastAsia="Aptos" w:hAnsi="Times New Roman" w:cs="Times New Roman"/>
          <w:sz w:val="28"/>
          <w:szCs w:val="28"/>
        </w:rPr>
        <w:t>EW</w:t>
      </w:r>
      <w:r w:rsidRPr="00DB66AE">
        <w:rPr>
          <w:rFonts w:ascii="Times New Roman" w:eastAsia="Aptos" w:hAnsi="Times New Roman" w:cs="Times New Roman"/>
          <w:bCs/>
          <w:sz w:val="28"/>
          <w:szCs w:val="28"/>
          <w:lang w:val="ru-RU"/>
        </w:rPr>
        <w:t xml:space="preserve"> линии </w:t>
      </w:r>
      <w:r w:rsidRPr="00DB66AE">
        <w:rPr>
          <w:rFonts w:ascii="Times New Roman" w:eastAsia="Aptos" w:hAnsi="Times New Roman" w:cs="Times New Roman"/>
          <w:sz w:val="28"/>
          <w:szCs w:val="28"/>
        </w:rPr>
        <w:t>Hα</w:t>
      </w:r>
      <w:r w:rsidRPr="00DB66AE">
        <w:rPr>
          <w:rFonts w:ascii="Times New Roman" w:eastAsia="Aptos" w:hAnsi="Times New Roman" w:cs="Times New Roman"/>
          <w:bCs/>
          <w:sz w:val="28"/>
          <w:szCs w:val="28"/>
          <w:lang w:val="ru-RU"/>
        </w:rPr>
        <w:t xml:space="preserve"> и оптической яркостью объекта.</w:t>
      </w:r>
    </w:p>
    <w:p w14:paraId="412A066F" w14:textId="3A13E235" w:rsidR="005C4B78" w:rsidRPr="00DB66AE" w:rsidRDefault="005C4B78" w:rsidP="00DB66AE">
      <w:pPr>
        <w:pBdr>
          <w:top w:val="nil"/>
          <w:left w:val="nil"/>
          <w:bottom w:val="nil"/>
          <w:right w:val="nil"/>
          <w:between w:val="nil"/>
        </w:pBdr>
        <w:spacing w:after="0" w:line="240" w:lineRule="auto"/>
        <w:ind w:firstLine="709"/>
        <w:contextualSpacing/>
        <w:jc w:val="both"/>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ru-RU"/>
        </w:rPr>
        <w:t xml:space="preserve">Сравнение наблюдаемого РЭС с теоретическими фотосферными моделями атмосфер горячих </w:t>
      </w:r>
      <w:r w:rsidR="004061E1">
        <w:rPr>
          <w:rFonts w:ascii="Times New Roman" w:eastAsia="Aptos" w:hAnsi="Times New Roman" w:cs="Times New Roman"/>
          <w:bCs/>
          <w:sz w:val="28"/>
          <w:szCs w:val="28"/>
          <w:lang w:val="ru-RU"/>
        </w:rPr>
        <w:t>звезд</w:t>
      </w:r>
      <w:r w:rsidRPr="00DB66AE">
        <w:rPr>
          <w:rFonts w:ascii="Times New Roman" w:eastAsia="Aptos" w:hAnsi="Times New Roman" w:cs="Times New Roman"/>
          <w:bCs/>
          <w:sz w:val="28"/>
          <w:szCs w:val="28"/>
          <w:lang w:val="ru-RU"/>
        </w:rPr>
        <w:t xml:space="preserve">, в частности моделью [76, 77], подтверждает высокую эффективную температуру центрального источника </w:t>
      </w:r>
      <w:r w:rsidR="0018559D">
        <w:rPr>
          <w:rFonts w:ascii="Times New Roman" w:eastAsia="Aptos" w:hAnsi="Times New Roman" w:cs="Times New Roman"/>
          <w:bCs/>
          <w:sz w:val="28"/>
          <w:szCs w:val="28"/>
          <w:lang w:val="ru-RU"/>
        </w:rPr>
        <w:t>–</w:t>
      </w:r>
      <w:r w:rsidR="00100EE6">
        <w:rPr>
          <w:rFonts w:ascii="Times New Roman" w:eastAsia="Aptos" w:hAnsi="Times New Roman" w:cs="Times New Roman"/>
          <w:bCs/>
          <w:sz w:val="28"/>
          <w:szCs w:val="28"/>
          <w:lang w:val="ru-RU"/>
        </w:rPr>
        <w:t xml:space="preserve"> </w:t>
      </w:r>
      <w:r w:rsidRPr="00DB66AE">
        <w:rPr>
          <w:rFonts w:ascii="Times New Roman" w:eastAsia="Aptos" w:hAnsi="Times New Roman" w:cs="Times New Roman"/>
          <w:bCs/>
          <w:sz w:val="28"/>
          <w:szCs w:val="28"/>
          <w:lang w:val="ru-RU"/>
        </w:rPr>
        <w:t xml:space="preserve">порядка </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bCs/>
          <w:sz w:val="28"/>
          <w:szCs w:val="28"/>
          <w:lang w:val="ru-RU"/>
        </w:rPr>
        <w:t>20 000 </w:t>
      </w:r>
      <w:r w:rsidRPr="00DB66AE">
        <w:rPr>
          <w:rFonts w:ascii="Times New Roman" w:eastAsia="Aptos" w:hAnsi="Times New Roman" w:cs="Times New Roman"/>
          <w:sz w:val="28"/>
          <w:szCs w:val="28"/>
        </w:rPr>
        <w:t>K</w:t>
      </w:r>
      <w:r w:rsidRPr="00DB66AE">
        <w:rPr>
          <w:rFonts w:ascii="Times New Roman" w:eastAsia="Aptos" w:hAnsi="Times New Roman" w:cs="Times New Roman"/>
          <w:bCs/>
          <w:sz w:val="28"/>
          <w:szCs w:val="28"/>
          <w:lang w:val="ru-RU"/>
        </w:rPr>
        <w:t xml:space="preserve">. Это значение соответствует спектральному классу </w:t>
      </w:r>
      <w:r w:rsidRPr="00DB66AE">
        <w:rPr>
          <w:rFonts w:ascii="Times New Roman" w:eastAsia="Aptos" w:hAnsi="Times New Roman" w:cs="Times New Roman"/>
          <w:sz w:val="28"/>
          <w:szCs w:val="28"/>
        </w:rPr>
        <w:t>B</w:t>
      </w:r>
      <w:r w:rsidRPr="00DB66AE">
        <w:rPr>
          <w:rFonts w:ascii="Times New Roman" w:eastAsia="Aptos" w:hAnsi="Times New Roman" w:cs="Times New Roman"/>
          <w:bCs/>
          <w:sz w:val="28"/>
          <w:szCs w:val="28"/>
          <w:lang w:val="ru-RU"/>
        </w:rPr>
        <w:t xml:space="preserve">1 и согласуется с результатами спектрального анализа и классификацией объекта как звезды </w:t>
      </w:r>
      <w:r w:rsidRPr="00DB66AE">
        <w:rPr>
          <w:rFonts w:ascii="Times New Roman" w:eastAsia="Aptos" w:hAnsi="Times New Roman" w:cs="Times New Roman"/>
          <w:sz w:val="28"/>
          <w:szCs w:val="28"/>
        </w:rPr>
        <w:t>B</w:t>
      </w:r>
      <w:r w:rsidRPr="00DB66AE">
        <w:rPr>
          <w:rFonts w:ascii="Times New Roman" w:eastAsia="Aptos" w:hAnsi="Times New Roman" w:cs="Times New Roman"/>
          <w:bCs/>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bCs/>
          <w:sz w:val="28"/>
          <w:szCs w:val="28"/>
          <w:lang w:val="ru-RU"/>
        </w:rPr>
        <w:t>]-типа.</w:t>
      </w:r>
    </w:p>
    <w:p w14:paraId="0445B40F" w14:textId="3CC4D412" w:rsidR="005C4B78" w:rsidRPr="00DB66AE" w:rsidRDefault="005C4B78" w:rsidP="00DB66AE">
      <w:pPr>
        <w:pBdr>
          <w:top w:val="nil"/>
          <w:left w:val="nil"/>
          <w:bottom w:val="nil"/>
          <w:right w:val="nil"/>
          <w:between w:val="nil"/>
        </w:pBdr>
        <w:spacing w:after="0" w:line="240" w:lineRule="auto"/>
        <w:ind w:firstLine="709"/>
        <w:contextualSpacing/>
        <w:jc w:val="both"/>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ru-RU"/>
        </w:rPr>
        <w:t xml:space="preserve">Таким образом, обновлённые данные в инфракрасном диапазоне позволили не только устранить ранее существовавшие неопределённости, </w:t>
      </w:r>
      <w:r w:rsidRPr="00DB66AE">
        <w:rPr>
          <w:rFonts w:ascii="Times New Roman" w:eastAsia="Aptos" w:hAnsi="Times New Roman" w:cs="Times New Roman"/>
          <w:bCs/>
          <w:sz w:val="28"/>
          <w:szCs w:val="28"/>
          <w:lang w:val="ru-RU"/>
        </w:rPr>
        <w:lastRenderedPageBreak/>
        <w:t>связанные с характеристиками пылевой компоненты, но и предоставили важную информацию для более точного понимания физической природы около</w:t>
      </w:r>
      <w:r w:rsidR="004061E1">
        <w:rPr>
          <w:rFonts w:ascii="Times New Roman" w:eastAsia="Aptos" w:hAnsi="Times New Roman" w:cs="Times New Roman"/>
          <w:bCs/>
          <w:sz w:val="28"/>
          <w:szCs w:val="28"/>
          <w:lang w:val="ru-RU"/>
        </w:rPr>
        <w:t>звезд</w:t>
      </w:r>
      <w:r w:rsidRPr="00DB66AE">
        <w:rPr>
          <w:rFonts w:ascii="Times New Roman" w:eastAsia="Aptos" w:hAnsi="Times New Roman" w:cs="Times New Roman"/>
          <w:bCs/>
          <w:sz w:val="28"/>
          <w:szCs w:val="28"/>
          <w:lang w:val="ru-RU"/>
        </w:rPr>
        <w:t xml:space="preserve">ной среды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bCs/>
          <w:sz w:val="28"/>
          <w:szCs w:val="28"/>
          <w:lang w:val="ru-RU"/>
        </w:rPr>
        <w:t> 342.</w:t>
      </w:r>
    </w:p>
    <w:p w14:paraId="01194DDD" w14:textId="0F6CC432" w:rsidR="005C4B78" w:rsidRPr="00C64A87" w:rsidRDefault="00734783" w:rsidP="00DB66AE">
      <w:pPr>
        <w:spacing w:after="0" w:line="240" w:lineRule="auto"/>
        <w:ind w:firstLine="993"/>
        <w:contextualSpacing/>
        <w:jc w:val="both"/>
        <w:rPr>
          <w:rFonts w:ascii="Times New Roman" w:eastAsia="Aptos" w:hAnsi="Times New Roman" w:cs="Times New Roman"/>
          <w:bCs/>
          <w:sz w:val="28"/>
          <w:szCs w:val="28"/>
          <w:lang w:val="kk-KZ"/>
        </w:rPr>
      </w:pPr>
      <w:r>
        <w:rPr>
          <w:rFonts w:ascii="Times New Roman" w:eastAsia="Aptos" w:hAnsi="Times New Roman" w:cs="Times New Roman"/>
          <w:sz w:val="28"/>
          <w:szCs w:val="28"/>
          <w:lang w:val="kk-KZ"/>
        </w:rPr>
        <w:t xml:space="preserve">Положение </w:t>
      </w:r>
      <w:r w:rsidR="00296E2B" w:rsidRPr="00DB66AE">
        <w:rPr>
          <w:rFonts w:ascii="Times New Roman" w:eastAsia="Aptos" w:hAnsi="Times New Roman" w:cs="Times New Roman"/>
          <w:bCs/>
          <w:sz w:val="28"/>
          <w:szCs w:val="28"/>
          <w:lang w:val="ru-RU"/>
        </w:rPr>
        <w:t xml:space="preserve">звезды </w:t>
      </w:r>
      <w:r w:rsidR="00296E2B" w:rsidRPr="00DB66AE">
        <w:rPr>
          <w:rFonts w:ascii="Times New Roman" w:eastAsia="Aptos" w:hAnsi="Times New Roman" w:cs="Times New Roman"/>
          <w:sz w:val="28"/>
          <w:szCs w:val="28"/>
        </w:rPr>
        <w:t>MWC</w:t>
      </w:r>
      <w:r w:rsidR="00296E2B" w:rsidRPr="00DB66AE">
        <w:rPr>
          <w:rFonts w:ascii="Times New Roman" w:eastAsia="Aptos" w:hAnsi="Times New Roman" w:cs="Times New Roman"/>
          <w:bCs/>
          <w:sz w:val="28"/>
          <w:szCs w:val="28"/>
          <w:lang w:val="ru-RU"/>
        </w:rPr>
        <w:t> 342</w:t>
      </w:r>
      <w:r w:rsidR="00296E2B">
        <w:rPr>
          <w:rFonts w:ascii="Times New Roman" w:eastAsia="Aptos" w:hAnsi="Times New Roman" w:cs="Times New Roman"/>
          <w:bCs/>
          <w:sz w:val="28"/>
          <w:szCs w:val="28"/>
          <w:lang w:val="ru-RU"/>
        </w:rPr>
        <w:t xml:space="preserve"> </w:t>
      </w:r>
      <w:r w:rsidR="00DB6D57">
        <w:rPr>
          <w:rFonts w:ascii="Times New Roman" w:eastAsia="Aptos" w:hAnsi="Times New Roman" w:cs="Times New Roman"/>
          <w:bCs/>
          <w:sz w:val="28"/>
          <w:szCs w:val="28"/>
          <w:lang w:val="ru-RU"/>
        </w:rPr>
        <w:t>на диагр</w:t>
      </w:r>
      <w:r w:rsidR="00B32871">
        <w:rPr>
          <w:rFonts w:ascii="Times New Roman" w:eastAsia="Aptos" w:hAnsi="Times New Roman" w:cs="Times New Roman"/>
          <w:bCs/>
          <w:sz w:val="28"/>
          <w:szCs w:val="28"/>
          <w:lang w:val="ru-RU"/>
        </w:rPr>
        <w:t>амме Герц</w:t>
      </w:r>
      <w:r w:rsidR="00063637">
        <w:rPr>
          <w:rFonts w:ascii="Times New Roman" w:eastAsia="Aptos" w:hAnsi="Times New Roman" w:cs="Times New Roman"/>
          <w:bCs/>
          <w:sz w:val="28"/>
          <w:szCs w:val="28"/>
          <w:lang w:val="ru-RU"/>
        </w:rPr>
        <w:t>шпрунг-</w:t>
      </w:r>
      <w:r w:rsidR="00A25F5A">
        <w:rPr>
          <w:rFonts w:ascii="Times New Roman" w:eastAsia="Aptos" w:hAnsi="Times New Roman" w:cs="Times New Roman"/>
          <w:bCs/>
          <w:sz w:val="28"/>
          <w:szCs w:val="28"/>
          <w:lang w:val="ru-RU"/>
        </w:rPr>
        <w:t>Р</w:t>
      </w:r>
      <w:r w:rsidR="00063637">
        <w:rPr>
          <w:rFonts w:ascii="Times New Roman" w:eastAsia="Aptos" w:hAnsi="Times New Roman" w:cs="Times New Roman"/>
          <w:bCs/>
          <w:sz w:val="28"/>
          <w:szCs w:val="28"/>
          <w:lang w:val="ru-RU"/>
        </w:rPr>
        <w:t xml:space="preserve">ассела </w:t>
      </w:r>
      <w:r w:rsidR="00472DE1">
        <w:rPr>
          <w:rFonts w:ascii="Times New Roman" w:eastAsia="Aptos" w:hAnsi="Times New Roman" w:cs="Times New Roman"/>
          <w:bCs/>
          <w:sz w:val="28"/>
          <w:szCs w:val="28"/>
          <w:lang w:val="ru-RU"/>
        </w:rPr>
        <w:t>интерпретируется неоднозначно</w:t>
      </w:r>
      <w:r w:rsidR="0089577B">
        <w:rPr>
          <w:rFonts w:ascii="Times New Roman" w:eastAsia="Aptos" w:hAnsi="Times New Roman" w:cs="Times New Roman"/>
          <w:bCs/>
          <w:sz w:val="28"/>
          <w:szCs w:val="28"/>
          <w:lang w:val="ru-RU"/>
        </w:rPr>
        <w:t xml:space="preserve"> (Рис. 3.3.2)</w:t>
      </w:r>
      <w:r w:rsidR="00472DE1">
        <w:rPr>
          <w:rFonts w:ascii="Times New Roman" w:eastAsia="Aptos" w:hAnsi="Times New Roman" w:cs="Times New Roman"/>
          <w:bCs/>
          <w:sz w:val="28"/>
          <w:szCs w:val="28"/>
          <w:lang w:val="ru-RU"/>
        </w:rPr>
        <w:t xml:space="preserve">. Так как </w:t>
      </w:r>
      <w:r w:rsidR="00A5142C">
        <w:rPr>
          <w:rFonts w:ascii="Times New Roman" w:eastAsia="Aptos" w:hAnsi="Times New Roman" w:cs="Times New Roman"/>
          <w:bCs/>
          <w:sz w:val="28"/>
          <w:szCs w:val="28"/>
          <w:lang w:val="ru-RU"/>
        </w:rPr>
        <w:t>в одной области диаграммы могут находиться</w:t>
      </w:r>
      <w:r w:rsidR="00DA2615">
        <w:rPr>
          <w:rFonts w:ascii="Times New Roman" w:eastAsia="Aptos" w:hAnsi="Times New Roman" w:cs="Times New Roman"/>
          <w:bCs/>
          <w:sz w:val="28"/>
          <w:szCs w:val="28"/>
          <w:lang w:val="ru-RU"/>
        </w:rPr>
        <w:t xml:space="preserve"> </w:t>
      </w:r>
      <w:r w:rsidR="0089577B" w:rsidRPr="0089577B">
        <w:rPr>
          <w:rFonts w:ascii="Times New Roman" w:eastAsia="Aptos" w:hAnsi="Times New Roman" w:cs="Times New Roman"/>
          <w:bCs/>
          <w:sz w:val="28"/>
          <w:szCs w:val="28"/>
          <w:lang w:val="ru-RU"/>
        </w:rPr>
        <w:t xml:space="preserve">звезды, эволюционирущие от </w:t>
      </w:r>
      <w:r w:rsidR="00813D63">
        <w:rPr>
          <w:rFonts w:ascii="Times New Roman" w:eastAsia="Aptos" w:hAnsi="Times New Roman" w:cs="Times New Roman"/>
          <w:bCs/>
          <w:sz w:val="28"/>
          <w:szCs w:val="28"/>
          <w:lang w:val="ru-RU"/>
        </w:rPr>
        <w:t>г</w:t>
      </w:r>
      <w:r w:rsidR="0089577B" w:rsidRPr="0089577B">
        <w:rPr>
          <w:rFonts w:ascii="Times New Roman" w:eastAsia="Aptos" w:hAnsi="Times New Roman" w:cs="Times New Roman"/>
          <w:bCs/>
          <w:sz w:val="28"/>
          <w:szCs w:val="28"/>
          <w:lang w:val="ru-RU"/>
        </w:rPr>
        <w:t xml:space="preserve">лавной </w:t>
      </w:r>
      <w:r w:rsidR="00813D63">
        <w:rPr>
          <w:rFonts w:ascii="Times New Roman" w:eastAsia="Aptos" w:hAnsi="Times New Roman" w:cs="Times New Roman"/>
          <w:bCs/>
          <w:sz w:val="28"/>
          <w:szCs w:val="28"/>
          <w:lang w:val="ru-RU"/>
        </w:rPr>
        <w:t>п</w:t>
      </w:r>
      <w:r w:rsidR="0089577B" w:rsidRPr="0089577B">
        <w:rPr>
          <w:rFonts w:ascii="Times New Roman" w:eastAsia="Aptos" w:hAnsi="Times New Roman" w:cs="Times New Roman"/>
          <w:bCs/>
          <w:sz w:val="28"/>
          <w:szCs w:val="28"/>
          <w:lang w:val="ru-RU"/>
        </w:rPr>
        <w:t>оследовательности, которые недавно закончили превращать водород в гелий в ядре, и звезды на стадии post-AGB, уже закончили свою эволюцию и превращаются в планетарные туманности.</w:t>
      </w:r>
    </w:p>
    <w:p w14:paraId="7687AAAF" w14:textId="77777777" w:rsidR="00197F66" w:rsidRPr="00197F66" w:rsidRDefault="00197F66" w:rsidP="00DB66AE">
      <w:pPr>
        <w:spacing w:after="0" w:line="240" w:lineRule="auto"/>
        <w:ind w:firstLine="993"/>
        <w:contextualSpacing/>
        <w:jc w:val="both"/>
        <w:rPr>
          <w:rFonts w:ascii="Times New Roman" w:eastAsia="Aptos" w:hAnsi="Times New Roman" w:cs="Times New Roman"/>
          <w:sz w:val="28"/>
          <w:szCs w:val="28"/>
          <w:lang w:val="kk-KZ"/>
        </w:rPr>
      </w:pPr>
    </w:p>
    <w:p w14:paraId="3005CA39" w14:textId="6904B376" w:rsidR="00DB0B0F" w:rsidRDefault="006D7204" w:rsidP="006D7204">
      <w:pPr>
        <w:spacing w:after="0" w:line="240" w:lineRule="auto"/>
        <w:contextualSpacing/>
        <w:jc w:val="center"/>
        <w:rPr>
          <w:rFonts w:ascii="Times New Roman" w:eastAsia="Aptos" w:hAnsi="Times New Roman" w:cs="Times New Roman"/>
          <w:sz w:val="28"/>
          <w:szCs w:val="28"/>
          <w:lang w:val="ru-RU"/>
        </w:rPr>
      </w:pPr>
      <w:r>
        <w:rPr>
          <w:rFonts w:ascii="Times New Roman" w:eastAsia="Aptos" w:hAnsi="Times New Roman" w:cs="Times New Roman"/>
          <w:noProof/>
          <w:sz w:val="28"/>
          <w:szCs w:val="28"/>
          <w:lang w:val="ru-RU"/>
        </w:rPr>
        <w:drawing>
          <wp:inline distT="0" distB="0" distL="0" distR="0" wp14:anchorId="3464F0CC" wp14:editId="1A15AED1">
            <wp:extent cx="5080000" cy="3999777"/>
            <wp:effectExtent l="0" t="0" r="6350" b="1270"/>
            <wp:docPr id="993939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80695" cy="4000324"/>
                    </a:xfrm>
                    <a:prstGeom prst="rect">
                      <a:avLst/>
                    </a:prstGeom>
                    <a:noFill/>
                  </pic:spPr>
                </pic:pic>
              </a:graphicData>
            </a:graphic>
          </wp:inline>
        </w:drawing>
      </w:r>
    </w:p>
    <w:p w14:paraId="4123634E" w14:textId="77777777" w:rsidR="006D7204" w:rsidRDefault="006D7204" w:rsidP="006D7204">
      <w:pPr>
        <w:spacing w:after="0" w:line="240" w:lineRule="auto"/>
        <w:contextualSpacing/>
        <w:jc w:val="center"/>
        <w:rPr>
          <w:rFonts w:ascii="Times New Roman" w:eastAsia="Aptos" w:hAnsi="Times New Roman" w:cs="Times New Roman"/>
          <w:sz w:val="28"/>
          <w:szCs w:val="28"/>
          <w:lang w:val="ru-RU"/>
        </w:rPr>
      </w:pPr>
    </w:p>
    <w:p w14:paraId="74D8BDE6" w14:textId="54D9A50A" w:rsidR="006D7204" w:rsidRPr="00A61D2F" w:rsidRDefault="006D7204" w:rsidP="006D7204">
      <w:pPr>
        <w:spacing w:after="0" w:line="240" w:lineRule="auto"/>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Рисунок </w:t>
      </w:r>
      <w:r w:rsidRPr="00DB66AE">
        <w:rPr>
          <w:rFonts w:ascii="Times New Roman" w:eastAsia="Aptos" w:hAnsi="Times New Roman" w:cs="Times New Roman"/>
          <w:sz w:val="28"/>
          <w:szCs w:val="28"/>
          <w:lang w:val="kk-KZ"/>
        </w:rPr>
        <w:t>3.3.</w:t>
      </w:r>
      <w:r>
        <w:rPr>
          <w:rFonts w:ascii="Times New Roman" w:eastAsia="Aptos" w:hAnsi="Times New Roman" w:cs="Times New Roman"/>
          <w:sz w:val="28"/>
          <w:szCs w:val="28"/>
          <w:lang w:val="kk-KZ"/>
        </w:rPr>
        <w:t>2</w:t>
      </w:r>
      <w:r w:rsidRPr="00DB66AE">
        <w:rPr>
          <w:rFonts w:ascii="Times New Roman" w:eastAsia="Aptos" w:hAnsi="Times New Roman" w:cs="Times New Roman"/>
          <w:sz w:val="28"/>
          <w:szCs w:val="28"/>
          <w:lang w:val="ru-RU"/>
        </w:rPr>
        <w:t xml:space="preserve"> – </w:t>
      </w:r>
      <w:r w:rsidR="00560675">
        <w:rPr>
          <w:rFonts w:ascii="Times New Roman" w:eastAsia="Aptos" w:hAnsi="Times New Roman" w:cs="Times New Roman"/>
          <w:sz w:val="28"/>
          <w:szCs w:val="28"/>
          <w:lang w:val="ru-RU"/>
        </w:rPr>
        <w:t>Расположение</w:t>
      </w:r>
      <w:r w:rsidR="00510729" w:rsidRPr="00A61D2F">
        <w:rPr>
          <w:rFonts w:ascii="Times New Roman" w:eastAsia="Aptos" w:hAnsi="Times New Roman" w:cs="Times New Roman"/>
          <w:sz w:val="28"/>
          <w:szCs w:val="28"/>
          <w:lang w:val="ru-RU"/>
        </w:rPr>
        <w:t xml:space="preserve"> звезды </w:t>
      </w:r>
      <w:r w:rsidR="00510729" w:rsidRPr="00510729">
        <w:rPr>
          <w:rFonts w:ascii="Times New Roman" w:eastAsia="Aptos" w:hAnsi="Times New Roman" w:cs="Times New Roman"/>
          <w:sz w:val="28"/>
          <w:szCs w:val="28"/>
        </w:rPr>
        <w:t>MWC</w:t>
      </w:r>
      <w:r w:rsidR="00510729" w:rsidRPr="00A61D2F">
        <w:rPr>
          <w:rFonts w:ascii="Times New Roman" w:eastAsia="Aptos" w:hAnsi="Times New Roman" w:cs="Times New Roman"/>
          <w:sz w:val="28"/>
          <w:szCs w:val="28"/>
          <w:lang w:val="ru-RU"/>
        </w:rPr>
        <w:t xml:space="preserve"> 342 на диаграмме Герцшпрунг-Рассела</w:t>
      </w:r>
    </w:p>
    <w:p w14:paraId="503031BD" w14:textId="77777777" w:rsidR="00DB0B0F" w:rsidRDefault="00DB0B0F" w:rsidP="00DB66AE">
      <w:pPr>
        <w:spacing w:after="0" w:line="240" w:lineRule="auto"/>
        <w:ind w:firstLine="993"/>
        <w:contextualSpacing/>
        <w:jc w:val="both"/>
        <w:rPr>
          <w:rFonts w:ascii="Times New Roman" w:eastAsia="Aptos" w:hAnsi="Times New Roman" w:cs="Times New Roman"/>
          <w:sz w:val="28"/>
          <w:szCs w:val="28"/>
          <w:lang w:val="ru-RU"/>
        </w:rPr>
      </w:pPr>
    </w:p>
    <w:p w14:paraId="6B72FF7C" w14:textId="798F69B7" w:rsidR="00C64A87" w:rsidRDefault="00F940E4" w:rsidP="00DB66AE">
      <w:pPr>
        <w:spacing w:after="0" w:line="240" w:lineRule="auto"/>
        <w:ind w:firstLine="993"/>
        <w:contextualSpacing/>
        <w:jc w:val="both"/>
        <w:rPr>
          <w:rFonts w:ascii="Times New Roman" w:eastAsia="Aptos" w:hAnsi="Times New Roman" w:cs="Times New Roman"/>
          <w:sz w:val="28"/>
          <w:szCs w:val="28"/>
          <w:lang w:val="ru-RU"/>
        </w:rPr>
      </w:pPr>
      <w:r w:rsidRPr="00F940E4">
        <w:rPr>
          <w:rFonts w:ascii="Times New Roman" w:eastAsia="Aptos" w:hAnsi="Times New Roman" w:cs="Times New Roman"/>
          <w:sz w:val="28"/>
          <w:szCs w:val="28"/>
          <w:lang w:val="ru-RU"/>
        </w:rPr>
        <w:t>Сравнение с эволюционными признаками свидетельствует</w:t>
      </w:r>
      <w:r w:rsidR="00C64A87" w:rsidRPr="00A61D2F">
        <w:rPr>
          <w:rFonts w:ascii="Times New Roman" w:eastAsia="Aptos" w:hAnsi="Times New Roman" w:cs="Times New Roman"/>
          <w:sz w:val="28"/>
          <w:szCs w:val="28"/>
          <w:lang w:val="ru-RU"/>
        </w:rPr>
        <w:t xml:space="preserve">, что </w:t>
      </w:r>
      <w:r w:rsidR="00C64A87" w:rsidRPr="00F940E4">
        <w:rPr>
          <w:rFonts w:ascii="Times New Roman" w:eastAsia="Aptos" w:hAnsi="Times New Roman" w:cs="Times New Roman"/>
          <w:sz w:val="28"/>
          <w:szCs w:val="28"/>
          <w:lang w:val="ru-RU"/>
        </w:rPr>
        <w:t>MWC</w:t>
      </w:r>
      <w:r w:rsidR="00C64A87" w:rsidRPr="00A61D2F">
        <w:rPr>
          <w:rFonts w:ascii="Times New Roman" w:eastAsia="Aptos" w:hAnsi="Times New Roman" w:cs="Times New Roman"/>
          <w:sz w:val="28"/>
          <w:szCs w:val="28"/>
          <w:lang w:val="ru-RU"/>
        </w:rPr>
        <w:t xml:space="preserve"> 342 не </w:t>
      </w:r>
      <w:r w:rsidRPr="00F940E4">
        <w:rPr>
          <w:rFonts w:ascii="Times New Roman" w:eastAsia="Aptos" w:hAnsi="Times New Roman" w:cs="Times New Roman"/>
          <w:sz w:val="28"/>
          <w:szCs w:val="28"/>
          <w:lang w:val="ru-RU"/>
        </w:rPr>
        <w:t xml:space="preserve">находится на </w:t>
      </w:r>
      <w:r w:rsidR="00C64A87" w:rsidRPr="00B93EB4">
        <w:rPr>
          <w:rFonts w:ascii="Times New Roman" w:eastAsia="Aptos" w:hAnsi="Times New Roman" w:cs="Times New Roman"/>
          <w:bCs/>
          <w:sz w:val="28"/>
          <w:szCs w:val="28"/>
          <w:lang w:val="ru-RU"/>
        </w:rPr>
        <w:t xml:space="preserve">стадии </w:t>
      </w:r>
      <w:r w:rsidR="006B18A4" w:rsidRPr="00F940E4">
        <w:rPr>
          <w:rFonts w:ascii="Times New Roman" w:eastAsia="Aptos" w:hAnsi="Times New Roman" w:cs="Times New Roman"/>
          <w:sz w:val="28"/>
          <w:szCs w:val="28"/>
          <w:lang w:val="ru-RU"/>
        </w:rPr>
        <w:t>до главной последовательности</w:t>
      </w:r>
      <w:r w:rsidR="006B18A4" w:rsidRPr="00A61D2F">
        <w:rPr>
          <w:rFonts w:ascii="Times New Roman" w:eastAsia="Aptos" w:hAnsi="Times New Roman" w:cs="Times New Roman"/>
          <w:sz w:val="28"/>
          <w:szCs w:val="28"/>
          <w:lang w:val="ru-RU"/>
        </w:rPr>
        <w:t xml:space="preserve"> </w:t>
      </w:r>
      <w:r w:rsidR="00C64A87" w:rsidRPr="00A61D2F">
        <w:rPr>
          <w:rFonts w:ascii="Times New Roman" w:eastAsia="Aptos" w:hAnsi="Times New Roman" w:cs="Times New Roman"/>
          <w:sz w:val="28"/>
          <w:szCs w:val="28"/>
          <w:lang w:val="ru-RU"/>
        </w:rPr>
        <w:t>(</w:t>
      </w:r>
      <w:r w:rsidRPr="00F940E4">
        <w:rPr>
          <w:rFonts w:ascii="Times New Roman" w:eastAsia="Aptos" w:hAnsi="Times New Roman" w:cs="Times New Roman"/>
          <w:sz w:val="28"/>
          <w:szCs w:val="28"/>
          <w:lang w:val="ru-RU"/>
        </w:rPr>
        <w:t>нет остаточной туманности) и не проходит</w:t>
      </w:r>
      <w:r w:rsidR="00C64A87" w:rsidRPr="00A61D2F">
        <w:rPr>
          <w:rFonts w:ascii="Times New Roman" w:eastAsia="Aptos" w:hAnsi="Times New Roman" w:cs="Times New Roman"/>
          <w:sz w:val="28"/>
          <w:szCs w:val="28"/>
          <w:lang w:val="ru-RU"/>
        </w:rPr>
        <w:t xml:space="preserve"> быстрой эволюции, </w:t>
      </w:r>
      <w:r w:rsidRPr="00F940E4">
        <w:rPr>
          <w:rFonts w:ascii="Times New Roman" w:eastAsia="Aptos" w:hAnsi="Times New Roman" w:cs="Times New Roman"/>
          <w:sz w:val="28"/>
          <w:szCs w:val="28"/>
          <w:lang w:val="ru-RU"/>
        </w:rPr>
        <w:t>типичной</w:t>
      </w:r>
      <w:r w:rsidR="00C64A87" w:rsidRPr="00A61D2F">
        <w:rPr>
          <w:rFonts w:ascii="Times New Roman" w:eastAsia="Aptos" w:hAnsi="Times New Roman" w:cs="Times New Roman"/>
          <w:sz w:val="28"/>
          <w:szCs w:val="28"/>
          <w:lang w:val="ru-RU"/>
        </w:rPr>
        <w:t xml:space="preserve"> для массивных </w:t>
      </w:r>
      <w:r w:rsidR="00C64A87" w:rsidRPr="00F940E4">
        <w:rPr>
          <w:rFonts w:ascii="Times New Roman" w:eastAsia="Aptos" w:hAnsi="Times New Roman" w:cs="Times New Roman"/>
          <w:sz w:val="28"/>
          <w:szCs w:val="28"/>
          <w:lang w:val="ru-RU"/>
        </w:rPr>
        <w:t>post</w:t>
      </w:r>
      <w:r w:rsidR="00C64A87" w:rsidRPr="00A61D2F">
        <w:rPr>
          <w:rFonts w:ascii="Times New Roman" w:eastAsia="Aptos" w:hAnsi="Times New Roman" w:cs="Times New Roman"/>
          <w:sz w:val="28"/>
          <w:szCs w:val="28"/>
          <w:lang w:val="ru-RU"/>
        </w:rPr>
        <w:t>-</w:t>
      </w:r>
      <w:r w:rsidR="00C64A87" w:rsidRPr="00F940E4">
        <w:rPr>
          <w:rFonts w:ascii="Times New Roman" w:eastAsia="Aptos" w:hAnsi="Times New Roman" w:cs="Times New Roman"/>
          <w:sz w:val="28"/>
          <w:szCs w:val="28"/>
          <w:lang w:val="ru-RU"/>
        </w:rPr>
        <w:t>AGB</w:t>
      </w:r>
      <w:r w:rsidR="00C64A87" w:rsidRPr="00A61D2F">
        <w:rPr>
          <w:rFonts w:ascii="Times New Roman" w:eastAsia="Aptos" w:hAnsi="Times New Roman" w:cs="Times New Roman"/>
          <w:sz w:val="28"/>
          <w:szCs w:val="28"/>
          <w:lang w:val="ru-RU"/>
        </w:rPr>
        <w:t xml:space="preserve"> </w:t>
      </w:r>
      <w:r w:rsidRPr="00F940E4">
        <w:rPr>
          <w:rFonts w:ascii="Times New Roman" w:eastAsia="Aptos" w:hAnsi="Times New Roman" w:cs="Times New Roman"/>
          <w:sz w:val="28"/>
          <w:szCs w:val="28"/>
          <w:lang w:val="ru-RU"/>
        </w:rPr>
        <w:t>звёзд.</w:t>
      </w:r>
      <w:r>
        <w:rPr>
          <w:rFonts w:ascii="Times New Roman" w:eastAsia="Aptos" w:hAnsi="Times New Roman" w:cs="Times New Roman"/>
          <w:sz w:val="28"/>
          <w:szCs w:val="28"/>
          <w:lang w:val="ru-RU"/>
        </w:rPr>
        <w:t xml:space="preserve"> </w:t>
      </w:r>
      <w:r w:rsidR="00576E2F">
        <w:rPr>
          <w:rFonts w:ascii="Times New Roman" w:eastAsia="Aptos" w:hAnsi="Times New Roman" w:cs="Times New Roman"/>
          <w:sz w:val="28"/>
          <w:szCs w:val="28"/>
          <w:lang w:val="ru-RU"/>
        </w:rPr>
        <w:t>З</w:t>
      </w:r>
      <w:r w:rsidR="00C64A87" w:rsidRPr="00A61D2F">
        <w:rPr>
          <w:rFonts w:ascii="Times New Roman" w:eastAsia="Aptos" w:hAnsi="Times New Roman" w:cs="Times New Roman"/>
          <w:sz w:val="28"/>
          <w:szCs w:val="28"/>
          <w:lang w:val="ru-RU"/>
        </w:rPr>
        <w:t xml:space="preserve">а ~100 лет наблюдений её эффективная температура и блеск остаются практически неизменными. Спектральные признаки и ИК-избыток указывают на наличие компактной пылевой оболочки без холодной пыли, что также плохо согласуется с типичным </w:t>
      </w:r>
      <w:r w:rsidR="00C64A87">
        <w:rPr>
          <w:rFonts w:ascii="Times New Roman" w:eastAsia="Aptos" w:hAnsi="Times New Roman" w:cs="Times New Roman"/>
          <w:bCs/>
          <w:sz w:val="28"/>
          <w:szCs w:val="28"/>
          <w:lang w:val="kk-KZ"/>
        </w:rPr>
        <w:t>РЭС</w:t>
      </w:r>
      <w:r w:rsidR="00C64A87" w:rsidRPr="00A61D2F">
        <w:rPr>
          <w:rFonts w:ascii="Times New Roman" w:eastAsia="Aptos" w:hAnsi="Times New Roman" w:cs="Times New Roman"/>
          <w:sz w:val="28"/>
          <w:szCs w:val="28"/>
          <w:lang w:val="ru-RU"/>
        </w:rPr>
        <w:t xml:space="preserve"> </w:t>
      </w:r>
      <w:r w:rsidR="00C64A87" w:rsidRPr="00197F66">
        <w:rPr>
          <w:rFonts w:ascii="Times New Roman" w:eastAsia="Aptos" w:hAnsi="Times New Roman" w:cs="Times New Roman"/>
          <w:bCs/>
          <w:sz w:val="28"/>
          <w:szCs w:val="28"/>
        </w:rPr>
        <w:t>post</w:t>
      </w:r>
      <w:r w:rsidR="00C64A87" w:rsidRPr="00A61D2F">
        <w:rPr>
          <w:rFonts w:ascii="Times New Roman" w:eastAsia="Aptos" w:hAnsi="Times New Roman" w:cs="Times New Roman"/>
          <w:sz w:val="28"/>
          <w:szCs w:val="28"/>
          <w:lang w:val="ru-RU"/>
        </w:rPr>
        <w:t>-</w:t>
      </w:r>
      <w:r w:rsidR="00C64A87" w:rsidRPr="00197F66">
        <w:rPr>
          <w:rFonts w:ascii="Times New Roman" w:eastAsia="Aptos" w:hAnsi="Times New Roman" w:cs="Times New Roman"/>
          <w:bCs/>
          <w:sz w:val="28"/>
          <w:szCs w:val="28"/>
        </w:rPr>
        <w:t>AGB</w:t>
      </w:r>
      <w:r w:rsidR="00C64A87" w:rsidRPr="00A61D2F">
        <w:rPr>
          <w:rFonts w:ascii="Times New Roman" w:eastAsia="Aptos" w:hAnsi="Times New Roman" w:cs="Times New Roman"/>
          <w:sz w:val="28"/>
          <w:szCs w:val="28"/>
          <w:lang w:val="ru-RU"/>
        </w:rPr>
        <w:t xml:space="preserve"> источников.</w:t>
      </w:r>
    </w:p>
    <w:p w14:paraId="25D5781E" w14:textId="6E3391F7" w:rsidR="00135D92" w:rsidRPr="00B408C6" w:rsidRDefault="00135D92" w:rsidP="00DB66AE">
      <w:pPr>
        <w:spacing w:after="0" w:line="240" w:lineRule="auto"/>
        <w:ind w:firstLine="993"/>
        <w:contextualSpacing/>
        <w:jc w:val="both"/>
        <w:rPr>
          <w:rFonts w:ascii="Times New Roman" w:eastAsia="Aptos" w:hAnsi="Times New Roman" w:cs="Times New Roman"/>
          <w:sz w:val="28"/>
          <w:szCs w:val="28"/>
          <w:lang w:val="ru-RU"/>
        </w:rPr>
      </w:pPr>
      <w:r w:rsidRPr="00A61D2F">
        <w:rPr>
          <w:rFonts w:ascii="Times New Roman" w:eastAsia="Aptos" w:hAnsi="Times New Roman" w:cs="Times New Roman"/>
          <w:sz w:val="28"/>
          <w:szCs w:val="28"/>
          <w:lang w:val="ru-RU"/>
        </w:rPr>
        <w:t>Вариант одиночной звезды с начальной массой 8–11</w:t>
      </w:r>
      <w:r w:rsidR="00FB75C9">
        <w:rPr>
          <w:rFonts w:ascii="Times New Roman" w:eastAsia="Aptos" w:hAnsi="Times New Roman" w:cs="Times New Roman"/>
          <w:sz w:val="28"/>
          <w:szCs w:val="28"/>
          <w:lang w:val="kk-KZ"/>
        </w:rPr>
        <w:t xml:space="preserve"> солнечных масс</w:t>
      </w:r>
      <w:r w:rsidRPr="00A61D2F">
        <w:rPr>
          <w:rFonts w:ascii="Times New Roman" w:eastAsia="Aptos" w:hAnsi="Times New Roman" w:cs="Times New Roman"/>
          <w:sz w:val="28"/>
          <w:szCs w:val="28"/>
          <w:lang w:val="ru-RU"/>
        </w:rPr>
        <w:t xml:space="preserve"> затруднён: радиационный ветер таких объектов недостаточен для формирования наблюдаемого количества около</w:t>
      </w:r>
      <w:r w:rsidR="004061E1">
        <w:rPr>
          <w:rFonts w:ascii="Times New Roman" w:eastAsia="Aptos" w:hAnsi="Times New Roman" w:cs="Times New Roman"/>
          <w:sz w:val="28"/>
          <w:szCs w:val="28"/>
          <w:lang w:val="ru-RU"/>
        </w:rPr>
        <w:t>звезд</w:t>
      </w:r>
      <w:r w:rsidRPr="00A61D2F">
        <w:rPr>
          <w:rFonts w:ascii="Times New Roman" w:eastAsia="Aptos" w:hAnsi="Times New Roman" w:cs="Times New Roman"/>
          <w:sz w:val="28"/>
          <w:szCs w:val="28"/>
          <w:lang w:val="ru-RU"/>
        </w:rPr>
        <w:t xml:space="preserve">ного вещества. Наиболее вероятными сценариями остаются двойственность с переносом массы либо недавнее слияние </w:t>
      </w:r>
      <w:r w:rsidRPr="00A61D2F">
        <w:rPr>
          <w:rFonts w:ascii="Times New Roman" w:eastAsia="Aptos" w:hAnsi="Times New Roman" w:cs="Times New Roman"/>
          <w:sz w:val="28"/>
          <w:szCs w:val="28"/>
          <w:lang w:val="ru-RU"/>
        </w:rPr>
        <w:lastRenderedPageBreak/>
        <w:t>компонентов в тесной системе, что способно объяснить значительный объём пыли и эмиссионные особенности спектра. Однако отсутствие периодических вариаций и признаков орбитального движения не позволяет однозначно определить эволюционный статус объекта.</w:t>
      </w:r>
      <w:r w:rsidR="00C64A87">
        <w:rPr>
          <w:rFonts w:ascii="Times New Roman" w:eastAsia="Aptos" w:hAnsi="Times New Roman" w:cs="Times New Roman"/>
          <w:sz w:val="28"/>
          <w:szCs w:val="28"/>
          <w:lang w:val="kk-KZ"/>
        </w:rPr>
        <w:t xml:space="preserve"> </w:t>
      </w:r>
      <w:r w:rsidR="00C64A87" w:rsidRPr="00C64A87">
        <w:rPr>
          <w:rFonts w:ascii="Times New Roman" w:eastAsia="Aptos" w:hAnsi="Times New Roman" w:cs="Times New Roman"/>
          <w:sz w:val="28"/>
          <w:szCs w:val="28"/>
          <w:lang w:val="kk-KZ"/>
        </w:rPr>
        <w:t>Но какой-то ярко выраженный процесс, который привёл к образованию большого количества околозвездного вещества в этой системе происходит уже давно.</w:t>
      </w:r>
    </w:p>
    <w:p w14:paraId="6DB70128" w14:textId="77777777" w:rsidR="00135D92" w:rsidRPr="00B408C6" w:rsidRDefault="00135D92" w:rsidP="00DB66AE">
      <w:pPr>
        <w:spacing w:after="0" w:line="240" w:lineRule="auto"/>
        <w:ind w:firstLine="993"/>
        <w:contextualSpacing/>
        <w:jc w:val="both"/>
        <w:rPr>
          <w:rFonts w:ascii="Times New Roman" w:eastAsia="Aptos" w:hAnsi="Times New Roman" w:cs="Times New Roman"/>
          <w:sz w:val="28"/>
          <w:szCs w:val="28"/>
          <w:lang w:val="ru-RU"/>
        </w:rPr>
      </w:pPr>
    </w:p>
    <w:p w14:paraId="4AF78365" w14:textId="77777777" w:rsidR="00EB71FA" w:rsidRPr="00B408C6" w:rsidRDefault="00EB71FA" w:rsidP="00DB66AE">
      <w:pPr>
        <w:spacing w:after="0" w:line="240" w:lineRule="auto"/>
        <w:ind w:firstLine="993"/>
        <w:contextualSpacing/>
        <w:jc w:val="both"/>
        <w:rPr>
          <w:rFonts w:ascii="Times New Roman" w:eastAsia="Aptos" w:hAnsi="Times New Roman" w:cs="Times New Roman"/>
          <w:sz w:val="28"/>
          <w:szCs w:val="28"/>
          <w:lang w:val="ru-RU"/>
        </w:rPr>
      </w:pPr>
    </w:p>
    <w:p w14:paraId="42CCC36B" w14:textId="04FCA5D5" w:rsidR="005C4B78" w:rsidRPr="00C5753B" w:rsidRDefault="00EB71FA" w:rsidP="00DB66AE">
      <w:pPr>
        <w:pStyle w:val="Heading2"/>
        <w:spacing w:before="0" w:after="0" w:line="240" w:lineRule="auto"/>
        <w:ind w:firstLine="709"/>
        <w:contextualSpacing/>
        <w:rPr>
          <w:rFonts w:eastAsia="Aptos" w:cs="Times New Roman"/>
          <w:b w:val="0"/>
          <w:bCs/>
          <w:szCs w:val="28"/>
          <w:lang w:val="ru-RU"/>
        </w:rPr>
      </w:pPr>
      <w:bookmarkStart w:id="44" w:name="_Toc226384734"/>
      <w:r w:rsidRPr="00C5753B">
        <w:rPr>
          <w:rFonts w:eastAsia="Aptos" w:cs="Times New Roman"/>
          <w:b w:val="0"/>
          <w:bCs/>
          <w:szCs w:val="28"/>
          <w:lang w:val="ru-RU"/>
        </w:rPr>
        <w:t xml:space="preserve">3.4. СПЕКТРАЛЬНЫЕ СВОЙСТВА ЗВЕЗДЫ </w:t>
      </w:r>
      <w:r w:rsidRPr="00C5753B">
        <w:rPr>
          <w:rFonts w:eastAsia="Aptos" w:cs="Times New Roman"/>
          <w:b w:val="0"/>
          <w:szCs w:val="28"/>
        </w:rPr>
        <w:t>MWC</w:t>
      </w:r>
      <w:r w:rsidRPr="00C5753B">
        <w:rPr>
          <w:rFonts w:eastAsia="Aptos" w:cs="Times New Roman"/>
          <w:b w:val="0"/>
          <w:bCs/>
          <w:szCs w:val="28"/>
          <w:lang w:val="ru-RU"/>
        </w:rPr>
        <w:t xml:space="preserve"> 342</w:t>
      </w:r>
      <w:bookmarkEnd w:id="44"/>
    </w:p>
    <w:p w14:paraId="17B8C0A7" w14:textId="77777777" w:rsidR="00C5753B" w:rsidRDefault="00C5753B" w:rsidP="00DB66AE">
      <w:pPr>
        <w:spacing w:after="0" w:line="240" w:lineRule="auto"/>
        <w:ind w:firstLine="709"/>
        <w:contextualSpacing/>
        <w:jc w:val="both"/>
        <w:rPr>
          <w:rFonts w:ascii="Times New Roman" w:eastAsia="Aptos" w:hAnsi="Times New Roman" w:cs="Times New Roman"/>
          <w:sz w:val="28"/>
          <w:szCs w:val="28"/>
          <w:lang w:val="kk-KZ"/>
        </w:rPr>
      </w:pPr>
    </w:p>
    <w:p w14:paraId="59DA3928" w14:textId="4996AD74"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sz w:val="28"/>
          <w:szCs w:val="28"/>
          <w:lang w:val="kk-KZ"/>
        </w:rPr>
        <w:t>Результаты, полученные в результате спектральных измерений проанализированы ниже</w:t>
      </w:r>
      <w:r w:rsidRPr="00DA1458">
        <w:rPr>
          <w:rFonts w:ascii="Times New Roman" w:eastAsia="Aptos" w:hAnsi="Times New Roman" w:cs="Times New Roman"/>
          <w:sz w:val="28"/>
          <w:szCs w:val="28"/>
          <w:lang w:val="kk-KZ"/>
        </w:rPr>
        <w:t xml:space="preserve">. Спектральные особенности </w:t>
      </w:r>
      <w:r w:rsidRPr="00DA1458">
        <w:rPr>
          <w:rFonts w:ascii="Times New Roman" w:eastAsia="Aptos" w:hAnsi="Times New Roman" w:cs="Times New Roman"/>
          <w:sz w:val="28"/>
          <w:szCs w:val="28"/>
        </w:rPr>
        <w:t>MWC</w:t>
      </w:r>
      <w:r w:rsidRPr="00DA1458">
        <w:rPr>
          <w:rFonts w:ascii="Times New Roman" w:eastAsia="Aptos" w:hAnsi="Times New Roman" w:cs="Times New Roman"/>
          <w:sz w:val="28"/>
          <w:szCs w:val="28"/>
          <w:lang w:val="ru-RU"/>
        </w:rPr>
        <w:t> 342</w:t>
      </w:r>
      <w:r w:rsidRPr="00DA1458">
        <w:rPr>
          <w:rFonts w:ascii="Times New Roman" w:eastAsia="Aptos" w:hAnsi="Times New Roman" w:cs="Times New Roman"/>
          <w:sz w:val="28"/>
          <w:szCs w:val="28"/>
          <w:lang w:val="kk-KZ"/>
        </w:rPr>
        <w:t xml:space="preserve"> </w:t>
      </w:r>
      <w:r w:rsidRPr="00DA1458">
        <w:rPr>
          <w:rFonts w:ascii="Times New Roman" w:eastAsia="Aptos" w:hAnsi="Times New Roman" w:cs="Times New Roman"/>
          <w:sz w:val="28"/>
          <w:szCs w:val="28"/>
          <w:lang w:val="ru-RU"/>
        </w:rPr>
        <w:t>имеет ключевое значение для установления физической природы и эволюционного статуса</w:t>
      </w:r>
      <w:r w:rsidRPr="00DA1458">
        <w:rPr>
          <w:rFonts w:ascii="Times New Roman" w:eastAsia="Aptos" w:hAnsi="Times New Roman" w:cs="Times New Roman"/>
          <w:sz w:val="28"/>
          <w:szCs w:val="28"/>
          <w:lang w:val="kk-KZ"/>
        </w:rPr>
        <w:t xml:space="preserve"> этого объекта, классифицируемого как звезда с </w:t>
      </w:r>
      <w:r w:rsidRPr="00DA1458">
        <w:rPr>
          <w:rFonts w:ascii="Times New Roman" w:eastAsia="Aptos" w:hAnsi="Times New Roman" w:cs="Times New Roman"/>
          <w:sz w:val="28"/>
          <w:szCs w:val="28"/>
        </w:rPr>
        <w:t>B</w:t>
      </w:r>
      <w:r w:rsidRPr="00DA1458">
        <w:rPr>
          <w:rFonts w:ascii="Times New Roman" w:eastAsia="Aptos" w:hAnsi="Times New Roman" w:cs="Times New Roman"/>
          <w:sz w:val="28"/>
          <w:szCs w:val="28"/>
          <w:lang w:val="ru-RU"/>
        </w:rPr>
        <w:t>[</w:t>
      </w:r>
      <w:r w:rsidRPr="00DA1458">
        <w:rPr>
          <w:rFonts w:ascii="Times New Roman" w:eastAsia="Aptos" w:hAnsi="Times New Roman" w:cs="Times New Roman"/>
          <w:sz w:val="28"/>
          <w:szCs w:val="28"/>
        </w:rPr>
        <w:t>e</w:t>
      </w:r>
      <w:r w:rsidRPr="00DA1458">
        <w:rPr>
          <w:rFonts w:ascii="Times New Roman" w:eastAsia="Aptos" w:hAnsi="Times New Roman" w:cs="Times New Roman"/>
          <w:sz w:val="28"/>
          <w:szCs w:val="28"/>
          <w:lang w:val="ru-RU"/>
        </w:rPr>
        <w:t>]</w:t>
      </w:r>
      <w:r w:rsidRPr="00DA1458">
        <w:rPr>
          <w:rFonts w:ascii="Times New Roman" w:eastAsia="Aptos" w:hAnsi="Times New Roman" w:cs="Times New Roman"/>
          <w:bCs/>
          <w:sz w:val="28"/>
          <w:szCs w:val="28"/>
          <w:lang w:val="ru-RU"/>
        </w:rPr>
        <w:t xml:space="preserve"> феноменом. </w:t>
      </w:r>
      <w:r w:rsidRPr="00DA1458">
        <w:rPr>
          <w:rFonts w:ascii="Times New Roman" w:eastAsia="Aptos" w:hAnsi="Times New Roman" w:cs="Times New Roman"/>
          <w:sz w:val="28"/>
          <w:szCs w:val="28"/>
          <w:lang w:val="kk-KZ"/>
        </w:rPr>
        <w:t xml:space="preserve">В результате анализа наблюдательных данных мы можем сказать, что спектр звезды является очень особенным. </w:t>
      </w:r>
      <w:r w:rsidR="00080C16" w:rsidRPr="00DA1458">
        <w:rPr>
          <w:rFonts w:ascii="Times New Roman" w:eastAsia="Aptos" w:hAnsi="Times New Roman" w:cs="Times New Roman"/>
          <w:sz w:val="28"/>
          <w:szCs w:val="28"/>
          <w:lang w:val="kk-KZ"/>
        </w:rPr>
        <w:t>Анализ спектра показывает присутствие разрешённых</w:t>
      </w:r>
      <w:r w:rsidRPr="00DA1458">
        <w:rPr>
          <w:rFonts w:ascii="Times New Roman" w:eastAsia="Aptos" w:hAnsi="Times New Roman" w:cs="Times New Roman"/>
          <w:sz w:val="28"/>
          <w:szCs w:val="28"/>
          <w:lang w:val="kk-KZ"/>
        </w:rPr>
        <w:t xml:space="preserve"> и </w:t>
      </w:r>
      <w:r w:rsidR="00080C16" w:rsidRPr="00DA1458">
        <w:rPr>
          <w:rFonts w:ascii="Times New Roman" w:eastAsia="Aptos" w:hAnsi="Times New Roman" w:cs="Times New Roman"/>
          <w:sz w:val="28"/>
          <w:szCs w:val="28"/>
          <w:lang w:val="kk-KZ"/>
        </w:rPr>
        <w:t>запрещённых эмиссионных линий, с выраженной интенсивностью водородных линий</w:t>
      </w:r>
      <w:r w:rsidRPr="00DA1458">
        <w:rPr>
          <w:rFonts w:ascii="Times New Roman" w:eastAsia="Aptos" w:hAnsi="Times New Roman" w:cs="Times New Roman"/>
          <w:sz w:val="28"/>
          <w:szCs w:val="28"/>
          <w:lang w:val="kk-KZ"/>
        </w:rPr>
        <w:t xml:space="preserve"> Бальмера</w:t>
      </w:r>
      <w:r w:rsidR="00080C16" w:rsidRPr="00DA1458">
        <w:rPr>
          <w:rFonts w:ascii="Times New Roman" w:eastAsia="Aptos" w:hAnsi="Times New Roman" w:cs="Times New Roman"/>
          <w:sz w:val="28"/>
          <w:szCs w:val="28"/>
          <w:lang w:val="kk-KZ"/>
        </w:rPr>
        <w:t xml:space="preserve"> в оптической области.</w:t>
      </w:r>
      <w:r w:rsidRPr="00DA1458">
        <w:rPr>
          <w:rFonts w:ascii="Times New Roman" w:eastAsia="Aptos" w:hAnsi="Times New Roman" w:cs="Times New Roman"/>
          <w:sz w:val="28"/>
          <w:szCs w:val="28"/>
          <w:lang w:val="kk-KZ"/>
        </w:rPr>
        <w:t xml:space="preserve"> Они демонстрируют раздвоенные профили (double-peaked profiles), при этом красносмещённый пик (red-shifted peak) заметно сильнее синесмещённого (blue-shifted peak). В линиях серии Бальмера также наблюдаются выраженные центральные абсорбционные компоненты. Эквивалентная ширина</w:t>
      </w:r>
      <w:r w:rsidRPr="00DB66AE">
        <w:rPr>
          <w:rFonts w:ascii="Times New Roman" w:eastAsia="Aptos" w:hAnsi="Times New Roman" w:cs="Times New Roman"/>
          <w:sz w:val="28"/>
          <w:szCs w:val="28"/>
          <w:lang w:val="kk-KZ"/>
        </w:rPr>
        <w:t xml:space="preserve"> (EW) линии Hα, а также форма и относительная интенсивность её пиков, проявляют заметные вариации, особенно в синесмещённой компоненте профиля.</w:t>
      </w:r>
    </w:p>
    <w:p w14:paraId="18615941" w14:textId="1D2BE8EF" w:rsidR="001B1C40" w:rsidRPr="00DB66AE" w:rsidRDefault="001B1C40" w:rsidP="00DB66AE">
      <w:pPr>
        <w:spacing w:after="0" w:line="240" w:lineRule="auto"/>
        <w:ind w:firstLine="567"/>
        <w:contextualSpacing/>
        <w:jc w:val="both"/>
        <w:rPr>
          <w:rFonts w:ascii="Times New Roman" w:eastAsia="Aptos" w:hAnsi="Times New Roman" w:cs="Times New Roman"/>
          <w:i/>
          <w:iCs/>
          <w:sz w:val="28"/>
          <w:szCs w:val="28"/>
          <w:lang w:val="ru-RU"/>
        </w:rPr>
      </w:pPr>
      <w:r w:rsidRPr="00DB66AE">
        <w:rPr>
          <w:rFonts w:ascii="Times New Roman" w:eastAsia="Aptos" w:hAnsi="Times New Roman" w:cs="Times New Roman"/>
          <w:sz w:val="28"/>
          <w:szCs w:val="28"/>
          <w:lang w:val="kk-KZ"/>
        </w:rPr>
        <w:t xml:space="preserve">Наличие двойных пиков с ослабленным синесмещенным компонентом </w:t>
      </w:r>
      <w:r w:rsidRPr="00DB66AE">
        <w:rPr>
          <w:rFonts w:ascii="Times New Roman" w:eastAsia="Aptos" w:hAnsi="Times New Roman" w:cs="Times New Roman"/>
          <w:sz w:val="28"/>
          <w:szCs w:val="28"/>
          <w:lang w:val="ru-RU"/>
        </w:rPr>
        <w:t>и глубокой центральной абсорбц</w:t>
      </w:r>
      <w:r w:rsidR="00A83525">
        <w:rPr>
          <w:rFonts w:ascii="Times New Roman" w:eastAsia="Aptos" w:hAnsi="Times New Roman" w:cs="Times New Roman"/>
          <w:sz w:val="28"/>
          <w:szCs w:val="28"/>
          <w:lang w:val="ru-RU"/>
        </w:rPr>
        <w:t>ией</w:t>
      </w:r>
      <w:r w:rsidRPr="00DB66AE">
        <w:rPr>
          <w:rFonts w:ascii="Times New Roman" w:eastAsia="Aptos" w:hAnsi="Times New Roman" w:cs="Times New Roman"/>
          <w:sz w:val="28"/>
          <w:szCs w:val="28"/>
          <w:lang w:val="ru-RU"/>
        </w:rPr>
        <w:t xml:space="preserve"> в высоких членах серии Бальмера согласуется с моделью</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 xml:space="preserve">околозвездного пылевого диска, наблюдаемого под углом, близким к краевому (почти с ребра, </w:t>
      </w:r>
      <w:r w:rsidRPr="00DB66AE">
        <w:rPr>
          <w:rFonts w:ascii="Times New Roman" w:eastAsia="Aptos" w:hAnsi="Times New Roman" w:cs="Times New Roman"/>
          <w:sz w:val="28"/>
          <w:szCs w:val="28"/>
        </w:rPr>
        <w:t>nearly</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edge</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on</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view</w:t>
      </w:r>
      <w:r w:rsidRPr="00DB66AE">
        <w:rPr>
          <w:rFonts w:ascii="Times New Roman" w:eastAsia="Aptos" w:hAnsi="Times New Roman" w:cs="Times New Roman"/>
          <w:sz w:val="28"/>
          <w:szCs w:val="28"/>
          <w:lang w:val="ru-RU"/>
        </w:rPr>
        <w:t>). В такой геометрии различия в интенсивностях красного и синего пиков отражают особенности распределения плотности и оптической толщины в различных зонах диска [</w:t>
      </w:r>
      <w:r w:rsidRPr="00135DF6">
        <w:rPr>
          <w:rFonts w:ascii="Times New Roman" w:eastAsia="Aptos" w:hAnsi="Times New Roman" w:cs="Times New Roman"/>
          <w:sz w:val="28"/>
          <w:szCs w:val="28"/>
          <w:lang w:val="ru-RU"/>
        </w:rPr>
        <w:t>8</w:t>
      </w:r>
      <w:r w:rsidR="008B292A" w:rsidRPr="00135DF6">
        <w:rPr>
          <w:rFonts w:ascii="Times New Roman" w:eastAsia="Aptos" w:hAnsi="Times New Roman" w:cs="Times New Roman"/>
          <w:sz w:val="28"/>
          <w:szCs w:val="28"/>
          <w:lang w:val="ru-RU"/>
        </w:rPr>
        <w:t>6</w:t>
      </w:r>
      <w:r w:rsidRPr="00135DF6">
        <w:rPr>
          <w:rFonts w:ascii="Times New Roman" w:eastAsia="Aptos" w:hAnsi="Times New Roman" w:cs="Times New Roman"/>
          <w:sz w:val="28"/>
          <w:szCs w:val="28"/>
          <w:lang w:val="ru-RU"/>
        </w:rPr>
        <w:t xml:space="preserve">, </w:t>
      </w:r>
      <w:r w:rsidR="008B292A" w:rsidRPr="00135DF6">
        <w:rPr>
          <w:rFonts w:ascii="Times New Roman" w:eastAsia="Aptos" w:hAnsi="Times New Roman" w:cs="Times New Roman"/>
          <w:sz w:val="28"/>
          <w:szCs w:val="28"/>
          <w:lang w:val="ru-RU"/>
        </w:rPr>
        <w:t>87</w:t>
      </w:r>
      <w:r w:rsidRPr="00DB66AE">
        <w:rPr>
          <w:rFonts w:ascii="Times New Roman" w:eastAsia="Aptos" w:hAnsi="Times New Roman" w:cs="Times New Roman"/>
          <w:sz w:val="28"/>
          <w:szCs w:val="28"/>
          <w:lang w:val="ru-RU"/>
        </w:rPr>
        <w:t>].</w:t>
      </w:r>
    </w:p>
    <w:p w14:paraId="60499D6B" w14:textId="77777777" w:rsidR="00CC3903" w:rsidRDefault="001B1C40" w:rsidP="00CC3903">
      <w:pPr>
        <w:spacing w:after="0" w:line="240" w:lineRule="auto"/>
        <w:ind w:firstLine="567"/>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Ослабление синесмещённого пика, формируемого газом, движущимся по направлению к наблюдателю, объясняется селективным поглощением в более плотных внутренних областях диска. При почти краевом наблюдении луч зрения проходит сквозь оптически толстые слои пыли и газа, а также может пересекать медленные компоненты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ного ветра, что приводит к дополнительному ослаблению синесмещённого излучения [</w:t>
      </w:r>
      <w:r w:rsidRPr="00135DF6">
        <w:rPr>
          <w:rFonts w:ascii="Times New Roman" w:eastAsia="Aptos" w:hAnsi="Times New Roman" w:cs="Times New Roman"/>
          <w:iCs/>
          <w:sz w:val="28"/>
          <w:szCs w:val="28"/>
          <w:lang w:val="ru-RU"/>
        </w:rPr>
        <w:t>8</w:t>
      </w:r>
      <w:r w:rsidR="00E07D14" w:rsidRPr="00135DF6">
        <w:rPr>
          <w:rFonts w:ascii="Times New Roman" w:eastAsia="Aptos" w:hAnsi="Times New Roman" w:cs="Times New Roman"/>
          <w:iCs/>
          <w:sz w:val="28"/>
          <w:szCs w:val="28"/>
          <w:lang w:val="ru-RU"/>
        </w:rPr>
        <w:t>8</w:t>
      </w:r>
      <w:r w:rsidRPr="00135DF6">
        <w:rPr>
          <w:rFonts w:ascii="Times New Roman" w:eastAsia="Aptos" w:hAnsi="Times New Roman" w:cs="Times New Roman"/>
          <w:iCs/>
          <w:sz w:val="28"/>
          <w:szCs w:val="28"/>
          <w:lang w:val="ru-RU"/>
        </w:rPr>
        <w:t>, 8</w:t>
      </w:r>
      <w:r w:rsidR="00E07D14" w:rsidRPr="00135DF6">
        <w:rPr>
          <w:rFonts w:ascii="Times New Roman" w:eastAsia="Aptos" w:hAnsi="Times New Roman" w:cs="Times New Roman"/>
          <w:iCs/>
          <w:sz w:val="28"/>
          <w:szCs w:val="28"/>
          <w:lang w:val="ru-RU"/>
        </w:rPr>
        <w:t>9</w:t>
      </w:r>
      <w:r w:rsidRPr="00DB66AE">
        <w:rPr>
          <w:rFonts w:ascii="Times New Roman" w:eastAsia="Aptos" w:hAnsi="Times New Roman" w:cs="Times New Roman"/>
          <w:iCs/>
          <w:sz w:val="28"/>
          <w:szCs w:val="28"/>
          <w:lang w:val="ru-RU"/>
        </w:rPr>
        <w:t>]</w:t>
      </w:r>
      <w:r w:rsidR="00CC3903">
        <w:rPr>
          <w:rFonts w:ascii="Times New Roman" w:eastAsia="Aptos" w:hAnsi="Times New Roman" w:cs="Times New Roman"/>
          <w:sz w:val="28"/>
          <w:szCs w:val="28"/>
          <w:lang w:val="ru-RU"/>
        </w:rPr>
        <w:t>.</w:t>
      </w:r>
    </w:p>
    <w:p w14:paraId="267F3881" w14:textId="7886A3DF" w:rsidR="00CC3903" w:rsidRPr="00DB66AE" w:rsidRDefault="00CC3903" w:rsidP="00CC3903">
      <w:pPr>
        <w:spacing w:after="0" w:line="240" w:lineRule="auto"/>
        <w:ind w:firstLine="567"/>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В противоположность этому красносмещённый пик зачастую обладает большей интенсивностью, поскольку поглощение излучения от участков диска, удаляющихся от наблюдателя, выражено слабее. При наличии асферичного </w:t>
      </w:r>
      <w:r>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ного ветра или вертикальных газовых структур над поверхностью диска вклад переизлучения и рассеяния может усилить красный пик, формируя стабильную асимметрию профиля [</w:t>
      </w:r>
      <w:r w:rsidRPr="00135DF6">
        <w:rPr>
          <w:rFonts w:ascii="Times New Roman" w:eastAsia="Aptos" w:hAnsi="Times New Roman" w:cs="Times New Roman"/>
          <w:sz w:val="28"/>
          <w:szCs w:val="28"/>
          <w:lang w:val="ru-RU"/>
        </w:rPr>
        <w:t>90, 91</w:t>
      </w:r>
      <w:r w:rsidRPr="00DB66AE">
        <w:rPr>
          <w:rFonts w:ascii="Times New Roman" w:eastAsia="Aptos" w:hAnsi="Times New Roman" w:cs="Times New Roman"/>
          <w:sz w:val="28"/>
          <w:szCs w:val="28"/>
          <w:lang w:val="ru-RU"/>
        </w:rPr>
        <w:t>].</w:t>
      </w:r>
    </w:p>
    <w:p w14:paraId="0E780D24" w14:textId="79A7661B" w:rsidR="001B1C40" w:rsidRPr="00DB66AE" w:rsidRDefault="001B1C40" w:rsidP="00DB66AE">
      <w:pPr>
        <w:spacing w:after="0" w:line="240" w:lineRule="auto"/>
        <w:ind w:firstLine="567"/>
        <w:contextualSpacing/>
        <w:jc w:val="both"/>
        <w:rPr>
          <w:rFonts w:ascii="Times New Roman" w:eastAsia="Aptos" w:hAnsi="Times New Roman" w:cs="Times New Roman"/>
          <w:iCs/>
          <w:sz w:val="28"/>
          <w:szCs w:val="28"/>
          <w:lang w:val="ru-RU"/>
        </w:rPr>
      </w:pPr>
    </w:p>
    <w:p w14:paraId="2EDB31BA" w14:textId="5935DD4C" w:rsidR="005C4B78" w:rsidRDefault="000F5DFC" w:rsidP="000F5DFC">
      <w:pPr>
        <w:spacing w:after="0" w:line="240" w:lineRule="auto"/>
        <w:contextualSpacing/>
        <w:jc w:val="center"/>
        <w:rPr>
          <w:rFonts w:ascii="Times New Roman" w:eastAsia="Aptos" w:hAnsi="Times New Roman" w:cs="Times New Roman"/>
          <w:b/>
          <w:sz w:val="28"/>
          <w:szCs w:val="28"/>
        </w:rPr>
      </w:pPr>
      <w:r>
        <w:rPr>
          <w:rFonts w:ascii="Times New Roman" w:eastAsia="Aptos" w:hAnsi="Times New Roman" w:cs="Times New Roman"/>
          <w:b/>
          <w:bCs/>
          <w:noProof/>
          <w:sz w:val="28"/>
          <w:szCs w:val="28"/>
          <w:lang w:val="kk-KZ"/>
        </w:rPr>
        <w:lastRenderedPageBreak/>
        <w:drawing>
          <wp:inline distT="0" distB="0" distL="0" distR="0" wp14:anchorId="277229B7" wp14:editId="7978BD1A">
            <wp:extent cx="4948518" cy="3727132"/>
            <wp:effectExtent l="0" t="0" r="5080" b="6985"/>
            <wp:docPr id="220248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48536" name="Picture 220248536"/>
                    <pic:cNvPicPr/>
                  </pic:nvPicPr>
                  <pic:blipFill rotWithShape="1">
                    <a:blip r:embed="rId29" cstate="print">
                      <a:extLst>
                        <a:ext uri="{28A0092B-C50C-407E-A947-70E740481C1C}">
                          <a14:useLocalDpi xmlns:a14="http://schemas.microsoft.com/office/drawing/2010/main" val="0"/>
                        </a:ext>
                      </a:extLst>
                    </a:blip>
                    <a:srcRect l="3675" t="11062" r="10603" b="5380"/>
                    <a:stretch>
                      <a:fillRect/>
                    </a:stretch>
                  </pic:blipFill>
                  <pic:spPr bwMode="auto">
                    <a:xfrm>
                      <a:off x="0" y="0"/>
                      <a:ext cx="4959871" cy="3735683"/>
                    </a:xfrm>
                    <a:prstGeom prst="rect">
                      <a:avLst/>
                    </a:prstGeom>
                    <a:ln>
                      <a:noFill/>
                    </a:ln>
                    <a:extLst>
                      <a:ext uri="{53640926-AAD7-44D8-BBD7-CCE9431645EC}">
                        <a14:shadowObscured xmlns:a14="http://schemas.microsoft.com/office/drawing/2010/main"/>
                      </a:ext>
                    </a:extLst>
                  </pic:spPr>
                </pic:pic>
              </a:graphicData>
            </a:graphic>
          </wp:inline>
        </w:drawing>
      </w:r>
    </w:p>
    <w:p w14:paraId="2BE65119" w14:textId="77777777" w:rsidR="000F5DFC" w:rsidRPr="000F5DFC" w:rsidRDefault="000F5DFC" w:rsidP="000F5DFC">
      <w:pPr>
        <w:spacing w:after="0" w:line="240" w:lineRule="auto"/>
        <w:contextualSpacing/>
        <w:jc w:val="center"/>
        <w:rPr>
          <w:rFonts w:ascii="Times New Roman" w:eastAsia="Aptos" w:hAnsi="Times New Roman" w:cs="Times New Roman"/>
          <w:b/>
          <w:bCs/>
          <w:sz w:val="28"/>
          <w:szCs w:val="28"/>
        </w:rPr>
      </w:pPr>
    </w:p>
    <w:p w14:paraId="400F14A5" w14:textId="77A046B0" w:rsidR="00CC3903" w:rsidRDefault="005C4B78" w:rsidP="00DB66AE">
      <w:pPr>
        <w:spacing w:after="0" w:line="240" w:lineRule="auto"/>
        <w:contextualSpacing/>
        <w:jc w:val="center"/>
        <w:rPr>
          <w:rFonts w:ascii="Times New Roman" w:eastAsia="Aptos" w:hAnsi="Times New Roman" w:cs="Times New Roman"/>
          <w:sz w:val="28"/>
          <w:szCs w:val="28"/>
          <w:lang w:val="kk-KZ"/>
        </w:rPr>
      </w:pPr>
      <w:r w:rsidRPr="00C5753B">
        <w:rPr>
          <w:rFonts w:ascii="Times New Roman" w:eastAsia="Aptos" w:hAnsi="Times New Roman" w:cs="Times New Roman"/>
          <w:bCs/>
          <w:sz w:val="28"/>
          <w:szCs w:val="28"/>
          <w:lang w:val="ru-RU"/>
        </w:rPr>
        <w:t xml:space="preserve">Рисунок </w:t>
      </w:r>
      <w:r w:rsidR="008E03AF" w:rsidRPr="00C5753B">
        <w:rPr>
          <w:rFonts w:ascii="Times New Roman" w:eastAsia="Aptos" w:hAnsi="Times New Roman" w:cs="Times New Roman"/>
          <w:bCs/>
          <w:sz w:val="28"/>
          <w:szCs w:val="28"/>
          <w:lang w:val="ru-RU"/>
        </w:rPr>
        <w:t>3.4.1</w:t>
      </w:r>
      <w:r w:rsidR="00F13021">
        <w:rPr>
          <w:rFonts w:ascii="Times New Roman" w:eastAsia="Aptos" w:hAnsi="Times New Roman" w:cs="Times New Roman"/>
          <w:bCs/>
          <w:sz w:val="28"/>
          <w:szCs w:val="28"/>
          <w:lang w:val="ru-RU"/>
        </w:rPr>
        <w:t xml:space="preserve"> </w:t>
      </w:r>
      <w:r w:rsidRPr="00C5753B">
        <w:rPr>
          <w:rFonts w:ascii="Times New Roman" w:eastAsia="Aptos" w:hAnsi="Times New Roman" w:cs="Times New Roman"/>
          <w:bCs/>
          <w:sz w:val="28"/>
          <w:szCs w:val="28"/>
          <w:lang w:val="ru-RU"/>
        </w:rPr>
        <w:t>–</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Профили линии Hα</w:t>
      </w:r>
      <w:r w:rsidR="00CC3903" w:rsidRPr="00CC3903">
        <w:rPr>
          <w:rFonts w:ascii="Times New Roman" w:eastAsia="Aptos" w:hAnsi="Times New Roman" w:cs="Times New Roman"/>
          <w:sz w:val="28"/>
          <w:szCs w:val="28"/>
          <w:lang w:val="kk-KZ"/>
        </w:rPr>
        <w:t>, наблюдавшиеся в различные дни, при существенно различающихся значениях отношения</w:t>
      </w:r>
      <w:r w:rsidRPr="00CC3903">
        <w:rPr>
          <w:rFonts w:ascii="Times New Roman" w:eastAsia="Aptos" w:hAnsi="Times New Roman" w:cs="Times New Roman"/>
          <w:sz w:val="28"/>
          <w:szCs w:val="28"/>
          <w:lang w:val="kk-KZ"/>
        </w:rPr>
        <w:t xml:space="preserve"> интенсивност</w:t>
      </w:r>
      <w:r w:rsidR="006E21AF">
        <w:rPr>
          <w:rFonts w:ascii="Times New Roman" w:eastAsia="Aptos" w:hAnsi="Times New Roman" w:cs="Times New Roman"/>
          <w:sz w:val="28"/>
          <w:szCs w:val="28"/>
          <w:lang w:val="kk-KZ"/>
        </w:rPr>
        <w:t>ей</w:t>
      </w:r>
      <w:r w:rsidRPr="00CC3903">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kk-KZ"/>
        </w:rPr>
        <w:t xml:space="preserve">пиков </w:t>
      </w:r>
      <w:r w:rsidRPr="00CC3903">
        <w:rPr>
          <w:rFonts w:ascii="Times New Roman" w:eastAsia="Aptos" w:hAnsi="Times New Roman" w:cs="Times New Roman"/>
          <w:sz w:val="28"/>
          <w:szCs w:val="28"/>
          <w:lang w:val="kk-KZ"/>
        </w:rPr>
        <w:t>V/R</w:t>
      </w:r>
    </w:p>
    <w:p w14:paraId="61EDEB7A" w14:textId="77777777" w:rsidR="00CC3903" w:rsidRDefault="00CC3903" w:rsidP="00DB66AE">
      <w:pPr>
        <w:spacing w:after="0" w:line="240" w:lineRule="auto"/>
        <w:contextualSpacing/>
        <w:jc w:val="center"/>
        <w:rPr>
          <w:rFonts w:ascii="Times New Roman" w:eastAsia="Aptos" w:hAnsi="Times New Roman" w:cs="Times New Roman"/>
          <w:sz w:val="28"/>
          <w:szCs w:val="28"/>
          <w:lang w:val="kk-KZ"/>
        </w:rPr>
      </w:pPr>
    </w:p>
    <w:p w14:paraId="2A0F6DAF" w14:textId="482BB219" w:rsidR="005C4B78" w:rsidRPr="00DB66AE" w:rsidRDefault="00CC3903" w:rsidP="00CC3903">
      <w:pPr>
        <w:spacing w:after="0" w:line="240" w:lineRule="auto"/>
        <w:ind w:firstLine="709"/>
        <w:contextualSpacing/>
        <w:jc w:val="both"/>
        <w:rPr>
          <w:rFonts w:ascii="Times New Roman" w:eastAsia="Aptos" w:hAnsi="Times New Roman" w:cs="Times New Roman"/>
          <w:b/>
          <w:bCs/>
          <w:sz w:val="28"/>
          <w:szCs w:val="28"/>
          <w:lang w:val="ru-RU"/>
        </w:rPr>
      </w:pPr>
      <w:r w:rsidRPr="00CC3903">
        <w:rPr>
          <w:rFonts w:ascii="Times New Roman" w:eastAsia="Aptos" w:hAnsi="Times New Roman" w:cs="Times New Roman"/>
          <w:sz w:val="28"/>
          <w:szCs w:val="28"/>
          <w:lang w:val="kk-KZ"/>
        </w:rPr>
        <w:t xml:space="preserve">На рисунке </w:t>
      </w:r>
      <w:r w:rsidRPr="00C5753B">
        <w:rPr>
          <w:rFonts w:ascii="Times New Roman" w:eastAsia="Aptos" w:hAnsi="Times New Roman" w:cs="Times New Roman"/>
          <w:bCs/>
          <w:sz w:val="28"/>
          <w:szCs w:val="28"/>
          <w:lang w:val="ru-RU"/>
        </w:rPr>
        <w:t>3.4.1</w:t>
      </w:r>
      <w:r>
        <w:rPr>
          <w:rFonts w:ascii="Times New Roman" w:eastAsia="Aptos" w:hAnsi="Times New Roman" w:cs="Times New Roman"/>
          <w:bCs/>
          <w:sz w:val="28"/>
          <w:szCs w:val="28"/>
          <w:lang w:val="ru-RU"/>
        </w:rPr>
        <w:t xml:space="preserve"> </w:t>
      </w:r>
      <w:r w:rsidRPr="00CC3903">
        <w:rPr>
          <w:rFonts w:ascii="Times New Roman" w:eastAsia="Aptos" w:hAnsi="Times New Roman" w:cs="Times New Roman"/>
          <w:sz w:val="28"/>
          <w:szCs w:val="28"/>
          <w:lang w:val="kk-KZ"/>
        </w:rPr>
        <w:t>представлены спектры, соответствующие крайним значениям интенсивности красного и синего пиков (минимальным и максимальным), что иллюстрирует изменчивость структуры профиля линии.</w:t>
      </w:r>
    </w:p>
    <w:p w14:paraId="64FC4C8C" w14:textId="1F8CEBDB"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Глубокая центральная абсорбция, отчётливо проявляющаяся в высоких переходах серии Бальмера, указывает на присутствие умеренно ионизованного или холодного газа вдоль луча зрения. Этот газ частично экранирует излучение внутренних областей диска и формирует характерный «центральный дип», типичный для объектов с плотной экваториальной структурой [</w:t>
      </w:r>
      <w:r w:rsidRPr="00135DF6">
        <w:rPr>
          <w:rFonts w:ascii="Times New Roman" w:eastAsia="Aptos" w:hAnsi="Times New Roman" w:cs="Times New Roman"/>
          <w:sz w:val="28"/>
          <w:szCs w:val="28"/>
          <w:lang w:val="ru-RU"/>
        </w:rPr>
        <w:t xml:space="preserve">81, </w:t>
      </w:r>
      <w:r w:rsidR="005230D7" w:rsidRPr="00135DF6">
        <w:rPr>
          <w:rFonts w:ascii="Times New Roman" w:eastAsia="Aptos" w:hAnsi="Times New Roman" w:cs="Times New Roman"/>
          <w:sz w:val="28"/>
          <w:szCs w:val="28"/>
          <w:lang w:val="ru-RU"/>
        </w:rPr>
        <w:t>92</w:t>
      </w:r>
      <w:r w:rsidRPr="00DB66AE">
        <w:rPr>
          <w:rFonts w:ascii="Times New Roman" w:eastAsia="Aptos" w:hAnsi="Times New Roman" w:cs="Times New Roman"/>
          <w:sz w:val="28"/>
          <w:szCs w:val="28"/>
          <w:lang w:val="ru-RU"/>
        </w:rPr>
        <w:t>].</w:t>
      </w:r>
    </w:p>
    <w:p w14:paraId="3E1191BE" w14:textId="10D4CCF5"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Таким образом, наблюдаемая разница в интенсивностях пиков является следствием сочетанного влияния геометрии диска, его оптических свойств, неоднородности пылевой компоненты и взаимодействия дискового газа со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ным ветром.</w:t>
      </w:r>
    </w:p>
    <w:p w14:paraId="4310FBAB" w14:textId="519182A1"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Для профилей H</w:t>
      </w:r>
      <w:r w:rsidRPr="00DB66AE">
        <w:rPr>
          <w:rFonts w:ascii="Cambria Math" w:eastAsia="Aptos" w:hAnsi="Cambria Math" w:cs="Cambria Math"/>
          <w:sz w:val="28"/>
          <w:szCs w:val="28"/>
          <w:lang w:val="ru-RU"/>
        </w:rPr>
        <w:t>𝛼</w:t>
      </w:r>
      <w:r w:rsidRPr="00DB66AE">
        <w:rPr>
          <w:rFonts w:ascii="Times New Roman" w:eastAsia="Aptos" w:hAnsi="Times New Roman" w:cs="Times New Roman"/>
          <w:sz w:val="28"/>
          <w:szCs w:val="28"/>
          <w:lang w:val="ru-RU"/>
        </w:rPr>
        <w:t xml:space="preserve"> и H</w:t>
      </w:r>
      <w:r w:rsidRPr="00DB66AE">
        <w:rPr>
          <w:rFonts w:ascii="Cambria Math" w:eastAsia="Aptos" w:hAnsi="Cambria Math" w:cs="Cambria Math"/>
          <w:sz w:val="28"/>
          <w:szCs w:val="28"/>
          <w:lang w:val="ru-RU"/>
        </w:rPr>
        <w:t>𝛽</w:t>
      </w:r>
      <w:r w:rsidRPr="00DB66AE">
        <w:rPr>
          <w:rFonts w:ascii="Times New Roman" w:eastAsia="Aptos" w:hAnsi="Times New Roman" w:cs="Times New Roman"/>
          <w:sz w:val="28"/>
          <w:szCs w:val="28"/>
          <w:lang w:val="ru-RU"/>
        </w:rPr>
        <w:t xml:space="preserve"> были рассчитаны эквивалентные ширины. Их значения представлены в таблице </w:t>
      </w:r>
      <w:r w:rsidR="001B1C40" w:rsidRPr="00DB66AE">
        <w:rPr>
          <w:rFonts w:ascii="Times New Roman" w:eastAsia="Aptos" w:hAnsi="Times New Roman" w:cs="Times New Roman"/>
          <w:sz w:val="28"/>
          <w:szCs w:val="28"/>
          <w:lang w:val="ru-RU"/>
        </w:rPr>
        <w:t>6</w:t>
      </w:r>
      <w:r w:rsidRPr="00DB66AE">
        <w:rPr>
          <w:rFonts w:ascii="Times New Roman" w:eastAsia="Aptos" w:hAnsi="Times New Roman" w:cs="Times New Roman"/>
          <w:sz w:val="28"/>
          <w:szCs w:val="28"/>
          <w:lang w:val="ru-RU"/>
        </w:rPr>
        <w:t>.</w:t>
      </w:r>
    </w:p>
    <w:p w14:paraId="36856EDC" w14:textId="77777777" w:rsidR="009A14E4" w:rsidRPr="00135DF6" w:rsidRDefault="009A14E4" w:rsidP="009A14E4">
      <w:pPr>
        <w:spacing w:after="0" w:line="240" w:lineRule="auto"/>
        <w:ind w:firstLine="567"/>
        <w:contextualSpacing/>
        <w:jc w:val="both"/>
        <w:rPr>
          <w:rFonts w:ascii="Times New Roman" w:eastAsia="Aptos" w:hAnsi="Times New Roman" w:cs="Times New Roman"/>
          <w:sz w:val="28"/>
          <w:szCs w:val="28"/>
          <w:lang w:val="ru-RU"/>
        </w:rPr>
      </w:pPr>
      <w:r w:rsidRPr="00135DF6">
        <w:rPr>
          <w:rFonts w:ascii="Times New Roman" w:eastAsia="Aptos" w:hAnsi="Times New Roman" w:cs="Times New Roman"/>
          <w:sz w:val="28"/>
          <w:szCs w:val="28"/>
          <w:lang w:val="kk-KZ"/>
        </w:rPr>
        <w:t xml:space="preserve">Как и говорилось в разделе </w:t>
      </w:r>
      <w:r w:rsidRPr="00135DF6">
        <w:rPr>
          <w:rFonts w:ascii="Times New Roman" w:eastAsia="Aptos" w:hAnsi="Times New Roman" w:cs="Times New Roman"/>
          <w:sz w:val="28"/>
          <w:szCs w:val="28"/>
          <w:lang w:val="ru-RU"/>
        </w:rPr>
        <w:t>3.2</w:t>
      </w:r>
      <w:r w:rsidRPr="00135DF6">
        <w:rPr>
          <w:rFonts w:ascii="Times New Roman" w:eastAsia="Aptos" w:hAnsi="Times New Roman" w:cs="Times New Roman"/>
          <w:sz w:val="28"/>
          <w:szCs w:val="28"/>
          <w:lang w:val="kk-KZ"/>
        </w:rPr>
        <w:t xml:space="preserve"> изменения эквивалентных ширин линии </w:t>
      </w:r>
      <w:r w:rsidRPr="00135DF6">
        <w:rPr>
          <w:rFonts w:ascii="Times New Roman" w:eastAsia="Aptos" w:hAnsi="Times New Roman" w:cs="Times New Roman"/>
          <w:sz w:val="28"/>
          <w:szCs w:val="28"/>
          <w:lang w:val="ru-RU"/>
        </w:rPr>
        <w:t>H</w:t>
      </w:r>
      <w:r w:rsidRPr="00135DF6">
        <w:rPr>
          <w:rFonts w:ascii="Cambria Math" w:eastAsia="Aptos" w:hAnsi="Cambria Math" w:cs="Cambria Math"/>
          <w:sz w:val="28"/>
          <w:szCs w:val="28"/>
          <w:lang w:val="ru-RU"/>
        </w:rPr>
        <w:t>𝛼</w:t>
      </w:r>
      <w:r w:rsidRPr="00135DF6">
        <w:rPr>
          <w:rFonts w:ascii="Times New Roman" w:eastAsia="Aptos" w:hAnsi="Times New Roman" w:cs="Times New Roman"/>
          <w:sz w:val="28"/>
          <w:szCs w:val="28"/>
          <w:lang w:val="ru-RU"/>
        </w:rPr>
        <w:t xml:space="preserve"> демонстрирует долговременную стабильность и не показывает значительного ослабления интенсивности в течение последних 20 лет. Линии водорода H</w:t>
      </w:r>
      <w:r w:rsidRPr="00135DF6">
        <w:rPr>
          <w:rFonts w:ascii="Cambria Math" w:eastAsia="Aptos" w:hAnsi="Cambria Math" w:cs="Cambria Math"/>
          <w:sz w:val="28"/>
          <w:szCs w:val="28"/>
          <w:lang w:val="ru-RU"/>
        </w:rPr>
        <w:t>𝛼</w:t>
      </w:r>
      <w:r w:rsidRPr="00135DF6">
        <w:rPr>
          <w:rFonts w:ascii="Times New Roman" w:eastAsia="Aptos" w:hAnsi="Times New Roman" w:cs="Times New Roman"/>
          <w:sz w:val="28"/>
          <w:szCs w:val="28"/>
          <w:lang w:val="ru-RU"/>
        </w:rPr>
        <w:t xml:space="preserve">, включая </w:t>
      </w:r>
      <w:r w:rsidRPr="00135DF6">
        <w:rPr>
          <w:rFonts w:ascii="Times New Roman" w:eastAsia="Aptos" w:hAnsi="Times New Roman" w:cs="Times New Roman"/>
          <w:sz w:val="28"/>
          <w:szCs w:val="28"/>
        </w:rPr>
        <w:t>Hβ</w:t>
      </w:r>
      <w:r w:rsidRPr="00135DF6">
        <w:rPr>
          <w:rFonts w:ascii="Times New Roman" w:eastAsia="Aptos" w:hAnsi="Times New Roman" w:cs="Times New Roman"/>
          <w:sz w:val="28"/>
          <w:szCs w:val="28"/>
          <w:lang w:val="ru-RU"/>
        </w:rPr>
        <w:t>, проявляют характер частично заполненных эмиссией линий поглощения. Данное обстоятельство свидетельствует о значительном влиянии околозвездного континуума, формируемого свободно-свободными и связанно-свободными переходами.</w:t>
      </w:r>
    </w:p>
    <w:p w14:paraId="57622FE0" w14:textId="77777777" w:rsidR="001B1C40" w:rsidRPr="009A14E4" w:rsidRDefault="001B1C40" w:rsidP="00DB66AE">
      <w:pPr>
        <w:spacing w:after="0" w:line="240" w:lineRule="auto"/>
        <w:ind w:firstLine="567"/>
        <w:contextualSpacing/>
        <w:jc w:val="both"/>
        <w:rPr>
          <w:rFonts w:ascii="Times New Roman" w:eastAsia="Aptos" w:hAnsi="Times New Roman" w:cs="Times New Roman"/>
          <w:sz w:val="28"/>
          <w:szCs w:val="28"/>
          <w:lang w:val="ru-RU"/>
        </w:rPr>
      </w:pPr>
    </w:p>
    <w:p w14:paraId="228F7085" w14:textId="53CC9C23" w:rsidR="005C4B78" w:rsidRPr="0000407E" w:rsidRDefault="005C4B78" w:rsidP="009E272B">
      <w:pPr>
        <w:spacing w:after="0" w:line="240" w:lineRule="auto"/>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lastRenderedPageBreak/>
        <w:t xml:space="preserve">Таблица </w:t>
      </w:r>
      <w:r w:rsidR="001B1C40" w:rsidRPr="00DB66AE">
        <w:rPr>
          <w:rFonts w:ascii="Times New Roman" w:eastAsia="Aptos" w:hAnsi="Times New Roman" w:cs="Times New Roman"/>
          <w:sz w:val="28"/>
          <w:szCs w:val="28"/>
          <w:lang w:val="ru-RU"/>
        </w:rPr>
        <w:t>6</w:t>
      </w:r>
      <w:r w:rsidR="009E272B">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 xml:space="preserve"> Параметры линий H</w:t>
      </w:r>
      <w:r w:rsidRPr="00DB66AE">
        <w:rPr>
          <w:rFonts w:ascii="Cambria Math" w:eastAsia="Aptos" w:hAnsi="Cambria Math" w:cs="Cambria Math"/>
          <w:sz w:val="28"/>
          <w:szCs w:val="28"/>
          <w:lang w:val="ru-RU"/>
        </w:rPr>
        <w:t>𝛼</w:t>
      </w:r>
      <w:r w:rsidRPr="00DB66AE">
        <w:rPr>
          <w:rFonts w:ascii="Times New Roman" w:eastAsia="Aptos" w:hAnsi="Times New Roman" w:cs="Times New Roman"/>
          <w:sz w:val="28"/>
          <w:szCs w:val="28"/>
          <w:lang w:val="ru-RU"/>
        </w:rPr>
        <w:t xml:space="preserve"> и H</w:t>
      </w:r>
      <w:r w:rsidRPr="00DB66AE">
        <w:rPr>
          <w:rFonts w:ascii="Cambria Math" w:eastAsia="Aptos" w:hAnsi="Cambria Math" w:cs="Cambria Math"/>
          <w:sz w:val="28"/>
          <w:szCs w:val="28"/>
          <w:lang w:val="ru-RU"/>
        </w:rPr>
        <w:t>𝛽</w:t>
      </w:r>
      <w:r w:rsidRPr="00DB66AE">
        <w:rPr>
          <w:rFonts w:ascii="Times New Roman" w:eastAsia="Aptos" w:hAnsi="Times New Roman" w:cs="Times New Roman"/>
          <w:sz w:val="28"/>
          <w:szCs w:val="28"/>
          <w:lang w:val="ru-RU"/>
        </w:rPr>
        <w:t xml:space="preserve"> в спектрах MWC 342</w:t>
      </w:r>
    </w:p>
    <w:tbl>
      <w:tblPr>
        <w:tblStyle w:val="TableGrid"/>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756"/>
        <w:gridCol w:w="1686"/>
        <w:gridCol w:w="2008"/>
        <w:gridCol w:w="1647"/>
        <w:gridCol w:w="1978"/>
      </w:tblGrid>
      <w:tr w:rsidR="005C4B78" w:rsidRPr="00DB66AE" w14:paraId="1F873810" w14:textId="77777777">
        <w:trPr>
          <w:trHeight w:val="350"/>
        </w:trPr>
        <w:tc>
          <w:tcPr>
            <w:tcW w:w="553" w:type="dxa"/>
          </w:tcPr>
          <w:p w14:paraId="671AE054" w14:textId="77777777" w:rsidR="005C4B78" w:rsidRPr="009E272B" w:rsidRDefault="005C4B78" w:rsidP="00DB66AE">
            <w:pPr>
              <w:contextualSpacing/>
              <w:jc w:val="both"/>
              <w:rPr>
                <w:rFonts w:ascii="Times New Roman" w:eastAsia="Aptos" w:hAnsi="Times New Roman" w:cs="Times New Roman"/>
                <w:sz w:val="28"/>
                <w:szCs w:val="28"/>
                <w:lang w:val="kk-KZ"/>
              </w:rPr>
            </w:pPr>
            <w:r w:rsidRPr="009E272B">
              <w:rPr>
                <w:rFonts w:ascii="Times New Roman" w:eastAsia="Aptos" w:hAnsi="Times New Roman" w:cs="Times New Roman"/>
                <w:sz w:val="28"/>
                <w:szCs w:val="28"/>
                <w:lang w:val="kk-KZ"/>
              </w:rPr>
              <w:t>№</w:t>
            </w:r>
          </w:p>
        </w:tc>
        <w:tc>
          <w:tcPr>
            <w:tcW w:w="1756" w:type="dxa"/>
          </w:tcPr>
          <w:p w14:paraId="0D1CE7BC" w14:textId="77777777" w:rsidR="005C4B78" w:rsidRPr="009E272B" w:rsidRDefault="005C4B78" w:rsidP="00DB66AE">
            <w:pPr>
              <w:contextualSpacing/>
              <w:jc w:val="center"/>
              <w:rPr>
                <w:rFonts w:ascii="Times New Roman" w:eastAsia="Aptos" w:hAnsi="Times New Roman" w:cs="Times New Roman"/>
                <w:sz w:val="28"/>
                <w:szCs w:val="28"/>
                <w:lang w:val="ru-RU"/>
              </w:rPr>
            </w:pPr>
            <w:r w:rsidRPr="009E272B">
              <w:rPr>
                <w:rFonts w:ascii="Times New Roman" w:eastAsia="Aptos" w:hAnsi="Times New Roman" w:cs="Times New Roman"/>
                <w:sz w:val="28"/>
                <w:szCs w:val="28"/>
                <w:lang w:val="ru-RU"/>
              </w:rPr>
              <w:t>Даты наблюдений</w:t>
            </w:r>
          </w:p>
        </w:tc>
        <w:tc>
          <w:tcPr>
            <w:tcW w:w="1686" w:type="dxa"/>
          </w:tcPr>
          <w:p w14:paraId="28F2DC62" w14:textId="77777777" w:rsidR="005C4B78" w:rsidRPr="009E272B" w:rsidRDefault="005C4B78" w:rsidP="00DB66AE">
            <w:pPr>
              <w:contextualSpacing/>
              <w:jc w:val="center"/>
              <w:rPr>
                <w:rFonts w:ascii="Times New Roman" w:eastAsia="Aptos" w:hAnsi="Times New Roman" w:cs="Times New Roman"/>
                <w:sz w:val="28"/>
                <w:szCs w:val="28"/>
              </w:rPr>
            </w:pPr>
            <w:r w:rsidRPr="009E272B">
              <w:rPr>
                <w:rFonts w:ascii="Times New Roman" w:eastAsia="Aptos" w:hAnsi="Times New Roman" w:cs="Times New Roman"/>
                <w:sz w:val="28"/>
                <w:szCs w:val="28"/>
              </w:rPr>
              <w:t>HJD</w:t>
            </w:r>
          </w:p>
        </w:tc>
        <w:tc>
          <w:tcPr>
            <w:tcW w:w="2008" w:type="dxa"/>
          </w:tcPr>
          <w:p w14:paraId="07FD6137" w14:textId="77777777" w:rsidR="005C4B78" w:rsidRPr="009E272B" w:rsidRDefault="005C4B78" w:rsidP="00DB66AE">
            <w:pPr>
              <w:contextualSpacing/>
              <w:jc w:val="center"/>
              <w:rPr>
                <w:rFonts w:ascii="Times New Roman" w:eastAsia="Aptos" w:hAnsi="Times New Roman" w:cs="Times New Roman"/>
                <w:sz w:val="28"/>
                <w:szCs w:val="28"/>
                <w:lang w:val="kk-KZ"/>
              </w:rPr>
            </w:pPr>
            <w:r w:rsidRPr="009E272B">
              <w:rPr>
                <w:rFonts w:ascii="Times New Roman" w:eastAsia="Aptos" w:hAnsi="Times New Roman" w:cs="Times New Roman"/>
                <w:sz w:val="28"/>
                <w:szCs w:val="28"/>
                <w:lang w:val="kk-KZ"/>
              </w:rPr>
              <w:t>Обсерватория</w:t>
            </w:r>
          </w:p>
        </w:tc>
        <w:tc>
          <w:tcPr>
            <w:tcW w:w="1647" w:type="dxa"/>
          </w:tcPr>
          <w:p w14:paraId="1E8724A5" w14:textId="59F4B128" w:rsidR="005C4B78" w:rsidRPr="009E272B" w:rsidRDefault="009E272B" w:rsidP="00DB66AE">
            <w:pPr>
              <w:contextualSpacing/>
              <w:jc w:val="center"/>
              <w:rPr>
                <w:rFonts w:ascii="Times New Roman" w:eastAsia="Aptos" w:hAnsi="Times New Roman" w:cs="Times New Roman"/>
                <w:sz w:val="28"/>
                <w:szCs w:val="28"/>
                <w:lang w:val="ru-RU"/>
              </w:rPr>
            </w:pPr>
            <m:oMath>
              <m:r>
                <w:rPr>
                  <w:rFonts w:ascii="Cambria Math" w:eastAsia="Aptos" w:hAnsi="Cambria Math" w:cs="Times New Roman"/>
                  <w:sz w:val="28"/>
                  <w:szCs w:val="28"/>
                  <w:lang w:val="ru-RU"/>
                </w:rPr>
                <m:t>H</m:t>
              </m:r>
              <m:r>
                <w:rPr>
                  <w:rFonts w:ascii="Cambria Math" w:eastAsia="Aptos" w:hAnsi="Cambria Math" w:cs="Times New Roman"/>
                  <w:sz w:val="28"/>
                  <w:szCs w:val="28"/>
                </w:rPr>
                <m:t>α</m:t>
              </m:r>
            </m:oMath>
            <w:r w:rsidR="005C4B78" w:rsidRPr="009E272B">
              <w:rPr>
                <w:rFonts w:ascii="Times New Roman" w:eastAsia="Times New Roman" w:hAnsi="Times New Roman" w:cs="Times New Roman"/>
                <w:sz w:val="28"/>
                <w:szCs w:val="28"/>
              </w:rPr>
              <w:t xml:space="preserve"> EW</w:t>
            </w:r>
          </w:p>
        </w:tc>
        <w:tc>
          <w:tcPr>
            <w:tcW w:w="1978" w:type="dxa"/>
          </w:tcPr>
          <w:p w14:paraId="4195811E" w14:textId="145C58D9" w:rsidR="005C4B78" w:rsidRPr="009E272B" w:rsidRDefault="009E272B" w:rsidP="00DB66AE">
            <w:pPr>
              <w:contextualSpacing/>
              <w:jc w:val="center"/>
              <w:rPr>
                <w:rFonts w:ascii="Times New Roman" w:eastAsia="Aptos" w:hAnsi="Times New Roman" w:cs="Times New Roman"/>
                <w:sz w:val="28"/>
                <w:szCs w:val="28"/>
                <w:lang w:val="ru-RU"/>
              </w:rPr>
            </w:pPr>
            <m:oMath>
              <m:r>
                <w:rPr>
                  <w:rFonts w:ascii="Cambria Math" w:eastAsia="Aptos" w:hAnsi="Cambria Math" w:cs="Times New Roman"/>
                  <w:sz w:val="28"/>
                  <w:szCs w:val="28"/>
                  <w:lang w:val="ru-RU"/>
                </w:rPr>
                <m:t>Hβ</m:t>
              </m:r>
            </m:oMath>
            <w:r w:rsidR="005C4B78" w:rsidRPr="009E272B">
              <w:rPr>
                <w:rFonts w:ascii="Times New Roman" w:eastAsia="Times New Roman" w:hAnsi="Times New Roman" w:cs="Times New Roman"/>
                <w:sz w:val="28"/>
                <w:szCs w:val="28"/>
              </w:rPr>
              <w:t xml:space="preserve"> EW</w:t>
            </w:r>
          </w:p>
        </w:tc>
      </w:tr>
      <w:tr w:rsidR="005C4B78" w:rsidRPr="00DB66AE" w14:paraId="47A3A2BE" w14:textId="77777777">
        <w:trPr>
          <w:trHeight w:val="350"/>
        </w:trPr>
        <w:tc>
          <w:tcPr>
            <w:tcW w:w="553" w:type="dxa"/>
          </w:tcPr>
          <w:p w14:paraId="5C5FDC0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w:t>
            </w:r>
          </w:p>
        </w:tc>
        <w:tc>
          <w:tcPr>
            <w:tcW w:w="1756" w:type="dxa"/>
            <w:vAlign w:val="bottom"/>
          </w:tcPr>
          <w:p w14:paraId="64888CB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25.12.2004</w:t>
            </w:r>
          </w:p>
        </w:tc>
        <w:tc>
          <w:tcPr>
            <w:tcW w:w="1686" w:type="dxa"/>
            <w:vAlign w:val="bottom"/>
          </w:tcPr>
          <w:p w14:paraId="658A838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2453364.710</w:t>
            </w:r>
          </w:p>
        </w:tc>
        <w:tc>
          <w:tcPr>
            <w:tcW w:w="2008" w:type="dxa"/>
            <w:vAlign w:val="bottom"/>
          </w:tcPr>
          <w:p w14:paraId="0DE5678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CFHT</w:t>
            </w:r>
          </w:p>
        </w:tc>
        <w:tc>
          <w:tcPr>
            <w:tcW w:w="1647" w:type="dxa"/>
            <w:vAlign w:val="bottom"/>
          </w:tcPr>
          <w:p w14:paraId="34C08AF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-194.75</w:t>
            </w:r>
          </w:p>
        </w:tc>
        <w:tc>
          <w:tcPr>
            <w:tcW w:w="1978" w:type="dxa"/>
            <w:vAlign w:val="bottom"/>
          </w:tcPr>
          <w:p w14:paraId="599F198A"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-15.65</w:t>
            </w:r>
          </w:p>
        </w:tc>
      </w:tr>
      <w:tr w:rsidR="005C4B78" w:rsidRPr="00DB66AE" w14:paraId="364596A6" w14:textId="77777777">
        <w:trPr>
          <w:trHeight w:val="342"/>
        </w:trPr>
        <w:tc>
          <w:tcPr>
            <w:tcW w:w="553" w:type="dxa"/>
          </w:tcPr>
          <w:p w14:paraId="6BA7242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w:t>
            </w:r>
          </w:p>
        </w:tc>
        <w:tc>
          <w:tcPr>
            <w:tcW w:w="1756" w:type="dxa"/>
            <w:vAlign w:val="bottom"/>
          </w:tcPr>
          <w:p w14:paraId="06237AF6"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20.08.2005</w:t>
            </w:r>
          </w:p>
        </w:tc>
        <w:tc>
          <w:tcPr>
            <w:tcW w:w="1686" w:type="dxa"/>
            <w:vAlign w:val="bottom"/>
          </w:tcPr>
          <w:p w14:paraId="1A30F43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2453602.890</w:t>
            </w:r>
          </w:p>
        </w:tc>
        <w:tc>
          <w:tcPr>
            <w:tcW w:w="2008" w:type="dxa"/>
            <w:vAlign w:val="bottom"/>
          </w:tcPr>
          <w:p w14:paraId="63162C23" w14:textId="77777777" w:rsidR="005C4B78" w:rsidRPr="00DB66AE" w:rsidRDefault="005C4B78" w:rsidP="00DB66AE">
            <w:pPr>
              <w:contextualSpacing/>
              <w:jc w:val="center"/>
              <w:rPr>
                <w:rFonts w:ascii="Times New Roman" w:eastAsia="Aptos" w:hAnsi="Times New Roman" w:cs="Times New Roman"/>
                <w:sz w:val="28"/>
                <w:szCs w:val="28"/>
              </w:rPr>
            </w:pPr>
            <w:r w:rsidRPr="00DB66AE">
              <w:rPr>
                <w:rFonts w:ascii="Times New Roman" w:eastAsia="Aptos" w:hAnsi="Times New Roman" w:cs="Times New Roman"/>
                <w:sz w:val="28"/>
                <w:szCs w:val="28"/>
              </w:rPr>
              <w:t>CFHT</w:t>
            </w:r>
          </w:p>
        </w:tc>
        <w:tc>
          <w:tcPr>
            <w:tcW w:w="1647" w:type="dxa"/>
            <w:vAlign w:val="bottom"/>
          </w:tcPr>
          <w:p w14:paraId="64A8171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-239.95</w:t>
            </w:r>
          </w:p>
        </w:tc>
        <w:tc>
          <w:tcPr>
            <w:tcW w:w="1978" w:type="dxa"/>
            <w:vAlign w:val="bottom"/>
          </w:tcPr>
          <w:p w14:paraId="1F8B18D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-20.87</w:t>
            </w:r>
          </w:p>
        </w:tc>
      </w:tr>
      <w:tr w:rsidR="005C4B78" w:rsidRPr="00DB66AE" w14:paraId="4E2FD640" w14:textId="77777777">
        <w:trPr>
          <w:trHeight w:val="350"/>
        </w:trPr>
        <w:tc>
          <w:tcPr>
            <w:tcW w:w="553" w:type="dxa"/>
          </w:tcPr>
          <w:p w14:paraId="26B1394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w:t>
            </w:r>
          </w:p>
        </w:tc>
        <w:tc>
          <w:tcPr>
            <w:tcW w:w="1756" w:type="dxa"/>
            <w:vAlign w:val="bottom"/>
          </w:tcPr>
          <w:p w14:paraId="77EED32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10.10.2005</w:t>
            </w:r>
          </w:p>
        </w:tc>
        <w:tc>
          <w:tcPr>
            <w:tcW w:w="1686" w:type="dxa"/>
            <w:vAlign w:val="bottom"/>
          </w:tcPr>
          <w:p w14:paraId="2028274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2453653.666</w:t>
            </w:r>
          </w:p>
        </w:tc>
        <w:tc>
          <w:tcPr>
            <w:tcW w:w="2008" w:type="dxa"/>
            <w:vAlign w:val="bottom"/>
          </w:tcPr>
          <w:p w14:paraId="3F77EF5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7726A670"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-305.10</w:t>
            </w:r>
          </w:p>
        </w:tc>
        <w:tc>
          <w:tcPr>
            <w:tcW w:w="1978" w:type="dxa"/>
            <w:vAlign w:val="bottom"/>
          </w:tcPr>
          <w:p w14:paraId="20CC06D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-23.69</w:t>
            </w:r>
          </w:p>
        </w:tc>
      </w:tr>
      <w:tr w:rsidR="005C4B78" w:rsidRPr="00DB66AE" w14:paraId="40611E01" w14:textId="77777777">
        <w:trPr>
          <w:trHeight w:val="350"/>
        </w:trPr>
        <w:tc>
          <w:tcPr>
            <w:tcW w:w="553" w:type="dxa"/>
          </w:tcPr>
          <w:p w14:paraId="1C3B352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w:t>
            </w:r>
          </w:p>
        </w:tc>
        <w:tc>
          <w:tcPr>
            <w:tcW w:w="1756" w:type="dxa"/>
            <w:vAlign w:val="bottom"/>
          </w:tcPr>
          <w:p w14:paraId="26732C8E"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12.10.2005</w:t>
            </w:r>
          </w:p>
        </w:tc>
        <w:tc>
          <w:tcPr>
            <w:tcW w:w="1686" w:type="dxa"/>
            <w:vAlign w:val="bottom"/>
          </w:tcPr>
          <w:p w14:paraId="2B810214"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2453656.650</w:t>
            </w:r>
          </w:p>
        </w:tc>
        <w:tc>
          <w:tcPr>
            <w:tcW w:w="2008" w:type="dxa"/>
            <w:vAlign w:val="bottom"/>
          </w:tcPr>
          <w:p w14:paraId="0F397F7A"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2BDC265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-200.82</w:t>
            </w:r>
          </w:p>
        </w:tc>
        <w:tc>
          <w:tcPr>
            <w:tcW w:w="1978" w:type="dxa"/>
            <w:vAlign w:val="bottom"/>
          </w:tcPr>
          <w:p w14:paraId="37B89CB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-16.84</w:t>
            </w:r>
          </w:p>
        </w:tc>
      </w:tr>
      <w:tr w:rsidR="005C4B78" w:rsidRPr="00DB66AE" w14:paraId="4BB03A3F" w14:textId="77777777">
        <w:trPr>
          <w:trHeight w:val="350"/>
        </w:trPr>
        <w:tc>
          <w:tcPr>
            <w:tcW w:w="553" w:type="dxa"/>
          </w:tcPr>
          <w:p w14:paraId="68C8DA10"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w:t>
            </w:r>
          </w:p>
        </w:tc>
        <w:tc>
          <w:tcPr>
            <w:tcW w:w="1756" w:type="dxa"/>
            <w:vAlign w:val="bottom"/>
          </w:tcPr>
          <w:p w14:paraId="7C627F8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18.12.2005</w:t>
            </w:r>
          </w:p>
        </w:tc>
        <w:tc>
          <w:tcPr>
            <w:tcW w:w="1686" w:type="dxa"/>
            <w:vAlign w:val="bottom"/>
          </w:tcPr>
          <w:p w14:paraId="69C2AD6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2453723.544</w:t>
            </w:r>
          </w:p>
        </w:tc>
        <w:tc>
          <w:tcPr>
            <w:tcW w:w="2008" w:type="dxa"/>
            <w:vAlign w:val="bottom"/>
          </w:tcPr>
          <w:p w14:paraId="6C8399D7" w14:textId="77777777" w:rsidR="005C4B78" w:rsidRPr="00DB66AE" w:rsidRDefault="005C4B78" w:rsidP="00DB66AE">
            <w:pPr>
              <w:contextualSpacing/>
              <w:jc w:val="center"/>
              <w:rPr>
                <w:rFonts w:ascii="Times New Roman" w:eastAsia="Aptos" w:hAnsi="Times New Roman" w:cs="Times New Roman"/>
                <w:sz w:val="28"/>
                <w:szCs w:val="28"/>
                <w:lang w:val="ru-RU"/>
              </w:rPr>
            </w:pPr>
            <w:proofErr w:type="spellStart"/>
            <w:r w:rsidRPr="00DB66AE">
              <w:rPr>
                <w:rFonts w:ascii="Times New Roman" w:eastAsia="Aptos" w:hAnsi="Times New Roman" w:cs="Times New Roman"/>
                <w:sz w:val="28"/>
                <w:szCs w:val="28"/>
              </w:rPr>
              <w:t>McD</w:t>
            </w:r>
            <w:proofErr w:type="spellEnd"/>
          </w:p>
        </w:tc>
        <w:tc>
          <w:tcPr>
            <w:tcW w:w="1647" w:type="dxa"/>
            <w:vAlign w:val="bottom"/>
          </w:tcPr>
          <w:p w14:paraId="0FB1C13F"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-95.72:</w:t>
            </w:r>
          </w:p>
        </w:tc>
        <w:tc>
          <w:tcPr>
            <w:tcW w:w="1978" w:type="dxa"/>
            <w:vAlign w:val="bottom"/>
          </w:tcPr>
          <w:p w14:paraId="314F565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-14.24</w:t>
            </w:r>
          </w:p>
        </w:tc>
      </w:tr>
      <w:tr w:rsidR="005C4B78" w:rsidRPr="00DB66AE" w14:paraId="71FC8F2C" w14:textId="77777777">
        <w:trPr>
          <w:trHeight w:val="350"/>
        </w:trPr>
        <w:tc>
          <w:tcPr>
            <w:tcW w:w="553" w:type="dxa"/>
          </w:tcPr>
          <w:p w14:paraId="42B7594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6</w:t>
            </w:r>
          </w:p>
        </w:tc>
        <w:tc>
          <w:tcPr>
            <w:tcW w:w="1756" w:type="dxa"/>
            <w:vAlign w:val="bottom"/>
          </w:tcPr>
          <w:p w14:paraId="0EE8E33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09.08.2006</w:t>
            </w:r>
          </w:p>
        </w:tc>
        <w:tc>
          <w:tcPr>
            <w:tcW w:w="1686" w:type="dxa"/>
            <w:vAlign w:val="bottom"/>
          </w:tcPr>
          <w:p w14:paraId="1760A5F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2453956.770</w:t>
            </w:r>
          </w:p>
        </w:tc>
        <w:tc>
          <w:tcPr>
            <w:tcW w:w="2008" w:type="dxa"/>
            <w:vAlign w:val="bottom"/>
          </w:tcPr>
          <w:p w14:paraId="71CAF1E7"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CFHT</w:t>
            </w:r>
          </w:p>
        </w:tc>
        <w:tc>
          <w:tcPr>
            <w:tcW w:w="1647" w:type="dxa"/>
            <w:vAlign w:val="bottom"/>
          </w:tcPr>
          <w:p w14:paraId="11AF2594"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-190.65</w:t>
            </w:r>
          </w:p>
        </w:tc>
        <w:tc>
          <w:tcPr>
            <w:tcW w:w="1978" w:type="dxa"/>
            <w:vAlign w:val="bottom"/>
          </w:tcPr>
          <w:p w14:paraId="07415F95"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-16.65</w:t>
            </w:r>
          </w:p>
        </w:tc>
      </w:tr>
      <w:tr w:rsidR="005C4B78" w:rsidRPr="00DB66AE" w14:paraId="69FDD74D" w14:textId="77777777">
        <w:trPr>
          <w:trHeight w:val="342"/>
        </w:trPr>
        <w:tc>
          <w:tcPr>
            <w:tcW w:w="553" w:type="dxa"/>
          </w:tcPr>
          <w:p w14:paraId="010D861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7</w:t>
            </w:r>
          </w:p>
        </w:tc>
        <w:tc>
          <w:tcPr>
            <w:tcW w:w="1756" w:type="dxa"/>
            <w:vAlign w:val="bottom"/>
          </w:tcPr>
          <w:p w14:paraId="7EDE0AF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04.07.2007</w:t>
            </w:r>
          </w:p>
        </w:tc>
        <w:tc>
          <w:tcPr>
            <w:tcW w:w="1686" w:type="dxa"/>
            <w:vAlign w:val="bottom"/>
          </w:tcPr>
          <w:p w14:paraId="275804D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2454286.070</w:t>
            </w:r>
          </w:p>
        </w:tc>
        <w:tc>
          <w:tcPr>
            <w:tcW w:w="2008" w:type="dxa"/>
            <w:vAlign w:val="bottom"/>
          </w:tcPr>
          <w:p w14:paraId="76BF9B2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CFHT</w:t>
            </w:r>
          </w:p>
        </w:tc>
        <w:tc>
          <w:tcPr>
            <w:tcW w:w="1647" w:type="dxa"/>
            <w:vAlign w:val="bottom"/>
          </w:tcPr>
          <w:p w14:paraId="2FB10815"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-222.70</w:t>
            </w:r>
          </w:p>
        </w:tc>
        <w:tc>
          <w:tcPr>
            <w:tcW w:w="1978" w:type="dxa"/>
            <w:vAlign w:val="bottom"/>
          </w:tcPr>
          <w:p w14:paraId="358FD57C"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-20.87</w:t>
            </w:r>
          </w:p>
        </w:tc>
      </w:tr>
      <w:tr w:rsidR="005C4B78" w:rsidRPr="00DB66AE" w14:paraId="0F05FB33" w14:textId="77777777">
        <w:trPr>
          <w:trHeight w:val="350"/>
        </w:trPr>
        <w:tc>
          <w:tcPr>
            <w:tcW w:w="553" w:type="dxa"/>
          </w:tcPr>
          <w:p w14:paraId="4A399C5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8</w:t>
            </w:r>
          </w:p>
        </w:tc>
        <w:tc>
          <w:tcPr>
            <w:tcW w:w="1756" w:type="dxa"/>
            <w:vAlign w:val="bottom"/>
          </w:tcPr>
          <w:p w14:paraId="1F2F504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07.09.2007</w:t>
            </w:r>
          </w:p>
        </w:tc>
        <w:tc>
          <w:tcPr>
            <w:tcW w:w="1686" w:type="dxa"/>
            <w:vAlign w:val="bottom"/>
          </w:tcPr>
          <w:p w14:paraId="7527A71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2454351.420</w:t>
            </w:r>
          </w:p>
        </w:tc>
        <w:tc>
          <w:tcPr>
            <w:tcW w:w="2008" w:type="dxa"/>
            <w:vAlign w:val="bottom"/>
          </w:tcPr>
          <w:p w14:paraId="0D42A58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NARV</w:t>
            </w:r>
          </w:p>
        </w:tc>
        <w:tc>
          <w:tcPr>
            <w:tcW w:w="1647" w:type="dxa"/>
            <w:vAlign w:val="bottom"/>
          </w:tcPr>
          <w:p w14:paraId="50D5FE0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-227.48</w:t>
            </w:r>
          </w:p>
        </w:tc>
        <w:tc>
          <w:tcPr>
            <w:tcW w:w="1978" w:type="dxa"/>
            <w:vAlign w:val="bottom"/>
          </w:tcPr>
          <w:p w14:paraId="3C7FD47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-18.75</w:t>
            </w:r>
          </w:p>
        </w:tc>
      </w:tr>
      <w:tr w:rsidR="005C4B78" w:rsidRPr="00DB66AE" w14:paraId="1368F229" w14:textId="77777777">
        <w:trPr>
          <w:trHeight w:val="350"/>
        </w:trPr>
        <w:tc>
          <w:tcPr>
            <w:tcW w:w="553" w:type="dxa"/>
          </w:tcPr>
          <w:p w14:paraId="7382889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9</w:t>
            </w:r>
          </w:p>
        </w:tc>
        <w:tc>
          <w:tcPr>
            <w:tcW w:w="1756" w:type="dxa"/>
            <w:vAlign w:val="bottom"/>
          </w:tcPr>
          <w:p w14:paraId="71BE6051"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09.11.2007</w:t>
            </w:r>
          </w:p>
        </w:tc>
        <w:tc>
          <w:tcPr>
            <w:tcW w:w="1686" w:type="dxa"/>
            <w:vAlign w:val="bottom"/>
          </w:tcPr>
          <w:p w14:paraId="2F81F970"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2454413.638</w:t>
            </w:r>
          </w:p>
        </w:tc>
        <w:tc>
          <w:tcPr>
            <w:tcW w:w="2008" w:type="dxa"/>
            <w:vAlign w:val="bottom"/>
          </w:tcPr>
          <w:p w14:paraId="284B1AD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6450E206"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-199.31</w:t>
            </w:r>
          </w:p>
        </w:tc>
        <w:tc>
          <w:tcPr>
            <w:tcW w:w="1978" w:type="dxa"/>
            <w:vAlign w:val="bottom"/>
          </w:tcPr>
          <w:p w14:paraId="0DFBE410"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-19.06</w:t>
            </w:r>
          </w:p>
        </w:tc>
      </w:tr>
      <w:tr w:rsidR="005C4B78" w:rsidRPr="00DB66AE" w14:paraId="60C0627A" w14:textId="77777777">
        <w:trPr>
          <w:trHeight w:val="350"/>
        </w:trPr>
        <w:tc>
          <w:tcPr>
            <w:tcW w:w="553" w:type="dxa"/>
          </w:tcPr>
          <w:p w14:paraId="3C1ED926"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10</w:t>
            </w:r>
          </w:p>
        </w:tc>
        <w:tc>
          <w:tcPr>
            <w:tcW w:w="1756" w:type="dxa"/>
            <w:vAlign w:val="bottom"/>
          </w:tcPr>
          <w:p w14:paraId="067D60D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22.07.2008</w:t>
            </w:r>
          </w:p>
        </w:tc>
        <w:tc>
          <w:tcPr>
            <w:tcW w:w="1686" w:type="dxa"/>
            <w:vAlign w:val="bottom"/>
          </w:tcPr>
          <w:p w14:paraId="12FA0B3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2454669.980</w:t>
            </w:r>
          </w:p>
        </w:tc>
        <w:tc>
          <w:tcPr>
            <w:tcW w:w="2008" w:type="dxa"/>
            <w:vAlign w:val="bottom"/>
          </w:tcPr>
          <w:p w14:paraId="1D8D7D1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CFHT</w:t>
            </w:r>
          </w:p>
        </w:tc>
        <w:tc>
          <w:tcPr>
            <w:tcW w:w="1647" w:type="dxa"/>
            <w:vAlign w:val="bottom"/>
          </w:tcPr>
          <w:p w14:paraId="5804F76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-241.80</w:t>
            </w:r>
          </w:p>
        </w:tc>
        <w:tc>
          <w:tcPr>
            <w:tcW w:w="1978" w:type="dxa"/>
            <w:vAlign w:val="bottom"/>
          </w:tcPr>
          <w:p w14:paraId="51951E8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w:t>
            </w:r>
          </w:p>
        </w:tc>
      </w:tr>
      <w:tr w:rsidR="005C4B78" w:rsidRPr="00DB66AE" w14:paraId="17A4925B" w14:textId="77777777">
        <w:trPr>
          <w:trHeight w:val="350"/>
        </w:trPr>
        <w:tc>
          <w:tcPr>
            <w:tcW w:w="553" w:type="dxa"/>
          </w:tcPr>
          <w:p w14:paraId="4F8EC8D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11</w:t>
            </w:r>
          </w:p>
        </w:tc>
        <w:tc>
          <w:tcPr>
            <w:tcW w:w="1756" w:type="dxa"/>
            <w:vAlign w:val="bottom"/>
          </w:tcPr>
          <w:p w14:paraId="33BB0CB6"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06.10.2008</w:t>
            </w:r>
          </w:p>
        </w:tc>
        <w:tc>
          <w:tcPr>
            <w:tcW w:w="1686" w:type="dxa"/>
            <w:vAlign w:val="bottom"/>
          </w:tcPr>
          <w:p w14:paraId="29E3759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2454745.738</w:t>
            </w:r>
          </w:p>
        </w:tc>
        <w:tc>
          <w:tcPr>
            <w:tcW w:w="2008" w:type="dxa"/>
            <w:vAlign w:val="bottom"/>
          </w:tcPr>
          <w:p w14:paraId="1622E2AC"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535E988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-250.42</w:t>
            </w:r>
          </w:p>
        </w:tc>
        <w:tc>
          <w:tcPr>
            <w:tcW w:w="1978" w:type="dxa"/>
            <w:vAlign w:val="bottom"/>
          </w:tcPr>
          <w:p w14:paraId="6F0E6E26"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-29.08</w:t>
            </w:r>
          </w:p>
        </w:tc>
      </w:tr>
      <w:tr w:rsidR="005C4B78" w:rsidRPr="00DB66AE" w14:paraId="26C1DD1B" w14:textId="77777777">
        <w:trPr>
          <w:trHeight w:val="342"/>
        </w:trPr>
        <w:tc>
          <w:tcPr>
            <w:tcW w:w="553" w:type="dxa"/>
          </w:tcPr>
          <w:p w14:paraId="1F8F6BED"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12</w:t>
            </w:r>
          </w:p>
        </w:tc>
        <w:tc>
          <w:tcPr>
            <w:tcW w:w="1756" w:type="dxa"/>
            <w:vAlign w:val="bottom"/>
          </w:tcPr>
          <w:p w14:paraId="5C2C25C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08.10.2008</w:t>
            </w:r>
          </w:p>
        </w:tc>
        <w:tc>
          <w:tcPr>
            <w:tcW w:w="1686" w:type="dxa"/>
            <w:vAlign w:val="bottom"/>
          </w:tcPr>
          <w:p w14:paraId="24B25CD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2454747.717</w:t>
            </w:r>
          </w:p>
        </w:tc>
        <w:tc>
          <w:tcPr>
            <w:tcW w:w="2008" w:type="dxa"/>
            <w:vAlign w:val="bottom"/>
          </w:tcPr>
          <w:p w14:paraId="699FC51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31591DA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-214.79</w:t>
            </w:r>
          </w:p>
        </w:tc>
        <w:tc>
          <w:tcPr>
            <w:tcW w:w="1978" w:type="dxa"/>
            <w:vAlign w:val="bottom"/>
          </w:tcPr>
          <w:p w14:paraId="42D2A99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-23.04</w:t>
            </w:r>
          </w:p>
        </w:tc>
      </w:tr>
      <w:tr w:rsidR="005C4B78" w:rsidRPr="00DB66AE" w14:paraId="0F84A630" w14:textId="77777777">
        <w:trPr>
          <w:trHeight w:val="350"/>
        </w:trPr>
        <w:tc>
          <w:tcPr>
            <w:tcW w:w="553" w:type="dxa"/>
          </w:tcPr>
          <w:p w14:paraId="764C0BF4"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13</w:t>
            </w:r>
          </w:p>
        </w:tc>
        <w:tc>
          <w:tcPr>
            <w:tcW w:w="1756" w:type="dxa"/>
            <w:vAlign w:val="bottom"/>
          </w:tcPr>
          <w:p w14:paraId="5E7383D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10.10.2008</w:t>
            </w:r>
          </w:p>
        </w:tc>
        <w:tc>
          <w:tcPr>
            <w:tcW w:w="1686" w:type="dxa"/>
            <w:vAlign w:val="bottom"/>
          </w:tcPr>
          <w:p w14:paraId="109637E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2454749.703</w:t>
            </w:r>
          </w:p>
        </w:tc>
        <w:tc>
          <w:tcPr>
            <w:tcW w:w="2008" w:type="dxa"/>
            <w:vAlign w:val="bottom"/>
          </w:tcPr>
          <w:p w14:paraId="6DEBA6D4"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046C1445"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-232.26</w:t>
            </w:r>
          </w:p>
        </w:tc>
        <w:tc>
          <w:tcPr>
            <w:tcW w:w="1978" w:type="dxa"/>
            <w:vAlign w:val="bottom"/>
          </w:tcPr>
          <w:p w14:paraId="41525B4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-23.92</w:t>
            </w:r>
          </w:p>
        </w:tc>
      </w:tr>
      <w:tr w:rsidR="005C4B78" w:rsidRPr="00DB66AE" w14:paraId="5358BA36" w14:textId="77777777">
        <w:trPr>
          <w:trHeight w:val="350"/>
        </w:trPr>
        <w:tc>
          <w:tcPr>
            <w:tcW w:w="553" w:type="dxa"/>
          </w:tcPr>
          <w:p w14:paraId="6EE8286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14</w:t>
            </w:r>
          </w:p>
        </w:tc>
        <w:tc>
          <w:tcPr>
            <w:tcW w:w="1756" w:type="dxa"/>
            <w:vAlign w:val="bottom"/>
          </w:tcPr>
          <w:p w14:paraId="5B639EC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06.09.2009</w:t>
            </w:r>
          </w:p>
        </w:tc>
        <w:tc>
          <w:tcPr>
            <w:tcW w:w="1686" w:type="dxa"/>
            <w:vAlign w:val="bottom"/>
          </w:tcPr>
          <w:p w14:paraId="17CF600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2455081.677</w:t>
            </w:r>
          </w:p>
        </w:tc>
        <w:tc>
          <w:tcPr>
            <w:tcW w:w="2008" w:type="dxa"/>
            <w:vAlign w:val="bottom"/>
          </w:tcPr>
          <w:p w14:paraId="09A4ED87" w14:textId="77777777" w:rsidR="005C4B78" w:rsidRPr="00DB66AE" w:rsidRDefault="005C4B78" w:rsidP="00DB66AE">
            <w:pPr>
              <w:contextualSpacing/>
              <w:jc w:val="center"/>
              <w:rPr>
                <w:rFonts w:ascii="Times New Roman" w:eastAsia="Aptos" w:hAnsi="Times New Roman" w:cs="Times New Roman"/>
                <w:sz w:val="28"/>
                <w:szCs w:val="28"/>
                <w:lang w:val="ru-RU"/>
              </w:rPr>
            </w:pPr>
            <w:proofErr w:type="spellStart"/>
            <w:r w:rsidRPr="00DB66AE">
              <w:rPr>
                <w:rFonts w:ascii="Times New Roman" w:eastAsia="Aptos" w:hAnsi="Times New Roman" w:cs="Times New Roman"/>
                <w:sz w:val="28"/>
                <w:szCs w:val="28"/>
              </w:rPr>
              <w:t>McD</w:t>
            </w:r>
            <w:proofErr w:type="spellEnd"/>
          </w:p>
        </w:tc>
        <w:tc>
          <w:tcPr>
            <w:tcW w:w="1647" w:type="dxa"/>
            <w:vAlign w:val="bottom"/>
          </w:tcPr>
          <w:p w14:paraId="173911D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-116.42</w:t>
            </w:r>
          </w:p>
        </w:tc>
        <w:tc>
          <w:tcPr>
            <w:tcW w:w="1978" w:type="dxa"/>
            <w:vAlign w:val="bottom"/>
          </w:tcPr>
          <w:p w14:paraId="036EF925"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-17.79</w:t>
            </w:r>
          </w:p>
        </w:tc>
      </w:tr>
      <w:tr w:rsidR="005C4B78" w:rsidRPr="00DB66AE" w14:paraId="49613239" w14:textId="77777777">
        <w:trPr>
          <w:trHeight w:val="350"/>
        </w:trPr>
        <w:tc>
          <w:tcPr>
            <w:tcW w:w="553" w:type="dxa"/>
          </w:tcPr>
          <w:p w14:paraId="0DEC852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15</w:t>
            </w:r>
          </w:p>
        </w:tc>
        <w:tc>
          <w:tcPr>
            <w:tcW w:w="1756" w:type="dxa"/>
            <w:vAlign w:val="bottom"/>
          </w:tcPr>
          <w:p w14:paraId="45BE0E34"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16.08.2010</w:t>
            </w:r>
          </w:p>
        </w:tc>
        <w:tc>
          <w:tcPr>
            <w:tcW w:w="1686" w:type="dxa"/>
            <w:vAlign w:val="bottom"/>
          </w:tcPr>
          <w:p w14:paraId="2733A83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2455424.597</w:t>
            </w:r>
          </w:p>
        </w:tc>
        <w:tc>
          <w:tcPr>
            <w:tcW w:w="2008" w:type="dxa"/>
            <w:vAlign w:val="bottom"/>
          </w:tcPr>
          <w:p w14:paraId="03C9698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60E30DB4"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-94.32:</w:t>
            </w:r>
          </w:p>
        </w:tc>
        <w:tc>
          <w:tcPr>
            <w:tcW w:w="1978" w:type="dxa"/>
            <w:vAlign w:val="bottom"/>
          </w:tcPr>
          <w:p w14:paraId="0191972C"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-27.30</w:t>
            </w:r>
          </w:p>
        </w:tc>
      </w:tr>
      <w:tr w:rsidR="005C4B78" w:rsidRPr="00DB66AE" w14:paraId="36C83297" w14:textId="77777777">
        <w:trPr>
          <w:trHeight w:val="350"/>
        </w:trPr>
        <w:tc>
          <w:tcPr>
            <w:tcW w:w="553" w:type="dxa"/>
          </w:tcPr>
          <w:p w14:paraId="30D09A3D"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16</w:t>
            </w:r>
          </w:p>
        </w:tc>
        <w:tc>
          <w:tcPr>
            <w:tcW w:w="1756" w:type="dxa"/>
            <w:vAlign w:val="bottom"/>
          </w:tcPr>
          <w:p w14:paraId="4DB9D9D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17.08.2010</w:t>
            </w:r>
          </w:p>
        </w:tc>
        <w:tc>
          <w:tcPr>
            <w:tcW w:w="1686" w:type="dxa"/>
            <w:vAlign w:val="bottom"/>
          </w:tcPr>
          <w:p w14:paraId="6DE627F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2455425.578</w:t>
            </w:r>
          </w:p>
        </w:tc>
        <w:tc>
          <w:tcPr>
            <w:tcW w:w="2008" w:type="dxa"/>
            <w:vAlign w:val="bottom"/>
          </w:tcPr>
          <w:p w14:paraId="31978D3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1E122FA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-140.51</w:t>
            </w:r>
          </w:p>
        </w:tc>
        <w:tc>
          <w:tcPr>
            <w:tcW w:w="1978" w:type="dxa"/>
            <w:vAlign w:val="bottom"/>
          </w:tcPr>
          <w:p w14:paraId="3ABB195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-25.02</w:t>
            </w:r>
          </w:p>
        </w:tc>
      </w:tr>
      <w:tr w:rsidR="005C4B78" w:rsidRPr="00DB66AE" w14:paraId="1086E917" w14:textId="77777777">
        <w:trPr>
          <w:trHeight w:val="342"/>
        </w:trPr>
        <w:tc>
          <w:tcPr>
            <w:tcW w:w="553" w:type="dxa"/>
          </w:tcPr>
          <w:p w14:paraId="39499AB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17</w:t>
            </w:r>
          </w:p>
        </w:tc>
        <w:tc>
          <w:tcPr>
            <w:tcW w:w="1756" w:type="dxa"/>
            <w:vAlign w:val="bottom"/>
          </w:tcPr>
          <w:p w14:paraId="57C1C38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18.08.2010</w:t>
            </w:r>
          </w:p>
        </w:tc>
        <w:tc>
          <w:tcPr>
            <w:tcW w:w="1686" w:type="dxa"/>
            <w:vAlign w:val="bottom"/>
          </w:tcPr>
          <w:p w14:paraId="3F77432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2455426.615</w:t>
            </w:r>
          </w:p>
        </w:tc>
        <w:tc>
          <w:tcPr>
            <w:tcW w:w="2008" w:type="dxa"/>
            <w:vAlign w:val="bottom"/>
          </w:tcPr>
          <w:p w14:paraId="5D58D81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34677DF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-133.77</w:t>
            </w:r>
          </w:p>
        </w:tc>
        <w:tc>
          <w:tcPr>
            <w:tcW w:w="1978" w:type="dxa"/>
            <w:vAlign w:val="bottom"/>
          </w:tcPr>
          <w:p w14:paraId="0157633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-26.85</w:t>
            </w:r>
          </w:p>
        </w:tc>
      </w:tr>
      <w:tr w:rsidR="005C4B78" w:rsidRPr="00DB66AE" w14:paraId="4364F9A7" w14:textId="77777777">
        <w:trPr>
          <w:trHeight w:val="350"/>
        </w:trPr>
        <w:tc>
          <w:tcPr>
            <w:tcW w:w="553" w:type="dxa"/>
          </w:tcPr>
          <w:p w14:paraId="22A8C73D"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18</w:t>
            </w:r>
          </w:p>
        </w:tc>
        <w:tc>
          <w:tcPr>
            <w:tcW w:w="1756" w:type="dxa"/>
            <w:vAlign w:val="bottom"/>
          </w:tcPr>
          <w:p w14:paraId="3FF030C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23.08.2010</w:t>
            </w:r>
          </w:p>
        </w:tc>
        <w:tc>
          <w:tcPr>
            <w:tcW w:w="1686" w:type="dxa"/>
            <w:vAlign w:val="bottom"/>
          </w:tcPr>
          <w:p w14:paraId="7C8B7081"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2455431.536</w:t>
            </w:r>
          </w:p>
        </w:tc>
        <w:tc>
          <w:tcPr>
            <w:tcW w:w="2008" w:type="dxa"/>
            <w:vAlign w:val="bottom"/>
          </w:tcPr>
          <w:p w14:paraId="0C680E4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0EF8BF1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-148.55</w:t>
            </w:r>
          </w:p>
        </w:tc>
        <w:tc>
          <w:tcPr>
            <w:tcW w:w="1978" w:type="dxa"/>
            <w:vAlign w:val="bottom"/>
          </w:tcPr>
          <w:p w14:paraId="77C7B48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-22.28</w:t>
            </w:r>
          </w:p>
        </w:tc>
      </w:tr>
      <w:tr w:rsidR="005C4B78" w:rsidRPr="00DB66AE" w14:paraId="71AC9EAB" w14:textId="77777777">
        <w:trPr>
          <w:trHeight w:val="350"/>
        </w:trPr>
        <w:tc>
          <w:tcPr>
            <w:tcW w:w="553" w:type="dxa"/>
          </w:tcPr>
          <w:p w14:paraId="13CA637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19</w:t>
            </w:r>
          </w:p>
        </w:tc>
        <w:tc>
          <w:tcPr>
            <w:tcW w:w="1756" w:type="dxa"/>
            <w:vAlign w:val="bottom"/>
          </w:tcPr>
          <w:p w14:paraId="5655D5D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14.11.2012</w:t>
            </w:r>
          </w:p>
        </w:tc>
        <w:tc>
          <w:tcPr>
            <w:tcW w:w="1686" w:type="dxa"/>
            <w:vAlign w:val="bottom"/>
          </w:tcPr>
          <w:p w14:paraId="35F9999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2456246.620</w:t>
            </w:r>
          </w:p>
        </w:tc>
        <w:tc>
          <w:tcPr>
            <w:tcW w:w="2008" w:type="dxa"/>
            <w:vAlign w:val="bottom"/>
          </w:tcPr>
          <w:p w14:paraId="4386BCD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2307E677"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-201.49</w:t>
            </w:r>
          </w:p>
        </w:tc>
        <w:tc>
          <w:tcPr>
            <w:tcW w:w="1978" w:type="dxa"/>
            <w:vAlign w:val="bottom"/>
          </w:tcPr>
          <w:p w14:paraId="012132F5"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-19.46</w:t>
            </w:r>
          </w:p>
        </w:tc>
      </w:tr>
      <w:tr w:rsidR="005C4B78" w:rsidRPr="00DB66AE" w14:paraId="4D426DB4" w14:textId="77777777">
        <w:trPr>
          <w:trHeight w:val="350"/>
        </w:trPr>
        <w:tc>
          <w:tcPr>
            <w:tcW w:w="553" w:type="dxa"/>
          </w:tcPr>
          <w:p w14:paraId="064FF2C6"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20</w:t>
            </w:r>
          </w:p>
        </w:tc>
        <w:tc>
          <w:tcPr>
            <w:tcW w:w="1756" w:type="dxa"/>
            <w:vAlign w:val="bottom"/>
          </w:tcPr>
          <w:p w14:paraId="44213D1E"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19.10.2013</w:t>
            </w:r>
          </w:p>
        </w:tc>
        <w:tc>
          <w:tcPr>
            <w:tcW w:w="1686" w:type="dxa"/>
            <w:vAlign w:val="bottom"/>
          </w:tcPr>
          <w:p w14:paraId="4A3281A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2456585.675</w:t>
            </w:r>
          </w:p>
        </w:tc>
        <w:tc>
          <w:tcPr>
            <w:tcW w:w="2008" w:type="dxa"/>
            <w:vAlign w:val="bottom"/>
          </w:tcPr>
          <w:p w14:paraId="0EA52177"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70018960"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-232.62</w:t>
            </w:r>
          </w:p>
        </w:tc>
        <w:tc>
          <w:tcPr>
            <w:tcW w:w="1978" w:type="dxa"/>
            <w:vAlign w:val="bottom"/>
          </w:tcPr>
          <w:p w14:paraId="06001C1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-20.06</w:t>
            </w:r>
          </w:p>
        </w:tc>
      </w:tr>
      <w:tr w:rsidR="005C4B78" w:rsidRPr="00DB66AE" w14:paraId="41E8E646" w14:textId="77777777">
        <w:trPr>
          <w:trHeight w:val="350"/>
        </w:trPr>
        <w:tc>
          <w:tcPr>
            <w:tcW w:w="553" w:type="dxa"/>
          </w:tcPr>
          <w:p w14:paraId="087779F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21</w:t>
            </w:r>
          </w:p>
        </w:tc>
        <w:tc>
          <w:tcPr>
            <w:tcW w:w="1756" w:type="dxa"/>
            <w:vAlign w:val="bottom"/>
          </w:tcPr>
          <w:p w14:paraId="6A8DED70"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31.10.2014</w:t>
            </w:r>
          </w:p>
        </w:tc>
        <w:tc>
          <w:tcPr>
            <w:tcW w:w="1686" w:type="dxa"/>
            <w:vAlign w:val="bottom"/>
          </w:tcPr>
          <w:p w14:paraId="61DAC830"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2456962.648</w:t>
            </w:r>
          </w:p>
        </w:tc>
        <w:tc>
          <w:tcPr>
            <w:tcW w:w="2008" w:type="dxa"/>
            <w:vAlign w:val="bottom"/>
          </w:tcPr>
          <w:p w14:paraId="213EC5DC"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00395C65"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-312.68</w:t>
            </w:r>
          </w:p>
        </w:tc>
        <w:tc>
          <w:tcPr>
            <w:tcW w:w="1978" w:type="dxa"/>
            <w:vAlign w:val="bottom"/>
          </w:tcPr>
          <w:p w14:paraId="339A4F8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-24.61</w:t>
            </w:r>
          </w:p>
        </w:tc>
      </w:tr>
      <w:tr w:rsidR="005C4B78" w:rsidRPr="00DB66AE" w14:paraId="7FFD8F22" w14:textId="77777777">
        <w:trPr>
          <w:trHeight w:val="342"/>
        </w:trPr>
        <w:tc>
          <w:tcPr>
            <w:tcW w:w="553" w:type="dxa"/>
          </w:tcPr>
          <w:p w14:paraId="1ED6EE90"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22</w:t>
            </w:r>
          </w:p>
        </w:tc>
        <w:tc>
          <w:tcPr>
            <w:tcW w:w="1756" w:type="dxa"/>
            <w:vAlign w:val="bottom"/>
          </w:tcPr>
          <w:p w14:paraId="368AC9B4"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01.11.2014</w:t>
            </w:r>
          </w:p>
        </w:tc>
        <w:tc>
          <w:tcPr>
            <w:tcW w:w="1686" w:type="dxa"/>
            <w:vAlign w:val="bottom"/>
          </w:tcPr>
          <w:p w14:paraId="0568CB7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2456963.699</w:t>
            </w:r>
          </w:p>
        </w:tc>
        <w:tc>
          <w:tcPr>
            <w:tcW w:w="2008" w:type="dxa"/>
            <w:vAlign w:val="bottom"/>
          </w:tcPr>
          <w:p w14:paraId="2053771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3D0C90C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-304.50</w:t>
            </w:r>
          </w:p>
        </w:tc>
        <w:tc>
          <w:tcPr>
            <w:tcW w:w="1978" w:type="dxa"/>
            <w:vAlign w:val="bottom"/>
          </w:tcPr>
          <w:p w14:paraId="261B4A4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-23.55</w:t>
            </w:r>
          </w:p>
        </w:tc>
      </w:tr>
      <w:tr w:rsidR="005C4B78" w:rsidRPr="00DB66AE" w14:paraId="1A266E16" w14:textId="77777777">
        <w:trPr>
          <w:trHeight w:val="350"/>
        </w:trPr>
        <w:tc>
          <w:tcPr>
            <w:tcW w:w="553" w:type="dxa"/>
          </w:tcPr>
          <w:p w14:paraId="3D69098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23</w:t>
            </w:r>
          </w:p>
        </w:tc>
        <w:tc>
          <w:tcPr>
            <w:tcW w:w="1756" w:type="dxa"/>
            <w:vAlign w:val="bottom"/>
          </w:tcPr>
          <w:p w14:paraId="019F7BC1"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02.11.2014</w:t>
            </w:r>
          </w:p>
        </w:tc>
        <w:tc>
          <w:tcPr>
            <w:tcW w:w="1686" w:type="dxa"/>
            <w:vAlign w:val="bottom"/>
          </w:tcPr>
          <w:p w14:paraId="5E5B4A51"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2456964.697</w:t>
            </w:r>
          </w:p>
        </w:tc>
        <w:tc>
          <w:tcPr>
            <w:tcW w:w="2008" w:type="dxa"/>
            <w:vAlign w:val="bottom"/>
          </w:tcPr>
          <w:p w14:paraId="6F3EEFE6"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5C86342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-331.18</w:t>
            </w:r>
          </w:p>
        </w:tc>
        <w:tc>
          <w:tcPr>
            <w:tcW w:w="1978" w:type="dxa"/>
            <w:vAlign w:val="bottom"/>
          </w:tcPr>
          <w:p w14:paraId="238AAD4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-24.49</w:t>
            </w:r>
          </w:p>
        </w:tc>
      </w:tr>
      <w:tr w:rsidR="005C4B78" w:rsidRPr="00DB66AE" w14:paraId="5CFBB3A0" w14:textId="77777777">
        <w:trPr>
          <w:trHeight w:val="350"/>
        </w:trPr>
        <w:tc>
          <w:tcPr>
            <w:tcW w:w="553" w:type="dxa"/>
          </w:tcPr>
          <w:p w14:paraId="4F5A0E0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24</w:t>
            </w:r>
          </w:p>
        </w:tc>
        <w:tc>
          <w:tcPr>
            <w:tcW w:w="1756" w:type="dxa"/>
            <w:vAlign w:val="bottom"/>
          </w:tcPr>
          <w:p w14:paraId="4CD9A3D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20.05.2015</w:t>
            </w:r>
          </w:p>
        </w:tc>
        <w:tc>
          <w:tcPr>
            <w:tcW w:w="1686" w:type="dxa"/>
            <w:vAlign w:val="bottom"/>
          </w:tcPr>
          <w:p w14:paraId="546F8C3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2457162.628</w:t>
            </w:r>
          </w:p>
        </w:tc>
        <w:tc>
          <w:tcPr>
            <w:tcW w:w="2008" w:type="dxa"/>
            <w:vAlign w:val="bottom"/>
          </w:tcPr>
          <w:p w14:paraId="5663897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439CEEB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-112.89</w:t>
            </w:r>
          </w:p>
        </w:tc>
        <w:tc>
          <w:tcPr>
            <w:tcW w:w="1978" w:type="dxa"/>
            <w:vAlign w:val="bottom"/>
          </w:tcPr>
          <w:p w14:paraId="767E0E6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-38.85</w:t>
            </w:r>
          </w:p>
        </w:tc>
      </w:tr>
      <w:tr w:rsidR="005C4B78" w:rsidRPr="00DB66AE" w14:paraId="61FBB363" w14:textId="77777777">
        <w:trPr>
          <w:trHeight w:val="350"/>
        </w:trPr>
        <w:tc>
          <w:tcPr>
            <w:tcW w:w="553" w:type="dxa"/>
          </w:tcPr>
          <w:p w14:paraId="3F26E71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25</w:t>
            </w:r>
          </w:p>
        </w:tc>
        <w:tc>
          <w:tcPr>
            <w:tcW w:w="1756" w:type="dxa"/>
            <w:vAlign w:val="bottom"/>
          </w:tcPr>
          <w:p w14:paraId="527CB27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26.05.2015</w:t>
            </w:r>
          </w:p>
        </w:tc>
        <w:tc>
          <w:tcPr>
            <w:tcW w:w="1686" w:type="dxa"/>
            <w:vAlign w:val="bottom"/>
          </w:tcPr>
          <w:p w14:paraId="14D6D61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2457168.607</w:t>
            </w:r>
          </w:p>
        </w:tc>
        <w:tc>
          <w:tcPr>
            <w:tcW w:w="2008" w:type="dxa"/>
            <w:vAlign w:val="bottom"/>
          </w:tcPr>
          <w:p w14:paraId="10E03B47"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054EBD2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-149.38</w:t>
            </w:r>
          </w:p>
        </w:tc>
        <w:tc>
          <w:tcPr>
            <w:tcW w:w="1978" w:type="dxa"/>
            <w:vAlign w:val="bottom"/>
          </w:tcPr>
          <w:p w14:paraId="38BA6684"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-46.51</w:t>
            </w:r>
          </w:p>
        </w:tc>
      </w:tr>
      <w:tr w:rsidR="005C4B78" w:rsidRPr="00DB66AE" w14:paraId="0A45AA60" w14:textId="77777777">
        <w:trPr>
          <w:trHeight w:val="342"/>
        </w:trPr>
        <w:tc>
          <w:tcPr>
            <w:tcW w:w="553" w:type="dxa"/>
          </w:tcPr>
          <w:p w14:paraId="101DCA3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26</w:t>
            </w:r>
          </w:p>
        </w:tc>
        <w:tc>
          <w:tcPr>
            <w:tcW w:w="1756" w:type="dxa"/>
            <w:vAlign w:val="bottom"/>
          </w:tcPr>
          <w:p w14:paraId="61E34D0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27.06.2015</w:t>
            </w:r>
          </w:p>
        </w:tc>
        <w:tc>
          <w:tcPr>
            <w:tcW w:w="1686" w:type="dxa"/>
            <w:vAlign w:val="bottom"/>
          </w:tcPr>
          <w:p w14:paraId="680E4C4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2457200.618</w:t>
            </w:r>
          </w:p>
        </w:tc>
        <w:tc>
          <w:tcPr>
            <w:tcW w:w="2008" w:type="dxa"/>
            <w:vAlign w:val="bottom"/>
          </w:tcPr>
          <w:p w14:paraId="0791E225"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029D5374"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-139.76</w:t>
            </w:r>
          </w:p>
        </w:tc>
        <w:tc>
          <w:tcPr>
            <w:tcW w:w="1978" w:type="dxa"/>
            <w:vAlign w:val="bottom"/>
          </w:tcPr>
          <w:p w14:paraId="68972A7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-30.66</w:t>
            </w:r>
          </w:p>
        </w:tc>
      </w:tr>
      <w:tr w:rsidR="005C4B78" w:rsidRPr="00DB66AE" w14:paraId="174C6823" w14:textId="77777777">
        <w:trPr>
          <w:trHeight w:val="350"/>
        </w:trPr>
        <w:tc>
          <w:tcPr>
            <w:tcW w:w="553" w:type="dxa"/>
          </w:tcPr>
          <w:p w14:paraId="2DA5C864"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27</w:t>
            </w:r>
          </w:p>
        </w:tc>
        <w:tc>
          <w:tcPr>
            <w:tcW w:w="1756" w:type="dxa"/>
            <w:vAlign w:val="bottom"/>
          </w:tcPr>
          <w:p w14:paraId="4C0581E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03.07.2015</w:t>
            </w:r>
          </w:p>
        </w:tc>
        <w:tc>
          <w:tcPr>
            <w:tcW w:w="1686" w:type="dxa"/>
            <w:vAlign w:val="bottom"/>
          </w:tcPr>
          <w:p w14:paraId="0A55C2D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2457206.563</w:t>
            </w:r>
          </w:p>
        </w:tc>
        <w:tc>
          <w:tcPr>
            <w:tcW w:w="2008" w:type="dxa"/>
            <w:vAlign w:val="bottom"/>
          </w:tcPr>
          <w:p w14:paraId="17200A2C"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4332F494"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-151.78</w:t>
            </w:r>
          </w:p>
        </w:tc>
        <w:tc>
          <w:tcPr>
            <w:tcW w:w="1978" w:type="dxa"/>
            <w:vAlign w:val="bottom"/>
          </w:tcPr>
          <w:p w14:paraId="14DDAD4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-36.22</w:t>
            </w:r>
          </w:p>
        </w:tc>
      </w:tr>
      <w:tr w:rsidR="005C4B78" w:rsidRPr="00DB66AE" w14:paraId="1C1D3876" w14:textId="77777777">
        <w:trPr>
          <w:trHeight w:val="350"/>
        </w:trPr>
        <w:tc>
          <w:tcPr>
            <w:tcW w:w="553" w:type="dxa"/>
          </w:tcPr>
          <w:p w14:paraId="6943D22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28</w:t>
            </w:r>
          </w:p>
        </w:tc>
        <w:tc>
          <w:tcPr>
            <w:tcW w:w="1756" w:type="dxa"/>
            <w:vAlign w:val="bottom"/>
          </w:tcPr>
          <w:p w14:paraId="69E29216"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24.07.2015</w:t>
            </w:r>
          </w:p>
        </w:tc>
        <w:tc>
          <w:tcPr>
            <w:tcW w:w="1686" w:type="dxa"/>
            <w:vAlign w:val="bottom"/>
          </w:tcPr>
          <w:p w14:paraId="340B475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2457227.627</w:t>
            </w:r>
          </w:p>
        </w:tc>
        <w:tc>
          <w:tcPr>
            <w:tcW w:w="2008" w:type="dxa"/>
            <w:vAlign w:val="bottom"/>
          </w:tcPr>
          <w:p w14:paraId="2FBD677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10363DC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-156.63</w:t>
            </w:r>
          </w:p>
        </w:tc>
        <w:tc>
          <w:tcPr>
            <w:tcW w:w="1978" w:type="dxa"/>
            <w:vAlign w:val="bottom"/>
          </w:tcPr>
          <w:p w14:paraId="0BECF26F"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-37.28</w:t>
            </w:r>
          </w:p>
        </w:tc>
      </w:tr>
      <w:tr w:rsidR="005C4B78" w:rsidRPr="00DB66AE" w14:paraId="2E8679C2" w14:textId="77777777">
        <w:trPr>
          <w:trHeight w:val="350"/>
        </w:trPr>
        <w:tc>
          <w:tcPr>
            <w:tcW w:w="553" w:type="dxa"/>
          </w:tcPr>
          <w:p w14:paraId="280BB9D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29</w:t>
            </w:r>
          </w:p>
        </w:tc>
        <w:tc>
          <w:tcPr>
            <w:tcW w:w="1756" w:type="dxa"/>
            <w:vAlign w:val="bottom"/>
          </w:tcPr>
          <w:p w14:paraId="64E4748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17.08.2015</w:t>
            </w:r>
          </w:p>
        </w:tc>
        <w:tc>
          <w:tcPr>
            <w:tcW w:w="1686" w:type="dxa"/>
            <w:vAlign w:val="bottom"/>
          </w:tcPr>
          <w:p w14:paraId="2B57EEB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2457251.632</w:t>
            </w:r>
          </w:p>
        </w:tc>
        <w:tc>
          <w:tcPr>
            <w:tcW w:w="2008" w:type="dxa"/>
            <w:vAlign w:val="bottom"/>
          </w:tcPr>
          <w:p w14:paraId="676E6DE6"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127AF4F6"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-167.69</w:t>
            </w:r>
          </w:p>
        </w:tc>
        <w:tc>
          <w:tcPr>
            <w:tcW w:w="1978" w:type="dxa"/>
            <w:vAlign w:val="bottom"/>
          </w:tcPr>
          <w:p w14:paraId="1214442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-30.57</w:t>
            </w:r>
          </w:p>
        </w:tc>
      </w:tr>
      <w:tr w:rsidR="005C4B78" w:rsidRPr="00DB66AE" w14:paraId="7A40ECAE" w14:textId="77777777">
        <w:trPr>
          <w:trHeight w:val="350"/>
        </w:trPr>
        <w:tc>
          <w:tcPr>
            <w:tcW w:w="553" w:type="dxa"/>
          </w:tcPr>
          <w:p w14:paraId="1341FA5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30</w:t>
            </w:r>
          </w:p>
        </w:tc>
        <w:tc>
          <w:tcPr>
            <w:tcW w:w="1756" w:type="dxa"/>
            <w:vAlign w:val="bottom"/>
          </w:tcPr>
          <w:p w14:paraId="652CD1E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01.09.2015</w:t>
            </w:r>
          </w:p>
        </w:tc>
        <w:tc>
          <w:tcPr>
            <w:tcW w:w="1686" w:type="dxa"/>
            <w:vAlign w:val="bottom"/>
          </w:tcPr>
          <w:p w14:paraId="037CD0D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2457267.481</w:t>
            </w:r>
          </w:p>
        </w:tc>
        <w:tc>
          <w:tcPr>
            <w:tcW w:w="2008" w:type="dxa"/>
            <w:vAlign w:val="bottom"/>
          </w:tcPr>
          <w:p w14:paraId="6664F770"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4A755F06"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-132.39</w:t>
            </w:r>
          </w:p>
        </w:tc>
        <w:tc>
          <w:tcPr>
            <w:tcW w:w="1978" w:type="dxa"/>
            <w:vAlign w:val="bottom"/>
          </w:tcPr>
          <w:p w14:paraId="13CB532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-25.69</w:t>
            </w:r>
          </w:p>
        </w:tc>
      </w:tr>
      <w:tr w:rsidR="005C4B78" w:rsidRPr="00DB66AE" w14:paraId="2D748AFE" w14:textId="77777777">
        <w:trPr>
          <w:trHeight w:val="342"/>
        </w:trPr>
        <w:tc>
          <w:tcPr>
            <w:tcW w:w="553" w:type="dxa"/>
          </w:tcPr>
          <w:p w14:paraId="27C4CB4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31</w:t>
            </w:r>
          </w:p>
        </w:tc>
        <w:tc>
          <w:tcPr>
            <w:tcW w:w="1756" w:type="dxa"/>
            <w:vAlign w:val="bottom"/>
          </w:tcPr>
          <w:p w14:paraId="43B7CE4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02.09.2015</w:t>
            </w:r>
          </w:p>
        </w:tc>
        <w:tc>
          <w:tcPr>
            <w:tcW w:w="1686" w:type="dxa"/>
            <w:vAlign w:val="bottom"/>
          </w:tcPr>
          <w:p w14:paraId="7D71E91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2457268.494</w:t>
            </w:r>
          </w:p>
        </w:tc>
        <w:tc>
          <w:tcPr>
            <w:tcW w:w="2008" w:type="dxa"/>
            <w:vAlign w:val="bottom"/>
          </w:tcPr>
          <w:p w14:paraId="1608DD85"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6D270504"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-163.04</w:t>
            </w:r>
          </w:p>
        </w:tc>
        <w:tc>
          <w:tcPr>
            <w:tcW w:w="1978" w:type="dxa"/>
            <w:vAlign w:val="bottom"/>
          </w:tcPr>
          <w:p w14:paraId="0CF8522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-28.70</w:t>
            </w:r>
          </w:p>
        </w:tc>
      </w:tr>
      <w:tr w:rsidR="005C4B78" w:rsidRPr="00DB66AE" w14:paraId="04A5C76F" w14:textId="77777777">
        <w:trPr>
          <w:trHeight w:val="350"/>
        </w:trPr>
        <w:tc>
          <w:tcPr>
            <w:tcW w:w="553" w:type="dxa"/>
          </w:tcPr>
          <w:p w14:paraId="6B05108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32</w:t>
            </w:r>
          </w:p>
        </w:tc>
        <w:tc>
          <w:tcPr>
            <w:tcW w:w="1756" w:type="dxa"/>
            <w:vAlign w:val="bottom"/>
          </w:tcPr>
          <w:p w14:paraId="3C581E94"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24.09.2015</w:t>
            </w:r>
          </w:p>
        </w:tc>
        <w:tc>
          <w:tcPr>
            <w:tcW w:w="1686" w:type="dxa"/>
            <w:vAlign w:val="bottom"/>
          </w:tcPr>
          <w:p w14:paraId="1B99E04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2457289.300</w:t>
            </w:r>
          </w:p>
        </w:tc>
        <w:tc>
          <w:tcPr>
            <w:tcW w:w="2008" w:type="dxa"/>
            <w:vAlign w:val="bottom"/>
          </w:tcPr>
          <w:p w14:paraId="793D7BFF"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CFHT</w:t>
            </w:r>
          </w:p>
        </w:tc>
        <w:tc>
          <w:tcPr>
            <w:tcW w:w="1647" w:type="dxa"/>
            <w:vAlign w:val="bottom"/>
          </w:tcPr>
          <w:p w14:paraId="46CAEA0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-225.70</w:t>
            </w:r>
          </w:p>
        </w:tc>
        <w:tc>
          <w:tcPr>
            <w:tcW w:w="1978" w:type="dxa"/>
            <w:vAlign w:val="bottom"/>
          </w:tcPr>
          <w:p w14:paraId="7181339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-15.67</w:t>
            </w:r>
          </w:p>
        </w:tc>
      </w:tr>
      <w:tr w:rsidR="005C4B78" w:rsidRPr="00DB66AE" w14:paraId="3EC05763" w14:textId="77777777">
        <w:trPr>
          <w:trHeight w:val="350"/>
        </w:trPr>
        <w:tc>
          <w:tcPr>
            <w:tcW w:w="553" w:type="dxa"/>
          </w:tcPr>
          <w:p w14:paraId="66E0A631"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33</w:t>
            </w:r>
          </w:p>
        </w:tc>
        <w:tc>
          <w:tcPr>
            <w:tcW w:w="1756" w:type="dxa"/>
            <w:vAlign w:val="bottom"/>
          </w:tcPr>
          <w:p w14:paraId="5354A0D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25.09.2015</w:t>
            </w:r>
          </w:p>
        </w:tc>
        <w:tc>
          <w:tcPr>
            <w:tcW w:w="1686" w:type="dxa"/>
            <w:vAlign w:val="bottom"/>
          </w:tcPr>
          <w:p w14:paraId="70AAEEF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2457290.310</w:t>
            </w:r>
          </w:p>
        </w:tc>
        <w:tc>
          <w:tcPr>
            <w:tcW w:w="2008" w:type="dxa"/>
            <w:vAlign w:val="bottom"/>
          </w:tcPr>
          <w:p w14:paraId="689E163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CFHT</w:t>
            </w:r>
          </w:p>
        </w:tc>
        <w:tc>
          <w:tcPr>
            <w:tcW w:w="1647" w:type="dxa"/>
            <w:vAlign w:val="bottom"/>
          </w:tcPr>
          <w:p w14:paraId="13C6A3A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-241.00</w:t>
            </w:r>
          </w:p>
        </w:tc>
        <w:tc>
          <w:tcPr>
            <w:tcW w:w="1978" w:type="dxa"/>
            <w:vAlign w:val="bottom"/>
          </w:tcPr>
          <w:p w14:paraId="4680300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-17.81</w:t>
            </w:r>
          </w:p>
        </w:tc>
      </w:tr>
      <w:tr w:rsidR="005C4B78" w:rsidRPr="00DB66AE" w14:paraId="28F23F0F" w14:textId="77777777">
        <w:trPr>
          <w:trHeight w:val="350"/>
        </w:trPr>
        <w:tc>
          <w:tcPr>
            <w:tcW w:w="553" w:type="dxa"/>
          </w:tcPr>
          <w:p w14:paraId="73E543A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34</w:t>
            </w:r>
          </w:p>
        </w:tc>
        <w:tc>
          <w:tcPr>
            <w:tcW w:w="1756" w:type="dxa"/>
            <w:vAlign w:val="bottom"/>
          </w:tcPr>
          <w:p w14:paraId="3D627EC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04.10.2015</w:t>
            </w:r>
          </w:p>
        </w:tc>
        <w:tc>
          <w:tcPr>
            <w:tcW w:w="1686" w:type="dxa"/>
            <w:vAlign w:val="bottom"/>
          </w:tcPr>
          <w:p w14:paraId="06A7131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2457300.694</w:t>
            </w:r>
          </w:p>
        </w:tc>
        <w:tc>
          <w:tcPr>
            <w:tcW w:w="2008" w:type="dxa"/>
            <w:vAlign w:val="bottom"/>
          </w:tcPr>
          <w:p w14:paraId="5293BE3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08F5C0B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-185.72</w:t>
            </w:r>
          </w:p>
        </w:tc>
        <w:tc>
          <w:tcPr>
            <w:tcW w:w="1978" w:type="dxa"/>
            <w:vAlign w:val="bottom"/>
          </w:tcPr>
          <w:p w14:paraId="56EEF9C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-19.09</w:t>
            </w:r>
          </w:p>
        </w:tc>
      </w:tr>
      <w:tr w:rsidR="005C4B78" w:rsidRPr="00DB66AE" w14:paraId="0A3BDD21" w14:textId="77777777">
        <w:trPr>
          <w:trHeight w:val="350"/>
        </w:trPr>
        <w:tc>
          <w:tcPr>
            <w:tcW w:w="553" w:type="dxa"/>
          </w:tcPr>
          <w:p w14:paraId="7069F98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35</w:t>
            </w:r>
          </w:p>
        </w:tc>
        <w:tc>
          <w:tcPr>
            <w:tcW w:w="1756" w:type="dxa"/>
            <w:vAlign w:val="bottom"/>
          </w:tcPr>
          <w:p w14:paraId="2C96195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04.11.2015</w:t>
            </w:r>
          </w:p>
        </w:tc>
        <w:tc>
          <w:tcPr>
            <w:tcW w:w="1686" w:type="dxa"/>
            <w:vAlign w:val="bottom"/>
          </w:tcPr>
          <w:p w14:paraId="1556F71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2457330.290</w:t>
            </w:r>
          </w:p>
        </w:tc>
        <w:tc>
          <w:tcPr>
            <w:tcW w:w="2008" w:type="dxa"/>
            <w:vAlign w:val="bottom"/>
          </w:tcPr>
          <w:p w14:paraId="4452416A"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CFHT</w:t>
            </w:r>
          </w:p>
        </w:tc>
        <w:tc>
          <w:tcPr>
            <w:tcW w:w="1647" w:type="dxa"/>
            <w:vAlign w:val="bottom"/>
          </w:tcPr>
          <w:p w14:paraId="22A4565A"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-237.00</w:t>
            </w:r>
          </w:p>
        </w:tc>
        <w:tc>
          <w:tcPr>
            <w:tcW w:w="1978" w:type="dxa"/>
            <w:vAlign w:val="bottom"/>
          </w:tcPr>
          <w:p w14:paraId="1591822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-22.23</w:t>
            </w:r>
          </w:p>
        </w:tc>
      </w:tr>
      <w:tr w:rsidR="005C4B78" w:rsidRPr="00DB66AE" w14:paraId="3DA5DA1E" w14:textId="77777777">
        <w:trPr>
          <w:trHeight w:val="350"/>
        </w:trPr>
        <w:tc>
          <w:tcPr>
            <w:tcW w:w="553" w:type="dxa"/>
          </w:tcPr>
          <w:p w14:paraId="359EFA3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36</w:t>
            </w:r>
          </w:p>
        </w:tc>
        <w:tc>
          <w:tcPr>
            <w:tcW w:w="1756" w:type="dxa"/>
            <w:vAlign w:val="bottom"/>
          </w:tcPr>
          <w:p w14:paraId="2EF2689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01.12.2015</w:t>
            </w:r>
          </w:p>
        </w:tc>
        <w:tc>
          <w:tcPr>
            <w:tcW w:w="1686" w:type="dxa"/>
            <w:vAlign w:val="bottom"/>
          </w:tcPr>
          <w:p w14:paraId="24A3942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2457357.210</w:t>
            </w:r>
          </w:p>
        </w:tc>
        <w:tc>
          <w:tcPr>
            <w:tcW w:w="2008" w:type="dxa"/>
            <w:vAlign w:val="bottom"/>
          </w:tcPr>
          <w:p w14:paraId="32770BC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CFHT</w:t>
            </w:r>
          </w:p>
        </w:tc>
        <w:tc>
          <w:tcPr>
            <w:tcW w:w="1647" w:type="dxa"/>
            <w:vAlign w:val="bottom"/>
          </w:tcPr>
          <w:p w14:paraId="1C0AF3C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-194.40</w:t>
            </w:r>
          </w:p>
        </w:tc>
        <w:tc>
          <w:tcPr>
            <w:tcW w:w="1978" w:type="dxa"/>
            <w:vAlign w:val="bottom"/>
          </w:tcPr>
          <w:p w14:paraId="6B37257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-18.81</w:t>
            </w:r>
          </w:p>
        </w:tc>
      </w:tr>
      <w:tr w:rsidR="005C4B78" w:rsidRPr="00DB66AE" w14:paraId="66D1E347" w14:textId="77777777" w:rsidTr="00182D63">
        <w:trPr>
          <w:trHeight w:val="350"/>
        </w:trPr>
        <w:tc>
          <w:tcPr>
            <w:tcW w:w="553" w:type="dxa"/>
            <w:tcBorders>
              <w:bottom w:val="nil"/>
            </w:tcBorders>
          </w:tcPr>
          <w:p w14:paraId="1EAD833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37</w:t>
            </w:r>
          </w:p>
        </w:tc>
        <w:tc>
          <w:tcPr>
            <w:tcW w:w="1756" w:type="dxa"/>
            <w:tcBorders>
              <w:bottom w:val="nil"/>
            </w:tcBorders>
            <w:vAlign w:val="bottom"/>
          </w:tcPr>
          <w:p w14:paraId="0190D34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27.11.2016</w:t>
            </w:r>
          </w:p>
        </w:tc>
        <w:tc>
          <w:tcPr>
            <w:tcW w:w="1686" w:type="dxa"/>
            <w:tcBorders>
              <w:bottom w:val="nil"/>
            </w:tcBorders>
            <w:vAlign w:val="bottom"/>
          </w:tcPr>
          <w:p w14:paraId="2C05A734"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2457720.347</w:t>
            </w:r>
          </w:p>
        </w:tc>
        <w:tc>
          <w:tcPr>
            <w:tcW w:w="2008" w:type="dxa"/>
            <w:tcBorders>
              <w:bottom w:val="nil"/>
            </w:tcBorders>
            <w:vAlign w:val="bottom"/>
          </w:tcPr>
          <w:p w14:paraId="6FEC450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tcBorders>
              <w:bottom w:val="nil"/>
            </w:tcBorders>
            <w:vAlign w:val="bottom"/>
          </w:tcPr>
          <w:p w14:paraId="5620889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-149.77</w:t>
            </w:r>
          </w:p>
        </w:tc>
        <w:tc>
          <w:tcPr>
            <w:tcW w:w="1978" w:type="dxa"/>
            <w:tcBorders>
              <w:bottom w:val="nil"/>
            </w:tcBorders>
            <w:vAlign w:val="bottom"/>
          </w:tcPr>
          <w:p w14:paraId="39254B9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-36.44</w:t>
            </w:r>
          </w:p>
        </w:tc>
      </w:tr>
      <w:tr w:rsidR="00182D63" w:rsidRPr="00DB66AE" w14:paraId="0207BCD3" w14:textId="77777777" w:rsidTr="00182D63">
        <w:trPr>
          <w:trHeight w:val="350"/>
        </w:trPr>
        <w:tc>
          <w:tcPr>
            <w:tcW w:w="9628" w:type="dxa"/>
            <w:gridSpan w:val="6"/>
            <w:tcBorders>
              <w:top w:val="nil"/>
              <w:left w:val="nil"/>
              <w:bottom w:val="single" w:sz="4" w:space="0" w:color="auto"/>
              <w:right w:val="nil"/>
            </w:tcBorders>
          </w:tcPr>
          <w:p w14:paraId="4F802491" w14:textId="571CB82D" w:rsidR="00182D63" w:rsidRPr="00DB66AE" w:rsidRDefault="00182D63" w:rsidP="00182D63">
            <w:pPr>
              <w:contextualSpacing/>
              <w:jc w:val="both"/>
              <w:rPr>
                <w:rFonts w:ascii="Times New Roman" w:eastAsia="Aptos" w:hAnsi="Times New Roman" w:cs="Times New Roman"/>
                <w:sz w:val="28"/>
                <w:szCs w:val="28"/>
              </w:rPr>
            </w:pPr>
            <w:r w:rsidRPr="00C5753B">
              <w:rPr>
                <w:rFonts w:ascii="Times New Roman" w:eastAsia="Aptos" w:hAnsi="Times New Roman" w:cs="Times New Roman"/>
                <w:i/>
                <w:iCs/>
                <w:sz w:val="28"/>
                <w:szCs w:val="28"/>
                <w:lang w:val="kk-KZ"/>
              </w:rPr>
              <w:lastRenderedPageBreak/>
              <w:t xml:space="preserve">Продолжение </w:t>
            </w:r>
            <w:r>
              <w:rPr>
                <w:rFonts w:ascii="Times New Roman" w:eastAsia="Aptos" w:hAnsi="Times New Roman" w:cs="Times New Roman"/>
                <w:i/>
                <w:iCs/>
                <w:sz w:val="28"/>
                <w:szCs w:val="28"/>
                <w:lang w:val="kk-KZ"/>
              </w:rPr>
              <w:t>Т</w:t>
            </w:r>
            <w:r w:rsidRPr="00C5753B">
              <w:rPr>
                <w:rFonts w:ascii="Times New Roman" w:eastAsia="Aptos" w:hAnsi="Times New Roman" w:cs="Times New Roman"/>
                <w:i/>
                <w:iCs/>
                <w:sz w:val="28"/>
                <w:szCs w:val="28"/>
                <w:lang w:val="kk-KZ"/>
              </w:rPr>
              <w:t>аблицы 6</w:t>
            </w:r>
          </w:p>
        </w:tc>
      </w:tr>
      <w:tr w:rsidR="005C4B78" w:rsidRPr="00DB66AE" w14:paraId="1ABA8B9C" w14:textId="77777777" w:rsidTr="00182D63">
        <w:trPr>
          <w:trHeight w:val="350"/>
        </w:trPr>
        <w:tc>
          <w:tcPr>
            <w:tcW w:w="553" w:type="dxa"/>
            <w:tcBorders>
              <w:top w:val="single" w:sz="4" w:space="0" w:color="auto"/>
            </w:tcBorders>
          </w:tcPr>
          <w:p w14:paraId="1D090B90"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38</w:t>
            </w:r>
          </w:p>
        </w:tc>
        <w:tc>
          <w:tcPr>
            <w:tcW w:w="1756" w:type="dxa"/>
            <w:tcBorders>
              <w:top w:val="single" w:sz="4" w:space="0" w:color="auto"/>
            </w:tcBorders>
            <w:vAlign w:val="bottom"/>
          </w:tcPr>
          <w:p w14:paraId="7F0D54F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11.08.2017</w:t>
            </w:r>
          </w:p>
        </w:tc>
        <w:tc>
          <w:tcPr>
            <w:tcW w:w="1686" w:type="dxa"/>
            <w:tcBorders>
              <w:top w:val="single" w:sz="4" w:space="0" w:color="auto"/>
            </w:tcBorders>
            <w:vAlign w:val="bottom"/>
          </w:tcPr>
          <w:p w14:paraId="3D80CC9D"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2457976.670</w:t>
            </w:r>
          </w:p>
        </w:tc>
        <w:tc>
          <w:tcPr>
            <w:tcW w:w="2008" w:type="dxa"/>
            <w:tcBorders>
              <w:top w:val="single" w:sz="4" w:space="0" w:color="auto"/>
            </w:tcBorders>
            <w:vAlign w:val="bottom"/>
          </w:tcPr>
          <w:p w14:paraId="113670E4"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tcBorders>
              <w:top w:val="single" w:sz="4" w:space="0" w:color="auto"/>
            </w:tcBorders>
            <w:vAlign w:val="bottom"/>
          </w:tcPr>
          <w:p w14:paraId="709583B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-140.73</w:t>
            </w:r>
          </w:p>
        </w:tc>
        <w:tc>
          <w:tcPr>
            <w:tcW w:w="1978" w:type="dxa"/>
            <w:tcBorders>
              <w:top w:val="single" w:sz="4" w:space="0" w:color="auto"/>
            </w:tcBorders>
            <w:vAlign w:val="bottom"/>
          </w:tcPr>
          <w:p w14:paraId="32EBCA3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-28.03</w:t>
            </w:r>
          </w:p>
        </w:tc>
      </w:tr>
      <w:tr w:rsidR="005C4B78" w:rsidRPr="00DB66AE" w14:paraId="2D192924" w14:textId="77777777">
        <w:trPr>
          <w:trHeight w:val="350"/>
        </w:trPr>
        <w:tc>
          <w:tcPr>
            <w:tcW w:w="553" w:type="dxa"/>
          </w:tcPr>
          <w:p w14:paraId="018AA669"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39</w:t>
            </w:r>
          </w:p>
        </w:tc>
        <w:tc>
          <w:tcPr>
            <w:tcW w:w="1756" w:type="dxa"/>
            <w:vAlign w:val="bottom"/>
          </w:tcPr>
          <w:p w14:paraId="3F1EA93D"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12.09.2017</w:t>
            </w:r>
          </w:p>
        </w:tc>
        <w:tc>
          <w:tcPr>
            <w:tcW w:w="1686" w:type="dxa"/>
            <w:vAlign w:val="bottom"/>
          </w:tcPr>
          <w:p w14:paraId="164F719D"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2458008.515</w:t>
            </w:r>
          </w:p>
        </w:tc>
        <w:tc>
          <w:tcPr>
            <w:tcW w:w="2008" w:type="dxa"/>
            <w:vAlign w:val="bottom"/>
          </w:tcPr>
          <w:p w14:paraId="00C65AEC"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549ABCC4"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-182.01</w:t>
            </w:r>
          </w:p>
        </w:tc>
        <w:tc>
          <w:tcPr>
            <w:tcW w:w="1978" w:type="dxa"/>
            <w:vAlign w:val="bottom"/>
          </w:tcPr>
          <w:p w14:paraId="4F488B6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-30.45</w:t>
            </w:r>
          </w:p>
        </w:tc>
      </w:tr>
      <w:tr w:rsidR="005C4B78" w:rsidRPr="00DB66AE" w14:paraId="03F15E66" w14:textId="77777777">
        <w:trPr>
          <w:trHeight w:val="350"/>
        </w:trPr>
        <w:tc>
          <w:tcPr>
            <w:tcW w:w="553" w:type="dxa"/>
          </w:tcPr>
          <w:p w14:paraId="394C166E"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40</w:t>
            </w:r>
          </w:p>
        </w:tc>
        <w:tc>
          <w:tcPr>
            <w:tcW w:w="1756" w:type="dxa"/>
            <w:vAlign w:val="bottom"/>
          </w:tcPr>
          <w:p w14:paraId="3705575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22.06.2018</w:t>
            </w:r>
          </w:p>
        </w:tc>
        <w:tc>
          <w:tcPr>
            <w:tcW w:w="1686" w:type="dxa"/>
            <w:vAlign w:val="bottom"/>
          </w:tcPr>
          <w:p w14:paraId="62F3CB10"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2458291.661</w:t>
            </w:r>
          </w:p>
        </w:tc>
        <w:tc>
          <w:tcPr>
            <w:tcW w:w="2008" w:type="dxa"/>
            <w:vAlign w:val="bottom"/>
          </w:tcPr>
          <w:p w14:paraId="3DC222B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5BB9C02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-168.03</w:t>
            </w:r>
          </w:p>
        </w:tc>
        <w:tc>
          <w:tcPr>
            <w:tcW w:w="1978" w:type="dxa"/>
            <w:vAlign w:val="bottom"/>
          </w:tcPr>
          <w:p w14:paraId="000CBE6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-26.58</w:t>
            </w:r>
          </w:p>
        </w:tc>
      </w:tr>
      <w:tr w:rsidR="005C4B78" w:rsidRPr="00DB66AE" w14:paraId="77413DEC" w14:textId="77777777">
        <w:trPr>
          <w:trHeight w:val="350"/>
        </w:trPr>
        <w:tc>
          <w:tcPr>
            <w:tcW w:w="553" w:type="dxa"/>
          </w:tcPr>
          <w:p w14:paraId="5DBF0E86"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41</w:t>
            </w:r>
          </w:p>
        </w:tc>
        <w:tc>
          <w:tcPr>
            <w:tcW w:w="1756" w:type="dxa"/>
            <w:vAlign w:val="bottom"/>
          </w:tcPr>
          <w:p w14:paraId="059D1D4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31.07.2018</w:t>
            </w:r>
          </w:p>
        </w:tc>
        <w:tc>
          <w:tcPr>
            <w:tcW w:w="1686" w:type="dxa"/>
            <w:vAlign w:val="bottom"/>
          </w:tcPr>
          <w:p w14:paraId="7778814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2458331.363</w:t>
            </w:r>
          </w:p>
        </w:tc>
        <w:tc>
          <w:tcPr>
            <w:tcW w:w="2008" w:type="dxa"/>
            <w:vAlign w:val="bottom"/>
          </w:tcPr>
          <w:p w14:paraId="6503ACB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HCT</w:t>
            </w:r>
          </w:p>
        </w:tc>
        <w:tc>
          <w:tcPr>
            <w:tcW w:w="1647" w:type="dxa"/>
            <w:vAlign w:val="bottom"/>
          </w:tcPr>
          <w:p w14:paraId="590616D6"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-163.13</w:t>
            </w:r>
          </w:p>
        </w:tc>
        <w:tc>
          <w:tcPr>
            <w:tcW w:w="1978" w:type="dxa"/>
            <w:vAlign w:val="bottom"/>
          </w:tcPr>
          <w:p w14:paraId="59A70395"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-20.99</w:t>
            </w:r>
          </w:p>
        </w:tc>
      </w:tr>
      <w:tr w:rsidR="005C4B78" w:rsidRPr="00DB66AE" w14:paraId="716A7F75" w14:textId="77777777">
        <w:trPr>
          <w:trHeight w:val="350"/>
        </w:trPr>
        <w:tc>
          <w:tcPr>
            <w:tcW w:w="553" w:type="dxa"/>
          </w:tcPr>
          <w:p w14:paraId="1CF17BED"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42</w:t>
            </w:r>
          </w:p>
        </w:tc>
        <w:tc>
          <w:tcPr>
            <w:tcW w:w="1756" w:type="dxa"/>
            <w:vAlign w:val="bottom"/>
          </w:tcPr>
          <w:p w14:paraId="772BE9DE"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28.08.2018</w:t>
            </w:r>
          </w:p>
        </w:tc>
        <w:tc>
          <w:tcPr>
            <w:tcW w:w="1686" w:type="dxa"/>
            <w:vAlign w:val="bottom"/>
          </w:tcPr>
          <w:p w14:paraId="6AB7E16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2458358.611</w:t>
            </w:r>
          </w:p>
        </w:tc>
        <w:tc>
          <w:tcPr>
            <w:tcW w:w="2008" w:type="dxa"/>
            <w:vAlign w:val="bottom"/>
          </w:tcPr>
          <w:p w14:paraId="2B4E50A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76781D2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-152.55</w:t>
            </w:r>
          </w:p>
        </w:tc>
        <w:tc>
          <w:tcPr>
            <w:tcW w:w="1978" w:type="dxa"/>
            <w:vAlign w:val="bottom"/>
          </w:tcPr>
          <w:p w14:paraId="790289B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-21.65</w:t>
            </w:r>
          </w:p>
        </w:tc>
      </w:tr>
      <w:tr w:rsidR="005C4B78" w:rsidRPr="00DB66AE" w14:paraId="56CBD4E5" w14:textId="77777777">
        <w:trPr>
          <w:trHeight w:val="350"/>
        </w:trPr>
        <w:tc>
          <w:tcPr>
            <w:tcW w:w="553" w:type="dxa"/>
          </w:tcPr>
          <w:p w14:paraId="1DA8921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43</w:t>
            </w:r>
          </w:p>
        </w:tc>
        <w:tc>
          <w:tcPr>
            <w:tcW w:w="1756" w:type="dxa"/>
            <w:vAlign w:val="bottom"/>
          </w:tcPr>
          <w:p w14:paraId="66F8FCB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12.09.2018</w:t>
            </w:r>
          </w:p>
        </w:tc>
        <w:tc>
          <w:tcPr>
            <w:tcW w:w="1686" w:type="dxa"/>
            <w:vAlign w:val="bottom"/>
          </w:tcPr>
          <w:p w14:paraId="7904683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2458373.617</w:t>
            </w:r>
          </w:p>
        </w:tc>
        <w:tc>
          <w:tcPr>
            <w:tcW w:w="2008" w:type="dxa"/>
            <w:vAlign w:val="bottom"/>
          </w:tcPr>
          <w:p w14:paraId="392042A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25AAE88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-135.21</w:t>
            </w:r>
          </w:p>
        </w:tc>
        <w:tc>
          <w:tcPr>
            <w:tcW w:w="1978" w:type="dxa"/>
            <w:vAlign w:val="bottom"/>
          </w:tcPr>
          <w:p w14:paraId="28A82CCF"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-23.99</w:t>
            </w:r>
          </w:p>
        </w:tc>
      </w:tr>
      <w:tr w:rsidR="005C4B78" w:rsidRPr="00DB66AE" w14:paraId="753BD787" w14:textId="77777777">
        <w:trPr>
          <w:trHeight w:val="350"/>
        </w:trPr>
        <w:tc>
          <w:tcPr>
            <w:tcW w:w="553" w:type="dxa"/>
          </w:tcPr>
          <w:p w14:paraId="64B32AE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44</w:t>
            </w:r>
          </w:p>
        </w:tc>
        <w:tc>
          <w:tcPr>
            <w:tcW w:w="1756" w:type="dxa"/>
            <w:vAlign w:val="bottom"/>
          </w:tcPr>
          <w:p w14:paraId="4881FEB1"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27.09.2018</w:t>
            </w:r>
          </w:p>
        </w:tc>
        <w:tc>
          <w:tcPr>
            <w:tcW w:w="1686" w:type="dxa"/>
            <w:vAlign w:val="bottom"/>
          </w:tcPr>
          <w:p w14:paraId="3E14A22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2458388.731</w:t>
            </w:r>
          </w:p>
        </w:tc>
        <w:tc>
          <w:tcPr>
            <w:tcW w:w="2008" w:type="dxa"/>
            <w:vAlign w:val="bottom"/>
          </w:tcPr>
          <w:p w14:paraId="389E2B9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26FBA6F0"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-176.83</w:t>
            </w:r>
          </w:p>
        </w:tc>
        <w:tc>
          <w:tcPr>
            <w:tcW w:w="1978" w:type="dxa"/>
            <w:vAlign w:val="bottom"/>
          </w:tcPr>
          <w:p w14:paraId="1F3FFF8F"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-12.66</w:t>
            </w:r>
          </w:p>
        </w:tc>
      </w:tr>
      <w:tr w:rsidR="005C4B78" w:rsidRPr="00DB66AE" w14:paraId="21F86FA6" w14:textId="77777777">
        <w:trPr>
          <w:trHeight w:val="350"/>
        </w:trPr>
        <w:tc>
          <w:tcPr>
            <w:tcW w:w="553" w:type="dxa"/>
          </w:tcPr>
          <w:p w14:paraId="13C85A4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45</w:t>
            </w:r>
          </w:p>
        </w:tc>
        <w:tc>
          <w:tcPr>
            <w:tcW w:w="1756" w:type="dxa"/>
            <w:vAlign w:val="bottom"/>
          </w:tcPr>
          <w:p w14:paraId="083CB9A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05.10.2018</w:t>
            </w:r>
          </w:p>
        </w:tc>
        <w:tc>
          <w:tcPr>
            <w:tcW w:w="1686" w:type="dxa"/>
            <w:vAlign w:val="bottom"/>
          </w:tcPr>
          <w:p w14:paraId="1CAAFD4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2458396.514</w:t>
            </w:r>
          </w:p>
        </w:tc>
        <w:tc>
          <w:tcPr>
            <w:tcW w:w="2008" w:type="dxa"/>
            <w:vAlign w:val="bottom"/>
          </w:tcPr>
          <w:p w14:paraId="66C477A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1A2FCF4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-150.15</w:t>
            </w:r>
          </w:p>
        </w:tc>
        <w:tc>
          <w:tcPr>
            <w:tcW w:w="1978" w:type="dxa"/>
            <w:vAlign w:val="bottom"/>
          </w:tcPr>
          <w:p w14:paraId="372F05A6"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-23.16</w:t>
            </w:r>
          </w:p>
        </w:tc>
      </w:tr>
      <w:tr w:rsidR="005C4B78" w:rsidRPr="00DB66AE" w14:paraId="3D976BDE" w14:textId="77777777">
        <w:trPr>
          <w:trHeight w:val="350"/>
        </w:trPr>
        <w:tc>
          <w:tcPr>
            <w:tcW w:w="553" w:type="dxa"/>
          </w:tcPr>
          <w:p w14:paraId="52DFEB9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46</w:t>
            </w:r>
          </w:p>
        </w:tc>
        <w:tc>
          <w:tcPr>
            <w:tcW w:w="1756" w:type="dxa"/>
            <w:vAlign w:val="bottom"/>
          </w:tcPr>
          <w:p w14:paraId="735D500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21.10.2018</w:t>
            </w:r>
          </w:p>
        </w:tc>
        <w:tc>
          <w:tcPr>
            <w:tcW w:w="1686" w:type="dxa"/>
            <w:vAlign w:val="bottom"/>
          </w:tcPr>
          <w:p w14:paraId="5DD4E0E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2458413.197</w:t>
            </w:r>
          </w:p>
        </w:tc>
        <w:tc>
          <w:tcPr>
            <w:tcW w:w="2008" w:type="dxa"/>
            <w:vAlign w:val="bottom"/>
          </w:tcPr>
          <w:p w14:paraId="4AC50A8F"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HCT</w:t>
            </w:r>
          </w:p>
        </w:tc>
        <w:tc>
          <w:tcPr>
            <w:tcW w:w="1647" w:type="dxa"/>
            <w:vAlign w:val="bottom"/>
          </w:tcPr>
          <w:p w14:paraId="0432E77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-201.31</w:t>
            </w:r>
          </w:p>
        </w:tc>
        <w:tc>
          <w:tcPr>
            <w:tcW w:w="1978" w:type="dxa"/>
            <w:vAlign w:val="bottom"/>
          </w:tcPr>
          <w:p w14:paraId="2FE6A01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-24.70</w:t>
            </w:r>
          </w:p>
        </w:tc>
      </w:tr>
      <w:tr w:rsidR="005C4B78" w:rsidRPr="00DB66AE" w14:paraId="7B5D8970" w14:textId="77777777">
        <w:trPr>
          <w:trHeight w:val="350"/>
        </w:trPr>
        <w:tc>
          <w:tcPr>
            <w:tcW w:w="553" w:type="dxa"/>
          </w:tcPr>
          <w:p w14:paraId="7511E64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47</w:t>
            </w:r>
          </w:p>
        </w:tc>
        <w:tc>
          <w:tcPr>
            <w:tcW w:w="1756" w:type="dxa"/>
            <w:vAlign w:val="bottom"/>
          </w:tcPr>
          <w:p w14:paraId="4ABB5E2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21.03.2019</w:t>
            </w:r>
          </w:p>
        </w:tc>
        <w:tc>
          <w:tcPr>
            <w:tcW w:w="1686" w:type="dxa"/>
            <w:vAlign w:val="bottom"/>
          </w:tcPr>
          <w:p w14:paraId="1118A2E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2458563.732</w:t>
            </w:r>
          </w:p>
        </w:tc>
        <w:tc>
          <w:tcPr>
            <w:tcW w:w="2008" w:type="dxa"/>
            <w:vAlign w:val="bottom"/>
          </w:tcPr>
          <w:p w14:paraId="792EB82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105CC05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-152.57</w:t>
            </w:r>
          </w:p>
        </w:tc>
        <w:tc>
          <w:tcPr>
            <w:tcW w:w="1978" w:type="dxa"/>
            <w:vAlign w:val="bottom"/>
          </w:tcPr>
          <w:p w14:paraId="514C68C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-27.85</w:t>
            </w:r>
          </w:p>
        </w:tc>
      </w:tr>
      <w:tr w:rsidR="005C4B78" w:rsidRPr="00DB66AE" w14:paraId="33D265F1" w14:textId="77777777">
        <w:trPr>
          <w:trHeight w:val="350"/>
        </w:trPr>
        <w:tc>
          <w:tcPr>
            <w:tcW w:w="553" w:type="dxa"/>
          </w:tcPr>
          <w:p w14:paraId="4E6E8F6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48</w:t>
            </w:r>
          </w:p>
        </w:tc>
        <w:tc>
          <w:tcPr>
            <w:tcW w:w="1756" w:type="dxa"/>
            <w:vAlign w:val="bottom"/>
          </w:tcPr>
          <w:p w14:paraId="027FB2FE"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27.04.2019</w:t>
            </w:r>
          </w:p>
        </w:tc>
        <w:tc>
          <w:tcPr>
            <w:tcW w:w="1686" w:type="dxa"/>
            <w:vAlign w:val="bottom"/>
          </w:tcPr>
          <w:p w14:paraId="78026E9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2458601.352</w:t>
            </w:r>
          </w:p>
        </w:tc>
        <w:tc>
          <w:tcPr>
            <w:tcW w:w="2008" w:type="dxa"/>
            <w:vAlign w:val="bottom"/>
          </w:tcPr>
          <w:p w14:paraId="1058CF0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HCT</w:t>
            </w:r>
          </w:p>
        </w:tc>
        <w:tc>
          <w:tcPr>
            <w:tcW w:w="1647" w:type="dxa"/>
            <w:vAlign w:val="bottom"/>
          </w:tcPr>
          <w:p w14:paraId="3A0A1C6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-166.17</w:t>
            </w:r>
          </w:p>
        </w:tc>
        <w:tc>
          <w:tcPr>
            <w:tcW w:w="1978" w:type="dxa"/>
            <w:vAlign w:val="bottom"/>
          </w:tcPr>
          <w:p w14:paraId="30F14AE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-22.86</w:t>
            </w:r>
          </w:p>
        </w:tc>
      </w:tr>
      <w:tr w:rsidR="005C4B78" w:rsidRPr="00DB66AE" w14:paraId="2CB97B8C" w14:textId="77777777">
        <w:trPr>
          <w:trHeight w:val="350"/>
        </w:trPr>
        <w:tc>
          <w:tcPr>
            <w:tcW w:w="553" w:type="dxa"/>
          </w:tcPr>
          <w:p w14:paraId="299D9DF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49</w:t>
            </w:r>
          </w:p>
        </w:tc>
        <w:tc>
          <w:tcPr>
            <w:tcW w:w="1756" w:type="dxa"/>
            <w:vAlign w:val="bottom"/>
          </w:tcPr>
          <w:p w14:paraId="1EC247F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09.06.2019</w:t>
            </w:r>
          </w:p>
        </w:tc>
        <w:tc>
          <w:tcPr>
            <w:tcW w:w="1686" w:type="dxa"/>
            <w:vAlign w:val="bottom"/>
          </w:tcPr>
          <w:p w14:paraId="1E50189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2458644.275</w:t>
            </w:r>
          </w:p>
        </w:tc>
        <w:tc>
          <w:tcPr>
            <w:tcW w:w="2008" w:type="dxa"/>
            <w:vAlign w:val="bottom"/>
          </w:tcPr>
          <w:p w14:paraId="01CC195F"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HCT</w:t>
            </w:r>
          </w:p>
        </w:tc>
        <w:tc>
          <w:tcPr>
            <w:tcW w:w="1647" w:type="dxa"/>
            <w:vAlign w:val="bottom"/>
          </w:tcPr>
          <w:p w14:paraId="0DF6140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-196.85</w:t>
            </w:r>
          </w:p>
        </w:tc>
        <w:tc>
          <w:tcPr>
            <w:tcW w:w="1978" w:type="dxa"/>
            <w:vAlign w:val="bottom"/>
          </w:tcPr>
          <w:p w14:paraId="346BF597"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-22.12</w:t>
            </w:r>
          </w:p>
        </w:tc>
      </w:tr>
      <w:tr w:rsidR="005C4B78" w:rsidRPr="00DB66AE" w14:paraId="0733E72A" w14:textId="77777777">
        <w:trPr>
          <w:trHeight w:val="350"/>
        </w:trPr>
        <w:tc>
          <w:tcPr>
            <w:tcW w:w="553" w:type="dxa"/>
          </w:tcPr>
          <w:p w14:paraId="62C56D9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50</w:t>
            </w:r>
          </w:p>
        </w:tc>
        <w:tc>
          <w:tcPr>
            <w:tcW w:w="1756" w:type="dxa"/>
            <w:vAlign w:val="bottom"/>
          </w:tcPr>
          <w:p w14:paraId="4B0A41D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22.07.2019</w:t>
            </w:r>
          </w:p>
        </w:tc>
        <w:tc>
          <w:tcPr>
            <w:tcW w:w="1686" w:type="dxa"/>
            <w:vAlign w:val="bottom"/>
          </w:tcPr>
          <w:p w14:paraId="638D15A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2458687.422</w:t>
            </w:r>
          </w:p>
        </w:tc>
        <w:tc>
          <w:tcPr>
            <w:tcW w:w="2008" w:type="dxa"/>
            <w:vAlign w:val="bottom"/>
          </w:tcPr>
          <w:p w14:paraId="36853A4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3019AAF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-136.05</w:t>
            </w:r>
          </w:p>
        </w:tc>
        <w:tc>
          <w:tcPr>
            <w:tcW w:w="1978" w:type="dxa"/>
            <w:vAlign w:val="bottom"/>
          </w:tcPr>
          <w:p w14:paraId="63C13C5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-21.20</w:t>
            </w:r>
          </w:p>
        </w:tc>
      </w:tr>
      <w:tr w:rsidR="005C4B78" w:rsidRPr="00DB66AE" w14:paraId="6FBA304D" w14:textId="77777777">
        <w:trPr>
          <w:trHeight w:val="350"/>
        </w:trPr>
        <w:tc>
          <w:tcPr>
            <w:tcW w:w="553" w:type="dxa"/>
          </w:tcPr>
          <w:p w14:paraId="6D37F3C6"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51</w:t>
            </w:r>
          </w:p>
        </w:tc>
        <w:tc>
          <w:tcPr>
            <w:tcW w:w="1756" w:type="dxa"/>
            <w:vAlign w:val="bottom"/>
          </w:tcPr>
          <w:p w14:paraId="168FD1A4"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10.11.2019</w:t>
            </w:r>
          </w:p>
        </w:tc>
        <w:tc>
          <w:tcPr>
            <w:tcW w:w="1686" w:type="dxa"/>
            <w:vAlign w:val="bottom"/>
          </w:tcPr>
          <w:p w14:paraId="266A4AD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2458798.624</w:t>
            </w:r>
          </w:p>
        </w:tc>
        <w:tc>
          <w:tcPr>
            <w:tcW w:w="2008" w:type="dxa"/>
            <w:vAlign w:val="bottom"/>
          </w:tcPr>
          <w:p w14:paraId="56C5A77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SPM</w:t>
            </w:r>
          </w:p>
        </w:tc>
        <w:tc>
          <w:tcPr>
            <w:tcW w:w="1647" w:type="dxa"/>
            <w:vAlign w:val="bottom"/>
          </w:tcPr>
          <w:p w14:paraId="77B580A0"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-320.87</w:t>
            </w:r>
          </w:p>
        </w:tc>
        <w:tc>
          <w:tcPr>
            <w:tcW w:w="1978" w:type="dxa"/>
            <w:vAlign w:val="bottom"/>
          </w:tcPr>
          <w:p w14:paraId="09146D85"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-22.55</w:t>
            </w:r>
          </w:p>
        </w:tc>
      </w:tr>
      <w:tr w:rsidR="005C4B78" w:rsidRPr="00DB66AE" w14:paraId="691599B6" w14:textId="77777777">
        <w:trPr>
          <w:trHeight w:val="350"/>
        </w:trPr>
        <w:tc>
          <w:tcPr>
            <w:tcW w:w="553" w:type="dxa"/>
          </w:tcPr>
          <w:p w14:paraId="54DBE186"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52</w:t>
            </w:r>
          </w:p>
        </w:tc>
        <w:tc>
          <w:tcPr>
            <w:tcW w:w="1756" w:type="dxa"/>
            <w:vAlign w:val="bottom"/>
          </w:tcPr>
          <w:p w14:paraId="1267ACB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29.06.2020</w:t>
            </w:r>
          </w:p>
        </w:tc>
        <w:tc>
          <w:tcPr>
            <w:tcW w:w="1686" w:type="dxa"/>
            <w:vAlign w:val="bottom"/>
          </w:tcPr>
          <w:p w14:paraId="2E59DCE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2459029.720</w:t>
            </w:r>
          </w:p>
        </w:tc>
        <w:tc>
          <w:tcPr>
            <w:tcW w:w="2008" w:type="dxa"/>
            <w:vAlign w:val="bottom"/>
          </w:tcPr>
          <w:p w14:paraId="487D078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7F978070"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-208.91</w:t>
            </w:r>
          </w:p>
        </w:tc>
        <w:tc>
          <w:tcPr>
            <w:tcW w:w="1978" w:type="dxa"/>
            <w:vAlign w:val="bottom"/>
          </w:tcPr>
          <w:p w14:paraId="72274F2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-26.36</w:t>
            </w:r>
          </w:p>
        </w:tc>
      </w:tr>
      <w:tr w:rsidR="005C4B78" w:rsidRPr="00DB66AE" w14:paraId="23657EA6" w14:textId="77777777">
        <w:trPr>
          <w:trHeight w:val="350"/>
        </w:trPr>
        <w:tc>
          <w:tcPr>
            <w:tcW w:w="553" w:type="dxa"/>
          </w:tcPr>
          <w:p w14:paraId="7CB6BAA6"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53</w:t>
            </w:r>
          </w:p>
        </w:tc>
        <w:tc>
          <w:tcPr>
            <w:tcW w:w="1756" w:type="dxa"/>
            <w:vAlign w:val="bottom"/>
          </w:tcPr>
          <w:p w14:paraId="092362D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02.10.2020</w:t>
            </w:r>
          </w:p>
        </w:tc>
        <w:tc>
          <w:tcPr>
            <w:tcW w:w="1686" w:type="dxa"/>
            <w:vAlign w:val="bottom"/>
          </w:tcPr>
          <w:p w14:paraId="2D93F214"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2459125.469</w:t>
            </w:r>
          </w:p>
        </w:tc>
        <w:tc>
          <w:tcPr>
            <w:tcW w:w="2008" w:type="dxa"/>
            <w:vAlign w:val="bottom"/>
          </w:tcPr>
          <w:p w14:paraId="1FBABB8A"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59B9618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-174.94</w:t>
            </w:r>
          </w:p>
        </w:tc>
        <w:tc>
          <w:tcPr>
            <w:tcW w:w="1978" w:type="dxa"/>
            <w:vAlign w:val="bottom"/>
          </w:tcPr>
          <w:p w14:paraId="37DFE51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-20.88</w:t>
            </w:r>
          </w:p>
        </w:tc>
      </w:tr>
      <w:tr w:rsidR="005C4B78" w:rsidRPr="00DB66AE" w14:paraId="5535D45D" w14:textId="77777777">
        <w:trPr>
          <w:trHeight w:val="350"/>
        </w:trPr>
        <w:tc>
          <w:tcPr>
            <w:tcW w:w="553" w:type="dxa"/>
          </w:tcPr>
          <w:p w14:paraId="07B87C7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54</w:t>
            </w:r>
          </w:p>
        </w:tc>
        <w:tc>
          <w:tcPr>
            <w:tcW w:w="1756" w:type="dxa"/>
            <w:vAlign w:val="bottom"/>
          </w:tcPr>
          <w:p w14:paraId="4B8C037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03.11.2020</w:t>
            </w:r>
          </w:p>
        </w:tc>
        <w:tc>
          <w:tcPr>
            <w:tcW w:w="1686" w:type="dxa"/>
            <w:vAlign w:val="bottom"/>
          </w:tcPr>
          <w:p w14:paraId="556D364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2459157.364</w:t>
            </w:r>
          </w:p>
        </w:tc>
        <w:tc>
          <w:tcPr>
            <w:tcW w:w="2008" w:type="dxa"/>
            <w:vAlign w:val="bottom"/>
          </w:tcPr>
          <w:p w14:paraId="59C84A6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73DA96D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-158.27</w:t>
            </w:r>
          </w:p>
        </w:tc>
        <w:tc>
          <w:tcPr>
            <w:tcW w:w="1978" w:type="dxa"/>
            <w:vAlign w:val="bottom"/>
          </w:tcPr>
          <w:p w14:paraId="23D8F4D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-23.43</w:t>
            </w:r>
          </w:p>
        </w:tc>
      </w:tr>
      <w:tr w:rsidR="005C4B78" w:rsidRPr="00DB66AE" w14:paraId="1EA070EE" w14:textId="77777777">
        <w:trPr>
          <w:trHeight w:val="350"/>
        </w:trPr>
        <w:tc>
          <w:tcPr>
            <w:tcW w:w="553" w:type="dxa"/>
          </w:tcPr>
          <w:p w14:paraId="0D20E21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55</w:t>
            </w:r>
          </w:p>
        </w:tc>
        <w:tc>
          <w:tcPr>
            <w:tcW w:w="1756" w:type="dxa"/>
            <w:vAlign w:val="bottom"/>
          </w:tcPr>
          <w:p w14:paraId="418E017E"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25.03.2021</w:t>
            </w:r>
          </w:p>
        </w:tc>
        <w:tc>
          <w:tcPr>
            <w:tcW w:w="1686" w:type="dxa"/>
            <w:vAlign w:val="bottom"/>
          </w:tcPr>
          <w:p w14:paraId="7FDC0BA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2459298.757</w:t>
            </w:r>
          </w:p>
        </w:tc>
        <w:tc>
          <w:tcPr>
            <w:tcW w:w="2008" w:type="dxa"/>
            <w:vAlign w:val="bottom"/>
          </w:tcPr>
          <w:p w14:paraId="37B7C715"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205D3A2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-170.00</w:t>
            </w:r>
          </w:p>
        </w:tc>
        <w:tc>
          <w:tcPr>
            <w:tcW w:w="1978" w:type="dxa"/>
            <w:vAlign w:val="bottom"/>
          </w:tcPr>
          <w:p w14:paraId="338C0B76"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-21.34</w:t>
            </w:r>
          </w:p>
        </w:tc>
      </w:tr>
      <w:tr w:rsidR="005C4B78" w:rsidRPr="00DB66AE" w14:paraId="1BDED1A2" w14:textId="77777777">
        <w:trPr>
          <w:trHeight w:val="350"/>
        </w:trPr>
        <w:tc>
          <w:tcPr>
            <w:tcW w:w="553" w:type="dxa"/>
          </w:tcPr>
          <w:p w14:paraId="0C1923B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56</w:t>
            </w:r>
          </w:p>
        </w:tc>
        <w:tc>
          <w:tcPr>
            <w:tcW w:w="1756" w:type="dxa"/>
            <w:vAlign w:val="bottom"/>
          </w:tcPr>
          <w:p w14:paraId="3B7CFC3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19.06.2021</w:t>
            </w:r>
          </w:p>
        </w:tc>
        <w:tc>
          <w:tcPr>
            <w:tcW w:w="1686" w:type="dxa"/>
            <w:vAlign w:val="bottom"/>
          </w:tcPr>
          <w:p w14:paraId="44E50C7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2459384.710</w:t>
            </w:r>
          </w:p>
        </w:tc>
        <w:tc>
          <w:tcPr>
            <w:tcW w:w="2008" w:type="dxa"/>
            <w:vAlign w:val="bottom"/>
          </w:tcPr>
          <w:p w14:paraId="221D2C4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54391003"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-207.95</w:t>
            </w:r>
          </w:p>
        </w:tc>
        <w:tc>
          <w:tcPr>
            <w:tcW w:w="1978" w:type="dxa"/>
            <w:vAlign w:val="bottom"/>
          </w:tcPr>
          <w:p w14:paraId="2C2829F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-35.12</w:t>
            </w:r>
          </w:p>
        </w:tc>
      </w:tr>
      <w:tr w:rsidR="005C4B78" w:rsidRPr="00DB66AE" w14:paraId="7B900276" w14:textId="77777777">
        <w:trPr>
          <w:trHeight w:val="350"/>
        </w:trPr>
        <w:tc>
          <w:tcPr>
            <w:tcW w:w="553" w:type="dxa"/>
          </w:tcPr>
          <w:p w14:paraId="4E1CF2B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57</w:t>
            </w:r>
          </w:p>
        </w:tc>
        <w:tc>
          <w:tcPr>
            <w:tcW w:w="1756" w:type="dxa"/>
            <w:vAlign w:val="bottom"/>
          </w:tcPr>
          <w:p w14:paraId="47983F8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15.07.2021</w:t>
            </w:r>
          </w:p>
        </w:tc>
        <w:tc>
          <w:tcPr>
            <w:tcW w:w="1686" w:type="dxa"/>
            <w:vAlign w:val="bottom"/>
          </w:tcPr>
          <w:p w14:paraId="36CA113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2459410.586</w:t>
            </w:r>
          </w:p>
        </w:tc>
        <w:tc>
          <w:tcPr>
            <w:tcW w:w="2008" w:type="dxa"/>
            <w:vAlign w:val="bottom"/>
          </w:tcPr>
          <w:p w14:paraId="0102FF1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6AFFD65C"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-170.52</w:t>
            </w:r>
          </w:p>
        </w:tc>
        <w:tc>
          <w:tcPr>
            <w:tcW w:w="1978" w:type="dxa"/>
            <w:vAlign w:val="bottom"/>
          </w:tcPr>
          <w:p w14:paraId="73CF878C"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-30.47</w:t>
            </w:r>
          </w:p>
        </w:tc>
      </w:tr>
      <w:tr w:rsidR="005C4B78" w:rsidRPr="00DB66AE" w14:paraId="372A3379" w14:textId="77777777">
        <w:trPr>
          <w:trHeight w:val="350"/>
        </w:trPr>
        <w:tc>
          <w:tcPr>
            <w:tcW w:w="553" w:type="dxa"/>
          </w:tcPr>
          <w:p w14:paraId="5EBB6BC4"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58</w:t>
            </w:r>
          </w:p>
        </w:tc>
        <w:tc>
          <w:tcPr>
            <w:tcW w:w="1756" w:type="dxa"/>
            <w:vAlign w:val="bottom"/>
          </w:tcPr>
          <w:p w14:paraId="572224A1"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03.09.2021</w:t>
            </w:r>
          </w:p>
        </w:tc>
        <w:tc>
          <w:tcPr>
            <w:tcW w:w="1686" w:type="dxa"/>
            <w:vAlign w:val="bottom"/>
          </w:tcPr>
          <w:p w14:paraId="53E419F1"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2459460.512</w:t>
            </w:r>
          </w:p>
        </w:tc>
        <w:tc>
          <w:tcPr>
            <w:tcW w:w="2008" w:type="dxa"/>
            <w:vAlign w:val="bottom"/>
          </w:tcPr>
          <w:p w14:paraId="70C40A24"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2BC5EDE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-151.84</w:t>
            </w:r>
          </w:p>
        </w:tc>
        <w:tc>
          <w:tcPr>
            <w:tcW w:w="1978" w:type="dxa"/>
            <w:vAlign w:val="bottom"/>
          </w:tcPr>
          <w:p w14:paraId="6343B2A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-37.77</w:t>
            </w:r>
          </w:p>
        </w:tc>
      </w:tr>
      <w:tr w:rsidR="005C4B78" w:rsidRPr="00DB66AE" w14:paraId="742ADDAA" w14:textId="77777777">
        <w:trPr>
          <w:trHeight w:val="350"/>
        </w:trPr>
        <w:tc>
          <w:tcPr>
            <w:tcW w:w="553" w:type="dxa"/>
          </w:tcPr>
          <w:p w14:paraId="69056B44"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59</w:t>
            </w:r>
          </w:p>
        </w:tc>
        <w:tc>
          <w:tcPr>
            <w:tcW w:w="1756" w:type="dxa"/>
            <w:vAlign w:val="bottom"/>
          </w:tcPr>
          <w:p w14:paraId="0FF1066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18.09.2021</w:t>
            </w:r>
          </w:p>
        </w:tc>
        <w:tc>
          <w:tcPr>
            <w:tcW w:w="1686" w:type="dxa"/>
            <w:vAlign w:val="bottom"/>
          </w:tcPr>
          <w:p w14:paraId="2C8EF961"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2459476.497</w:t>
            </w:r>
          </w:p>
        </w:tc>
        <w:tc>
          <w:tcPr>
            <w:tcW w:w="2008" w:type="dxa"/>
            <w:vAlign w:val="bottom"/>
          </w:tcPr>
          <w:p w14:paraId="0401C9EB"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53AC016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-133.61</w:t>
            </w:r>
          </w:p>
        </w:tc>
        <w:tc>
          <w:tcPr>
            <w:tcW w:w="1978" w:type="dxa"/>
            <w:vAlign w:val="bottom"/>
          </w:tcPr>
          <w:p w14:paraId="08BDCB3F"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-28.59</w:t>
            </w:r>
          </w:p>
        </w:tc>
      </w:tr>
      <w:tr w:rsidR="005C4B78" w:rsidRPr="00DB66AE" w14:paraId="7FE216D6" w14:textId="77777777">
        <w:trPr>
          <w:trHeight w:val="350"/>
        </w:trPr>
        <w:tc>
          <w:tcPr>
            <w:tcW w:w="553" w:type="dxa"/>
          </w:tcPr>
          <w:p w14:paraId="2B86C24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60</w:t>
            </w:r>
          </w:p>
        </w:tc>
        <w:tc>
          <w:tcPr>
            <w:tcW w:w="1756" w:type="dxa"/>
            <w:vAlign w:val="bottom"/>
          </w:tcPr>
          <w:p w14:paraId="6BD84A5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06.11.2021</w:t>
            </w:r>
          </w:p>
        </w:tc>
        <w:tc>
          <w:tcPr>
            <w:tcW w:w="1686" w:type="dxa"/>
            <w:vAlign w:val="bottom"/>
          </w:tcPr>
          <w:p w14:paraId="63A944B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2459525.427</w:t>
            </w:r>
          </w:p>
        </w:tc>
        <w:tc>
          <w:tcPr>
            <w:tcW w:w="2008" w:type="dxa"/>
            <w:vAlign w:val="bottom"/>
          </w:tcPr>
          <w:p w14:paraId="6FBF3C8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Hermes</w:t>
            </w:r>
          </w:p>
        </w:tc>
        <w:tc>
          <w:tcPr>
            <w:tcW w:w="1647" w:type="dxa"/>
            <w:vAlign w:val="bottom"/>
          </w:tcPr>
          <w:p w14:paraId="1681415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-154.75</w:t>
            </w:r>
          </w:p>
        </w:tc>
        <w:tc>
          <w:tcPr>
            <w:tcW w:w="1978" w:type="dxa"/>
            <w:vAlign w:val="bottom"/>
          </w:tcPr>
          <w:p w14:paraId="77B5434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-27.53</w:t>
            </w:r>
          </w:p>
        </w:tc>
      </w:tr>
      <w:tr w:rsidR="005C4B78" w:rsidRPr="00DB66AE" w14:paraId="269F61B1" w14:textId="77777777">
        <w:trPr>
          <w:trHeight w:val="350"/>
        </w:trPr>
        <w:tc>
          <w:tcPr>
            <w:tcW w:w="553" w:type="dxa"/>
          </w:tcPr>
          <w:p w14:paraId="1F930442"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61</w:t>
            </w:r>
          </w:p>
        </w:tc>
        <w:tc>
          <w:tcPr>
            <w:tcW w:w="1756" w:type="dxa"/>
            <w:vAlign w:val="bottom"/>
          </w:tcPr>
          <w:p w14:paraId="66171CD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16.12.2021</w:t>
            </w:r>
          </w:p>
        </w:tc>
        <w:tc>
          <w:tcPr>
            <w:tcW w:w="1686" w:type="dxa"/>
            <w:vAlign w:val="bottom"/>
          </w:tcPr>
          <w:p w14:paraId="1FBA14D0"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2459565.230</w:t>
            </w:r>
          </w:p>
        </w:tc>
        <w:tc>
          <w:tcPr>
            <w:tcW w:w="2008" w:type="dxa"/>
            <w:vAlign w:val="bottom"/>
          </w:tcPr>
          <w:p w14:paraId="40BD2596"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APO</w:t>
            </w:r>
          </w:p>
        </w:tc>
        <w:tc>
          <w:tcPr>
            <w:tcW w:w="1647" w:type="dxa"/>
            <w:vAlign w:val="bottom"/>
          </w:tcPr>
          <w:p w14:paraId="3357C3E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-259.47</w:t>
            </w:r>
          </w:p>
        </w:tc>
        <w:tc>
          <w:tcPr>
            <w:tcW w:w="1978" w:type="dxa"/>
            <w:vAlign w:val="bottom"/>
          </w:tcPr>
          <w:p w14:paraId="49038202"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-29.15</w:t>
            </w:r>
          </w:p>
        </w:tc>
      </w:tr>
      <w:tr w:rsidR="005C4B78" w:rsidRPr="00DB66AE" w14:paraId="1B3AFA26" w14:textId="77777777">
        <w:trPr>
          <w:trHeight w:val="350"/>
        </w:trPr>
        <w:tc>
          <w:tcPr>
            <w:tcW w:w="553" w:type="dxa"/>
          </w:tcPr>
          <w:p w14:paraId="4B738A68"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62</w:t>
            </w:r>
          </w:p>
        </w:tc>
        <w:tc>
          <w:tcPr>
            <w:tcW w:w="1756" w:type="dxa"/>
            <w:vAlign w:val="bottom"/>
          </w:tcPr>
          <w:p w14:paraId="2A91A01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18.07.2022</w:t>
            </w:r>
          </w:p>
        </w:tc>
        <w:tc>
          <w:tcPr>
            <w:tcW w:w="1686" w:type="dxa"/>
            <w:vAlign w:val="bottom"/>
          </w:tcPr>
          <w:p w14:paraId="2FB7197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2459778.521</w:t>
            </w:r>
          </w:p>
        </w:tc>
        <w:tc>
          <w:tcPr>
            <w:tcW w:w="2008" w:type="dxa"/>
            <w:vAlign w:val="bottom"/>
          </w:tcPr>
          <w:p w14:paraId="1E591A9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CFHT</w:t>
            </w:r>
          </w:p>
        </w:tc>
        <w:tc>
          <w:tcPr>
            <w:tcW w:w="1647" w:type="dxa"/>
            <w:vAlign w:val="bottom"/>
          </w:tcPr>
          <w:p w14:paraId="5B5EC2D7"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-274.30</w:t>
            </w:r>
          </w:p>
        </w:tc>
        <w:tc>
          <w:tcPr>
            <w:tcW w:w="1978" w:type="dxa"/>
            <w:vAlign w:val="bottom"/>
          </w:tcPr>
          <w:p w14:paraId="5D6588B9"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-19.35</w:t>
            </w:r>
          </w:p>
        </w:tc>
      </w:tr>
      <w:tr w:rsidR="005C4B78" w:rsidRPr="00DB66AE" w14:paraId="36835E50" w14:textId="77777777">
        <w:trPr>
          <w:trHeight w:val="350"/>
        </w:trPr>
        <w:tc>
          <w:tcPr>
            <w:tcW w:w="553" w:type="dxa"/>
          </w:tcPr>
          <w:p w14:paraId="409B4E9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63</w:t>
            </w:r>
          </w:p>
        </w:tc>
        <w:tc>
          <w:tcPr>
            <w:tcW w:w="1756" w:type="dxa"/>
            <w:vAlign w:val="bottom"/>
          </w:tcPr>
          <w:p w14:paraId="21228E9C"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09.09.2022</w:t>
            </w:r>
          </w:p>
        </w:tc>
        <w:tc>
          <w:tcPr>
            <w:tcW w:w="1686" w:type="dxa"/>
            <w:vAlign w:val="bottom"/>
          </w:tcPr>
          <w:p w14:paraId="45C5C067"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2459831.521</w:t>
            </w:r>
          </w:p>
        </w:tc>
        <w:tc>
          <w:tcPr>
            <w:tcW w:w="2008" w:type="dxa"/>
            <w:vAlign w:val="bottom"/>
          </w:tcPr>
          <w:p w14:paraId="4E72FF1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CFHT</w:t>
            </w:r>
          </w:p>
        </w:tc>
        <w:tc>
          <w:tcPr>
            <w:tcW w:w="1647" w:type="dxa"/>
            <w:vAlign w:val="bottom"/>
          </w:tcPr>
          <w:p w14:paraId="2CB00C3D"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-290.60</w:t>
            </w:r>
          </w:p>
        </w:tc>
        <w:tc>
          <w:tcPr>
            <w:tcW w:w="1978" w:type="dxa"/>
            <w:vAlign w:val="bottom"/>
          </w:tcPr>
          <w:p w14:paraId="78D24A90"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-15.66</w:t>
            </w:r>
          </w:p>
        </w:tc>
      </w:tr>
      <w:tr w:rsidR="005C4B78" w:rsidRPr="00DB66AE" w14:paraId="15847413" w14:textId="77777777">
        <w:trPr>
          <w:trHeight w:val="350"/>
        </w:trPr>
        <w:tc>
          <w:tcPr>
            <w:tcW w:w="553" w:type="dxa"/>
          </w:tcPr>
          <w:p w14:paraId="68C6016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64</w:t>
            </w:r>
          </w:p>
        </w:tc>
        <w:tc>
          <w:tcPr>
            <w:tcW w:w="1756" w:type="dxa"/>
            <w:vAlign w:val="bottom"/>
          </w:tcPr>
          <w:p w14:paraId="0F3073D5"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11.08.2023</w:t>
            </w:r>
          </w:p>
        </w:tc>
        <w:tc>
          <w:tcPr>
            <w:tcW w:w="1686" w:type="dxa"/>
            <w:vAlign w:val="bottom"/>
          </w:tcPr>
          <w:p w14:paraId="50D87AA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2460168.710</w:t>
            </w:r>
          </w:p>
        </w:tc>
        <w:tc>
          <w:tcPr>
            <w:tcW w:w="2008" w:type="dxa"/>
            <w:vAlign w:val="bottom"/>
          </w:tcPr>
          <w:p w14:paraId="1BE77048"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TCO</w:t>
            </w:r>
          </w:p>
        </w:tc>
        <w:tc>
          <w:tcPr>
            <w:tcW w:w="1647" w:type="dxa"/>
            <w:vAlign w:val="bottom"/>
          </w:tcPr>
          <w:p w14:paraId="18CB326E"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-285.49</w:t>
            </w:r>
          </w:p>
        </w:tc>
        <w:tc>
          <w:tcPr>
            <w:tcW w:w="1978" w:type="dxa"/>
            <w:vAlign w:val="bottom"/>
          </w:tcPr>
          <w:p w14:paraId="465A693F"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-27.71</w:t>
            </w:r>
          </w:p>
        </w:tc>
      </w:tr>
      <w:tr w:rsidR="005C4B78" w:rsidRPr="00DB66AE" w14:paraId="2B6D8B9C" w14:textId="77777777">
        <w:trPr>
          <w:trHeight w:val="350"/>
        </w:trPr>
        <w:tc>
          <w:tcPr>
            <w:tcW w:w="553" w:type="dxa"/>
          </w:tcPr>
          <w:p w14:paraId="1565BCBF"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65</w:t>
            </w:r>
          </w:p>
        </w:tc>
        <w:tc>
          <w:tcPr>
            <w:tcW w:w="1756" w:type="dxa"/>
            <w:vAlign w:val="bottom"/>
          </w:tcPr>
          <w:p w14:paraId="7B069591"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05.11.2023</w:t>
            </w:r>
          </w:p>
        </w:tc>
        <w:tc>
          <w:tcPr>
            <w:tcW w:w="1686" w:type="dxa"/>
            <w:vAlign w:val="bottom"/>
          </w:tcPr>
          <w:p w14:paraId="46A4E5FE"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2460253.521</w:t>
            </w:r>
          </w:p>
        </w:tc>
        <w:tc>
          <w:tcPr>
            <w:tcW w:w="2008" w:type="dxa"/>
            <w:vAlign w:val="bottom"/>
          </w:tcPr>
          <w:p w14:paraId="3F18271A"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TCO</w:t>
            </w:r>
          </w:p>
        </w:tc>
        <w:tc>
          <w:tcPr>
            <w:tcW w:w="1647" w:type="dxa"/>
            <w:vAlign w:val="bottom"/>
          </w:tcPr>
          <w:p w14:paraId="1CA0E484"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-255.69</w:t>
            </w:r>
          </w:p>
        </w:tc>
        <w:tc>
          <w:tcPr>
            <w:tcW w:w="1978" w:type="dxa"/>
            <w:vAlign w:val="bottom"/>
          </w:tcPr>
          <w:p w14:paraId="636B6E26"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-25.90</w:t>
            </w:r>
          </w:p>
        </w:tc>
      </w:tr>
      <w:tr w:rsidR="005C4B78" w:rsidRPr="00DB66AE" w14:paraId="739291B6" w14:textId="77777777">
        <w:trPr>
          <w:trHeight w:val="350"/>
        </w:trPr>
        <w:tc>
          <w:tcPr>
            <w:tcW w:w="553" w:type="dxa"/>
          </w:tcPr>
          <w:p w14:paraId="2491B76A"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66</w:t>
            </w:r>
          </w:p>
        </w:tc>
        <w:tc>
          <w:tcPr>
            <w:tcW w:w="1756" w:type="dxa"/>
            <w:vAlign w:val="bottom"/>
          </w:tcPr>
          <w:p w14:paraId="05362BE3"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29.12.2023</w:t>
            </w:r>
          </w:p>
        </w:tc>
        <w:tc>
          <w:tcPr>
            <w:tcW w:w="1686" w:type="dxa"/>
            <w:vAlign w:val="bottom"/>
          </w:tcPr>
          <w:p w14:paraId="0A3E56CB" w14:textId="77777777" w:rsidR="005C4B78" w:rsidRPr="00DB66AE" w:rsidRDefault="005C4B78" w:rsidP="00DB66AE">
            <w:pPr>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2460307.546</w:t>
            </w:r>
          </w:p>
        </w:tc>
        <w:tc>
          <w:tcPr>
            <w:tcW w:w="2008" w:type="dxa"/>
            <w:vAlign w:val="bottom"/>
          </w:tcPr>
          <w:p w14:paraId="14946D7C"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APO</w:t>
            </w:r>
          </w:p>
        </w:tc>
        <w:tc>
          <w:tcPr>
            <w:tcW w:w="1647" w:type="dxa"/>
            <w:vAlign w:val="bottom"/>
          </w:tcPr>
          <w:p w14:paraId="1D38E951"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-177.58</w:t>
            </w:r>
          </w:p>
        </w:tc>
        <w:tc>
          <w:tcPr>
            <w:tcW w:w="1978" w:type="dxa"/>
            <w:vAlign w:val="bottom"/>
          </w:tcPr>
          <w:p w14:paraId="2B5B95E7" w14:textId="77777777" w:rsidR="005C4B78" w:rsidRPr="00DB66AE" w:rsidRDefault="005C4B78" w:rsidP="00DB66AE">
            <w:pPr>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-19.66</w:t>
            </w:r>
          </w:p>
        </w:tc>
      </w:tr>
      <w:tr w:rsidR="00B354E3" w:rsidRPr="00EA59E6" w14:paraId="333B3A89" w14:textId="77777777" w:rsidTr="00BB427C">
        <w:trPr>
          <w:trHeight w:val="350"/>
        </w:trPr>
        <w:tc>
          <w:tcPr>
            <w:tcW w:w="9628" w:type="dxa"/>
            <w:gridSpan w:val="6"/>
          </w:tcPr>
          <w:p w14:paraId="2403720E" w14:textId="0CBA98EE" w:rsidR="00B354E3" w:rsidRPr="00EA59E6" w:rsidRDefault="00B354E3" w:rsidP="00B354E3">
            <w:pPr>
              <w:ind w:firstLine="567"/>
              <w:contextualSpacing/>
              <w:jc w:val="both"/>
              <w:rPr>
                <w:rFonts w:ascii="Times New Roman" w:eastAsia="Aptos" w:hAnsi="Times New Roman" w:cs="Times New Roman"/>
                <w:sz w:val="28"/>
                <w:szCs w:val="28"/>
              </w:rPr>
            </w:pPr>
            <w:r w:rsidRPr="00135DF6">
              <w:rPr>
                <w:rFonts w:ascii="Times New Roman" w:eastAsia="Aptos" w:hAnsi="Times New Roman" w:cs="Times New Roman"/>
                <w:sz w:val="28"/>
                <w:szCs w:val="28"/>
                <w:lang w:val="ru-RU"/>
              </w:rPr>
              <w:t>ПРИМЕЧАНИЯ</w:t>
            </w:r>
            <w:r w:rsidRPr="00135DF6">
              <w:rPr>
                <w:rFonts w:ascii="Times New Roman" w:eastAsia="Aptos" w:hAnsi="Times New Roman" w:cs="Times New Roman"/>
                <w:sz w:val="28"/>
                <w:szCs w:val="28"/>
              </w:rPr>
              <w:t xml:space="preserve">: ID </w:t>
            </w:r>
            <w:r w:rsidRPr="00135DF6">
              <w:rPr>
                <w:rFonts w:ascii="Times New Roman" w:eastAsia="Aptos" w:hAnsi="Times New Roman" w:cs="Times New Roman"/>
                <w:sz w:val="28"/>
                <w:szCs w:val="28"/>
                <w:lang w:val="ru-RU"/>
              </w:rPr>
              <w:t>обсерватории</w:t>
            </w:r>
            <w:r w:rsidRPr="00135DF6">
              <w:rPr>
                <w:rFonts w:ascii="Times New Roman" w:eastAsia="Aptos" w:hAnsi="Times New Roman" w:cs="Times New Roman"/>
                <w:sz w:val="28"/>
                <w:szCs w:val="28"/>
              </w:rPr>
              <w:t>: SPM –</w:t>
            </w:r>
            <w:r w:rsidR="00EA59E6"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Национальная</w:t>
            </w:r>
            <w:r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астрономическая</w:t>
            </w:r>
            <w:r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обсерватория</w:t>
            </w:r>
            <w:r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Сан</w:t>
            </w:r>
            <w:r w:rsidRPr="00135DF6">
              <w:rPr>
                <w:rFonts w:ascii="Times New Roman" w:eastAsia="Aptos" w:hAnsi="Times New Roman" w:cs="Times New Roman"/>
                <w:sz w:val="28"/>
                <w:szCs w:val="28"/>
              </w:rPr>
              <w:t>-</w:t>
            </w:r>
            <w:r w:rsidRPr="00135DF6">
              <w:rPr>
                <w:rFonts w:ascii="Times New Roman" w:eastAsia="Aptos" w:hAnsi="Times New Roman" w:cs="Times New Roman"/>
                <w:sz w:val="28"/>
                <w:szCs w:val="28"/>
                <w:lang w:val="ru-RU"/>
              </w:rPr>
              <w:t>Педро</w:t>
            </w:r>
            <w:r w:rsidRPr="00135DF6">
              <w:rPr>
                <w:rFonts w:ascii="Times New Roman" w:eastAsia="Aptos" w:hAnsi="Times New Roman" w:cs="Times New Roman"/>
                <w:sz w:val="28"/>
                <w:szCs w:val="28"/>
              </w:rPr>
              <w:t>-</w:t>
            </w:r>
            <w:r w:rsidRPr="00135DF6">
              <w:rPr>
                <w:rFonts w:ascii="Times New Roman" w:eastAsia="Aptos" w:hAnsi="Times New Roman" w:cs="Times New Roman"/>
                <w:sz w:val="28"/>
                <w:szCs w:val="28"/>
                <w:lang w:val="ru-RU"/>
              </w:rPr>
              <w:t>Мартир</w:t>
            </w:r>
            <w:r w:rsidRPr="00135DF6">
              <w:rPr>
                <w:rFonts w:ascii="Times New Roman" w:eastAsia="Aptos" w:hAnsi="Times New Roman" w:cs="Times New Roman"/>
                <w:sz w:val="28"/>
                <w:szCs w:val="28"/>
              </w:rPr>
              <w:t>; CFHT –</w:t>
            </w:r>
            <w:r w:rsidR="00EA59E6"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Канадско</w:t>
            </w:r>
            <w:r w:rsidRPr="00135DF6">
              <w:rPr>
                <w:rFonts w:ascii="Times New Roman" w:eastAsia="Aptos" w:hAnsi="Times New Roman" w:cs="Times New Roman"/>
                <w:sz w:val="28"/>
                <w:szCs w:val="28"/>
              </w:rPr>
              <w:t>-</w:t>
            </w:r>
            <w:r w:rsidRPr="00135DF6">
              <w:rPr>
                <w:rFonts w:ascii="Times New Roman" w:eastAsia="Aptos" w:hAnsi="Times New Roman" w:cs="Times New Roman"/>
                <w:sz w:val="28"/>
                <w:szCs w:val="28"/>
                <w:lang w:val="ru-RU"/>
              </w:rPr>
              <w:t>Франко</w:t>
            </w:r>
            <w:r w:rsidRPr="00135DF6">
              <w:rPr>
                <w:rFonts w:ascii="Times New Roman" w:eastAsia="Aptos" w:hAnsi="Times New Roman" w:cs="Times New Roman"/>
                <w:sz w:val="28"/>
                <w:szCs w:val="28"/>
              </w:rPr>
              <w:t>-</w:t>
            </w:r>
            <w:r w:rsidRPr="00135DF6">
              <w:rPr>
                <w:rFonts w:ascii="Times New Roman" w:eastAsia="Aptos" w:hAnsi="Times New Roman" w:cs="Times New Roman"/>
                <w:sz w:val="28"/>
                <w:szCs w:val="28"/>
                <w:lang w:val="ru-RU"/>
              </w:rPr>
              <w:t>Гавайский</w:t>
            </w:r>
            <w:r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телескоп</w:t>
            </w:r>
            <w:r w:rsidRPr="00135DF6">
              <w:rPr>
                <w:rFonts w:ascii="Times New Roman" w:eastAsia="Aptos" w:hAnsi="Times New Roman" w:cs="Times New Roman"/>
                <w:sz w:val="28"/>
                <w:szCs w:val="28"/>
              </w:rPr>
              <w:t xml:space="preserve">; </w:t>
            </w:r>
            <w:proofErr w:type="spellStart"/>
            <w:r w:rsidRPr="00135DF6">
              <w:rPr>
                <w:rFonts w:ascii="Times New Roman" w:eastAsia="Aptos" w:hAnsi="Times New Roman" w:cs="Times New Roman"/>
                <w:sz w:val="28"/>
                <w:szCs w:val="28"/>
              </w:rPr>
              <w:t>McD</w:t>
            </w:r>
            <w:proofErr w:type="spellEnd"/>
            <w:r w:rsidRPr="00135DF6">
              <w:rPr>
                <w:rFonts w:ascii="Times New Roman" w:eastAsia="Aptos" w:hAnsi="Times New Roman" w:cs="Times New Roman"/>
                <w:sz w:val="28"/>
                <w:szCs w:val="28"/>
              </w:rPr>
              <w:t xml:space="preserve"> –</w:t>
            </w:r>
            <w:r w:rsidR="00EA59E6"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Обсерватория</w:t>
            </w:r>
            <w:r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Макдональда</w:t>
            </w:r>
            <w:r w:rsidRPr="00135DF6">
              <w:rPr>
                <w:rFonts w:ascii="Times New Roman" w:eastAsia="Aptos" w:hAnsi="Times New Roman" w:cs="Times New Roman"/>
                <w:sz w:val="28"/>
                <w:szCs w:val="28"/>
              </w:rPr>
              <w:t>; NARV –</w:t>
            </w:r>
            <w:r w:rsidR="00EA59E6"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Телескоп</w:t>
            </w:r>
            <w:r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Бернарда</w:t>
            </w:r>
            <w:r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Лойта</w:t>
            </w:r>
            <w:r w:rsidRPr="00135DF6">
              <w:rPr>
                <w:rFonts w:ascii="Times New Roman" w:eastAsia="Aptos" w:hAnsi="Times New Roman" w:cs="Times New Roman"/>
                <w:sz w:val="28"/>
                <w:szCs w:val="28"/>
              </w:rPr>
              <w:t>; AP –</w:t>
            </w:r>
            <w:r w:rsidR="00EA59E6"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Обсерватория</w:t>
            </w:r>
            <w:r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Апачи</w:t>
            </w:r>
            <w:r w:rsidRPr="00135DF6">
              <w:rPr>
                <w:rFonts w:ascii="Times New Roman" w:eastAsia="Aptos" w:hAnsi="Times New Roman" w:cs="Times New Roman"/>
                <w:sz w:val="28"/>
                <w:szCs w:val="28"/>
              </w:rPr>
              <w:t>-</w:t>
            </w:r>
            <w:r w:rsidRPr="00135DF6">
              <w:rPr>
                <w:rFonts w:ascii="Times New Roman" w:eastAsia="Aptos" w:hAnsi="Times New Roman" w:cs="Times New Roman"/>
                <w:sz w:val="28"/>
                <w:szCs w:val="28"/>
                <w:lang w:val="ru-RU"/>
              </w:rPr>
              <w:t>Пойнт</w:t>
            </w:r>
            <w:r w:rsidRPr="00135DF6">
              <w:rPr>
                <w:rFonts w:ascii="Times New Roman" w:eastAsia="Aptos" w:hAnsi="Times New Roman" w:cs="Times New Roman"/>
                <w:sz w:val="28"/>
                <w:szCs w:val="28"/>
              </w:rPr>
              <w:t>; TCO –</w:t>
            </w:r>
            <w:r w:rsidR="00EA59E6"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Обсерватория</w:t>
            </w:r>
            <w:r w:rsidRPr="00135DF6">
              <w:rPr>
                <w:rFonts w:ascii="Times New Roman" w:eastAsia="Aptos" w:hAnsi="Times New Roman" w:cs="Times New Roman"/>
                <w:sz w:val="28"/>
                <w:szCs w:val="28"/>
              </w:rPr>
              <w:t xml:space="preserve"> Three College; HCT –</w:t>
            </w:r>
            <w:r w:rsidR="00EA59E6"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Гималайский</w:t>
            </w:r>
            <w:r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телескоп</w:t>
            </w:r>
            <w:r w:rsidRPr="00135DF6">
              <w:rPr>
                <w:rFonts w:ascii="Times New Roman" w:eastAsia="Aptos" w:hAnsi="Times New Roman" w:cs="Times New Roman"/>
                <w:sz w:val="28"/>
                <w:szCs w:val="28"/>
              </w:rPr>
              <w:t xml:space="preserve"> «</w:t>
            </w:r>
            <w:r w:rsidRPr="00135DF6">
              <w:rPr>
                <w:rFonts w:ascii="Times New Roman" w:eastAsia="Aptos" w:hAnsi="Times New Roman" w:cs="Times New Roman"/>
                <w:sz w:val="28"/>
                <w:szCs w:val="28"/>
                <w:lang w:val="ru-RU"/>
              </w:rPr>
              <w:t>Чандра</w:t>
            </w:r>
            <w:r w:rsidRPr="00135DF6">
              <w:rPr>
                <w:rFonts w:ascii="Times New Roman" w:eastAsia="Aptos" w:hAnsi="Times New Roman" w:cs="Times New Roman"/>
                <w:sz w:val="28"/>
                <w:szCs w:val="28"/>
              </w:rPr>
              <w:t>»</w:t>
            </w:r>
            <w:r w:rsidR="00EA59E6">
              <w:rPr>
                <w:rFonts w:ascii="Times New Roman" w:eastAsia="Aptos" w:hAnsi="Times New Roman" w:cs="Times New Roman"/>
                <w:sz w:val="28"/>
                <w:szCs w:val="28"/>
              </w:rPr>
              <w:t>.</w:t>
            </w:r>
          </w:p>
        </w:tc>
      </w:tr>
    </w:tbl>
    <w:p w14:paraId="69425454" w14:textId="77777777" w:rsidR="005C4B78" w:rsidRPr="00EA59E6" w:rsidRDefault="005C4B78" w:rsidP="00DB66AE">
      <w:pPr>
        <w:spacing w:after="0" w:line="240" w:lineRule="auto"/>
        <w:ind w:firstLine="567"/>
        <w:contextualSpacing/>
        <w:jc w:val="both"/>
        <w:rPr>
          <w:rFonts w:ascii="Times New Roman" w:eastAsia="Aptos" w:hAnsi="Times New Roman" w:cs="Times New Roman"/>
          <w:sz w:val="28"/>
          <w:szCs w:val="28"/>
        </w:rPr>
      </w:pPr>
    </w:p>
    <w:p w14:paraId="62DB5009" w14:textId="77777777" w:rsidR="004A7B8C" w:rsidRDefault="004A7B8C" w:rsidP="00DB66AE">
      <w:pPr>
        <w:spacing w:after="0" w:line="240" w:lineRule="auto"/>
        <w:ind w:firstLine="567"/>
        <w:contextualSpacing/>
        <w:jc w:val="both"/>
        <w:rPr>
          <w:rFonts w:ascii="Times New Roman" w:eastAsia="Aptos" w:hAnsi="Times New Roman" w:cs="Times New Roman"/>
          <w:sz w:val="28"/>
          <w:szCs w:val="28"/>
          <w:lang w:val="ru-RU"/>
        </w:rPr>
      </w:pPr>
      <w:r w:rsidRPr="004A7B8C">
        <w:rPr>
          <w:rFonts w:ascii="Times New Roman" w:eastAsia="Aptos" w:hAnsi="Times New Roman" w:cs="Times New Roman"/>
          <w:sz w:val="28"/>
          <w:szCs w:val="28"/>
          <w:lang w:val="ru-RU"/>
        </w:rPr>
        <w:t>Наблюдаемые линии He I демонстрируют сложное динамическое поведение, обусловленное околозвездной средой. Асимметричные эмиссионные крылья характерны для B[e] звезд и горячих сверхгигантов, где важную роль играет взаимодействие звездного ветра с дисковой структурой.</w:t>
      </w:r>
    </w:p>
    <w:p w14:paraId="7559148C" w14:textId="12DC355E" w:rsidR="005C4B78" w:rsidRPr="00DB66AE" w:rsidRDefault="006C2027" w:rsidP="00DB66AE">
      <w:pPr>
        <w:spacing w:after="0" w:line="240" w:lineRule="auto"/>
        <w:ind w:firstLine="567"/>
        <w:contextualSpacing/>
        <w:jc w:val="both"/>
        <w:rPr>
          <w:rFonts w:ascii="Times New Roman" w:eastAsia="Aptos" w:hAnsi="Times New Roman" w:cs="Times New Roman"/>
          <w:sz w:val="28"/>
          <w:szCs w:val="28"/>
          <w:lang w:val="ru-RU"/>
        </w:rPr>
      </w:pPr>
      <w:r w:rsidRPr="006C2027">
        <w:rPr>
          <w:rFonts w:ascii="Times New Roman" w:eastAsia="Aptos" w:hAnsi="Times New Roman" w:cs="Times New Roman"/>
          <w:sz w:val="28"/>
          <w:szCs w:val="28"/>
          <w:lang w:val="ru-RU"/>
        </w:rPr>
        <w:lastRenderedPageBreak/>
        <w:t xml:space="preserve">Линии </w:t>
      </w:r>
      <w:r w:rsidRPr="006C2027">
        <w:rPr>
          <w:rFonts w:ascii="Times New Roman" w:eastAsia="Aptos" w:hAnsi="Times New Roman" w:cs="Times New Roman"/>
          <w:sz w:val="28"/>
          <w:szCs w:val="28"/>
        </w:rPr>
        <w:t>He</w:t>
      </w:r>
      <w:r w:rsidRPr="006C2027">
        <w:rPr>
          <w:rFonts w:ascii="Times New Roman" w:eastAsia="Aptos" w:hAnsi="Times New Roman" w:cs="Times New Roman"/>
          <w:sz w:val="28"/>
          <w:szCs w:val="28"/>
          <w:lang w:val="ru-RU"/>
        </w:rPr>
        <w:t> </w:t>
      </w:r>
      <w:r w:rsidRPr="006C2027">
        <w:rPr>
          <w:rFonts w:ascii="Times New Roman" w:eastAsia="Aptos" w:hAnsi="Times New Roman" w:cs="Times New Roman"/>
          <w:sz w:val="28"/>
          <w:szCs w:val="28"/>
        </w:rPr>
        <w:t>I</w:t>
      </w:r>
      <w:r w:rsidRPr="006C2027">
        <w:rPr>
          <w:rFonts w:ascii="Times New Roman" w:eastAsia="Aptos" w:hAnsi="Times New Roman" w:cs="Times New Roman"/>
          <w:sz w:val="28"/>
          <w:szCs w:val="28"/>
          <w:lang w:val="ru-RU"/>
        </w:rPr>
        <w:t xml:space="preserve"> на 4471 Å и 4713 Å (Рис. </w:t>
      </w:r>
      <w:r w:rsidR="001B1C40" w:rsidRPr="00DB66AE">
        <w:rPr>
          <w:rFonts w:ascii="Times New Roman" w:eastAsia="Aptos" w:hAnsi="Times New Roman" w:cs="Times New Roman"/>
          <w:sz w:val="28"/>
          <w:szCs w:val="28"/>
          <w:lang w:val="ru-RU"/>
        </w:rPr>
        <w:t>3.4.1</w:t>
      </w:r>
      <w:r w:rsidR="005C4B78" w:rsidRPr="006C2027">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rPr>
        <w:t>a</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rPr>
        <w:t>b</w:t>
      </w:r>
      <w:r w:rsidRPr="006C2027">
        <w:rPr>
          <w:rFonts w:ascii="Times New Roman" w:eastAsia="Aptos" w:hAnsi="Times New Roman" w:cs="Times New Roman"/>
          <w:sz w:val="28"/>
          <w:szCs w:val="28"/>
          <w:lang w:val="ru-RU"/>
        </w:rPr>
        <w:t>) проявляются как чистые линии</w:t>
      </w:r>
      <w:r w:rsidR="005C4B78" w:rsidRPr="006C2027">
        <w:rPr>
          <w:rFonts w:ascii="Times New Roman" w:eastAsia="Aptos" w:hAnsi="Times New Roman" w:cs="Times New Roman"/>
          <w:sz w:val="28"/>
          <w:szCs w:val="28"/>
          <w:lang w:val="ru-RU"/>
        </w:rPr>
        <w:t xml:space="preserve"> поглощения. </w:t>
      </w:r>
      <w:r w:rsidRPr="006C2027">
        <w:rPr>
          <w:rFonts w:ascii="Times New Roman" w:eastAsia="Aptos" w:hAnsi="Times New Roman" w:cs="Times New Roman"/>
          <w:sz w:val="28"/>
          <w:szCs w:val="28"/>
          <w:lang w:val="ru-RU"/>
        </w:rPr>
        <w:t>В то же время</w:t>
      </w:r>
      <w:r w:rsidR="005C4B78" w:rsidRPr="006C2027">
        <w:rPr>
          <w:rFonts w:ascii="Times New Roman" w:eastAsia="Aptos" w:hAnsi="Times New Roman" w:cs="Times New Roman"/>
          <w:sz w:val="28"/>
          <w:szCs w:val="28"/>
          <w:lang w:val="ru-RU"/>
        </w:rPr>
        <w:t xml:space="preserve"> другие компоненты </w:t>
      </w:r>
      <w:r w:rsidRPr="006C2027">
        <w:rPr>
          <w:rFonts w:ascii="Times New Roman" w:eastAsia="Aptos" w:hAnsi="Times New Roman" w:cs="Times New Roman"/>
          <w:sz w:val="28"/>
          <w:szCs w:val="28"/>
        </w:rPr>
        <w:t>He</w:t>
      </w:r>
      <w:r w:rsidRPr="006C2027">
        <w:rPr>
          <w:rFonts w:ascii="Times New Roman" w:eastAsia="Aptos" w:hAnsi="Times New Roman" w:cs="Times New Roman"/>
          <w:sz w:val="28"/>
          <w:szCs w:val="28"/>
          <w:lang w:val="ru-RU"/>
        </w:rPr>
        <w:t> </w:t>
      </w:r>
      <w:r w:rsidRPr="006C2027">
        <w:rPr>
          <w:rFonts w:ascii="Times New Roman" w:eastAsia="Aptos" w:hAnsi="Times New Roman" w:cs="Times New Roman"/>
          <w:sz w:val="28"/>
          <w:szCs w:val="28"/>
        </w:rPr>
        <w:t>I</w:t>
      </w:r>
      <w:r w:rsidR="005C4B78" w:rsidRPr="006C2027">
        <w:rPr>
          <w:rFonts w:ascii="Times New Roman" w:eastAsia="Aptos" w:hAnsi="Times New Roman" w:cs="Times New Roman"/>
          <w:sz w:val="28"/>
          <w:szCs w:val="28"/>
          <w:lang w:val="ru-RU"/>
        </w:rPr>
        <w:t xml:space="preserve"> </w:t>
      </w:r>
      <w:r w:rsidRPr="006C2027">
        <w:rPr>
          <w:rFonts w:ascii="Times New Roman" w:eastAsia="Aptos" w:hAnsi="Times New Roman" w:cs="Times New Roman"/>
          <w:sz w:val="28"/>
          <w:szCs w:val="28"/>
          <w:lang w:val="ru-RU"/>
        </w:rPr>
        <w:t>демонстрируют</w:t>
      </w:r>
      <w:r w:rsidR="005C4B78" w:rsidRPr="006C2027">
        <w:rPr>
          <w:rFonts w:ascii="Times New Roman" w:eastAsia="Aptos" w:hAnsi="Times New Roman" w:cs="Times New Roman"/>
          <w:sz w:val="28"/>
          <w:szCs w:val="28"/>
          <w:lang w:val="ru-RU"/>
        </w:rPr>
        <w:t xml:space="preserve"> профили </w:t>
      </w:r>
      <w:r w:rsidR="005C4B78" w:rsidRPr="00DB66AE">
        <w:rPr>
          <w:rFonts w:ascii="Times New Roman" w:eastAsia="Aptos" w:hAnsi="Times New Roman" w:cs="Times New Roman"/>
          <w:sz w:val="28"/>
          <w:szCs w:val="28"/>
        </w:rPr>
        <w:t>P</w:t>
      </w:r>
      <w:r w:rsidR="005C4B78" w:rsidRPr="00DB66AE">
        <w:rPr>
          <w:rFonts w:ascii="Times New Roman" w:eastAsia="Aptos" w:hAnsi="Times New Roman" w:cs="Times New Roman"/>
          <w:bCs/>
          <w:sz w:val="28"/>
          <w:szCs w:val="28"/>
          <w:lang w:val="ru-RU"/>
        </w:rPr>
        <w:t xml:space="preserve"> </w:t>
      </w:r>
      <w:r w:rsidR="005C4B78" w:rsidRPr="00DB66AE">
        <w:rPr>
          <w:rFonts w:ascii="Times New Roman" w:eastAsia="Aptos" w:hAnsi="Times New Roman" w:cs="Times New Roman"/>
          <w:sz w:val="28"/>
          <w:szCs w:val="28"/>
        </w:rPr>
        <w:t>Cygni</w:t>
      </w:r>
      <w:r w:rsidR="005C4B78" w:rsidRPr="00DB66AE">
        <w:rPr>
          <w:rFonts w:ascii="Times New Roman" w:eastAsia="Aptos" w:hAnsi="Times New Roman" w:cs="Times New Roman"/>
          <w:bCs/>
          <w:sz w:val="28"/>
          <w:szCs w:val="28"/>
          <w:lang w:val="ru-RU"/>
        </w:rPr>
        <w:t xml:space="preserve"> </w:t>
      </w:r>
      <w:r w:rsidRPr="006C2027">
        <w:rPr>
          <w:rFonts w:ascii="Times New Roman" w:eastAsia="Aptos" w:hAnsi="Times New Roman" w:cs="Times New Roman"/>
          <w:sz w:val="28"/>
          <w:szCs w:val="28"/>
          <w:lang w:val="ru-RU"/>
        </w:rPr>
        <w:t>и эмиссионные линии</w:t>
      </w:r>
      <w:r w:rsidR="005C4B78" w:rsidRPr="006C2027">
        <w:rPr>
          <w:rFonts w:ascii="Times New Roman" w:eastAsia="Aptos" w:hAnsi="Times New Roman" w:cs="Times New Roman"/>
          <w:sz w:val="28"/>
          <w:szCs w:val="28"/>
          <w:lang w:val="ru-RU"/>
        </w:rPr>
        <w:t xml:space="preserve"> на длинах волн 5876 Å, 6678 Å и 7065 Å</w:t>
      </w:r>
      <w:r w:rsidR="005C4B78" w:rsidRPr="00DB66AE">
        <w:rPr>
          <w:rFonts w:ascii="Times New Roman" w:eastAsia="Aptos" w:hAnsi="Times New Roman" w:cs="Times New Roman"/>
          <w:bCs/>
          <w:sz w:val="28"/>
          <w:szCs w:val="28"/>
          <w:lang w:val="ru-RU"/>
        </w:rPr>
        <w:t xml:space="preserve"> (</w:t>
      </w:r>
      <w:r w:rsidR="005C4B78" w:rsidRPr="00DB66AE">
        <w:rPr>
          <w:rFonts w:ascii="Times New Roman" w:eastAsia="Aptos" w:hAnsi="Times New Roman" w:cs="Times New Roman"/>
          <w:sz w:val="28"/>
          <w:szCs w:val="28"/>
          <w:lang w:val="ru-RU"/>
        </w:rPr>
        <w:t xml:space="preserve">Рис. </w:t>
      </w:r>
      <w:r w:rsidR="001B1C40" w:rsidRPr="00DB66AE">
        <w:rPr>
          <w:rFonts w:ascii="Times New Roman" w:eastAsia="Aptos" w:hAnsi="Times New Roman" w:cs="Times New Roman"/>
          <w:sz w:val="28"/>
          <w:szCs w:val="28"/>
          <w:lang w:val="ru-RU"/>
        </w:rPr>
        <w:t>3.4.1</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rPr>
        <w:t>a</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rPr>
        <w:t>b</w:t>
      </w:r>
      <w:r w:rsidRPr="006C2027">
        <w:rPr>
          <w:rFonts w:ascii="Times New Roman" w:eastAsia="Aptos" w:hAnsi="Times New Roman" w:cs="Times New Roman"/>
          <w:sz w:val="28"/>
          <w:szCs w:val="28"/>
          <w:lang w:val="ru-RU"/>
        </w:rPr>
        <w:t>;</w:t>
      </w:r>
      <w:r w:rsidR="005C4B78" w:rsidRPr="00DB66AE">
        <w:rPr>
          <w:rFonts w:ascii="Times New Roman" w:eastAsia="Aptos" w:hAnsi="Times New Roman" w:cs="Times New Roman"/>
          <w:sz w:val="28"/>
          <w:szCs w:val="28"/>
          <w:lang w:val="ru-RU"/>
        </w:rPr>
        <w:t xml:space="preserve"> </w:t>
      </w:r>
      <w:r w:rsidR="001B1C40" w:rsidRPr="00DB66AE">
        <w:rPr>
          <w:rFonts w:ascii="Times New Roman" w:eastAsia="Aptos" w:hAnsi="Times New Roman" w:cs="Times New Roman"/>
          <w:sz w:val="28"/>
          <w:szCs w:val="28"/>
          <w:lang w:val="ru-RU"/>
        </w:rPr>
        <w:t>3.4.2</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rPr>
        <w:t>c</w:t>
      </w:r>
      <w:r w:rsidR="005C4B78" w:rsidRPr="00DB66AE">
        <w:rPr>
          <w:rFonts w:ascii="Times New Roman" w:eastAsia="Aptos" w:hAnsi="Times New Roman" w:cs="Times New Roman"/>
          <w:bCs/>
          <w:sz w:val="28"/>
          <w:szCs w:val="28"/>
          <w:lang w:val="ru-RU"/>
        </w:rPr>
        <w:t>)</w:t>
      </w:r>
      <w:r w:rsidR="005C4B78" w:rsidRPr="006C2027">
        <w:rPr>
          <w:rFonts w:ascii="Times New Roman" w:eastAsia="Aptos" w:hAnsi="Times New Roman" w:cs="Times New Roman"/>
          <w:sz w:val="28"/>
          <w:szCs w:val="28"/>
          <w:lang w:val="ru-RU"/>
        </w:rPr>
        <w:t>.</w:t>
      </w:r>
    </w:p>
    <w:p w14:paraId="27AADB52" w14:textId="77777777" w:rsidR="009A14E4" w:rsidRPr="00135DF6" w:rsidRDefault="009A14E4" w:rsidP="009A14E4">
      <w:pPr>
        <w:spacing w:after="0" w:line="240" w:lineRule="auto"/>
        <w:ind w:firstLine="567"/>
        <w:contextualSpacing/>
        <w:jc w:val="both"/>
        <w:rPr>
          <w:rFonts w:ascii="Times New Roman" w:eastAsia="Aptos" w:hAnsi="Times New Roman" w:cs="Times New Roman"/>
          <w:bCs/>
          <w:sz w:val="28"/>
          <w:szCs w:val="28"/>
          <w:lang w:val="ru-RU"/>
        </w:rPr>
      </w:pPr>
      <w:r w:rsidRPr="00135DF6">
        <w:rPr>
          <w:rFonts w:ascii="Times New Roman" w:eastAsia="Aptos" w:hAnsi="Times New Roman" w:cs="Times New Roman"/>
          <w:sz w:val="28"/>
          <w:szCs w:val="28"/>
          <w:lang w:val="ru-RU"/>
        </w:rPr>
        <w:t>На рисунке 3.4.1 вертикальные красные пунктирные линии обозначают стационарные положения спектральной линии. На графике по горизонтальной оси отложены гелиоцентрические радиальные скорости (км·с⁻¹), по вертикальной – интенсивность линий, нормированная на локальный континуум.</w:t>
      </w:r>
    </w:p>
    <w:p w14:paraId="29311784" w14:textId="77777777" w:rsidR="006C2027" w:rsidRPr="006C2027" w:rsidRDefault="006C2027" w:rsidP="00DB66AE">
      <w:pPr>
        <w:spacing w:after="0" w:line="240" w:lineRule="auto"/>
        <w:ind w:firstLine="567"/>
        <w:contextualSpacing/>
        <w:jc w:val="both"/>
        <w:rPr>
          <w:rFonts w:ascii="Times New Roman" w:eastAsia="Aptos" w:hAnsi="Times New Roman" w:cs="Times New Roman"/>
          <w:sz w:val="28"/>
          <w:szCs w:val="28"/>
          <w:lang w:val="ru-RU"/>
        </w:rPr>
      </w:pPr>
    </w:p>
    <w:p w14:paraId="7576256F" w14:textId="77777777" w:rsidR="005C4B78" w:rsidRPr="00DB66AE" w:rsidRDefault="005C4B78" w:rsidP="00DB66AE">
      <w:pPr>
        <w:spacing w:after="0" w:line="240" w:lineRule="auto"/>
        <w:contextualSpacing/>
        <w:jc w:val="both"/>
        <w:rPr>
          <w:rFonts w:ascii="Times New Roman" w:eastAsia="Aptos" w:hAnsi="Times New Roman" w:cs="Times New Roman"/>
          <w:bCs/>
          <w:sz w:val="28"/>
          <w:szCs w:val="28"/>
          <w:lang w:val="kk-KZ"/>
        </w:rPr>
      </w:pPr>
      <w:r w:rsidRPr="00135DF6">
        <w:rPr>
          <w:rFonts w:ascii="Times New Roman" w:eastAsia="Aptos" w:hAnsi="Times New Roman" w:cs="Times New Roman"/>
          <w:noProof/>
          <w:sz w:val="28"/>
          <w:szCs w:val="28"/>
        </w:rPr>
        <w:drawing>
          <wp:inline distT="0" distB="0" distL="0" distR="0" wp14:anchorId="587515DB" wp14:editId="6328078F">
            <wp:extent cx="6194002" cy="6073181"/>
            <wp:effectExtent l="0" t="0" r="0" b="3810"/>
            <wp:docPr id="1341440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440706" name=""/>
                    <pic:cNvPicPr/>
                  </pic:nvPicPr>
                  <pic:blipFill>
                    <a:blip r:embed="rId30"/>
                    <a:stretch>
                      <a:fillRect/>
                    </a:stretch>
                  </pic:blipFill>
                  <pic:spPr>
                    <a:xfrm>
                      <a:off x="0" y="0"/>
                      <a:ext cx="6233424" cy="6111834"/>
                    </a:xfrm>
                    <a:prstGeom prst="rect">
                      <a:avLst/>
                    </a:prstGeom>
                  </pic:spPr>
                </pic:pic>
              </a:graphicData>
            </a:graphic>
          </wp:inline>
        </w:drawing>
      </w:r>
    </w:p>
    <w:p w14:paraId="508706CA" w14:textId="77777777" w:rsidR="005C4B78" w:rsidRPr="00DB66AE" w:rsidRDefault="005C4B78" w:rsidP="00DB66AE">
      <w:pPr>
        <w:spacing w:after="0" w:line="240" w:lineRule="auto"/>
        <w:contextualSpacing/>
        <w:jc w:val="both"/>
        <w:rPr>
          <w:rFonts w:ascii="Times New Roman" w:eastAsia="Aptos" w:hAnsi="Times New Roman" w:cs="Times New Roman"/>
          <w:bCs/>
          <w:sz w:val="28"/>
          <w:szCs w:val="28"/>
          <w:lang w:val="kk-KZ"/>
        </w:rPr>
      </w:pPr>
    </w:p>
    <w:p w14:paraId="671C49C6" w14:textId="77777777" w:rsidR="005C4B78" w:rsidRPr="00DB66AE" w:rsidRDefault="005C4B78" w:rsidP="00DB66AE">
      <w:pPr>
        <w:numPr>
          <w:ilvl w:val="0"/>
          <w:numId w:val="25"/>
        </w:numPr>
        <w:spacing w:after="0" w:line="240" w:lineRule="auto"/>
        <w:contextualSpacing/>
        <w:jc w:val="center"/>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kk-KZ"/>
        </w:rPr>
        <w:t xml:space="preserve">Изменение профиля линии </w:t>
      </w:r>
      <w:r w:rsidRPr="00DB66AE">
        <w:rPr>
          <w:rFonts w:ascii="Times New Roman" w:eastAsia="Aptos" w:hAnsi="Times New Roman" w:cs="Times New Roman"/>
          <w:sz w:val="28"/>
          <w:szCs w:val="28"/>
        </w:rPr>
        <w:t>He</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bCs/>
          <w:sz w:val="28"/>
          <w:szCs w:val="28"/>
          <w:lang w:val="kk-KZ"/>
        </w:rPr>
        <w:t>5876 Å</w:t>
      </w:r>
    </w:p>
    <w:p w14:paraId="19F03CA9"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rPr>
      </w:pPr>
      <w:r w:rsidRPr="00DB66AE">
        <w:rPr>
          <w:rFonts w:ascii="Times New Roman" w:eastAsia="Aptos" w:hAnsi="Times New Roman" w:cs="Times New Roman"/>
          <w:noProof/>
          <w:sz w:val="28"/>
          <w:szCs w:val="28"/>
        </w:rPr>
        <w:lastRenderedPageBreak/>
        <w:drawing>
          <wp:inline distT="0" distB="0" distL="0" distR="0" wp14:anchorId="54F06F48" wp14:editId="6403EF41">
            <wp:extent cx="6033931" cy="5867400"/>
            <wp:effectExtent l="0" t="0" r="5080" b="0"/>
            <wp:docPr id="1169693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93596" name=""/>
                    <pic:cNvPicPr/>
                  </pic:nvPicPr>
                  <pic:blipFill>
                    <a:blip r:embed="rId31"/>
                    <a:stretch>
                      <a:fillRect/>
                    </a:stretch>
                  </pic:blipFill>
                  <pic:spPr>
                    <a:xfrm>
                      <a:off x="0" y="0"/>
                      <a:ext cx="6054081" cy="5886993"/>
                    </a:xfrm>
                    <a:prstGeom prst="rect">
                      <a:avLst/>
                    </a:prstGeom>
                  </pic:spPr>
                </pic:pic>
              </a:graphicData>
            </a:graphic>
          </wp:inline>
        </w:drawing>
      </w:r>
    </w:p>
    <w:p w14:paraId="3053DC63"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rPr>
      </w:pPr>
    </w:p>
    <w:p w14:paraId="1C3A9643" w14:textId="77777777" w:rsidR="005C4B78" w:rsidRPr="00DB66AE" w:rsidRDefault="005C4B78" w:rsidP="00DB66AE">
      <w:pPr>
        <w:numPr>
          <w:ilvl w:val="0"/>
          <w:numId w:val="25"/>
        </w:numPr>
        <w:spacing w:after="0" w:line="240" w:lineRule="auto"/>
        <w:contextualSpacing/>
        <w:jc w:val="center"/>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kk-KZ"/>
        </w:rPr>
        <w:t xml:space="preserve">Изменение профиля линии </w:t>
      </w:r>
      <w:r w:rsidRPr="00DB66AE">
        <w:rPr>
          <w:rFonts w:ascii="Times New Roman" w:eastAsia="Aptos" w:hAnsi="Times New Roman" w:cs="Times New Roman"/>
          <w:sz w:val="28"/>
          <w:szCs w:val="28"/>
        </w:rPr>
        <w:t>He</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bCs/>
          <w:sz w:val="28"/>
          <w:szCs w:val="28"/>
          <w:lang w:val="kk-KZ"/>
        </w:rPr>
        <w:t xml:space="preserve"> 6678 Å</w:t>
      </w:r>
    </w:p>
    <w:p w14:paraId="0EA34915" w14:textId="77777777" w:rsidR="005C4B78" w:rsidRPr="00DB66AE" w:rsidRDefault="005C4B78" w:rsidP="00DB66AE">
      <w:pPr>
        <w:spacing w:after="0" w:line="240" w:lineRule="auto"/>
        <w:ind w:firstLine="567"/>
        <w:contextualSpacing/>
        <w:jc w:val="both"/>
        <w:rPr>
          <w:rFonts w:ascii="Times New Roman" w:eastAsia="Aptos" w:hAnsi="Times New Roman" w:cs="Times New Roman"/>
          <w:bCs/>
          <w:sz w:val="28"/>
          <w:szCs w:val="28"/>
          <w:lang w:val="kk-KZ"/>
        </w:rPr>
      </w:pPr>
    </w:p>
    <w:p w14:paraId="73CA56A3" w14:textId="77777777" w:rsidR="004C4FDA" w:rsidRDefault="005C4B78" w:rsidP="00DB66AE">
      <w:pPr>
        <w:spacing w:after="0" w:line="240" w:lineRule="auto"/>
        <w:ind w:firstLine="567"/>
        <w:contextualSpacing/>
        <w:jc w:val="center"/>
        <w:rPr>
          <w:rFonts w:ascii="Times New Roman" w:eastAsia="Aptos" w:hAnsi="Times New Roman" w:cs="Times New Roman"/>
          <w:sz w:val="28"/>
          <w:szCs w:val="28"/>
          <w:lang w:val="ru-RU"/>
        </w:rPr>
      </w:pPr>
      <w:r w:rsidRPr="00C5753B">
        <w:rPr>
          <w:rFonts w:ascii="Times New Roman" w:eastAsia="Aptos" w:hAnsi="Times New Roman" w:cs="Times New Roman"/>
          <w:bCs/>
          <w:sz w:val="28"/>
          <w:szCs w:val="28"/>
          <w:lang w:val="kk-KZ"/>
        </w:rPr>
        <w:t xml:space="preserve">Рисунок </w:t>
      </w:r>
      <w:r w:rsidR="001B1C40" w:rsidRPr="00C5753B">
        <w:rPr>
          <w:rFonts w:ascii="Times New Roman" w:eastAsia="Aptos" w:hAnsi="Times New Roman" w:cs="Times New Roman"/>
          <w:bCs/>
          <w:sz w:val="28"/>
          <w:szCs w:val="28"/>
          <w:lang w:val="kk-KZ"/>
        </w:rPr>
        <w:t>3.4.1</w:t>
      </w:r>
      <w:r w:rsidRPr="00C5753B">
        <w:rPr>
          <w:rFonts w:ascii="Times New Roman" w:eastAsia="Aptos" w:hAnsi="Times New Roman" w:cs="Times New Roman"/>
          <w:bCs/>
          <w:sz w:val="28"/>
          <w:szCs w:val="28"/>
          <w:lang w:val="kk-KZ"/>
        </w:rPr>
        <w:t xml:space="preserve"> –</w:t>
      </w:r>
      <w:r w:rsidRPr="00DB66AE">
        <w:rPr>
          <w:rFonts w:ascii="Times New Roman" w:eastAsia="Aptos" w:hAnsi="Times New Roman" w:cs="Times New Roman"/>
          <w:bCs/>
          <w:sz w:val="28"/>
          <w:szCs w:val="28"/>
          <w:lang w:val="kk-KZ"/>
        </w:rPr>
        <w:t xml:space="preserve"> Изменение профиля линии </w:t>
      </w:r>
      <w:r w:rsidRPr="00DB66AE">
        <w:rPr>
          <w:rFonts w:ascii="Times New Roman" w:eastAsia="Aptos" w:hAnsi="Times New Roman" w:cs="Times New Roman"/>
          <w:sz w:val="28"/>
          <w:szCs w:val="28"/>
        </w:rPr>
        <w:t>He</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bCs/>
          <w:sz w:val="28"/>
          <w:szCs w:val="28"/>
          <w:lang w:val="kk-KZ"/>
        </w:rPr>
        <w:t xml:space="preserve"> </w:t>
      </w:r>
      <w:r w:rsidR="004C4FDA" w:rsidRPr="00DB66AE">
        <w:rPr>
          <w:rFonts w:ascii="Times New Roman" w:eastAsia="Aptos" w:hAnsi="Times New Roman" w:cs="Times New Roman"/>
          <w:sz w:val="28"/>
          <w:szCs w:val="28"/>
          <w:lang w:val="ru-RU"/>
        </w:rPr>
        <w:t>за период с 2004 по 2023 гг</w:t>
      </w:r>
      <w:r w:rsidR="004C4FDA" w:rsidRPr="00DB66AE">
        <w:rPr>
          <w:rFonts w:ascii="Times New Roman" w:eastAsia="Aptos" w:hAnsi="Times New Roman" w:cs="Times New Roman"/>
          <w:bCs/>
          <w:sz w:val="28"/>
          <w:szCs w:val="28"/>
          <w:lang w:val="kk-KZ"/>
        </w:rPr>
        <w:t xml:space="preserve"> </w:t>
      </w:r>
      <w:r w:rsidR="004C4FDA">
        <w:rPr>
          <w:rFonts w:ascii="Times New Roman" w:eastAsia="Aptos" w:hAnsi="Times New Roman" w:cs="Times New Roman"/>
          <w:bCs/>
          <w:sz w:val="28"/>
          <w:szCs w:val="28"/>
        </w:rPr>
        <w:t>a</w:t>
      </w:r>
      <w:r w:rsidR="004C4FDA" w:rsidRPr="004C4FDA">
        <w:rPr>
          <w:rFonts w:ascii="Times New Roman" w:eastAsia="Aptos" w:hAnsi="Times New Roman" w:cs="Times New Roman"/>
          <w:bCs/>
          <w:sz w:val="28"/>
          <w:szCs w:val="28"/>
          <w:lang w:val="ru-RU"/>
        </w:rPr>
        <w:t xml:space="preserve">) </w:t>
      </w:r>
      <w:r w:rsidRPr="00DB66AE">
        <w:rPr>
          <w:rFonts w:ascii="Times New Roman" w:eastAsia="Aptos" w:hAnsi="Times New Roman" w:cs="Times New Roman"/>
          <w:bCs/>
          <w:sz w:val="28"/>
          <w:szCs w:val="28"/>
          <w:lang w:val="kk-KZ"/>
        </w:rPr>
        <w:t>на длин</w:t>
      </w:r>
      <w:r w:rsidR="004C4FDA">
        <w:rPr>
          <w:rFonts w:ascii="Times New Roman" w:eastAsia="Aptos" w:hAnsi="Times New Roman" w:cs="Times New Roman"/>
          <w:bCs/>
          <w:sz w:val="28"/>
          <w:szCs w:val="28"/>
          <w:lang w:val="kk-KZ"/>
        </w:rPr>
        <w:t>е</w:t>
      </w:r>
      <w:r w:rsidRPr="00DB66AE">
        <w:rPr>
          <w:rFonts w:ascii="Times New Roman" w:eastAsia="Aptos" w:hAnsi="Times New Roman" w:cs="Times New Roman"/>
          <w:bCs/>
          <w:sz w:val="28"/>
          <w:szCs w:val="28"/>
          <w:lang w:val="kk-KZ"/>
        </w:rPr>
        <w:t xml:space="preserve"> волн</w:t>
      </w:r>
      <w:r w:rsidR="004C4FDA">
        <w:rPr>
          <w:rFonts w:ascii="Times New Roman" w:eastAsia="Aptos" w:hAnsi="Times New Roman" w:cs="Times New Roman"/>
          <w:bCs/>
          <w:sz w:val="28"/>
          <w:szCs w:val="28"/>
          <w:lang w:val="kk-KZ"/>
        </w:rPr>
        <w:t>ы</w:t>
      </w:r>
      <w:r w:rsidRPr="00DB66AE">
        <w:rPr>
          <w:rFonts w:ascii="Times New Roman" w:eastAsia="Aptos" w:hAnsi="Times New Roman" w:cs="Times New Roman"/>
          <w:bCs/>
          <w:sz w:val="28"/>
          <w:szCs w:val="28"/>
          <w:lang w:val="kk-KZ"/>
        </w:rPr>
        <w:t xml:space="preserve"> 5876 Å и </w:t>
      </w:r>
      <w:r w:rsidR="004C4FDA">
        <w:rPr>
          <w:rFonts w:ascii="Times New Roman" w:eastAsia="Aptos" w:hAnsi="Times New Roman" w:cs="Times New Roman"/>
          <w:bCs/>
          <w:sz w:val="28"/>
          <w:szCs w:val="28"/>
        </w:rPr>
        <w:t>b</w:t>
      </w:r>
      <w:r w:rsidR="004C4FDA" w:rsidRPr="004C4FDA">
        <w:rPr>
          <w:rFonts w:ascii="Times New Roman" w:eastAsia="Aptos" w:hAnsi="Times New Roman" w:cs="Times New Roman"/>
          <w:bCs/>
          <w:sz w:val="28"/>
          <w:szCs w:val="28"/>
          <w:lang w:val="ru-RU"/>
        </w:rPr>
        <w:t xml:space="preserve">) </w:t>
      </w:r>
      <w:r w:rsidR="004C4FDA">
        <w:rPr>
          <w:rFonts w:ascii="Times New Roman" w:eastAsia="Aptos" w:hAnsi="Times New Roman" w:cs="Times New Roman"/>
          <w:bCs/>
          <w:sz w:val="28"/>
          <w:szCs w:val="28"/>
          <w:lang w:val="kk-KZ"/>
        </w:rPr>
        <w:t xml:space="preserve">на длине волны </w:t>
      </w:r>
      <w:r w:rsidRPr="00DB66AE">
        <w:rPr>
          <w:rFonts w:ascii="Times New Roman" w:eastAsia="Aptos" w:hAnsi="Times New Roman" w:cs="Times New Roman"/>
          <w:bCs/>
          <w:sz w:val="28"/>
          <w:szCs w:val="28"/>
          <w:lang w:val="kk-KZ"/>
        </w:rPr>
        <w:t>6678 Å</w:t>
      </w:r>
      <w:r w:rsidRPr="00DB66AE">
        <w:rPr>
          <w:rFonts w:ascii="Times New Roman" w:eastAsia="Aptos" w:hAnsi="Times New Roman" w:cs="Times New Roman"/>
          <w:sz w:val="28"/>
          <w:szCs w:val="28"/>
          <w:lang w:val="ru-RU"/>
        </w:rPr>
        <w:t>.</w:t>
      </w:r>
    </w:p>
    <w:p w14:paraId="7AC07F4E" w14:textId="77777777" w:rsidR="004C4FDA" w:rsidRDefault="004C4FDA" w:rsidP="00DB66AE">
      <w:pPr>
        <w:spacing w:after="0" w:line="240" w:lineRule="auto"/>
        <w:ind w:firstLine="567"/>
        <w:contextualSpacing/>
        <w:jc w:val="center"/>
        <w:rPr>
          <w:rFonts w:ascii="Times New Roman" w:eastAsia="Aptos" w:hAnsi="Times New Roman" w:cs="Times New Roman"/>
          <w:sz w:val="28"/>
          <w:szCs w:val="28"/>
          <w:lang w:val="ru-RU"/>
        </w:rPr>
      </w:pPr>
    </w:p>
    <w:p w14:paraId="1D2B8086" w14:textId="77777777" w:rsidR="009A14E4" w:rsidRPr="00135DF6" w:rsidRDefault="009A14E4" w:rsidP="009A14E4">
      <w:pPr>
        <w:spacing w:after="0" w:line="240" w:lineRule="auto"/>
        <w:ind w:firstLine="567"/>
        <w:contextualSpacing/>
        <w:jc w:val="both"/>
        <w:rPr>
          <w:rFonts w:ascii="Times New Roman" w:eastAsia="Aptos" w:hAnsi="Times New Roman" w:cs="Times New Roman"/>
          <w:bCs/>
          <w:sz w:val="28"/>
          <w:szCs w:val="28"/>
          <w:lang w:val="ru-RU"/>
        </w:rPr>
      </w:pPr>
      <w:r w:rsidRPr="00135DF6">
        <w:rPr>
          <w:rFonts w:ascii="Times New Roman" w:eastAsia="Aptos" w:hAnsi="Times New Roman" w:cs="Times New Roman"/>
          <w:bCs/>
          <w:sz w:val="28"/>
          <w:szCs w:val="28"/>
          <w:lang w:val="ru-RU"/>
        </w:rPr>
        <w:t xml:space="preserve">На рисунке 3.4.2 по </w:t>
      </w:r>
      <w:r w:rsidRPr="00135DF6">
        <w:rPr>
          <w:rFonts w:ascii="Times New Roman" w:eastAsia="Aptos" w:hAnsi="Times New Roman" w:cs="Times New Roman"/>
          <w:sz w:val="28"/>
          <w:szCs w:val="28"/>
          <w:lang w:val="ru-RU"/>
        </w:rPr>
        <w:t xml:space="preserve">горизонтальной </w:t>
      </w:r>
      <w:r w:rsidRPr="00135DF6">
        <w:rPr>
          <w:rFonts w:ascii="Times New Roman" w:eastAsia="Aptos" w:hAnsi="Times New Roman" w:cs="Times New Roman"/>
          <w:bCs/>
          <w:sz w:val="28"/>
          <w:szCs w:val="28"/>
          <w:lang w:val="ru-RU"/>
        </w:rPr>
        <w:t xml:space="preserve">оси </w:t>
      </w:r>
      <w:r w:rsidRPr="00135DF6">
        <w:rPr>
          <w:rFonts w:ascii="Times New Roman" w:eastAsia="Aptos" w:hAnsi="Times New Roman" w:cs="Times New Roman"/>
          <w:sz w:val="28"/>
          <w:szCs w:val="28"/>
          <w:lang w:val="ru-RU"/>
        </w:rPr>
        <w:t xml:space="preserve">отложены гелиоцентрическая длина волны в Ангстремах (Å), </w:t>
      </w:r>
      <w:r w:rsidRPr="00135DF6">
        <w:rPr>
          <w:rFonts w:ascii="Times New Roman" w:eastAsia="Aptos" w:hAnsi="Times New Roman" w:cs="Times New Roman"/>
          <w:bCs/>
          <w:sz w:val="28"/>
          <w:szCs w:val="28"/>
          <w:lang w:val="ru-RU"/>
        </w:rPr>
        <w:t xml:space="preserve">по </w:t>
      </w:r>
      <w:r w:rsidRPr="00135DF6">
        <w:rPr>
          <w:rFonts w:ascii="Times New Roman" w:eastAsia="Aptos" w:hAnsi="Times New Roman" w:cs="Times New Roman"/>
          <w:sz w:val="28"/>
          <w:szCs w:val="28"/>
          <w:lang w:val="ru-RU"/>
        </w:rPr>
        <w:t>вертикальной</w:t>
      </w:r>
      <w:r w:rsidRPr="00135DF6">
        <w:rPr>
          <w:rFonts w:ascii="Times New Roman" w:eastAsia="Aptos" w:hAnsi="Times New Roman" w:cs="Times New Roman"/>
          <w:bCs/>
          <w:sz w:val="28"/>
          <w:szCs w:val="28"/>
          <w:lang w:val="ru-RU"/>
        </w:rPr>
        <w:t xml:space="preserve"> – интенсивность линий, нормированная на локальный континуум.</w:t>
      </w:r>
    </w:p>
    <w:p w14:paraId="28EE64EE" w14:textId="77777777" w:rsidR="009A14E4" w:rsidRPr="00135DF6" w:rsidRDefault="009A14E4" w:rsidP="009A14E4">
      <w:pPr>
        <w:spacing w:after="0" w:line="240" w:lineRule="auto"/>
        <w:ind w:firstLine="567"/>
        <w:contextualSpacing/>
        <w:jc w:val="both"/>
        <w:rPr>
          <w:rFonts w:ascii="Times New Roman" w:eastAsia="Aptos" w:hAnsi="Times New Roman" w:cs="Times New Roman"/>
          <w:sz w:val="28"/>
          <w:szCs w:val="28"/>
          <w:lang w:val="ru-RU"/>
        </w:rPr>
      </w:pPr>
      <w:r w:rsidRPr="00135DF6">
        <w:rPr>
          <w:rFonts w:ascii="Times New Roman" w:eastAsia="Aptos" w:hAnsi="Times New Roman" w:cs="Times New Roman"/>
          <w:bCs/>
          <w:sz w:val="28"/>
          <w:szCs w:val="28"/>
          <w:lang w:val="kk-KZ"/>
        </w:rPr>
        <w:t xml:space="preserve">Как по форме, так и по положению профили эмиссионных линий для </w:t>
      </w:r>
      <w:r w:rsidRPr="00135DF6">
        <w:rPr>
          <w:rFonts w:ascii="Times New Roman" w:eastAsia="Aptos" w:hAnsi="Times New Roman" w:cs="Times New Roman"/>
          <w:sz w:val="28"/>
          <w:szCs w:val="28"/>
        </w:rPr>
        <w:t>He</w:t>
      </w:r>
      <w:r w:rsidRPr="00135DF6">
        <w:rPr>
          <w:rFonts w:ascii="Times New Roman" w:eastAsia="Aptos" w:hAnsi="Times New Roman" w:cs="Times New Roman"/>
          <w:sz w:val="28"/>
          <w:szCs w:val="28"/>
          <w:lang w:val="kk-KZ"/>
        </w:rPr>
        <w:t xml:space="preserve"> </w:t>
      </w:r>
      <w:r w:rsidRPr="00135DF6">
        <w:rPr>
          <w:rFonts w:ascii="Times New Roman" w:eastAsia="Aptos" w:hAnsi="Times New Roman" w:cs="Times New Roman"/>
          <w:sz w:val="28"/>
          <w:szCs w:val="28"/>
        </w:rPr>
        <w:t>I</w:t>
      </w:r>
      <w:r w:rsidRPr="00135DF6">
        <w:rPr>
          <w:rFonts w:ascii="Times New Roman" w:eastAsia="Aptos" w:hAnsi="Times New Roman" w:cs="Times New Roman"/>
          <w:sz w:val="28"/>
          <w:szCs w:val="28"/>
          <w:lang w:val="kk-KZ"/>
        </w:rPr>
        <w:t xml:space="preserve"> 5876 </w:t>
      </w:r>
      <w:r w:rsidRPr="00135DF6">
        <w:rPr>
          <w:rFonts w:ascii="Times New Roman" w:eastAsia="Aptos" w:hAnsi="Times New Roman" w:cs="Times New Roman"/>
          <w:bCs/>
          <w:sz w:val="28"/>
          <w:szCs w:val="28"/>
          <w:lang w:val="kk-KZ"/>
        </w:rPr>
        <w:t xml:space="preserve">Å демонстрируют значительные изменения за все время наблюдений. </w:t>
      </w:r>
      <w:r w:rsidRPr="00135DF6">
        <w:rPr>
          <w:rFonts w:ascii="Times New Roman" w:eastAsia="Aptos" w:hAnsi="Times New Roman" w:cs="Times New Roman"/>
          <w:sz w:val="28"/>
          <w:szCs w:val="28"/>
          <w:lang w:val="ru-RU"/>
        </w:rPr>
        <w:t>Эти изменения не демонстрируют строго периодического характера, однако указывают на быстрые и активные процессы, происходящие в распределении околозвездного газа в непосредственной окрестности центрального источника.</w:t>
      </w:r>
    </w:p>
    <w:p w14:paraId="071F2293"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ru-RU"/>
        </w:rPr>
      </w:pPr>
    </w:p>
    <w:p w14:paraId="507E23A3" w14:textId="77777777" w:rsidR="005C4B78" w:rsidRPr="00DB66AE" w:rsidRDefault="005C4B78" w:rsidP="00DB66AE">
      <w:pPr>
        <w:spacing w:after="0" w:line="240" w:lineRule="auto"/>
        <w:contextualSpacing/>
        <w:jc w:val="center"/>
        <w:rPr>
          <w:rFonts w:ascii="Times New Roman" w:eastAsia="Aptos" w:hAnsi="Times New Roman" w:cs="Times New Roman"/>
          <w:bCs/>
          <w:sz w:val="28"/>
          <w:szCs w:val="28"/>
          <w:lang w:val="kk-KZ"/>
        </w:rPr>
      </w:pPr>
      <w:r w:rsidRPr="00DB66AE">
        <w:rPr>
          <w:rFonts w:ascii="Times New Roman" w:eastAsia="Aptos" w:hAnsi="Times New Roman" w:cs="Times New Roman"/>
          <w:bCs/>
          <w:noProof/>
          <w:sz w:val="28"/>
          <w:szCs w:val="28"/>
          <w:lang w:val="kk-KZ"/>
        </w:rPr>
        <w:lastRenderedPageBreak/>
        <w:drawing>
          <wp:inline distT="0" distB="0" distL="0" distR="0" wp14:anchorId="79FFF76F" wp14:editId="6BC44F83">
            <wp:extent cx="5181600" cy="3808384"/>
            <wp:effectExtent l="0" t="0" r="0" b="1905"/>
            <wp:docPr id="2519480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48029" name="Рисунок 251948029"/>
                    <pic:cNvPicPr/>
                  </pic:nvPicPr>
                  <pic:blipFill rotWithShape="1">
                    <a:blip r:embed="rId32" cstate="print">
                      <a:extLst>
                        <a:ext uri="{28A0092B-C50C-407E-A947-70E740481C1C}">
                          <a14:useLocalDpi xmlns:a14="http://schemas.microsoft.com/office/drawing/2010/main" val="0"/>
                        </a:ext>
                      </a:extLst>
                    </a:blip>
                    <a:srcRect l="2024" t="13090" r="9887" b="3128"/>
                    <a:stretch>
                      <a:fillRect/>
                    </a:stretch>
                  </pic:blipFill>
                  <pic:spPr bwMode="auto">
                    <a:xfrm>
                      <a:off x="0" y="0"/>
                      <a:ext cx="5184252" cy="3810333"/>
                    </a:xfrm>
                    <a:prstGeom prst="rect">
                      <a:avLst/>
                    </a:prstGeom>
                    <a:ln>
                      <a:noFill/>
                    </a:ln>
                    <a:extLst>
                      <a:ext uri="{53640926-AAD7-44D8-BBD7-CCE9431645EC}">
                        <a14:shadowObscured xmlns:a14="http://schemas.microsoft.com/office/drawing/2010/main"/>
                      </a:ext>
                    </a:extLst>
                  </pic:spPr>
                </pic:pic>
              </a:graphicData>
            </a:graphic>
          </wp:inline>
        </w:drawing>
      </w:r>
    </w:p>
    <w:p w14:paraId="122A13F0" w14:textId="77777777" w:rsidR="005C4B78" w:rsidRPr="00DB66AE" w:rsidRDefault="005C4B78" w:rsidP="00DB66AE">
      <w:pPr>
        <w:spacing w:after="0" w:line="240" w:lineRule="auto"/>
        <w:contextualSpacing/>
        <w:jc w:val="center"/>
        <w:rPr>
          <w:rFonts w:ascii="Times New Roman" w:eastAsia="Aptos" w:hAnsi="Times New Roman" w:cs="Times New Roman"/>
          <w:bCs/>
          <w:sz w:val="28"/>
          <w:szCs w:val="28"/>
          <w:lang w:val="kk-KZ"/>
        </w:rPr>
      </w:pPr>
    </w:p>
    <w:p w14:paraId="734B8AFE" w14:textId="77777777" w:rsidR="005C4B78" w:rsidRPr="00DB66AE" w:rsidRDefault="005C4B78" w:rsidP="00DB66AE">
      <w:pPr>
        <w:numPr>
          <w:ilvl w:val="0"/>
          <w:numId w:val="24"/>
        </w:numPr>
        <w:spacing w:after="0" w:line="240" w:lineRule="auto"/>
        <w:ind w:hanging="11"/>
        <w:contextualSpacing/>
        <w:jc w:val="center"/>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kk-KZ"/>
        </w:rPr>
        <w:t xml:space="preserve">Профиль линии </w:t>
      </w:r>
      <w:r w:rsidRPr="00DB66AE">
        <w:rPr>
          <w:rFonts w:ascii="Times New Roman" w:eastAsia="Aptos" w:hAnsi="Times New Roman" w:cs="Times New Roman"/>
          <w:sz w:val="28"/>
          <w:szCs w:val="28"/>
        </w:rPr>
        <w:t>He</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kk-KZ"/>
        </w:rPr>
        <w:t xml:space="preserve"> 4471 </w:t>
      </w:r>
      <w:r w:rsidRPr="00DB66AE">
        <w:rPr>
          <w:rFonts w:ascii="Times New Roman" w:eastAsia="Aptos" w:hAnsi="Times New Roman" w:cs="Times New Roman"/>
          <w:bCs/>
          <w:sz w:val="28"/>
          <w:szCs w:val="28"/>
          <w:lang w:val="kk-KZ"/>
        </w:rPr>
        <w:t>Å</w:t>
      </w:r>
    </w:p>
    <w:p w14:paraId="342023F1"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rPr>
      </w:pPr>
    </w:p>
    <w:p w14:paraId="500F9D28"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rPr>
      </w:pPr>
      <w:r w:rsidRPr="00DB66AE">
        <w:rPr>
          <w:rFonts w:ascii="Times New Roman" w:eastAsia="Aptos" w:hAnsi="Times New Roman" w:cs="Times New Roman"/>
          <w:noProof/>
          <w:sz w:val="28"/>
          <w:szCs w:val="28"/>
        </w:rPr>
        <w:drawing>
          <wp:inline distT="0" distB="0" distL="0" distR="0" wp14:anchorId="652B4DE6" wp14:editId="49584D64">
            <wp:extent cx="5286375" cy="3754895"/>
            <wp:effectExtent l="0" t="0" r="0" b="0"/>
            <wp:docPr id="1228955805" name="Рисунок 9" descr="Изображение выглядит как текст, Шрифт, диаграмм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55805" name="Рисунок 9" descr="Изображение выглядит как текст, Шрифт, диаграмма, линия&#10;&#10;Содержимое, созданное искусственным интеллектом, может быть неверным."/>
                    <pic:cNvPicPr/>
                  </pic:nvPicPr>
                  <pic:blipFill rotWithShape="1">
                    <a:blip r:embed="rId33" cstate="print">
                      <a:extLst>
                        <a:ext uri="{28A0092B-C50C-407E-A947-70E740481C1C}">
                          <a14:useLocalDpi xmlns:a14="http://schemas.microsoft.com/office/drawing/2010/main" val="0"/>
                        </a:ext>
                      </a:extLst>
                    </a:blip>
                    <a:srcRect l="778" t="13495" r="10044" b="4539"/>
                    <a:stretch>
                      <a:fillRect/>
                    </a:stretch>
                  </pic:blipFill>
                  <pic:spPr bwMode="auto">
                    <a:xfrm>
                      <a:off x="0" y="0"/>
                      <a:ext cx="5287828" cy="3755927"/>
                    </a:xfrm>
                    <a:prstGeom prst="rect">
                      <a:avLst/>
                    </a:prstGeom>
                    <a:ln>
                      <a:noFill/>
                    </a:ln>
                    <a:extLst>
                      <a:ext uri="{53640926-AAD7-44D8-BBD7-CCE9431645EC}">
                        <a14:shadowObscured xmlns:a14="http://schemas.microsoft.com/office/drawing/2010/main"/>
                      </a:ext>
                    </a:extLst>
                  </pic:spPr>
                </pic:pic>
              </a:graphicData>
            </a:graphic>
          </wp:inline>
        </w:drawing>
      </w:r>
    </w:p>
    <w:p w14:paraId="020CE1C0"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rPr>
      </w:pPr>
    </w:p>
    <w:p w14:paraId="433D2A89" w14:textId="77777777" w:rsidR="005C4B78" w:rsidRPr="00DB66AE" w:rsidRDefault="005C4B78" w:rsidP="00DB66AE">
      <w:pPr>
        <w:numPr>
          <w:ilvl w:val="0"/>
          <w:numId w:val="24"/>
        </w:numPr>
        <w:spacing w:after="0" w:line="240" w:lineRule="auto"/>
        <w:ind w:hanging="11"/>
        <w:contextualSpacing/>
        <w:jc w:val="center"/>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kk-KZ"/>
        </w:rPr>
        <w:t xml:space="preserve">Профиль линии </w:t>
      </w:r>
      <w:r w:rsidRPr="00DB66AE">
        <w:rPr>
          <w:rFonts w:ascii="Times New Roman" w:eastAsia="Aptos" w:hAnsi="Times New Roman" w:cs="Times New Roman"/>
          <w:sz w:val="28"/>
          <w:szCs w:val="28"/>
        </w:rPr>
        <w:t>He</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kk-KZ"/>
        </w:rPr>
        <w:t xml:space="preserve"> 4</w:t>
      </w:r>
      <w:r w:rsidRPr="00DB66AE">
        <w:rPr>
          <w:rFonts w:ascii="Times New Roman" w:eastAsia="Aptos" w:hAnsi="Times New Roman" w:cs="Times New Roman"/>
          <w:sz w:val="28"/>
          <w:szCs w:val="28"/>
          <w:lang w:val="ru-RU"/>
        </w:rPr>
        <w:t>7</w:t>
      </w:r>
      <w:r w:rsidRPr="00DB66AE">
        <w:rPr>
          <w:rFonts w:ascii="Times New Roman" w:eastAsia="Aptos" w:hAnsi="Times New Roman" w:cs="Times New Roman"/>
          <w:sz w:val="28"/>
          <w:szCs w:val="28"/>
          <w:lang w:val="kk-KZ"/>
        </w:rPr>
        <w:t>1</w:t>
      </w:r>
      <w:r w:rsidRPr="00DB66AE">
        <w:rPr>
          <w:rFonts w:ascii="Times New Roman" w:eastAsia="Aptos" w:hAnsi="Times New Roman" w:cs="Times New Roman"/>
          <w:sz w:val="28"/>
          <w:szCs w:val="28"/>
          <w:lang w:val="ru-RU"/>
        </w:rPr>
        <w:t>3</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bCs/>
          <w:sz w:val="28"/>
          <w:szCs w:val="28"/>
          <w:lang w:val="kk-KZ"/>
        </w:rPr>
        <w:t>Å</w:t>
      </w:r>
    </w:p>
    <w:p w14:paraId="1C95B4EC" w14:textId="77777777" w:rsidR="005C4B78" w:rsidRPr="00DB66AE" w:rsidRDefault="005C4B78" w:rsidP="00DB66AE">
      <w:pPr>
        <w:spacing w:after="0" w:line="240" w:lineRule="auto"/>
        <w:ind w:firstLine="567"/>
        <w:contextualSpacing/>
        <w:jc w:val="both"/>
        <w:rPr>
          <w:rFonts w:ascii="Times New Roman" w:eastAsia="Aptos" w:hAnsi="Times New Roman" w:cs="Times New Roman"/>
          <w:bCs/>
          <w:noProof/>
          <w:sz w:val="28"/>
          <w:szCs w:val="28"/>
          <w:lang w:val="ru-RU"/>
        </w:rPr>
      </w:pPr>
    </w:p>
    <w:p w14:paraId="3B6214A9" w14:textId="00D66B3B" w:rsidR="003F0EDF" w:rsidRDefault="003F0EDF" w:rsidP="00DB66AE">
      <w:pPr>
        <w:spacing w:after="0" w:line="240" w:lineRule="auto"/>
        <w:contextualSpacing/>
        <w:jc w:val="center"/>
        <w:rPr>
          <w:rFonts w:ascii="Times New Roman" w:eastAsia="Aptos" w:hAnsi="Times New Roman" w:cs="Times New Roman"/>
          <w:sz w:val="28"/>
          <w:szCs w:val="28"/>
          <w:lang w:val="kk-KZ"/>
        </w:rPr>
      </w:pPr>
      <w:r>
        <w:rPr>
          <w:rFonts w:ascii="Times New Roman" w:eastAsia="Aptos" w:hAnsi="Times New Roman" w:cs="Times New Roman"/>
          <w:noProof/>
          <w:sz w:val="28"/>
          <w:szCs w:val="28"/>
          <w:lang w:val="kk-KZ"/>
        </w:rPr>
        <w:lastRenderedPageBreak/>
        <w:drawing>
          <wp:inline distT="0" distB="0" distL="0" distR="0" wp14:anchorId="385D2F9D" wp14:editId="3621AEEC">
            <wp:extent cx="5140037" cy="3757032"/>
            <wp:effectExtent l="0" t="0" r="3810" b="0"/>
            <wp:docPr id="6446267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626759" name="Рисунок 644626759"/>
                    <pic:cNvPicPr/>
                  </pic:nvPicPr>
                  <pic:blipFill rotWithShape="1">
                    <a:blip r:embed="rId34" cstate="print">
                      <a:extLst>
                        <a:ext uri="{28A0092B-C50C-407E-A947-70E740481C1C}">
                          <a14:useLocalDpi xmlns:a14="http://schemas.microsoft.com/office/drawing/2010/main" val="0"/>
                        </a:ext>
                      </a:extLst>
                    </a:blip>
                    <a:srcRect l="2716" t="13475" r="10247" b="4191"/>
                    <a:stretch>
                      <a:fillRect/>
                    </a:stretch>
                  </pic:blipFill>
                  <pic:spPr bwMode="auto">
                    <a:xfrm>
                      <a:off x="0" y="0"/>
                      <a:ext cx="5150806" cy="3764904"/>
                    </a:xfrm>
                    <a:prstGeom prst="rect">
                      <a:avLst/>
                    </a:prstGeom>
                    <a:ln>
                      <a:noFill/>
                    </a:ln>
                    <a:extLst>
                      <a:ext uri="{53640926-AAD7-44D8-BBD7-CCE9431645EC}">
                        <a14:shadowObscured xmlns:a14="http://schemas.microsoft.com/office/drawing/2010/main"/>
                      </a:ext>
                    </a:extLst>
                  </pic:spPr>
                </pic:pic>
              </a:graphicData>
            </a:graphic>
          </wp:inline>
        </w:drawing>
      </w:r>
    </w:p>
    <w:p w14:paraId="678360B3" w14:textId="77777777" w:rsidR="00C707DF" w:rsidRPr="003F0EDF" w:rsidRDefault="00C707DF" w:rsidP="00DB66AE">
      <w:pPr>
        <w:spacing w:after="0" w:line="240" w:lineRule="auto"/>
        <w:contextualSpacing/>
        <w:jc w:val="center"/>
        <w:rPr>
          <w:rFonts w:ascii="Times New Roman" w:eastAsia="Aptos" w:hAnsi="Times New Roman" w:cs="Times New Roman"/>
          <w:sz w:val="28"/>
          <w:szCs w:val="28"/>
          <w:lang w:val="kk-KZ"/>
        </w:rPr>
      </w:pPr>
    </w:p>
    <w:p w14:paraId="2ECCA8EC" w14:textId="77777777" w:rsidR="005C4B78" w:rsidRPr="00DB66AE" w:rsidRDefault="005C4B78" w:rsidP="00DB66AE">
      <w:pPr>
        <w:numPr>
          <w:ilvl w:val="0"/>
          <w:numId w:val="24"/>
        </w:numPr>
        <w:spacing w:after="0" w:line="240" w:lineRule="auto"/>
        <w:ind w:hanging="11"/>
        <w:contextualSpacing/>
        <w:jc w:val="center"/>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kk-KZ"/>
        </w:rPr>
        <w:t xml:space="preserve">Профиль линии </w:t>
      </w:r>
      <w:r w:rsidRPr="00DB66AE">
        <w:rPr>
          <w:rFonts w:ascii="Times New Roman" w:eastAsia="Aptos" w:hAnsi="Times New Roman" w:cs="Times New Roman"/>
          <w:sz w:val="28"/>
          <w:szCs w:val="28"/>
        </w:rPr>
        <w:t>He</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7065</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bCs/>
          <w:sz w:val="28"/>
          <w:szCs w:val="28"/>
          <w:lang w:val="kk-KZ"/>
        </w:rPr>
        <w:t>Å</w:t>
      </w:r>
    </w:p>
    <w:p w14:paraId="7C79298B" w14:textId="77777777" w:rsidR="005C4B78" w:rsidRPr="00DB66AE" w:rsidRDefault="005C4B78" w:rsidP="00DB66AE">
      <w:pPr>
        <w:spacing w:after="0" w:line="240" w:lineRule="auto"/>
        <w:contextualSpacing/>
        <w:rPr>
          <w:rFonts w:ascii="Times New Roman" w:eastAsia="Aptos" w:hAnsi="Times New Roman" w:cs="Times New Roman"/>
          <w:bCs/>
          <w:sz w:val="28"/>
          <w:szCs w:val="28"/>
          <w:lang w:val="ru-RU"/>
        </w:rPr>
      </w:pPr>
    </w:p>
    <w:p w14:paraId="089BDA3C" w14:textId="364E6065" w:rsidR="005C31EB" w:rsidRPr="005C31EB" w:rsidRDefault="005C4B78" w:rsidP="005C31EB">
      <w:pPr>
        <w:spacing w:after="0" w:line="240" w:lineRule="auto"/>
        <w:contextualSpacing/>
        <w:jc w:val="center"/>
        <w:rPr>
          <w:rFonts w:ascii="Times New Roman" w:eastAsia="Aptos" w:hAnsi="Times New Roman" w:cs="Times New Roman"/>
          <w:bCs/>
          <w:sz w:val="28"/>
          <w:szCs w:val="28"/>
          <w:lang w:val="ru-RU"/>
        </w:rPr>
      </w:pPr>
      <w:r w:rsidRPr="00C5753B">
        <w:rPr>
          <w:rFonts w:ascii="Times New Roman" w:eastAsia="Aptos" w:hAnsi="Times New Roman" w:cs="Times New Roman"/>
          <w:bCs/>
          <w:sz w:val="28"/>
          <w:szCs w:val="28"/>
          <w:lang w:val="kk-KZ"/>
        </w:rPr>
        <w:t xml:space="preserve">Рисунок </w:t>
      </w:r>
      <w:r w:rsidR="001B1C40" w:rsidRPr="00C5753B">
        <w:rPr>
          <w:rFonts w:ascii="Times New Roman" w:eastAsia="Aptos" w:hAnsi="Times New Roman" w:cs="Times New Roman"/>
          <w:bCs/>
          <w:sz w:val="28"/>
          <w:szCs w:val="28"/>
          <w:lang w:val="kk-KZ"/>
        </w:rPr>
        <w:t>3.4.2</w:t>
      </w:r>
      <w:r w:rsidRPr="00C5753B">
        <w:rPr>
          <w:rFonts w:ascii="Times New Roman" w:eastAsia="Aptos" w:hAnsi="Times New Roman" w:cs="Times New Roman"/>
          <w:bCs/>
          <w:sz w:val="28"/>
          <w:szCs w:val="28"/>
          <w:lang w:val="kk-KZ"/>
        </w:rPr>
        <w:t xml:space="preserve"> – Профили линии </w:t>
      </w:r>
      <w:r w:rsidRPr="00C5753B">
        <w:rPr>
          <w:rFonts w:ascii="Times New Roman" w:eastAsia="Aptos" w:hAnsi="Times New Roman" w:cs="Times New Roman"/>
          <w:sz w:val="28"/>
          <w:szCs w:val="28"/>
        </w:rPr>
        <w:t>He</w:t>
      </w:r>
      <w:r w:rsidRPr="00C5753B">
        <w:rPr>
          <w:rFonts w:ascii="Times New Roman" w:eastAsia="Aptos" w:hAnsi="Times New Roman" w:cs="Times New Roman"/>
          <w:bCs/>
          <w:sz w:val="28"/>
          <w:szCs w:val="28"/>
          <w:lang w:val="kk-KZ"/>
        </w:rPr>
        <w:t xml:space="preserve"> </w:t>
      </w:r>
      <w:r w:rsidRPr="00C5753B">
        <w:rPr>
          <w:rFonts w:ascii="Times New Roman" w:eastAsia="Aptos" w:hAnsi="Times New Roman" w:cs="Times New Roman"/>
          <w:sz w:val="28"/>
          <w:szCs w:val="28"/>
        </w:rPr>
        <w:t>I</w:t>
      </w:r>
      <w:r w:rsidRPr="00C5753B">
        <w:rPr>
          <w:rFonts w:ascii="Times New Roman" w:eastAsia="Aptos" w:hAnsi="Times New Roman" w:cs="Times New Roman"/>
          <w:bCs/>
          <w:sz w:val="28"/>
          <w:szCs w:val="28"/>
          <w:lang w:val="ru-RU"/>
        </w:rPr>
        <w:t xml:space="preserve"> </w:t>
      </w:r>
      <w:r w:rsidRPr="00C5753B">
        <w:rPr>
          <w:rFonts w:ascii="Times New Roman" w:eastAsia="Aptos" w:hAnsi="Times New Roman" w:cs="Times New Roman"/>
          <w:bCs/>
          <w:sz w:val="28"/>
          <w:szCs w:val="28"/>
          <w:lang w:val="kk-KZ"/>
        </w:rPr>
        <w:t>за 29 декабря 2023 г., полученные на обсерватории Апачи Пойнт</w:t>
      </w:r>
      <w:r w:rsidR="004C4FDA">
        <w:rPr>
          <w:rFonts w:ascii="Times New Roman" w:eastAsia="Aptos" w:hAnsi="Times New Roman" w:cs="Times New Roman"/>
          <w:bCs/>
          <w:sz w:val="28"/>
          <w:szCs w:val="28"/>
          <w:lang w:val="kk-KZ"/>
        </w:rPr>
        <w:t xml:space="preserve">: </w:t>
      </w:r>
      <w:r w:rsidR="004C4FDA">
        <w:rPr>
          <w:rFonts w:ascii="Times New Roman" w:eastAsia="Aptos" w:hAnsi="Times New Roman" w:cs="Times New Roman"/>
          <w:bCs/>
          <w:sz w:val="28"/>
          <w:szCs w:val="28"/>
        </w:rPr>
        <w:t>a</w:t>
      </w:r>
      <w:r w:rsidR="004C4FDA" w:rsidRPr="004C4FDA">
        <w:rPr>
          <w:rFonts w:ascii="Times New Roman" w:eastAsia="Aptos" w:hAnsi="Times New Roman" w:cs="Times New Roman"/>
          <w:bCs/>
          <w:sz w:val="28"/>
          <w:szCs w:val="28"/>
          <w:lang w:val="ru-RU"/>
        </w:rPr>
        <w:t xml:space="preserve">) </w:t>
      </w:r>
      <w:r w:rsidR="005C31EB">
        <w:rPr>
          <w:rFonts w:ascii="Times New Roman" w:eastAsia="Aptos" w:hAnsi="Times New Roman" w:cs="Times New Roman"/>
          <w:bCs/>
          <w:sz w:val="28"/>
          <w:szCs w:val="28"/>
          <w:lang w:val="kk-KZ"/>
        </w:rPr>
        <w:t xml:space="preserve">на длине волны </w:t>
      </w:r>
      <w:r w:rsidR="005C31EB" w:rsidRPr="00DB66AE">
        <w:rPr>
          <w:rFonts w:ascii="Times New Roman" w:eastAsia="Aptos" w:hAnsi="Times New Roman" w:cs="Times New Roman"/>
          <w:sz w:val="28"/>
          <w:szCs w:val="28"/>
          <w:lang w:val="kk-KZ"/>
        </w:rPr>
        <w:t xml:space="preserve">4471 </w:t>
      </w:r>
      <w:r w:rsidR="005C31EB" w:rsidRPr="00DB66AE">
        <w:rPr>
          <w:rFonts w:ascii="Times New Roman" w:eastAsia="Aptos" w:hAnsi="Times New Roman" w:cs="Times New Roman"/>
          <w:bCs/>
          <w:sz w:val="28"/>
          <w:szCs w:val="28"/>
          <w:lang w:val="kk-KZ"/>
        </w:rPr>
        <w:t>Å</w:t>
      </w:r>
      <w:r w:rsidR="005C31EB">
        <w:rPr>
          <w:rFonts w:ascii="Times New Roman" w:eastAsia="Aptos" w:hAnsi="Times New Roman" w:cs="Times New Roman"/>
          <w:bCs/>
          <w:sz w:val="28"/>
          <w:szCs w:val="28"/>
          <w:lang w:val="kk-KZ"/>
        </w:rPr>
        <w:t>,</w:t>
      </w:r>
      <w:r w:rsidR="005C31EB" w:rsidRPr="005C31EB">
        <w:rPr>
          <w:rFonts w:ascii="Times New Roman" w:eastAsia="Aptos" w:hAnsi="Times New Roman" w:cs="Times New Roman"/>
          <w:bCs/>
          <w:sz w:val="28"/>
          <w:szCs w:val="28"/>
          <w:lang w:val="kk-KZ"/>
        </w:rPr>
        <w:t xml:space="preserve"> </w:t>
      </w:r>
      <w:r w:rsidR="004C4FDA" w:rsidRPr="005C31EB">
        <w:rPr>
          <w:rFonts w:ascii="Times New Roman" w:eastAsia="Aptos" w:hAnsi="Times New Roman" w:cs="Times New Roman"/>
          <w:bCs/>
          <w:sz w:val="28"/>
          <w:szCs w:val="28"/>
        </w:rPr>
        <w:t>b</w:t>
      </w:r>
      <w:r w:rsidR="004C4FDA" w:rsidRPr="005C31EB">
        <w:rPr>
          <w:rFonts w:ascii="Times New Roman" w:eastAsia="Aptos" w:hAnsi="Times New Roman" w:cs="Times New Roman"/>
          <w:bCs/>
          <w:sz w:val="28"/>
          <w:szCs w:val="28"/>
          <w:lang w:val="ru-RU"/>
        </w:rPr>
        <w:t>)</w:t>
      </w:r>
      <w:r w:rsidR="005C31EB" w:rsidRPr="005C31EB">
        <w:rPr>
          <w:rFonts w:ascii="Times New Roman" w:eastAsia="Aptos" w:hAnsi="Times New Roman" w:cs="Times New Roman"/>
          <w:bCs/>
          <w:sz w:val="28"/>
          <w:szCs w:val="28"/>
          <w:lang w:val="ru-RU"/>
        </w:rPr>
        <w:t xml:space="preserve"> </w:t>
      </w:r>
      <w:r w:rsidR="005C31EB" w:rsidRPr="005C31EB">
        <w:rPr>
          <w:rFonts w:ascii="Times New Roman" w:eastAsia="Aptos" w:hAnsi="Times New Roman" w:cs="Times New Roman"/>
          <w:bCs/>
          <w:sz w:val="28"/>
          <w:szCs w:val="28"/>
          <w:lang w:val="kk-KZ"/>
        </w:rPr>
        <w:t xml:space="preserve">на длине волны </w:t>
      </w:r>
      <w:r w:rsidR="005C31EB" w:rsidRPr="005C31EB">
        <w:rPr>
          <w:rFonts w:ascii="Times New Roman" w:eastAsia="Aptos" w:hAnsi="Times New Roman" w:cs="Times New Roman"/>
          <w:sz w:val="28"/>
          <w:szCs w:val="28"/>
          <w:lang w:val="kk-KZ"/>
        </w:rPr>
        <w:t>4</w:t>
      </w:r>
      <w:r w:rsidR="005C31EB" w:rsidRPr="005C31EB">
        <w:rPr>
          <w:rFonts w:ascii="Times New Roman" w:eastAsia="Aptos" w:hAnsi="Times New Roman" w:cs="Times New Roman"/>
          <w:sz w:val="28"/>
          <w:szCs w:val="28"/>
          <w:lang w:val="ru-RU"/>
        </w:rPr>
        <w:t>7</w:t>
      </w:r>
      <w:r w:rsidR="005C31EB" w:rsidRPr="005C31EB">
        <w:rPr>
          <w:rFonts w:ascii="Times New Roman" w:eastAsia="Aptos" w:hAnsi="Times New Roman" w:cs="Times New Roman"/>
          <w:sz w:val="28"/>
          <w:szCs w:val="28"/>
          <w:lang w:val="kk-KZ"/>
        </w:rPr>
        <w:t>1</w:t>
      </w:r>
      <w:r w:rsidR="005C31EB" w:rsidRPr="005C31EB">
        <w:rPr>
          <w:rFonts w:ascii="Times New Roman" w:eastAsia="Aptos" w:hAnsi="Times New Roman" w:cs="Times New Roman"/>
          <w:sz w:val="28"/>
          <w:szCs w:val="28"/>
          <w:lang w:val="ru-RU"/>
        </w:rPr>
        <w:t>3</w:t>
      </w:r>
      <w:r w:rsidR="005C31EB" w:rsidRPr="005C31EB">
        <w:rPr>
          <w:rFonts w:ascii="Times New Roman" w:eastAsia="Aptos" w:hAnsi="Times New Roman" w:cs="Times New Roman"/>
          <w:sz w:val="28"/>
          <w:szCs w:val="28"/>
          <w:lang w:val="kk-KZ"/>
        </w:rPr>
        <w:t xml:space="preserve"> </w:t>
      </w:r>
      <w:r w:rsidR="005C31EB" w:rsidRPr="005C31EB">
        <w:rPr>
          <w:rFonts w:ascii="Times New Roman" w:eastAsia="Aptos" w:hAnsi="Times New Roman" w:cs="Times New Roman"/>
          <w:bCs/>
          <w:sz w:val="28"/>
          <w:szCs w:val="28"/>
          <w:lang w:val="kk-KZ"/>
        </w:rPr>
        <w:t>Å</w:t>
      </w:r>
      <w:r w:rsidR="005C31EB">
        <w:rPr>
          <w:rFonts w:ascii="Times New Roman" w:eastAsia="Aptos" w:hAnsi="Times New Roman" w:cs="Times New Roman"/>
          <w:bCs/>
          <w:sz w:val="28"/>
          <w:szCs w:val="28"/>
          <w:lang w:val="kk-KZ"/>
        </w:rPr>
        <w:t>,</w:t>
      </w:r>
      <w:r w:rsidR="004C4FDA" w:rsidRPr="005C31EB">
        <w:rPr>
          <w:rFonts w:ascii="Times New Roman" w:eastAsia="Aptos" w:hAnsi="Times New Roman" w:cs="Times New Roman"/>
          <w:bCs/>
          <w:sz w:val="28"/>
          <w:szCs w:val="28"/>
          <w:lang w:val="ru-RU"/>
        </w:rPr>
        <w:t xml:space="preserve"> </w:t>
      </w:r>
      <w:r w:rsidR="004C4FDA" w:rsidRPr="005C31EB">
        <w:rPr>
          <w:rFonts w:ascii="Times New Roman" w:eastAsia="Aptos" w:hAnsi="Times New Roman" w:cs="Times New Roman"/>
          <w:bCs/>
          <w:sz w:val="28"/>
          <w:szCs w:val="28"/>
        </w:rPr>
        <w:t>c</w:t>
      </w:r>
      <w:r w:rsidR="004C4FDA" w:rsidRPr="005C31EB">
        <w:rPr>
          <w:rFonts w:ascii="Times New Roman" w:eastAsia="Aptos" w:hAnsi="Times New Roman" w:cs="Times New Roman"/>
          <w:bCs/>
          <w:sz w:val="28"/>
          <w:szCs w:val="28"/>
          <w:lang w:val="ru-RU"/>
        </w:rPr>
        <w:t>)</w:t>
      </w:r>
      <w:r w:rsidR="005C31EB" w:rsidRPr="005C31EB">
        <w:rPr>
          <w:rFonts w:ascii="Times New Roman" w:eastAsia="Aptos" w:hAnsi="Times New Roman" w:cs="Times New Roman"/>
          <w:bCs/>
          <w:sz w:val="28"/>
          <w:szCs w:val="28"/>
          <w:lang w:val="ru-RU"/>
        </w:rPr>
        <w:t xml:space="preserve"> </w:t>
      </w:r>
      <w:r w:rsidR="005C31EB" w:rsidRPr="005C31EB">
        <w:rPr>
          <w:rFonts w:ascii="Times New Roman" w:eastAsia="Aptos" w:hAnsi="Times New Roman" w:cs="Times New Roman"/>
          <w:bCs/>
          <w:sz w:val="28"/>
          <w:szCs w:val="28"/>
          <w:lang w:val="kk-KZ"/>
        </w:rPr>
        <w:t>на длине волны</w:t>
      </w:r>
      <w:r w:rsidR="005C31EB" w:rsidRPr="005C31EB">
        <w:rPr>
          <w:rFonts w:ascii="Times New Roman" w:eastAsia="Aptos" w:hAnsi="Times New Roman" w:cs="Times New Roman"/>
          <w:sz w:val="28"/>
          <w:szCs w:val="28"/>
          <w:lang w:val="ru-RU"/>
        </w:rPr>
        <w:t>7065</w:t>
      </w:r>
      <w:r w:rsidR="005C31EB" w:rsidRPr="005C31EB">
        <w:rPr>
          <w:rFonts w:ascii="Times New Roman" w:eastAsia="Aptos" w:hAnsi="Times New Roman" w:cs="Times New Roman"/>
          <w:sz w:val="28"/>
          <w:szCs w:val="28"/>
          <w:lang w:val="kk-KZ"/>
        </w:rPr>
        <w:t xml:space="preserve"> </w:t>
      </w:r>
      <w:r w:rsidR="005C31EB" w:rsidRPr="005C31EB">
        <w:rPr>
          <w:rFonts w:ascii="Times New Roman" w:eastAsia="Aptos" w:hAnsi="Times New Roman" w:cs="Times New Roman"/>
          <w:bCs/>
          <w:sz w:val="28"/>
          <w:szCs w:val="28"/>
          <w:lang w:val="kk-KZ"/>
        </w:rPr>
        <w:t>Å</w:t>
      </w:r>
    </w:p>
    <w:p w14:paraId="628546C6" w14:textId="77777777" w:rsidR="005C31EB" w:rsidRPr="005C31EB" w:rsidRDefault="005C31EB" w:rsidP="00DB66AE">
      <w:pPr>
        <w:spacing w:after="0" w:line="240" w:lineRule="auto"/>
        <w:ind w:left="720"/>
        <w:contextualSpacing/>
        <w:jc w:val="center"/>
        <w:rPr>
          <w:rFonts w:ascii="Times New Roman" w:eastAsia="Aptos" w:hAnsi="Times New Roman" w:cs="Times New Roman"/>
          <w:bCs/>
          <w:sz w:val="28"/>
          <w:szCs w:val="28"/>
          <w:lang w:val="ru-RU"/>
        </w:rPr>
      </w:pPr>
    </w:p>
    <w:p w14:paraId="6F0E0439" w14:textId="1560F624" w:rsidR="005C4B78" w:rsidRDefault="005C4B78" w:rsidP="00DB66AE">
      <w:pPr>
        <w:spacing w:after="0" w:line="240" w:lineRule="auto"/>
        <w:ind w:firstLine="567"/>
        <w:contextualSpacing/>
        <w:jc w:val="both"/>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ru-RU"/>
        </w:rPr>
        <w:t xml:space="preserve">Ранее в литературе упоминалось о наличии эмиссионных линий </w:t>
      </w:r>
      <w:r w:rsidRPr="00DB66AE">
        <w:rPr>
          <w:rFonts w:ascii="Times New Roman" w:eastAsia="Aptos" w:hAnsi="Times New Roman" w:cs="Times New Roman"/>
          <w:sz w:val="28"/>
          <w:szCs w:val="28"/>
        </w:rPr>
        <w:t>He</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bCs/>
          <w:sz w:val="28"/>
          <w:szCs w:val="28"/>
          <w:lang w:val="ru-RU"/>
        </w:rPr>
        <w:t xml:space="preserve"> на длинах волн 4541 Å, 4686 Å и 5412 Å (</w:t>
      </w:r>
      <w:r w:rsidRPr="00DB66AE">
        <w:rPr>
          <w:rFonts w:ascii="Times New Roman" w:eastAsia="Aptos" w:hAnsi="Times New Roman" w:cs="Times New Roman"/>
          <w:sz w:val="28"/>
          <w:szCs w:val="28"/>
          <w:lang w:val="ru-RU"/>
        </w:rPr>
        <w:t xml:space="preserve">Рис. </w:t>
      </w:r>
      <w:r w:rsidR="006B5CD1" w:rsidRPr="00DB66AE">
        <w:rPr>
          <w:rFonts w:ascii="Times New Roman" w:eastAsia="Aptos" w:hAnsi="Times New Roman" w:cs="Times New Roman"/>
          <w:bCs/>
          <w:sz w:val="28"/>
          <w:szCs w:val="28"/>
          <w:lang w:val="ru-RU"/>
        </w:rPr>
        <w:t>3.4</w:t>
      </w:r>
      <w:r w:rsidR="00E35451" w:rsidRPr="00DB66AE">
        <w:rPr>
          <w:rFonts w:ascii="Times New Roman" w:eastAsia="Aptos" w:hAnsi="Times New Roman" w:cs="Times New Roman"/>
          <w:bCs/>
          <w:sz w:val="28"/>
          <w:szCs w:val="28"/>
          <w:lang w:val="ru-RU"/>
        </w:rPr>
        <w:t>.</w:t>
      </w:r>
      <w:r w:rsidR="00B33EE8" w:rsidRPr="00DB66AE">
        <w:rPr>
          <w:rFonts w:ascii="Times New Roman" w:eastAsia="Aptos" w:hAnsi="Times New Roman" w:cs="Times New Roman"/>
          <w:bCs/>
          <w:sz w:val="28"/>
          <w:szCs w:val="28"/>
          <w:lang w:val="ru-RU"/>
        </w:rPr>
        <w:t>3</w:t>
      </w:r>
      <w:r w:rsidRPr="00DB66AE">
        <w:rPr>
          <w:rFonts w:ascii="Times New Roman" w:eastAsia="Aptos" w:hAnsi="Times New Roman" w:cs="Times New Roman"/>
          <w:bCs/>
          <w:sz w:val="28"/>
          <w:szCs w:val="28"/>
          <w:lang w:val="ru-RU"/>
        </w:rPr>
        <w:t xml:space="preserve">). Однако в нашем исследовании, основанном на спектрах более высокого разрешения и с высоким отношением сигнал/шум, полученных за последние 40 лет, наличие этих эмиссионных линий в спектре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bCs/>
          <w:sz w:val="28"/>
          <w:szCs w:val="28"/>
          <w:lang w:val="ru-RU"/>
        </w:rPr>
        <w:t xml:space="preserve"> 342 не подтверждается.</w:t>
      </w:r>
    </w:p>
    <w:p w14:paraId="3638BFD1" w14:textId="77777777" w:rsidR="009A14E4" w:rsidRPr="00135DF6" w:rsidRDefault="009A14E4" w:rsidP="009A14E4">
      <w:pPr>
        <w:spacing w:after="0" w:line="240" w:lineRule="auto"/>
        <w:ind w:firstLine="567"/>
        <w:contextualSpacing/>
        <w:jc w:val="both"/>
        <w:rPr>
          <w:rFonts w:ascii="Times New Roman" w:eastAsia="Aptos" w:hAnsi="Times New Roman" w:cs="Times New Roman"/>
          <w:sz w:val="28"/>
          <w:szCs w:val="28"/>
          <w:lang w:val="ru-RU"/>
        </w:rPr>
      </w:pPr>
      <w:r w:rsidRPr="00135DF6">
        <w:rPr>
          <w:rFonts w:ascii="Times New Roman" w:eastAsia="Aptos" w:hAnsi="Times New Roman" w:cs="Times New Roman"/>
          <w:bCs/>
          <w:sz w:val="28"/>
          <w:szCs w:val="28"/>
          <w:lang w:val="ru-RU"/>
        </w:rPr>
        <w:t xml:space="preserve">В спектрах звезды не обнаружено никаких признаков ни эмиссии, ни поглощения на длине волны 4686 Å. А эмиссионная особенность вблизи 4541 Å была идентифицирована как линия </w:t>
      </w:r>
      <w:r w:rsidRPr="00135DF6">
        <w:rPr>
          <w:rFonts w:ascii="Times New Roman" w:eastAsia="Aptos" w:hAnsi="Times New Roman" w:cs="Times New Roman"/>
          <w:sz w:val="28"/>
          <w:szCs w:val="28"/>
        </w:rPr>
        <w:t>Fe</w:t>
      </w:r>
      <w:r w:rsidRPr="00135DF6">
        <w:rPr>
          <w:rFonts w:ascii="Times New Roman" w:eastAsia="Aptos" w:hAnsi="Times New Roman" w:cs="Times New Roman"/>
          <w:sz w:val="28"/>
          <w:szCs w:val="28"/>
          <w:lang w:val="ru-RU"/>
        </w:rPr>
        <w:t xml:space="preserve"> </w:t>
      </w:r>
      <w:r w:rsidRPr="00135DF6">
        <w:rPr>
          <w:rFonts w:ascii="Times New Roman" w:eastAsia="Aptos" w:hAnsi="Times New Roman" w:cs="Times New Roman"/>
          <w:sz w:val="28"/>
          <w:szCs w:val="28"/>
        </w:rPr>
        <w:t>II</w:t>
      </w:r>
      <w:r w:rsidRPr="00135DF6">
        <w:rPr>
          <w:rFonts w:ascii="Times New Roman" w:eastAsia="Aptos" w:hAnsi="Times New Roman" w:cs="Times New Roman"/>
          <w:sz w:val="28"/>
          <w:szCs w:val="28"/>
          <w:lang w:val="kk-KZ"/>
        </w:rPr>
        <w:t xml:space="preserve"> (мультиплет 38) 4541.52 </w:t>
      </w:r>
      <w:r w:rsidRPr="00135DF6">
        <w:rPr>
          <w:rFonts w:ascii="Times New Roman" w:eastAsia="Aptos" w:hAnsi="Times New Roman" w:cs="Times New Roman"/>
          <w:bCs/>
          <w:sz w:val="28"/>
          <w:szCs w:val="28"/>
          <w:lang w:val="ru-RU"/>
        </w:rPr>
        <w:t xml:space="preserve">Å. Хотя линия </w:t>
      </w:r>
      <w:r w:rsidRPr="00135DF6">
        <w:rPr>
          <w:rFonts w:ascii="Times New Roman" w:eastAsia="Aptos" w:hAnsi="Times New Roman" w:cs="Times New Roman"/>
          <w:sz w:val="28"/>
          <w:szCs w:val="28"/>
        </w:rPr>
        <w:t>He</w:t>
      </w:r>
      <w:r w:rsidRPr="00135DF6">
        <w:rPr>
          <w:rFonts w:ascii="Times New Roman" w:eastAsia="Aptos" w:hAnsi="Times New Roman" w:cs="Times New Roman"/>
          <w:bCs/>
          <w:sz w:val="28"/>
          <w:szCs w:val="28"/>
          <w:lang w:val="ru-RU"/>
        </w:rPr>
        <w:t xml:space="preserve"> </w:t>
      </w:r>
      <w:r w:rsidRPr="00135DF6">
        <w:rPr>
          <w:rFonts w:ascii="Times New Roman" w:eastAsia="Aptos" w:hAnsi="Times New Roman" w:cs="Times New Roman"/>
          <w:sz w:val="28"/>
          <w:szCs w:val="28"/>
        </w:rPr>
        <w:t>II</w:t>
      </w:r>
      <w:r w:rsidRPr="00135DF6">
        <w:rPr>
          <w:rFonts w:ascii="Times New Roman" w:eastAsia="Aptos" w:hAnsi="Times New Roman" w:cs="Times New Roman"/>
          <w:bCs/>
          <w:sz w:val="28"/>
          <w:szCs w:val="28"/>
          <w:lang w:val="kk-KZ"/>
        </w:rPr>
        <w:t xml:space="preserve"> 4541.59 </w:t>
      </w:r>
      <w:r w:rsidRPr="00135DF6">
        <w:rPr>
          <w:rFonts w:ascii="Times New Roman" w:eastAsia="Aptos" w:hAnsi="Times New Roman" w:cs="Times New Roman"/>
          <w:bCs/>
          <w:sz w:val="28"/>
          <w:szCs w:val="28"/>
          <w:lang w:val="ru-RU"/>
        </w:rPr>
        <w:t xml:space="preserve">Å располагается очень близко, наличие других линий того же мультиплета </w:t>
      </w:r>
      <w:r w:rsidRPr="00135DF6">
        <w:rPr>
          <w:rFonts w:ascii="Times New Roman" w:eastAsia="Aptos" w:hAnsi="Times New Roman" w:cs="Times New Roman"/>
          <w:sz w:val="28"/>
          <w:szCs w:val="28"/>
        </w:rPr>
        <w:t>Fe</w:t>
      </w:r>
      <w:r w:rsidRPr="00135DF6">
        <w:rPr>
          <w:rFonts w:ascii="Times New Roman" w:eastAsia="Aptos" w:hAnsi="Times New Roman" w:cs="Times New Roman"/>
          <w:sz w:val="28"/>
          <w:szCs w:val="28"/>
          <w:lang w:val="ru-RU"/>
        </w:rPr>
        <w:t xml:space="preserve"> </w:t>
      </w:r>
      <w:r w:rsidRPr="00135DF6">
        <w:rPr>
          <w:rFonts w:ascii="Times New Roman" w:eastAsia="Aptos" w:hAnsi="Times New Roman" w:cs="Times New Roman"/>
          <w:sz w:val="28"/>
          <w:szCs w:val="28"/>
        </w:rPr>
        <w:t>II</w:t>
      </w:r>
      <w:r w:rsidRPr="00135DF6">
        <w:rPr>
          <w:rFonts w:ascii="Times New Roman" w:eastAsia="Aptos" w:hAnsi="Times New Roman" w:cs="Times New Roman"/>
          <w:sz w:val="28"/>
          <w:szCs w:val="28"/>
          <w:lang w:val="kk-KZ"/>
        </w:rPr>
        <w:t xml:space="preserve"> с аналогичными профилями делает индетификацию этой особенности в пользу </w:t>
      </w:r>
      <w:r w:rsidRPr="00135DF6">
        <w:rPr>
          <w:rFonts w:ascii="Times New Roman" w:eastAsia="Aptos" w:hAnsi="Times New Roman" w:cs="Times New Roman"/>
          <w:sz w:val="28"/>
          <w:szCs w:val="28"/>
        </w:rPr>
        <w:t>Fe</w:t>
      </w:r>
      <w:r w:rsidRPr="00135DF6">
        <w:rPr>
          <w:rFonts w:ascii="Times New Roman" w:eastAsia="Aptos" w:hAnsi="Times New Roman" w:cs="Times New Roman"/>
          <w:sz w:val="28"/>
          <w:szCs w:val="28"/>
          <w:lang w:val="ru-RU"/>
        </w:rPr>
        <w:t xml:space="preserve"> </w:t>
      </w:r>
      <w:r w:rsidRPr="00135DF6">
        <w:rPr>
          <w:rFonts w:ascii="Times New Roman" w:eastAsia="Aptos" w:hAnsi="Times New Roman" w:cs="Times New Roman"/>
          <w:sz w:val="28"/>
          <w:szCs w:val="28"/>
        </w:rPr>
        <w:t>II</w:t>
      </w:r>
      <w:r w:rsidRPr="00135DF6">
        <w:rPr>
          <w:rFonts w:ascii="Times New Roman" w:eastAsia="Aptos" w:hAnsi="Times New Roman" w:cs="Times New Roman"/>
          <w:sz w:val="28"/>
          <w:szCs w:val="28"/>
          <w:lang w:val="kk-KZ"/>
        </w:rPr>
        <w:t xml:space="preserve"> более обоснованной. Что касается области около 5412 </w:t>
      </w:r>
      <w:r w:rsidRPr="00135DF6">
        <w:rPr>
          <w:rFonts w:ascii="Times New Roman" w:eastAsia="Aptos" w:hAnsi="Times New Roman" w:cs="Times New Roman"/>
          <w:bCs/>
          <w:sz w:val="28"/>
          <w:szCs w:val="28"/>
          <w:lang w:val="ru-RU"/>
        </w:rPr>
        <w:t>Å, то наблюдаемая там эмиссионная особенность идентифицируется как [</w:t>
      </w:r>
      <w:r w:rsidRPr="00135DF6">
        <w:rPr>
          <w:rFonts w:ascii="Times New Roman" w:eastAsia="Aptos" w:hAnsi="Times New Roman" w:cs="Times New Roman"/>
          <w:sz w:val="28"/>
          <w:szCs w:val="28"/>
        </w:rPr>
        <w:t>Fe</w:t>
      </w:r>
      <w:r w:rsidRPr="00135DF6">
        <w:rPr>
          <w:rFonts w:ascii="Times New Roman" w:eastAsia="Aptos" w:hAnsi="Times New Roman" w:cs="Times New Roman"/>
          <w:bCs/>
          <w:sz w:val="28"/>
          <w:szCs w:val="28"/>
          <w:lang w:val="ru-RU"/>
        </w:rPr>
        <w:t xml:space="preserve"> </w:t>
      </w:r>
      <w:r w:rsidRPr="00135DF6">
        <w:rPr>
          <w:rFonts w:ascii="Times New Roman" w:eastAsia="Aptos" w:hAnsi="Times New Roman" w:cs="Times New Roman"/>
          <w:sz w:val="28"/>
          <w:szCs w:val="28"/>
        </w:rPr>
        <w:t>II</w:t>
      </w:r>
      <w:r w:rsidRPr="00135DF6">
        <w:rPr>
          <w:rFonts w:ascii="Times New Roman" w:eastAsia="Aptos" w:hAnsi="Times New Roman" w:cs="Times New Roman"/>
          <w:bCs/>
          <w:sz w:val="28"/>
          <w:szCs w:val="28"/>
          <w:lang w:val="ru-RU"/>
        </w:rPr>
        <w:t>] (</w:t>
      </w:r>
      <w:r w:rsidRPr="00135DF6">
        <w:rPr>
          <w:rFonts w:ascii="Times New Roman" w:eastAsia="Aptos" w:hAnsi="Times New Roman" w:cs="Times New Roman"/>
          <w:bCs/>
          <w:sz w:val="28"/>
          <w:szCs w:val="28"/>
          <w:lang w:val="kk-KZ"/>
        </w:rPr>
        <w:t>мультиплет 17</w:t>
      </w:r>
      <w:r w:rsidRPr="00135DF6">
        <w:rPr>
          <w:rFonts w:ascii="Times New Roman" w:eastAsia="Aptos" w:hAnsi="Times New Roman" w:cs="Times New Roman"/>
          <w:bCs/>
          <w:sz w:val="28"/>
          <w:szCs w:val="28"/>
          <w:lang w:val="ru-RU"/>
        </w:rPr>
        <w:t xml:space="preserve">) 5412.64 Å. Линия </w:t>
      </w:r>
      <w:r w:rsidRPr="00135DF6">
        <w:rPr>
          <w:rFonts w:ascii="Times New Roman" w:eastAsia="Aptos" w:hAnsi="Times New Roman" w:cs="Times New Roman"/>
          <w:sz w:val="28"/>
          <w:szCs w:val="28"/>
        </w:rPr>
        <w:t>He</w:t>
      </w:r>
      <w:r w:rsidRPr="00135DF6">
        <w:rPr>
          <w:rFonts w:ascii="Times New Roman" w:eastAsia="Aptos" w:hAnsi="Times New Roman" w:cs="Times New Roman"/>
          <w:bCs/>
          <w:sz w:val="28"/>
          <w:szCs w:val="28"/>
          <w:lang w:val="ru-RU"/>
        </w:rPr>
        <w:t xml:space="preserve"> </w:t>
      </w:r>
      <w:r w:rsidRPr="00135DF6">
        <w:rPr>
          <w:rFonts w:ascii="Times New Roman" w:eastAsia="Aptos" w:hAnsi="Times New Roman" w:cs="Times New Roman"/>
          <w:sz w:val="28"/>
          <w:szCs w:val="28"/>
        </w:rPr>
        <w:t>II</w:t>
      </w:r>
      <w:r w:rsidRPr="00135DF6">
        <w:rPr>
          <w:rFonts w:ascii="Times New Roman" w:eastAsia="Aptos" w:hAnsi="Times New Roman" w:cs="Times New Roman"/>
          <w:bCs/>
          <w:sz w:val="28"/>
          <w:szCs w:val="28"/>
          <w:lang w:val="kk-KZ"/>
        </w:rPr>
        <w:t xml:space="preserve"> 5411.52 </w:t>
      </w:r>
      <w:r w:rsidRPr="00135DF6">
        <w:rPr>
          <w:rFonts w:ascii="Times New Roman" w:eastAsia="Aptos" w:hAnsi="Times New Roman" w:cs="Times New Roman"/>
          <w:bCs/>
          <w:sz w:val="28"/>
          <w:szCs w:val="28"/>
          <w:lang w:val="ru-RU"/>
        </w:rPr>
        <w:t>Å смещена относительно [</w:t>
      </w:r>
      <w:r w:rsidRPr="00135DF6">
        <w:rPr>
          <w:rFonts w:ascii="Times New Roman" w:eastAsia="Aptos" w:hAnsi="Times New Roman" w:cs="Times New Roman"/>
          <w:sz w:val="28"/>
          <w:szCs w:val="28"/>
        </w:rPr>
        <w:t>Fe</w:t>
      </w:r>
      <w:r w:rsidRPr="00135DF6">
        <w:rPr>
          <w:rFonts w:ascii="Times New Roman" w:eastAsia="Aptos" w:hAnsi="Times New Roman" w:cs="Times New Roman"/>
          <w:bCs/>
          <w:sz w:val="28"/>
          <w:szCs w:val="28"/>
          <w:lang w:val="ru-RU"/>
        </w:rPr>
        <w:t xml:space="preserve"> </w:t>
      </w:r>
      <w:r w:rsidRPr="00135DF6">
        <w:rPr>
          <w:rFonts w:ascii="Times New Roman" w:eastAsia="Aptos" w:hAnsi="Times New Roman" w:cs="Times New Roman"/>
          <w:sz w:val="28"/>
          <w:szCs w:val="28"/>
        </w:rPr>
        <w:t>II</w:t>
      </w:r>
      <w:r w:rsidRPr="00135DF6">
        <w:rPr>
          <w:rFonts w:ascii="Times New Roman" w:eastAsia="Aptos" w:hAnsi="Times New Roman" w:cs="Times New Roman"/>
          <w:bCs/>
          <w:sz w:val="28"/>
          <w:szCs w:val="28"/>
          <w:lang w:val="ru-RU"/>
        </w:rPr>
        <w:t>] примерно на 60 км/с, при этом ее профиль и радиальная скорость соответствует другим линиям [</w:t>
      </w:r>
      <w:r w:rsidRPr="00135DF6">
        <w:rPr>
          <w:rFonts w:ascii="Times New Roman" w:eastAsia="Aptos" w:hAnsi="Times New Roman" w:cs="Times New Roman"/>
          <w:sz w:val="28"/>
          <w:szCs w:val="28"/>
        </w:rPr>
        <w:t>Fe</w:t>
      </w:r>
      <w:r w:rsidRPr="00135DF6">
        <w:rPr>
          <w:rFonts w:ascii="Times New Roman" w:eastAsia="Aptos" w:hAnsi="Times New Roman" w:cs="Times New Roman"/>
          <w:bCs/>
          <w:sz w:val="28"/>
          <w:szCs w:val="28"/>
          <w:lang w:val="ru-RU"/>
        </w:rPr>
        <w:t xml:space="preserve"> </w:t>
      </w:r>
      <w:r w:rsidRPr="00135DF6">
        <w:rPr>
          <w:rFonts w:ascii="Times New Roman" w:eastAsia="Aptos" w:hAnsi="Times New Roman" w:cs="Times New Roman"/>
          <w:sz w:val="28"/>
          <w:szCs w:val="28"/>
        </w:rPr>
        <w:t>II</w:t>
      </w:r>
      <w:r w:rsidRPr="00135DF6">
        <w:rPr>
          <w:rFonts w:ascii="Times New Roman" w:eastAsia="Aptos" w:hAnsi="Times New Roman" w:cs="Times New Roman"/>
          <w:bCs/>
          <w:sz w:val="28"/>
          <w:szCs w:val="28"/>
          <w:lang w:val="ru-RU"/>
        </w:rPr>
        <w:t xml:space="preserve">], что подтверждает интерпретацию в пользу железной природы излучения. Обе упомянутые линии </w:t>
      </w:r>
      <w:r w:rsidRPr="00135DF6">
        <w:rPr>
          <w:rFonts w:ascii="Times New Roman" w:eastAsia="Aptos" w:hAnsi="Times New Roman" w:cs="Times New Roman"/>
          <w:sz w:val="28"/>
          <w:szCs w:val="28"/>
        </w:rPr>
        <w:t>He</w:t>
      </w:r>
      <w:r w:rsidRPr="00135DF6">
        <w:rPr>
          <w:rFonts w:ascii="Times New Roman" w:eastAsia="Aptos" w:hAnsi="Times New Roman" w:cs="Times New Roman"/>
          <w:bCs/>
          <w:sz w:val="28"/>
          <w:szCs w:val="28"/>
          <w:lang w:val="ru-RU"/>
        </w:rPr>
        <w:t xml:space="preserve"> </w:t>
      </w:r>
      <w:r w:rsidRPr="00135DF6">
        <w:rPr>
          <w:rFonts w:ascii="Times New Roman" w:eastAsia="Aptos" w:hAnsi="Times New Roman" w:cs="Times New Roman"/>
          <w:sz w:val="28"/>
          <w:szCs w:val="28"/>
        </w:rPr>
        <w:t>II</w:t>
      </w:r>
      <w:r w:rsidRPr="00135DF6">
        <w:rPr>
          <w:rFonts w:ascii="Times New Roman" w:eastAsia="Aptos" w:hAnsi="Times New Roman" w:cs="Times New Roman"/>
          <w:bCs/>
          <w:sz w:val="28"/>
          <w:szCs w:val="28"/>
          <w:lang w:val="ru-RU"/>
        </w:rPr>
        <w:t xml:space="preserve"> относятся к одному мультиплету (мультиплет 2), поэтому они не должны демонстрировать различные профили, что мы, однако, наблюдаем в спектре.</w:t>
      </w:r>
    </w:p>
    <w:p w14:paraId="10E874DD" w14:textId="77777777" w:rsidR="009A14E4" w:rsidRPr="00135DF6" w:rsidRDefault="009A14E4" w:rsidP="009A14E4">
      <w:pPr>
        <w:spacing w:after="0" w:line="240" w:lineRule="auto"/>
        <w:ind w:firstLine="567"/>
        <w:contextualSpacing/>
        <w:jc w:val="both"/>
        <w:rPr>
          <w:rFonts w:ascii="Times New Roman" w:eastAsia="Aptos" w:hAnsi="Times New Roman" w:cs="Times New Roman"/>
          <w:sz w:val="28"/>
          <w:szCs w:val="28"/>
          <w:lang w:val="ru-RU"/>
        </w:rPr>
      </w:pPr>
    </w:p>
    <w:p w14:paraId="094973D6" w14:textId="77777777" w:rsidR="005C4B78" w:rsidRPr="00DB66AE" w:rsidRDefault="005C4B78" w:rsidP="00DB66AE">
      <w:pPr>
        <w:spacing w:after="0" w:line="240" w:lineRule="auto"/>
        <w:contextualSpacing/>
        <w:jc w:val="center"/>
        <w:rPr>
          <w:rFonts w:ascii="Times New Roman" w:eastAsia="Aptos" w:hAnsi="Times New Roman" w:cs="Times New Roman"/>
          <w:bCs/>
          <w:sz w:val="28"/>
          <w:szCs w:val="28"/>
          <w:lang w:val="ru-RU"/>
        </w:rPr>
      </w:pPr>
      <w:r w:rsidRPr="00DB66AE">
        <w:rPr>
          <w:rFonts w:ascii="Times New Roman" w:eastAsia="Aptos" w:hAnsi="Times New Roman" w:cs="Times New Roman"/>
          <w:bCs/>
          <w:noProof/>
          <w:sz w:val="28"/>
          <w:szCs w:val="28"/>
          <w:lang w:val="ru-RU"/>
        </w:rPr>
        <w:lastRenderedPageBreak/>
        <w:drawing>
          <wp:inline distT="0" distB="0" distL="0" distR="0" wp14:anchorId="50311FAF" wp14:editId="30F46E2C">
            <wp:extent cx="4775200" cy="3512694"/>
            <wp:effectExtent l="0" t="0" r="6350" b="0"/>
            <wp:docPr id="6297385" name="Рисунок 8" descr="Изображение выглядит как текст, диаграмма, Шрифт,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7385" name="Рисунок 8" descr="Изображение выглядит как текст, диаграмма, Шрифт, линия&#10;&#10;Содержимое, созданное искусственным интеллектом, может быть неверным."/>
                    <pic:cNvPicPr/>
                  </pic:nvPicPr>
                  <pic:blipFill rotWithShape="1">
                    <a:blip r:embed="rId35" cstate="print">
                      <a:extLst>
                        <a:ext uri="{28A0092B-C50C-407E-A947-70E740481C1C}">
                          <a14:useLocalDpi xmlns:a14="http://schemas.microsoft.com/office/drawing/2010/main" val="0"/>
                        </a:ext>
                      </a:extLst>
                    </a:blip>
                    <a:srcRect l="3269" t="13896" r="10200" b="3733"/>
                    <a:stretch>
                      <a:fillRect/>
                    </a:stretch>
                  </pic:blipFill>
                  <pic:spPr bwMode="auto">
                    <a:xfrm>
                      <a:off x="0" y="0"/>
                      <a:ext cx="4799574" cy="3530624"/>
                    </a:xfrm>
                    <a:prstGeom prst="rect">
                      <a:avLst/>
                    </a:prstGeom>
                    <a:ln>
                      <a:noFill/>
                    </a:ln>
                    <a:extLst>
                      <a:ext uri="{53640926-AAD7-44D8-BBD7-CCE9431645EC}">
                        <a14:shadowObscured xmlns:a14="http://schemas.microsoft.com/office/drawing/2010/main"/>
                      </a:ext>
                    </a:extLst>
                  </pic:spPr>
                </pic:pic>
              </a:graphicData>
            </a:graphic>
          </wp:inline>
        </w:drawing>
      </w:r>
    </w:p>
    <w:p w14:paraId="61ED9967" w14:textId="77777777" w:rsidR="005C4B78" w:rsidRPr="00DB66AE" w:rsidRDefault="005C4B78" w:rsidP="00DB66AE">
      <w:pPr>
        <w:spacing w:after="0" w:line="240" w:lineRule="auto"/>
        <w:contextualSpacing/>
        <w:jc w:val="center"/>
        <w:rPr>
          <w:rFonts w:ascii="Times New Roman" w:eastAsia="Aptos" w:hAnsi="Times New Roman" w:cs="Times New Roman"/>
          <w:bCs/>
          <w:sz w:val="28"/>
          <w:szCs w:val="28"/>
          <w:lang w:val="ru-RU"/>
        </w:rPr>
      </w:pPr>
    </w:p>
    <w:p w14:paraId="7322FB40" w14:textId="68A4F1C3" w:rsidR="005C4B78" w:rsidRPr="00DB66AE" w:rsidRDefault="005C4B78" w:rsidP="00DB66AE">
      <w:pPr>
        <w:spacing w:after="0" w:line="240" w:lineRule="auto"/>
        <w:contextualSpacing/>
        <w:jc w:val="center"/>
        <w:rPr>
          <w:rFonts w:ascii="Times New Roman" w:eastAsia="Aptos" w:hAnsi="Times New Roman" w:cs="Times New Roman"/>
          <w:bCs/>
          <w:sz w:val="28"/>
          <w:szCs w:val="28"/>
          <w:lang w:val="ru-RU"/>
        </w:rPr>
      </w:pPr>
      <w:r w:rsidRPr="00DB66AE">
        <w:rPr>
          <w:rFonts w:ascii="Times New Roman" w:eastAsia="Aptos" w:hAnsi="Times New Roman" w:cs="Times New Roman"/>
          <w:sz w:val="28"/>
          <w:szCs w:val="28"/>
        </w:rPr>
        <w:t>a</w:t>
      </w:r>
      <w:r w:rsidRPr="00DB66AE">
        <w:rPr>
          <w:rFonts w:ascii="Times New Roman" w:eastAsia="Aptos" w:hAnsi="Times New Roman" w:cs="Times New Roman"/>
          <w:bCs/>
          <w:sz w:val="28"/>
          <w:szCs w:val="28"/>
          <w:lang w:val="ru-RU"/>
        </w:rPr>
        <w:t xml:space="preserve">. </w:t>
      </w:r>
      <w:r w:rsidR="003F7DBF" w:rsidRPr="003F7DBF">
        <w:rPr>
          <w:rFonts w:ascii="Times New Roman" w:eastAsia="Aptos" w:hAnsi="Times New Roman" w:cs="Times New Roman"/>
          <w:bCs/>
          <w:sz w:val="28"/>
          <w:szCs w:val="28"/>
          <w:lang w:val="ru-RU"/>
        </w:rPr>
        <w:t>Спектральный профиль</w:t>
      </w:r>
      <w:r w:rsidRPr="00DB66AE">
        <w:rPr>
          <w:rFonts w:ascii="Times New Roman" w:eastAsia="Aptos" w:hAnsi="Times New Roman" w:cs="Times New Roman"/>
          <w:bCs/>
          <w:sz w:val="28"/>
          <w:szCs w:val="28"/>
          <w:lang w:val="kk-KZ"/>
        </w:rPr>
        <w:t xml:space="preserve"> линии </w:t>
      </w:r>
      <w:r w:rsidRPr="00DB66AE">
        <w:rPr>
          <w:rFonts w:ascii="Times New Roman" w:eastAsia="Aptos" w:hAnsi="Times New Roman" w:cs="Times New Roman"/>
          <w:sz w:val="28"/>
          <w:szCs w:val="28"/>
        </w:rPr>
        <w:t>Fe</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bCs/>
          <w:sz w:val="28"/>
          <w:szCs w:val="28"/>
          <w:lang w:val="ru-RU"/>
        </w:rPr>
        <w:t xml:space="preserve"> 4541 Å</w:t>
      </w:r>
    </w:p>
    <w:p w14:paraId="200DC99A"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ru-RU"/>
        </w:rPr>
      </w:pPr>
    </w:p>
    <w:p w14:paraId="4BFBDC75" w14:textId="77777777" w:rsidR="005C4B78" w:rsidRPr="00DB66AE" w:rsidRDefault="005C4B78" w:rsidP="00DB66AE">
      <w:pPr>
        <w:spacing w:after="0" w:line="240" w:lineRule="auto"/>
        <w:contextualSpacing/>
        <w:jc w:val="center"/>
        <w:rPr>
          <w:rFonts w:ascii="Times New Roman" w:eastAsia="Aptos" w:hAnsi="Times New Roman" w:cs="Times New Roman"/>
          <w:bCs/>
          <w:sz w:val="28"/>
          <w:szCs w:val="28"/>
          <w:lang w:val="ru-RU"/>
        </w:rPr>
      </w:pPr>
      <w:r w:rsidRPr="00DB66AE">
        <w:rPr>
          <w:rFonts w:ascii="Times New Roman" w:eastAsia="Aptos" w:hAnsi="Times New Roman" w:cs="Times New Roman"/>
          <w:bCs/>
          <w:noProof/>
          <w:sz w:val="28"/>
          <w:szCs w:val="28"/>
          <w:lang w:val="ru-RU"/>
        </w:rPr>
        <w:drawing>
          <wp:inline distT="0" distB="0" distL="0" distR="0" wp14:anchorId="205B74C5" wp14:editId="101DE24B">
            <wp:extent cx="4786746" cy="3528854"/>
            <wp:effectExtent l="0" t="0" r="0" b="0"/>
            <wp:docPr id="925352988" name="Рисунок 7" descr="Изображение выглядит как текст, диаграмма,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52988" name="Рисунок 7" descr="Изображение выглядит как текст, диаграмма, Шрифт, снимок экрана&#10;&#10;Содержимое, созданное искусственным интеллектом, может быть неверным."/>
                    <pic:cNvPicPr/>
                  </pic:nvPicPr>
                  <pic:blipFill rotWithShape="1">
                    <a:blip r:embed="rId36" cstate="print">
                      <a:extLst>
                        <a:ext uri="{28A0092B-C50C-407E-A947-70E740481C1C}">
                          <a14:useLocalDpi xmlns:a14="http://schemas.microsoft.com/office/drawing/2010/main" val="0"/>
                        </a:ext>
                      </a:extLst>
                    </a:blip>
                    <a:srcRect l="1712" t="13293" r="10043" b="2524"/>
                    <a:stretch>
                      <a:fillRect/>
                    </a:stretch>
                  </pic:blipFill>
                  <pic:spPr bwMode="auto">
                    <a:xfrm>
                      <a:off x="0" y="0"/>
                      <a:ext cx="4812931" cy="3548158"/>
                    </a:xfrm>
                    <a:prstGeom prst="rect">
                      <a:avLst/>
                    </a:prstGeom>
                    <a:ln>
                      <a:noFill/>
                    </a:ln>
                    <a:extLst>
                      <a:ext uri="{53640926-AAD7-44D8-BBD7-CCE9431645EC}">
                        <a14:shadowObscured xmlns:a14="http://schemas.microsoft.com/office/drawing/2010/main"/>
                      </a:ext>
                    </a:extLst>
                  </pic:spPr>
                </pic:pic>
              </a:graphicData>
            </a:graphic>
          </wp:inline>
        </w:drawing>
      </w:r>
    </w:p>
    <w:p w14:paraId="1845413C" w14:textId="77777777" w:rsidR="005C4B78" w:rsidRPr="00DB66AE" w:rsidRDefault="005C4B78" w:rsidP="00DB66AE">
      <w:pPr>
        <w:spacing w:after="0" w:line="240" w:lineRule="auto"/>
        <w:contextualSpacing/>
        <w:jc w:val="both"/>
        <w:rPr>
          <w:rFonts w:ascii="Times New Roman" w:eastAsia="Aptos" w:hAnsi="Times New Roman" w:cs="Times New Roman"/>
          <w:bCs/>
          <w:sz w:val="28"/>
          <w:szCs w:val="28"/>
          <w:lang w:val="ru-RU"/>
        </w:rPr>
      </w:pPr>
    </w:p>
    <w:p w14:paraId="33E44E46" w14:textId="7F760A9B" w:rsidR="005C4B78" w:rsidRPr="00DB66AE" w:rsidRDefault="005C4B78" w:rsidP="00DB66AE">
      <w:pPr>
        <w:spacing w:after="0" w:line="240" w:lineRule="auto"/>
        <w:contextualSpacing/>
        <w:jc w:val="center"/>
        <w:rPr>
          <w:rFonts w:ascii="Times New Roman" w:eastAsia="Aptos" w:hAnsi="Times New Roman" w:cs="Times New Roman"/>
          <w:bCs/>
          <w:sz w:val="28"/>
          <w:szCs w:val="28"/>
          <w:lang w:val="ru-RU"/>
        </w:rPr>
      </w:pPr>
      <w:r w:rsidRPr="00DB66AE">
        <w:rPr>
          <w:rFonts w:ascii="Times New Roman" w:eastAsia="Aptos" w:hAnsi="Times New Roman" w:cs="Times New Roman"/>
          <w:sz w:val="28"/>
          <w:szCs w:val="28"/>
        </w:rPr>
        <w:t>b</w:t>
      </w:r>
      <w:r w:rsidRPr="00DB66AE">
        <w:rPr>
          <w:rFonts w:ascii="Times New Roman" w:eastAsia="Aptos" w:hAnsi="Times New Roman" w:cs="Times New Roman"/>
          <w:bCs/>
          <w:sz w:val="28"/>
          <w:szCs w:val="28"/>
          <w:lang w:val="ru-RU"/>
        </w:rPr>
        <w:t xml:space="preserve">. </w:t>
      </w:r>
      <w:r w:rsidR="003F7DBF" w:rsidRPr="003F7DBF">
        <w:rPr>
          <w:rFonts w:ascii="Times New Roman" w:eastAsia="Aptos" w:hAnsi="Times New Roman" w:cs="Times New Roman"/>
          <w:bCs/>
          <w:sz w:val="28"/>
          <w:szCs w:val="28"/>
          <w:lang w:val="ru-RU"/>
        </w:rPr>
        <w:t>Спектральный профиль</w:t>
      </w:r>
      <w:r w:rsidRPr="00DB66AE">
        <w:rPr>
          <w:rFonts w:ascii="Times New Roman" w:eastAsia="Aptos" w:hAnsi="Times New Roman" w:cs="Times New Roman"/>
          <w:bCs/>
          <w:sz w:val="28"/>
          <w:szCs w:val="28"/>
          <w:lang w:val="kk-KZ"/>
        </w:rPr>
        <w:t xml:space="preserve"> линии </w:t>
      </w:r>
      <w:r w:rsidRPr="00DB66AE">
        <w:rPr>
          <w:rFonts w:ascii="Times New Roman" w:eastAsia="Aptos" w:hAnsi="Times New Roman" w:cs="Times New Roman"/>
          <w:bCs/>
          <w:sz w:val="28"/>
          <w:szCs w:val="28"/>
          <w:lang w:val="ru-RU"/>
        </w:rPr>
        <w:t>[</w:t>
      </w:r>
      <w:r w:rsidRPr="00DB66AE">
        <w:rPr>
          <w:rFonts w:ascii="Times New Roman" w:eastAsia="Aptos" w:hAnsi="Times New Roman" w:cs="Times New Roman"/>
          <w:sz w:val="28"/>
          <w:szCs w:val="28"/>
        </w:rPr>
        <w:t>Fe</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bCs/>
          <w:sz w:val="28"/>
          <w:szCs w:val="28"/>
          <w:lang w:val="ru-RU"/>
        </w:rPr>
        <w:t>]</w:t>
      </w:r>
      <w:r w:rsidRPr="00DB66AE">
        <w:rPr>
          <w:rFonts w:ascii="Times New Roman" w:eastAsia="Aptos" w:hAnsi="Times New Roman" w:cs="Times New Roman"/>
          <w:bCs/>
          <w:sz w:val="28"/>
          <w:szCs w:val="28"/>
          <w:lang w:val="kk-KZ"/>
        </w:rPr>
        <w:t xml:space="preserve"> 5413 </w:t>
      </w:r>
      <w:r w:rsidRPr="00DB66AE">
        <w:rPr>
          <w:rFonts w:ascii="Times New Roman" w:eastAsia="Aptos" w:hAnsi="Times New Roman" w:cs="Times New Roman"/>
          <w:bCs/>
          <w:sz w:val="28"/>
          <w:szCs w:val="28"/>
          <w:lang w:val="ru-RU"/>
        </w:rPr>
        <w:t>Å</w:t>
      </w:r>
    </w:p>
    <w:p w14:paraId="589BA51A" w14:textId="77777777" w:rsidR="005C4B78" w:rsidRPr="00DB66AE" w:rsidRDefault="005C4B78" w:rsidP="00DB66AE">
      <w:pPr>
        <w:spacing w:after="0" w:line="240" w:lineRule="auto"/>
        <w:contextualSpacing/>
        <w:jc w:val="center"/>
        <w:rPr>
          <w:rFonts w:ascii="Times New Roman" w:eastAsia="Aptos" w:hAnsi="Times New Roman" w:cs="Times New Roman"/>
          <w:bCs/>
          <w:sz w:val="28"/>
          <w:szCs w:val="28"/>
          <w:lang w:val="ru-RU"/>
        </w:rPr>
      </w:pPr>
    </w:p>
    <w:p w14:paraId="6619AFD5" w14:textId="237F26BA" w:rsidR="005C4B78" w:rsidRDefault="005C4B78" w:rsidP="00DB66AE">
      <w:pPr>
        <w:spacing w:after="0" w:line="240" w:lineRule="auto"/>
        <w:contextualSpacing/>
        <w:jc w:val="center"/>
        <w:rPr>
          <w:rFonts w:ascii="Times New Roman" w:eastAsia="Aptos" w:hAnsi="Times New Roman" w:cs="Times New Roman"/>
          <w:bCs/>
          <w:sz w:val="28"/>
          <w:szCs w:val="28"/>
          <w:lang w:val="ru-RU"/>
        </w:rPr>
      </w:pPr>
      <w:r w:rsidRPr="00C5753B">
        <w:rPr>
          <w:rFonts w:ascii="Times New Roman" w:eastAsia="Aptos" w:hAnsi="Times New Roman" w:cs="Times New Roman"/>
          <w:bCs/>
          <w:sz w:val="28"/>
          <w:szCs w:val="28"/>
          <w:lang w:val="ru-RU"/>
        </w:rPr>
        <w:t xml:space="preserve">Рисунок </w:t>
      </w:r>
      <w:r w:rsidR="001B1C40" w:rsidRPr="00C5753B">
        <w:rPr>
          <w:rFonts w:ascii="Times New Roman" w:eastAsia="Aptos" w:hAnsi="Times New Roman" w:cs="Times New Roman"/>
          <w:bCs/>
          <w:sz w:val="28"/>
          <w:szCs w:val="28"/>
          <w:lang w:val="ru-RU"/>
        </w:rPr>
        <w:t>3.4.3</w:t>
      </w:r>
      <w:r w:rsidRPr="00C5753B">
        <w:rPr>
          <w:rFonts w:ascii="Times New Roman" w:eastAsia="Aptos" w:hAnsi="Times New Roman" w:cs="Times New Roman"/>
          <w:bCs/>
          <w:sz w:val="28"/>
          <w:szCs w:val="28"/>
          <w:lang w:val="ru-RU"/>
        </w:rPr>
        <w:t xml:space="preserve"> – </w:t>
      </w:r>
      <w:r w:rsidRPr="00854C45">
        <w:rPr>
          <w:rFonts w:ascii="Times New Roman" w:eastAsia="Aptos" w:hAnsi="Times New Roman" w:cs="Times New Roman"/>
          <w:sz w:val="28"/>
          <w:szCs w:val="28"/>
          <w:lang w:val="ru-RU"/>
        </w:rPr>
        <w:t xml:space="preserve">Профили </w:t>
      </w:r>
      <w:r w:rsidR="00854C45" w:rsidRPr="00854C45">
        <w:rPr>
          <w:rFonts w:ascii="Times New Roman" w:eastAsia="Aptos" w:hAnsi="Times New Roman" w:cs="Times New Roman"/>
          <w:bCs/>
          <w:sz w:val="28"/>
          <w:szCs w:val="28"/>
          <w:lang w:val="ru-RU"/>
        </w:rPr>
        <w:t>спектральных линий</w:t>
      </w:r>
      <w:r w:rsidRPr="00854C45">
        <w:rPr>
          <w:rFonts w:ascii="Times New Roman" w:eastAsia="Aptos" w:hAnsi="Times New Roman" w:cs="Times New Roman"/>
          <w:sz w:val="28"/>
          <w:szCs w:val="28"/>
          <w:lang w:val="ru-RU"/>
        </w:rPr>
        <w:t xml:space="preserve"> </w:t>
      </w:r>
      <w:r w:rsidR="00854C45" w:rsidRPr="00854C45">
        <w:rPr>
          <w:rFonts w:ascii="Times New Roman" w:eastAsia="Aptos" w:hAnsi="Times New Roman" w:cs="Times New Roman"/>
          <w:bCs/>
          <w:sz w:val="28"/>
          <w:szCs w:val="28"/>
        </w:rPr>
        <w:t>Fe</w:t>
      </w:r>
      <w:r w:rsidR="00854C45" w:rsidRPr="00854C45">
        <w:rPr>
          <w:rFonts w:ascii="Times New Roman" w:eastAsia="Aptos" w:hAnsi="Times New Roman" w:cs="Times New Roman"/>
          <w:bCs/>
          <w:sz w:val="28"/>
          <w:szCs w:val="28"/>
          <w:lang w:val="ru-RU"/>
        </w:rPr>
        <w:t> </w:t>
      </w:r>
      <w:r w:rsidR="00854C45" w:rsidRPr="00854C45">
        <w:rPr>
          <w:rFonts w:ascii="Times New Roman" w:eastAsia="Aptos" w:hAnsi="Times New Roman" w:cs="Times New Roman"/>
          <w:bCs/>
          <w:sz w:val="28"/>
          <w:szCs w:val="28"/>
        </w:rPr>
        <w:t>II</w:t>
      </w:r>
      <w:r w:rsidR="00854C45" w:rsidRPr="00854C45">
        <w:rPr>
          <w:rFonts w:ascii="Times New Roman" w:eastAsia="Aptos" w:hAnsi="Times New Roman" w:cs="Times New Roman"/>
          <w:bCs/>
          <w:sz w:val="28"/>
          <w:szCs w:val="28"/>
          <w:lang w:val="ru-RU"/>
        </w:rPr>
        <w:t xml:space="preserve"> и</w:t>
      </w:r>
      <w:r w:rsidRPr="00DB66AE">
        <w:rPr>
          <w:rFonts w:ascii="Times New Roman" w:eastAsia="Aptos" w:hAnsi="Times New Roman" w:cs="Times New Roman"/>
          <w:sz w:val="28"/>
          <w:szCs w:val="28"/>
          <w:lang w:val="ru-RU"/>
        </w:rPr>
        <w:t xml:space="preserve"> [</w:t>
      </w:r>
      <w:r w:rsidR="00854C45" w:rsidRPr="00854C45">
        <w:rPr>
          <w:rFonts w:ascii="Times New Roman" w:eastAsia="Aptos" w:hAnsi="Times New Roman" w:cs="Times New Roman"/>
          <w:bCs/>
          <w:sz w:val="28"/>
          <w:szCs w:val="28"/>
        </w:rPr>
        <w:t>Fe</w:t>
      </w:r>
      <w:r w:rsidR="00854C45" w:rsidRPr="00854C45">
        <w:rPr>
          <w:rFonts w:ascii="Times New Roman" w:eastAsia="Aptos" w:hAnsi="Times New Roman" w:cs="Times New Roman"/>
          <w:bCs/>
          <w:sz w:val="28"/>
          <w:szCs w:val="28"/>
          <w:lang w:val="ru-RU"/>
        </w:rPr>
        <w:t> </w:t>
      </w:r>
      <w:r w:rsidR="00854C45" w:rsidRPr="00854C45">
        <w:rPr>
          <w:rFonts w:ascii="Times New Roman" w:eastAsia="Aptos" w:hAnsi="Times New Roman" w:cs="Times New Roman"/>
          <w:bCs/>
          <w:sz w:val="28"/>
          <w:szCs w:val="28"/>
        </w:rPr>
        <w:t>II</w:t>
      </w:r>
      <w:r w:rsidRPr="00DB66AE">
        <w:rPr>
          <w:rFonts w:ascii="Times New Roman" w:eastAsia="Aptos" w:hAnsi="Times New Roman" w:cs="Times New Roman"/>
          <w:sz w:val="28"/>
          <w:szCs w:val="28"/>
          <w:lang w:val="ru-RU"/>
        </w:rPr>
        <w:t xml:space="preserve">] </w:t>
      </w:r>
      <w:r w:rsidRPr="00854C45">
        <w:rPr>
          <w:rFonts w:ascii="Times New Roman" w:eastAsia="Aptos" w:hAnsi="Times New Roman" w:cs="Times New Roman"/>
          <w:sz w:val="28"/>
          <w:szCs w:val="28"/>
          <w:lang w:val="ru-RU"/>
        </w:rPr>
        <w:t>за 29 декабря 2023 г., полученные на обсерватории Апачи Пойнт</w:t>
      </w:r>
      <w:r w:rsidR="005C31EB" w:rsidRPr="00854C45">
        <w:rPr>
          <w:rFonts w:ascii="Times New Roman" w:eastAsia="Aptos" w:hAnsi="Times New Roman" w:cs="Times New Roman"/>
          <w:sz w:val="28"/>
          <w:szCs w:val="28"/>
          <w:lang w:val="ru-RU"/>
        </w:rPr>
        <w:t xml:space="preserve">: </w:t>
      </w:r>
      <w:r w:rsidR="005C31EB">
        <w:rPr>
          <w:rFonts w:ascii="Times New Roman" w:eastAsia="Aptos" w:hAnsi="Times New Roman" w:cs="Times New Roman"/>
          <w:bCs/>
          <w:sz w:val="28"/>
          <w:szCs w:val="28"/>
        </w:rPr>
        <w:t>a</w:t>
      </w:r>
      <w:r w:rsidR="005C31EB" w:rsidRPr="004C4FDA">
        <w:rPr>
          <w:rFonts w:ascii="Times New Roman" w:eastAsia="Aptos" w:hAnsi="Times New Roman" w:cs="Times New Roman"/>
          <w:bCs/>
          <w:sz w:val="28"/>
          <w:szCs w:val="28"/>
          <w:lang w:val="ru-RU"/>
        </w:rPr>
        <w:t xml:space="preserve">) </w:t>
      </w:r>
      <w:r w:rsidR="00854C45" w:rsidRPr="00854C45">
        <w:rPr>
          <w:rFonts w:ascii="Times New Roman" w:eastAsia="Aptos" w:hAnsi="Times New Roman" w:cs="Times New Roman"/>
          <w:bCs/>
          <w:sz w:val="28"/>
          <w:szCs w:val="28"/>
        </w:rPr>
        <w:t>Fe</w:t>
      </w:r>
      <w:r w:rsidR="00854C45" w:rsidRPr="00854C45">
        <w:rPr>
          <w:rFonts w:ascii="Times New Roman" w:eastAsia="Aptos" w:hAnsi="Times New Roman" w:cs="Times New Roman"/>
          <w:bCs/>
          <w:sz w:val="28"/>
          <w:szCs w:val="28"/>
          <w:lang w:val="ru-RU"/>
        </w:rPr>
        <w:t> </w:t>
      </w:r>
      <w:r w:rsidR="00854C45" w:rsidRPr="00854C45">
        <w:rPr>
          <w:rFonts w:ascii="Times New Roman" w:eastAsia="Aptos" w:hAnsi="Times New Roman" w:cs="Times New Roman"/>
          <w:bCs/>
          <w:sz w:val="28"/>
          <w:szCs w:val="28"/>
        </w:rPr>
        <w:t>II</w:t>
      </w:r>
      <w:r w:rsidR="00854C45" w:rsidRPr="00854C45">
        <w:rPr>
          <w:rFonts w:ascii="Times New Roman" w:eastAsia="Aptos" w:hAnsi="Times New Roman" w:cs="Times New Roman"/>
          <w:bCs/>
          <w:sz w:val="28"/>
          <w:szCs w:val="28"/>
          <w:lang w:val="ru-RU"/>
        </w:rPr>
        <w:t xml:space="preserve"> (4541 Å); </w:t>
      </w:r>
      <w:r w:rsidR="00854C45" w:rsidRPr="00854C45">
        <w:rPr>
          <w:rFonts w:ascii="Times New Roman" w:eastAsia="Aptos" w:hAnsi="Times New Roman" w:cs="Times New Roman"/>
          <w:bCs/>
          <w:sz w:val="28"/>
          <w:szCs w:val="28"/>
        </w:rPr>
        <w:t>b</w:t>
      </w:r>
      <w:r w:rsidR="00854C45" w:rsidRPr="00854C45">
        <w:rPr>
          <w:rFonts w:ascii="Times New Roman" w:eastAsia="Aptos" w:hAnsi="Times New Roman" w:cs="Times New Roman"/>
          <w:bCs/>
          <w:sz w:val="28"/>
          <w:szCs w:val="28"/>
          <w:lang w:val="ru-RU"/>
        </w:rPr>
        <w:t>) [</w:t>
      </w:r>
      <w:r w:rsidR="00854C45" w:rsidRPr="00854C45">
        <w:rPr>
          <w:rFonts w:ascii="Times New Roman" w:eastAsia="Aptos" w:hAnsi="Times New Roman" w:cs="Times New Roman"/>
          <w:bCs/>
          <w:sz w:val="28"/>
          <w:szCs w:val="28"/>
        </w:rPr>
        <w:t>Fe</w:t>
      </w:r>
      <w:r w:rsidR="00854C45" w:rsidRPr="00854C45">
        <w:rPr>
          <w:rFonts w:ascii="Times New Roman" w:eastAsia="Aptos" w:hAnsi="Times New Roman" w:cs="Times New Roman"/>
          <w:bCs/>
          <w:sz w:val="28"/>
          <w:szCs w:val="28"/>
          <w:lang w:val="ru-RU"/>
        </w:rPr>
        <w:t> </w:t>
      </w:r>
      <w:r w:rsidR="00854C45" w:rsidRPr="00854C45">
        <w:rPr>
          <w:rFonts w:ascii="Times New Roman" w:eastAsia="Aptos" w:hAnsi="Times New Roman" w:cs="Times New Roman"/>
          <w:bCs/>
          <w:sz w:val="28"/>
          <w:szCs w:val="28"/>
        </w:rPr>
        <w:t>II</w:t>
      </w:r>
      <w:r w:rsidR="00854C45" w:rsidRPr="00854C45">
        <w:rPr>
          <w:rFonts w:ascii="Times New Roman" w:eastAsia="Aptos" w:hAnsi="Times New Roman" w:cs="Times New Roman"/>
          <w:bCs/>
          <w:sz w:val="28"/>
          <w:szCs w:val="28"/>
          <w:lang w:val="ru-RU"/>
        </w:rPr>
        <w:t>] (5413 Å).</w:t>
      </w:r>
    </w:p>
    <w:p w14:paraId="0F2DAE6E" w14:textId="77777777" w:rsidR="009A14E4" w:rsidRDefault="009A14E4" w:rsidP="009A14E4">
      <w:pPr>
        <w:spacing w:after="0" w:line="240" w:lineRule="auto"/>
        <w:contextualSpacing/>
        <w:jc w:val="center"/>
        <w:rPr>
          <w:rFonts w:ascii="Times New Roman" w:eastAsia="Aptos" w:hAnsi="Times New Roman" w:cs="Times New Roman"/>
          <w:bCs/>
          <w:sz w:val="28"/>
          <w:szCs w:val="28"/>
          <w:lang w:val="ru-RU"/>
        </w:rPr>
      </w:pPr>
    </w:p>
    <w:p w14:paraId="31CB2F0A" w14:textId="1FC96704" w:rsidR="005C31EB" w:rsidRPr="00DB66AE" w:rsidRDefault="005C31EB" w:rsidP="005C31EB">
      <w:pPr>
        <w:spacing w:after="0" w:line="240" w:lineRule="auto"/>
        <w:ind w:firstLine="709"/>
        <w:contextualSpacing/>
        <w:jc w:val="both"/>
        <w:rPr>
          <w:rFonts w:ascii="Times New Roman" w:eastAsia="Aptos" w:hAnsi="Times New Roman" w:cs="Times New Roman"/>
          <w:bCs/>
          <w:sz w:val="28"/>
          <w:szCs w:val="28"/>
          <w:lang w:val="ru-RU"/>
        </w:rPr>
      </w:pPr>
      <w:r>
        <w:rPr>
          <w:rFonts w:ascii="Times New Roman" w:eastAsia="Aptos" w:hAnsi="Times New Roman" w:cs="Times New Roman"/>
          <w:bCs/>
          <w:sz w:val="28"/>
          <w:szCs w:val="28"/>
          <w:lang w:val="ru-RU"/>
        </w:rPr>
        <w:lastRenderedPageBreak/>
        <w:t>На рисунке 3.4.3 п</w:t>
      </w:r>
      <w:r w:rsidRPr="00C5753B">
        <w:rPr>
          <w:rFonts w:ascii="Times New Roman" w:eastAsia="Aptos" w:hAnsi="Times New Roman" w:cs="Times New Roman"/>
          <w:bCs/>
          <w:sz w:val="28"/>
          <w:szCs w:val="28"/>
          <w:lang w:val="ru-RU"/>
        </w:rPr>
        <w:t xml:space="preserve">о </w:t>
      </w:r>
      <w:r w:rsidR="005A625C" w:rsidRPr="00252C48">
        <w:rPr>
          <w:rFonts w:ascii="Times New Roman" w:eastAsia="Aptos" w:hAnsi="Times New Roman" w:cs="Times New Roman"/>
          <w:sz w:val="28"/>
          <w:szCs w:val="28"/>
          <w:lang w:val="ru-RU"/>
        </w:rPr>
        <w:t xml:space="preserve">горизонтальной </w:t>
      </w:r>
      <w:r w:rsidRPr="00C5753B">
        <w:rPr>
          <w:rFonts w:ascii="Times New Roman" w:eastAsia="Aptos" w:hAnsi="Times New Roman" w:cs="Times New Roman"/>
          <w:bCs/>
          <w:sz w:val="28"/>
          <w:szCs w:val="28"/>
          <w:lang w:val="ru-RU"/>
        </w:rPr>
        <w:t xml:space="preserve">оси </w:t>
      </w:r>
      <w:r w:rsidR="005A625C" w:rsidRPr="00252C48">
        <w:rPr>
          <w:rFonts w:ascii="Times New Roman" w:eastAsia="Aptos" w:hAnsi="Times New Roman" w:cs="Times New Roman"/>
          <w:sz w:val="28"/>
          <w:szCs w:val="28"/>
          <w:lang w:val="ru-RU"/>
        </w:rPr>
        <w:t>отложены гелиоцентрическ</w:t>
      </w:r>
      <w:r w:rsidR="00DE3522">
        <w:rPr>
          <w:rFonts w:ascii="Times New Roman" w:eastAsia="Aptos" w:hAnsi="Times New Roman" w:cs="Times New Roman"/>
          <w:sz w:val="28"/>
          <w:szCs w:val="28"/>
          <w:lang w:val="ru-RU"/>
        </w:rPr>
        <w:t xml:space="preserve">ая длина волны </w:t>
      </w:r>
      <w:r w:rsidR="00CF5D99">
        <w:rPr>
          <w:rFonts w:ascii="Times New Roman" w:eastAsia="Aptos" w:hAnsi="Times New Roman" w:cs="Times New Roman"/>
          <w:sz w:val="28"/>
          <w:szCs w:val="28"/>
          <w:lang w:val="ru-RU"/>
        </w:rPr>
        <w:t xml:space="preserve">в Ангстремах </w:t>
      </w:r>
      <w:r w:rsidR="005A625C" w:rsidRPr="00252C48">
        <w:rPr>
          <w:rFonts w:ascii="Times New Roman" w:eastAsia="Aptos" w:hAnsi="Times New Roman" w:cs="Times New Roman"/>
          <w:sz w:val="28"/>
          <w:szCs w:val="28"/>
          <w:lang w:val="ru-RU"/>
        </w:rPr>
        <w:t>(</w:t>
      </w:r>
      <w:r w:rsidR="00DE3522" w:rsidRPr="00DE3522">
        <w:rPr>
          <w:rFonts w:ascii="Times New Roman" w:eastAsia="Aptos" w:hAnsi="Times New Roman" w:cs="Times New Roman"/>
          <w:sz w:val="28"/>
          <w:szCs w:val="28"/>
          <w:lang w:val="ru-RU"/>
        </w:rPr>
        <w:t>Å</w:t>
      </w:r>
      <w:r w:rsidR="005A625C" w:rsidRPr="00252C48">
        <w:rPr>
          <w:rFonts w:ascii="Times New Roman" w:eastAsia="Aptos" w:hAnsi="Times New Roman" w:cs="Times New Roman"/>
          <w:sz w:val="28"/>
          <w:szCs w:val="28"/>
          <w:lang w:val="ru-RU"/>
        </w:rPr>
        <w:t>),</w:t>
      </w:r>
      <w:r w:rsidRPr="00C5753B">
        <w:rPr>
          <w:rFonts w:ascii="Times New Roman" w:eastAsia="Aptos" w:hAnsi="Times New Roman" w:cs="Times New Roman"/>
          <w:bCs/>
          <w:sz w:val="28"/>
          <w:szCs w:val="28"/>
          <w:lang w:val="ru-RU"/>
        </w:rPr>
        <w:t xml:space="preserve"> по </w:t>
      </w:r>
      <w:r w:rsidR="005A625C" w:rsidRPr="00252C48">
        <w:rPr>
          <w:rFonts w:ascii="Times New Roman" w:eastAsia="Aptos" w:hAnsi="Times New Roman" w:cs="Times New Roman"/>
          <w:sz w:val="28"/>
          <w:szCs w:val="28"/>
          <w:lang w:val="ru-RU"/>
        </w:rPr>
        <w:t>вертикальной</w:t>
      </w:r>
      <w:r w:rsidRPr="005C31EB">
        <w:rPr>
          <w:rFonts w:ascii="Times New Roman" w:eastAsia="Aptos" w:hAnsi="Times New Roman" w:cs="Times New Roman"/>
          <w:bCs/>
          <w:sz w:val="28"/>
          <w:szCs w:val="28"/>
          <w:lang w:val="ru-RU"/>
        </w:rPr>
        <w:t xml:space="preserve"> –</w:t>
      </w:r>
      <w:r w:rsidRPr="00C5753B">
        <w:rPr>
          <w:rFonts w:ascii="Times New Roman" w:eastAsia="Aptos" w:hAnsi="Times New Roman" w:cs="Times New Roman"/>
          <w:bCs/>
          <w:sz w:val="28"/>
          <w:szCs w:val="28"/>
          <w:lang w:val="ru-RU"/>
        </w:rPr>
        <w:t xml:space="preserve"> интенсивность линий, нормированная на локальный континуум.</w:t>
      </w:r>
    </w:p>
    <w:p w14:paraId="0AC7D3D1" w14:textId="77777777"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Отсутствие эмиссионных линий </w:t>
      </w:r>
      <w:r w:rsidRPr="00DB66AE">
        <w:rPr>
          <w:rFonts w:ascii="Times New Roman" w:eastAsia="Aptos" w:hAnsi="Times New Roman" w:cs="Times New Roman"/>
          <w:sz w:val="28"/>
          <w:szCs w:val="28"/>
        </w:rPr>
        <w:t>He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xml:space="preserve">, как и других признаков сильно ионизованного газа, указывает на то, что вблизи центрального источника нет областей с достаточно высокой температурой и энергией излучения для возбуждения таких переходов. Эти результаты позволяют исключить возможность того, что эффективная температура центральной звезды превышает ≈ 28 000 </w:t>
      </w:r>
      <w:r w:rsidRPr="00DB66AE">
        <w:rPr>
          <w:rFonts w:ascii="Times New Roman" w:eastAsia="Aptos" w:hAnsi="Times New Roman" w:cs="Times New Roman"/>
          <w:sz w:val="28"/>
          <w:szCs w:val="28"/>
        </w:rPr>
        <w:t>K</w:t>
      </w:r>
      <w:r w:rsidRPr="00DB66AE">
        <w:rPr>
          <w:rFonts w:ascii="Times New Roman" w:eastAsia="Aptos" w:hAnsi="Times New Roman" w:cs="Times New Roman"/>
          <w:sz w:val="28"/>
          <w:szCs w:val="28"/>
          <w:lang w:val="ru-RU"/>
        </w:rPr>
        <w:t>.</w:t>
      </w:r>
    </w:p>
    <w:p w14:paraId="2F15A416" w14:textId="15DEFEAE"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kk-KZ"/>
        </w:rPr>
        <w:t xml:space="preserve">Как мы заметили, спектры MWC 342 содержат как разрешенные линии, так и запрещенные линии </w:t>
      </w:r>
      <w:r w:rsidRPr="00DB66AE">
        <w:rPr>
          <w:rFonts w:ascii="Times New Roman" w:eastAsia="Aptos" w:hAnsi="Times New Roman" w:cs="Times New Roman"/>
          <w:sz w:val="28"/>
          <w:szCs w:val="28"/>
        </w:rPr>
        <w:t>Fe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xml:space="preserve">. В области 4540 </w:t>
      </w:r>
      <w:r w:rsidRPr="00DB66AE">
        <w:rPr>
          <w:rFonts w:ascii="Times New Roman" w:eastAsia="Aptos" w:hAnsi="Times New Roman" w:cs="Times New Roman"/>
          <w:bCs/>
          <w:sz w:val="28"/>
          <w:szCs w:val="28"/>
          <w:lang w:val="ru-RU"/>
        </w:rPr>
        <w:t>Å рядом с мультиплетом 38 присутствует мультиплет 37 (</w:t>
      </w:r>
      <w:r w:rsidRPr="00DB66AE">
        <w:rPr>
          <w:rFonts w:ascii="Times New Roman" w:eastAsia="Aptos" w:hAnsi="Times New Roman" w:cs="Times New Roman"/>
          <w:sz w:val="28"/>
          <w:szCs w:val="28"/>
          <w:lang w:val="ru-RU"/>
        </w:rPr>
        <w:t xml:space="preserve">Рис. </w:t>
      </w:r>
      <w:r w:rsidR="00B33EE8" w:rsidRPr="00DB66AE">
        <w:rPr>
          <w:rFonts w:ascii="Times New Roman" w:eastAsia="Aptos" w:hAnsi="Times New Roman" w:cs="Times New Roman"/>
          <w:sz w:val="28"/>
          <w:szCs w:val="28"/>
          <w:lang w:val="ru-RU"/>
        </w:rPr>
        <w:t>3.4.3</w:t>
      </w:r>
      <w:r w:rsidRPr="00DB66AE">
        <w:rPr>
          <w:rFonts w:ascii="Times New Roman" w:eastAsia="Aptos" w:hAnsi="Times New Roman" w:cs="Times New Roman"/>
          <w:sz w:val="28"/>
          <w:szCs w:val="28"/>
          <w:lang w:val="ru-RU"/>
        </w:rPr>
        <w:t xml:space="preserve"> а</w:t>
      </w:r>
      <w:r w:rsidRPr="00DB66AE">
        <w:rPr>
          <w:rFonts w:ascii="Times New Roman" w:eastAsia="Aptos" w:hAnsi="Times New Roman" w:cs="Times New Roman"/>
          <w:bCs/>
          <w:sz w:val="28"/>
          <w:szCs w:val="28"/>
          <w:lang w:val="ru-RU"/>
        </w:rPr>
        <w:t>). Кроме того, среди узких эмиссионных линий в области 5400 Å есть [</w:t>
      </w:r>
      <w:r w:rsidRPr="00DB66AE">
        <w:rPr>
          <w:rFonts w:ascii="Times New Roman" w:eastAsia="Aptos" w:hAnsi="Times New Roman" w:cs="Times New Roman"/>
          <w:sz w:val="28"/>
          <w:szCs w:val="28"/>
        </w:rPr>
        <w:t>Fe</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bCs/>
          <w:sz w:val="28"/>
          <w:szCs w:val="28"/>
          <w:lang w:val="ru-RU"/>
        </w:rPr>
        <w:t>] (</w:t>
      </w:r>
      <w:r w:rsidRPr="00DB66AE">
        <w:rPr>
          <w:rFonts w:ascii="Times New Roman" w:eastAsia="Aptos" w:hAnsi="Times New Roman" w:cs="Times New Roman"/>
          <w:bCs/>
          <w:sz w:val="28"/>
          <w:szCs w:val="28"/>
          <w:lang w:val="kk-KZ"/>
        </w:rPr>
        <w:t>мультиплет 19</w:t>
      </w:r>
      <w:r w:rsidRPr="00DB66AE">
        <w:rPr>
          <w:rFonts w:ascii="Times New Roman" w:eastAsia="Aptos" w:hAnsi="Times New Roman" w:cs="Times New Roman"/>
          <w:sz w:val="28"/>
          <w:szCs w:val="28"/>
        </w:rPr>
        <w:t>F</w:t>
      </w:r>
      <w:r w:rsidRPr="00DB66AE">
        <w:rPr>
          <w:rFonts w:ascii="Times New Roman" w:eastAsia="Aptos" w:hAnsi="Times New Roman" w:cs="Times New Roman"/>
          <w:bCs/>
          <w:sz w:val="28"/>
          <w:szCs w:val="28"/>
          <w:lang w:val="ru-RU"/>
        </w:rPr>
        <w:t>) 5376.47 Å (</w:t>
      </w:r>
      <w:r w:rsidRPr="00DB66AE">
        <w:rPr>
          <w:rFonts w:ascii="Times New Roman" w:eastAsia="Aptos" w:hAnsi="Times New Roman" w:cs="Times New Roman"/>
          <w:sz w:val="28"/>
          <w:szCs w:val="28"/>
          <w:lang w:val="ru-RU"/>
        </w:rPr>
        <w:t xml:space="preserve">Рис. </w:t>
      </w:r>
      <w:r w:rsidR="00B33EE8" w:rsidRPr="00DB66AE">
        <w:rPr>
          <w:rFonts w:ascii="Times New Roman" w:eastAsia="Aptos" w:hAnsi="Times New Roman" w:cs="Times New Roman"/>
          <w:bCs/>
          <w:sz w:val="28"/>
          <w:szCs w:val="28"/>
          <w:lang w:val="ru-RU"/>
        </w:rPr>
        <w:t>.3.4.4</w:t>
      </w:r>
      <w:r w:rsidRPr="00DB66AE">
        <w:rPr>
          <w:rFonts w:ascii="Times New Roman" w:eastAsia="Aptos" w:hAnsi="Times New Roman" w:cs="Times New Roman"/>
          <w:bCs/>
          <w:sz w:val="28"/>
          <w:szCs w:val="28"/>
          <w:lang w:val="ru-RU"/>
        </w:rPr>
        <w:t>).</w:t>
      </w:r>
    </w:p>
    <w:p w14:paraId="6C44AB71" w14:textId="77777777" w:rsidR="005C4B78" w:rsidRPr="00DB66AE" w:rsidRDefault="005C4B78" w:rsidP="00DB66AE">
      <w:pPr>
        <w:spacing w:after="0" w:line="240" w:lineRule="auto"/>
        <w:ind w:firstLine="567"/>
        <w:contextualSpacing/>
        <w:jc w:val="both"/>
        <w:rPr>
          <w:rFonts w:ascii="Times New Roman" w:eastAsia="Aptos" w:hAnsi="Times New Roman" w:cs="Times New Roman"/>
          <w:noProof/>
          <w:sz w:val="28"/>
          <w:szCs w:val="28"/>
          <w:lang w:val="kk-KZ"/>
        </w:rPr>
      </w:pPr>
    </w:p>
    <w:p w14:paraId="21720AE2"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noProof/>
          <w:sz w:val="28"/>
          <w:szCs w:val="28"/>
          <w:lang w:val="kk-KZ"/>
        </w:rPr>
        <w:drawing>
          <wp:inline distT="0" distB="0" distL="0" distR="0" wp14:anchorId="3716779E" wp14:editId="0DFD6323">
            <wp:extent cx="5491290" cy="4032618"/>
            <wp:effectExtent l="0" t="0" r="0" b="6350"/>
            <wp:docPr id="18259223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922322" name="Рисунок 1825922322"/>
                    <pic:cNvPicPr/>
                  </pic:nvPicPr>
                  <pic:blipFill rotWithShape="1">
                    <a:blip r:embed="rId37" cstate="print">
                      <a:extLst>
                        <a:ext uri="{28A0092B-C50C-407E-A947-70E740481C1C}">
                          <a14:useLocalDpi xmlns:a14="http://schemas.microsoft.com/office/drawing/2010/main" val="0"/>
                        </a:ext>
                      </a:extLst>
                    </a:blip>
                    <a:srcRect l="3023" t="12966" r="9227" b="3634"/>
                    <a:stretch>
                      <a:fillRect/>
                    </a:stretch>
                  </pic:blipFill>
                  <pic:spPr bwMode="auto">
                    <a:xfrm>
                      <a:off x="0" y="0"/>
                      <a:ext cx="5561038" cy="4083839"/>
                    </a:xfrm>
                    <a:prstGeom prst="rect">
                      <a:avLst/>
                    </a:prstGeom>
                    <a:ln>
                      <a:noFill/>
                    </a:ln>
                    <a:extLst>
                      <a:ext uri="{53640926-AAD7-44D8-BBD7-CCE9431645EC}">
                        <a14:shadowObscured xmlns:a14="http://schemas.microsoft.com/office/drawing/2010/main"/>
                      </a:ext>
                    </a:extLst>
                  </pic:spPr>
                </pic:pic>
              </a:graphicData>
            </a:graphic>
          </wp:inline>
        </w:drawing>
      </w:r>
    </w:p>
    <w:p w14:paraId="2F184B42"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p>
    <w:p w14:paraId="520BDD92" w14:textId="1F9BD7CE" w:rsidR="005C4B78" w:rsidRPr="00C5753B" w:rsidRDefault="005C4B78" w:rsidP="00DB66AE">
      <w:pPr>
        <w:spacing w:after="0" w:line="240" w:lineRule="auto"/>
        <w:contextualSpacing/>
        <w:jc w:val="center"/>
        <w:rPr>
          <w:rFonts w:ascii="Times New Roman" w:eastAsia="Aptos" w:hAnsi="Times New Roman" w:cs="Times New Roman"/>
          <w:sz w:val="28"/>
          <w:szCs w:val="28"/>
          <w:lang w:val="kk-KZ"/>
        </w:rPr>
      </w:pPr>
      <w:r w:rsidRPr="00C5753B">
        <w:rPr>
          <w:rFonts w:ascii="Times New Roman" w:eastAsia="Aptos" w:hAnsi="Times New Roman" w:cs="Times New Roman"/>
          <w:sz w:val="28"/>
          <w:szCs w:val="28"/>
          <w:lang w:val="ru-RU"/>
        </w:rPr>
        <w:t xml:space="preserve">Рисунок </w:t>
      </w:r>
      <w:r w:rsidR="00B33EE8" w:rsidRPr="00C5753B">
        <w:rPr>
          <w:rFonts w:ascii="Times New Roman" w:eastAsia="Aptos" w:hAnsi="Times New Roman" w:cs="Times New Roman"/>
          <w:sz w:val="28"/>
          <w:szCs w:val="28"/>
          <w:lang w:val="ru-RU"/>
        </w:rPr>
        <w:t>3.4.4</w:t>
      </w:r>
      <w:r w:rsidRPr="00C5753B">
        <w:rPr>
          <w:rFonts w:ascii="Times New Roman" w:eastAsia="Aptos" w:hAnsi="Times New Roman" w:cs="Times New Roman"/>
          <w:sz w:val="28"/>
          <w:szCs w:val="28"/>
          <w:lang w:val="ru-RU"/>
        </w:rPr>
        <w:t xml:space="preserve"> – Примеры линий </w:t>
      </w:r>
      <w:r w:rsidRPr="00C5753B">
        <w:rPr>
          <w:rFonts w:ascii="Times New Roman" w:eastAsia="Aptos" w:hAnsi="Times New Roman" w:cs="Times New Roman"/>
          <w:sz w:val="28"/>
          <w:szCs w:val="28"/>
        </w:rPr>
        <w:t>Fe</w:t>
      </w:r>
      <w:r w:rsidRPr="00C5753B">
        <w:rPr>
          <w:rFonts w:ascii="Times New Roman" w:eastAsia="Aptos" w:hAnsi="Times New Roman" w:cs="Times New Roman"/>
          <w:sz w:val="28"/>
          <w:szCs w:val="28"/>
          <w:lang w:val="ru-RU"/>
        </w:rPr>
        <w:t xml:space="preserve"> </w:t>
      </w:r>
      <w:r w:rsidRPr="00C5753B">
        <w:rPr>
          <w:rFonts w:ascii="Times New Roman" w:eastAsia="Aptos" w:hAnsi="Times New Roman" w:cs="Times New Roman"/>
          <w:sz w:val="28"/>
          <w:szCs w:val="28"/>
        </w:rPr>
        <w:t>II</w:t>
      </w:r>
      <w:r w:rsidRPr="00C5753B">
        <w:rPr>
          <w:rFonts w:ascii="Times New Roman" w:eastAsia="Aptos" w:hAnsi="Times New Roman" w:cs="Times New Roman"/>
          <w:sz w:val="28"/>
          <w:szCs w:val="28"/>
          <w:lang w:val="kk-KZ"/>
        </w:rPr>
        <w:t xml:space="preserve"> и </w:t>
      </w:r>
      <w:r w:rsidRPr="00C5753B">
        <w:rPr>
          <w:rFonts w:ascii="Times New Roman" w:eastAsia="Aptos" w:hAnsi="Times New Roman" w:cs="Times New Roman"/>
          <w:sz w:val="28"/>
          <w:szCs w:val="28"/>
          <w:lang w:val="ru-RU"/>
        </w:rPr>
        <w:t>[</w:t>
      </w:r>
      <w:r w:rsidRPr="00C5753B">
        <w:rPr>
          <w:rFonts w:ascii="Times New Roman" w:eastAsia="Aptos" w:hAnsi="Times New Roman" w:cs="Times New Roman"/>
          <w:sz w:val="28"/>
          <w:szCs w:val="28"/>
        </w:rPr>
        <w:t>Fe</w:t>
      </w:r>
      <w:r w:rsidRPr="00C5753B">
        <w:rPr>
          <w:rFonts w:ascii="Times New Roman" w:eastAsia="Aptos" w:hAnsi="Times New Roman" w:cs="Times New Roman"/>
          <w:sz w:val="28"/>
          <w:szCs w:val="28"/>
          <w:lang w:val="ru-RU"/>
        </w:rPr>
        <w:t xml:space="preserve"> </w:t>
      </w:r>
      <w:r w:rsidRPr="00C5753B">
        <w:rPr>
          <w:rFonts w:ascii="Times New Roman" w:eastAsia="Aptos" w:hAnsi="Times New Roman" w:cs="Times New Roman"/>
          <w:sz w:val="28"/>
          <w:szCs w:val="28"/>
        </w:rPr>
        <w:t>II</w:t>
      </w:r>
      <w:r w:rsidRPr="00C5753B">
        <w:rPr>
          <w:rFonts w:ascii="Times New Roman" w:eastAsia="Aptos" w:hAnsi="Times New Roman" w:cs="Times New Roman"/>
          <w:sz w:val="28"/>
          <w:szCs w:val="28"/>
          <w:lang w:val="ru-RU"/>
        </w:rPr>
        <w:t xml:space="preserve">] в диапазоне 5208 – 5405 Å </w:t>
      </w:r>
      <w:bookmarkStart w:id="45" w:name="_Hlk211350056"/>
      <w:r w:rsidRPr="00C5753B">
        <w:rPr>
          <w:rFonts w:ascii="Times New Roman" w:eastAsia="Aptos" w:hAnsi="Times New Roman" w:cs="Times New Roman"/>
          <w:sz w:val="28"/>
          <w:szCs w:val="28"/>
          <w:lang w:val="kk-KZ"/>
        </w:rPr>
        <w:t>за 29 декабря 2023 г., полученные на обсерватории Апачи Пойнт</w:t>
      </w:r>
      <w:r w:rsidR="00AD6FD1">
        <w:rPr>
          <w:rFonts w:ascii="Times New Roman" w:eastAsia="Aptos" w:hAnsi="Times New Roman" w:cs="Times New Roman"/>
          <w:sz w:val="28"/>
          <w:szCs w:val="28"/>
          <w:lang w:val="kk-KZ"/>
        </w:rPr>
        <w:t xml:space="preserve"> </w:t>
      </w:r>
    </w:p>
    <w:bookmarkEnd w:id="45"/>
    <w:p w14:paraId="2C400587" w14:textId="77777777"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kk-KZ"/>
        </w:rPr>
      </w:pPr>
    </w:p>
    <w:p w14:paraId="0028E125" w14:textId="568755B2" w:rsidR="001658D5" w:rsidRDefault="001658D5" w:rsidP="001658D5">
      <w:pPr>
        <w:spacing w:after="0" w:line="240" w:lineRule="auto"/>
        <w:ind w:firstLine="709"/>
        <w:contextualSpacing/>
        <w:jc w:val="both"/>
        <w:rPr>
          <w:rFonts w:ascii="Times New Roman" w:eastAsia="Aptos" w:hAnsi="Times New Roman" w:cs="Times New Roman"/>
          <w:bCs/>
          <w:sz w:val="28"/>
          <w:szCs w:val="28"/>
          <w:lang w:val="ru-RU"/>
        </w:rPr>
      </w:pPr>
      <w:r>
        <w:rPr>
          <w:rFonts w:ascii="Times New Roman" w:eastAsia="Aptos" w:hAnsi="Times New Roman" w:cs="Times New Roman"/>
          <w:bCs/>
          <w:sz w:val="28"/>
          <w:szCs w:val="28"/>
          <w:lang w:val="ru-RU"/>
        </w:rPr>
        <w:t>На рисунке 3.4.4 п</w:t>
      </w:r>
      <w:r w:rsidRPr="00C5753B">
        <w:rPr>
          <w:rFonts w:ascii="Times New Roman" w:eastAsia="Aptos" w:hAnsi="Times New Roman" w:cs="Times New Roman"/>
          <w:bCs/>
          <w:sz w:val="28"/>
          <w:szCs w:val="28"/>
          <w:lang w:val="ru-RU"/>
        </w:rPr>
        <w:t xml:space="preserve">о </w:t>
      </w:r>
      <w:r w:rsidR="005A625C" w:rsidRPr="00252C48">
        <w:rPr>
          <w:rFonts w:ascii="Times New Roman" w:eastAsia="Aptos" w:hAnsi="Times New Roman" w:cs="Times New Roman"/>
          <w:sz w:val="28"/>
          <w:szCs w:val="28"/>
          <w:lang w:val="ru-RU"/>
        </w:rPr>
        <w:t xml:space="preserve">горизонтальной </w:t>
      </w:r>
      <w:r w:rsidRPr="00C5753B">
        <w:rPr>
          <w:rFonts w:ascii="Times New Roman" w:eastAsia="Aptos" w:hAnsi="Times New Roman" w:cs="Times New Roman"/>
          <w:bCs/>
          <w:sz w:val="28"/>
          <w:szCs w:val="28"/>
          <w:lang w:val="ru-RU"/>
        </w:rPr>
        <w:t xml:space="preserve">оси </w:t>
      </w:r>
      <w:r w:rsidR="005A625C" w:rsidRPr="00252C48">
        <w:rPr>
          <w:rFonts w:ascii="Times New Roman" w:eastAsia="Aptos" w:hAnsi="Times New Roman" w:cs="Times New Roman"/>
          <w:sz w:val="28"/>
          <w:szCs w:val="28"/>
          <w:lang w:val="ru-RU"/>
        </w:rPr>
        <w:t>отложены гелиоцентрическ</w:t>
      </w:r>
      <w:r w:rsidR="00CF5D99">
        <w:rPr>
          <w:rFonts w:ascii="Times New Roman" w:eastAsia="Aptos" w:hAnsi="Times New Roman" w:cs="Times New Roman"/>
          <w:sz w:val="28"/>
          <w:szCs w:val="28"/>
          <w:lang w:val="ru-RU"/>
        </w:rPr>
        <w:t>ая длина волны</w:t>
      </w:r>
      <w:r w:rsidR="009072FC">
        <w:rPr>
          <w:rFonts w:ascii="Times New Roman" w:eastAsia="Aptos" w:hAnsi="Times New Roman" w:cs="Times New Roman"/>
          <w:sz w:val="28"/>
          <w:szCs w:val="28"/>
          <w:lang w:val="ru-RU"/>
        </w:rPr>
        <w:t xml:space="preserve"> в Ангстремах </w:t>
      </w:r>
      <w:r w:rsidR="005A625C" w:rsidRPr="00252C48">
        <w:rPr>
          <w:rFonts w:ascii="Times New Roman" w:eastAsia="Aptos" w:hAnsi="Times New Roman" w:cs="Times New Roman"/>
          <w:sz w:val="28"/>
          <w:szCs w:val="28"/>
          <w:lang w:val="ru-RU"/>
        </w:rPr>
        <w:t>(</w:t>
      </w:r>
      <w:r w:rsidR="00CF5D99" w:rsidRPr="00CF5D99">
        <w:rPr>
          <w:rFonts w:ascii="Times New Roman" w:eastAsia="Aptos" w:hAnsi="Times New Roman" w:cs="Times New Roman"/>
          <w:sz w:val="28"/>
          <w:szCs w:val="28"/>
          <w:lang w:val="ru-RU"/>
        </w:rPr>
        <w:t>Å</w:t>
      </w:r>
      <w:r w:rsidR="005A625C" w:rsidRPr="00252C48">
        <w:rPr>
          <w:rFonts w:ascii="Times New Roman" w:eastAsia="Aptos" w:hAnsi="Times New Roman" w:cs="Times New Roman"/>
          <w:sz w:val="28"/>
          <w:szCs w:val="28"/>
          <w:lang w:val="ru-RU"/>
        </w:rPr>
        <w:t>),</w:t>
      </w:r>
      <w:r w:rsidRPr="00C5753B">
        <w:rPr>
          <w:rFonts w:ascii="Times New Roman" w:eastAsia="Aptos" w:hAnsi="Times New Roman" w:cs="Times New Roman"/>
          <w:bCs/>
          <w:sz w:val="28"/>
          <w:szCs w:val="28"/>
          <w:lang w:val="ru-RU"/>
        </w:rPr>
        <w:t xml:space="preserve"> по </w:t>
      </w:r>
      <w:r w:rsidR="005A625C" w:rsidRPr="00252C48">
        <w:rPr>
          <w:rFonts w:ascii="Times New Roman" w:eastAsia="Aptos" w:hAnsi="Times New Roman" w:cs="Times New Roman"/>
          <w:sz w:val="28"/>
          <w:szCs w:val="28"/>
          <w:lang w:val="ru-RU"/>
        </w:rPr>
        <w:t>вертикальной</w:t>
      </w:r>
      <w:r w:rsidRPr="005C31EB">
        <w:rPr>
          <w:rFonts w:ascii="Times New Roman" w:eastAsia="Aptos" w:hAnsi="Times New Roman" w:cs="Times New Roman"/>
          <w:bCs/>
          <w:sz w:val="28"/>
          <w:szCs w:val="28"/>
          <w:lang w:val="ru-RU"/>
        </w:rPr>
        <w:t xml:space="preserve"> –</w:t>
      </w:r>
      <w:r w:rsidRPr="00C5753B">
        <w:rPr>
          <w:rFonts w:ascii="Times New Roman" w:eastAsia="Aptos" w:hAnsi="Times New Roman" w:cs="Times New Roman"/>
          <w:bCs/>
          <w:sz w:val="28"/>
          <w:szCs w:val="28"/>
          <w:lang w:val="ru-RU"/>
        </w:rPr>
        <w:t xml:space="preserve"> интенсивность линий, нормированная на локальный континуум.</w:t>
      </w:r>
    </w:p>
    <w:p w14:paraId="3B4AB53E" w14:textId="3DE003B8" w:rsidR="00AD6FD1" w:rsidRPr="00AD6FD1" w:rsidRDefault="00AD6FD1" w:rsidP="001658D5">
      <w:pPr>
        <w:spacing w:after="0" w:line="240" w:lineRule="auto"/>
        <w:ind w:firstLine="709"/>
        <w:contextualSpacing/>
        <w:jc w:val="both"/>
        <w:rPr>
          <w:rFonts w:ascii="Times New Roman" w:eastAsia="Aptos" w:hAnsi="Times New Roman" w:cs="Times New Roman"/>
          <w:bCs/>
          <w:sz w:val="28"/>
          <w:szCs w:val="28"/>
          <w:lang w:val="kk-KZ"/>
        </w:rPr>
      </w:pPr>
      <w:r>
        <w:rPr>
          <w:rFonts w:ascii="Times New Roman" w:eastAsia="Aptos" w:hAnsi="Times New Roman" w:cs="Times New Roman"/>
          <w:bCs/>
          <w:sz w:val="28"/>
          <w:szCs w:val="28"/>
          <w:lang w:val="ru-RU"/>
        </w:rPr>
        <w:t xml:space="preserve">Отождествление спектральных линий звезды </w:t>
      </w:r>
      <w:r>
        <w:rPr>
          <w:rFonts w:ascii="Times New Roman" w:eastAsia="Aptos" w:hAnsi="Times New Roman" w:cs="Times New Roman"/>
          <w:bCs/>
          <w:sz w:val="28"/>
          <w:szCs w:val="28"/>
        </w:rPr>
        <w:t>MWC</w:t>
      </w:r>
      <w:r w:rsidRPr="00AD6FD1">
        <w:rPr>
          <w:rFonts w:ascii="Times New Roman" w:eastAsia="Aptos" w:hAnsi="Times New Roman" w:cs="Times New Roman"/>
          <w:bCs/>
          <w:sz w:val="28"/>
          <w:szCs w:val="28"/>
          <w:lang w:val="ru-RU"/>
        </w:rPr>
        <w:t xml:space="preserve"> 342 </w:t>
      </w:r>
      <w:r>
        <w:rPr>
          <w:rFonts w:ascii="Times New Roman" w:eastAsia="Aptos" w:hAnsi="Times New Roman" w:cs="Times New Roman"/>
          <w:bCs/>
          <w:sz w:val="28"/>
          <w:szCs w:val="28"/>
          <w:lang w:val="kk-KZ"/>
        </w:rPr>
        <w:t xml:space="preserve">в диапазоне от 3680 </w:t>
      </w:r>
      <w:r w:rsidRPr="00CF5D99">
        <w:rPr>
          <w:rFonts w:ascii="Times New Roman" w:eastAsia="Aptos" w:hAnsi="Times New Roman" w:cs="Times New Roman"/>
          <w:sz w:val="28"/>
          <w:szCs w:val="28"/>
          <w:lang w:val="ru-RU"/>
        </w:rPr>
        <w:t>Å</w:t>
      </w:r>
      <w:r>
        <w:rPr>
          <w:rFonts w:ascii="Times New Roman" w:eastAsia="Aptos" w:hAnsi="Times New Roman" w:cs="Times New Roman"/>
          <w:sz w:val="28"/>
          <w:szCs w:val="28"/>
          <w:lang w:val="ru-RU"/>
        </w:rPr>
        <w:t xml:space="preserve"> до 10200 </w:t>
      </w:r>
      <w:r w:rsidRPr="00CF5D99">
        <w:rPr>
          <w:rFonts w:ascii="Times New Roman" w:eastAsia="Aptos" w:hAnsi="Times New Roman" w:cs="Times New Roman"/>
          <w:sz w:val="28"/>
          <w:szCs w:val="28"/>
          <w:lang w:val="ru-RU"/>
        </w:rPr>
        <w:t>Å</w:t>
      </w:r>
      <w:r>
        <w:rPr>
          <w:rFonts w:ascii="Times New Roman" w:eastAsia="Aptos" w:hAnsi="Times New Roman" w:cs="Times New Roman"/>
          <w:sz w:val="28"/>
          <w:szCs w:val="28"/>
          <w:lang w:val="ru-RU"/>
        </w:rPr>
        <w:t xml:space="preserve"> приведены в приложении А.</w:t>
      </w:r>
    </w:p>
    <w:p w14:paraId="2F20DD91" w14:textId="3CF0AB34"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Помимо вышеописанных спектральных особенностей, в спектре звезды отчётливо проявляются эмиссионные линии кислорода. В частности, </w:t>
      </w:r>
      <w:r w:rsidRPr="00DB66AE">
        <w:rPr>
          <w:rFonts w:ascii="Times New Roman" w:eastAsia="Aptos" w:hAnsi="Times New Roman" w:cs="Times New Roman"/>
          <w:sz w:val="28"/>
          <w:szCs w:val="28"/>
          <w:lang w:val="ru-RU"/>
        </w:rPr>
        <w:lastRenderedPageBreak/>
        <w:t xml:space="preserve">наблюдается ближний инфракрасный триплет O I на длинах волн 7771, 7774 и 7775 </w:t>
      </w:r>
      <w:bookmarkStart w:id="46" w:name="_Hlk211242954"/>
      <w:r w:rsidRPr="00DB66AE">
        <w:rPr>
          <w:rFonts w:ascii="Times New Roman" w:eastAsia="Aptos" w:hAnsi="Times New Roman" w:cs="Times New Roman"/>
          <w:sz w:val="28"/>
          <w:szCs w:val="28"/>
          <w:lang w:val="ru-RU"/>
        </w:rPr>
        <w:t>Å</w:t>
      </w:r>
      <w:bookmarkEnd w:id="46"/>
      <w:r w:rsidRPr="00DB66AE">
        <w:rPr>
          <w:rFonts w:ascii="Times New Roman" w:eastAsia="Aptos" w:hAnsi="Times New Roman" w:cs="Times New Roman"/>
          <w:sz w:val="28"/>
          <w:szCs w:val="28"/>
          <w:lang w:val="ru-RU"/>
        </w:rPr>
        <w:t xml:space="preserve"> (Рис. </w:t>
      </w:r>
      <w:r w:rsidR="00B33EE8" w:rsidRPr="00DB66AE">
        <w:rPr>
          <w:rFonts w:ascii="Times New Roman" w:eastAsia="Aptos" w:hAnsi="Times New Roman" w:cs="Times New Roman"/>
          <w:sz w:val="28"/>
          <w:szCs w:val="28"/>
          <w:lang w:val="ru-RU"/>
        </w:rPr>
        <w:t>3.4.5</w:t>
      </w:r>
      <w:r w:rsidRPr="00DB66AE">
        <w:rPr>
          <w:rFonts w:ascii="Times New Roman" w:eastAsia="Aptos" w:hAnsi="Times New Roman" w:cs="Times New Roman"/>
          <w:sz w:val="28"/>
          <w:szCs w:val="28"/>
          <w:lang w:val="ru-RU"/>
        </w:rPr>
        <w:t>). Эти линии демонстрируют сложные профили с асимметричными эмиссионными крыльями. Подобные изменения отражают динамичные процессы в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ной среде, обусловленные неустойчивым распределением газа вблизи центрального источника.</w:t>
      </w:r>
    </w:p>
    <w:p w14:paraId="1AE0CF22" w14:textId="1E133029"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Таким образом, наряду с линиями He I и Si II, наблюдаемые сильные эмиссионные линии O I указывают на то, что центральный источник относится к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ам раннего спектрального класса B.</w:t>
      </w:r>
    </w:p>
    <w:p w14:paraId="18998283" w14:textId="77777777"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ru-RU"/>
        </w:rPr>
      </w:pPr>
    </w:p>
    <w:p w14:paraId="5430883F"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ru-RU"/>
        </w:rPr>
      </w:pPr>
      <w:r w:rsidRPr="00135DF6">
        <w:rPr>
          <w:rFonts w:ascii="Times New Roman" w:eastAsia="Aptos" w:hAnsi="Times New Roman" w:cs="Times New Roman"/>
          <w:noProof/>
          <w:sz w:val="28"/>
          <w:szCs w:val="28"/>
        </w:rPr>
        <w:drawing>
          <wp:inline distT="0" distB="0" distL="0" distR="0" wp14:anchorId="7FD59301" wp14:editId="392CD764">
            <wp:extent cx="6185647" cy="6381272"/>
            <wp:effectExtent l="0" t="0" r="5715" b="635"/>
            <wp:docPr id="356631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31274" name=""/>
                    <pic:cNvPicPr/>
                  </pic:nvPicPr>
                  <pic:blipFill rotWithShape="1">
                    <a:blip r:embed="rId38"/>
                    <a:srcRect l="1123" t="1501"/>
                    <a:stretch>
                      <a:fillRect/>
                    </a:stretch>
                  </pic:blipFill>
                  <pic:spPr bwMode="auto">
                    <a:xfrm>
                      <a:off x="0" y="0"/>
                      <a:ext cx="6252501" cy="6450241"/>
                    </a:xfrm>
                    <a:prstGeom prst="rect">
                      <a:avLst/>
                    </a:prstGeom>
                    <a:ln>
                      <a:noFill/>
                    </a:ln>
                    <a:extLst>
                      <a:ext uri="{53640926-AAD7-44D8-BBD7-CCE9431645EC}">
                        <a14:shadowObscured xmlns:a14="http://schemas.microsoft.com/office/drawing/2010/main"/>
                      </a:ext>
                    </a:extLst>
                  </pic:spPr>
                </pic:pic>
              </a:graphicData>
            </a:graphic>
          </wp:inline>
        </w:drawing>
      </w:r>
    </w:p>
    <w:p w14:paraId="64E7BC9D" w14:textId="77777777" w:rsidR="005C4B78" w:rsidRPr="00DB66AE" w:rsidRDefault="005C4B78" w:rsidP="00DB66AE">
      <w:pPr>
        <w:spacing w:after="0" w:line="240" w:lineRule="auto"/>
        <w:ind w:firstLine="567"/>
        <w:contextualSpacing/>
        <w:jc w:val="center"/>
        <w:rPr>
          <w:rFonts w:ascii="Times New Roman" w:eastAsia="Aptos" w:hAnsi="Times New Roman" w:cs="Times New Roman"/>
          <w:b/>
          <w:sz w:val="28"/>
          <w:szCs w:val="28"/>
          <w:lang w:val="ru-RU"/>
        </w:rPr>
      </w:pPr>
    </w:p>
    <w:p w14:paraId="7793F479" w14:textId="77777777" w:rsidR="00FD2414" w:rsidRDefault="005C4B78" w:rsidP="00DB66AE">
      <w:pPr>
        <w:spacing w:after="0" w:line="240" w:lineRule="auto"/>
        <w:ind w:firstLine="567"/>
        <w:contextualSpacing/>
        <w:jc w:val="center"/>
        <w:rPr>
          <w:rFonts w:ascii="Times New Roman" w:eastAsia="Aptos" w:hAnsi="Times New Roman" w:cs="Times New Roman"/>
          <w:sz w:val="28"/>
          <w:szCs w:val="28"/>
          <w:lang w:val="ru-RU"/>
        </w:rPr>
      </w:pPr>
      <w:r w:rsidRPr="00944706">
        <w:rPr>
          <w:rFonts w:ascii="Times New Roman" w:eastAsia="Aptos" w:hAnsi="Times New Roman" w:cs="Times New Roman"/>
          <w:bCs/>
          <w:sz w:val="28"/>
          <w:szCs w:val="28"/>
          <w:lang w:val="kk-KZ"/>
        </w:rPr>
        <w:t xml:space="preserve">Рисунок </w:t>
      </w:r>
      <w:r w:rsidR="00B33EE8" w:rsidRPr="00944706">
        <w:rPr>
          <w:rFonts w:ascii="Times New Roman" w:eastAsia="Aptos" w:hAnsi="Times New Roman" w:cs="Times New Roman"/>
          <w:bCs/>
          <w:sz w:val="28"/>
          <w:szCs w:val="28"/>
          <w:lang w:val="kk-KZ"/>
        </w:rPr>
        <w:t>3.4.5</w:t>
      </w:r>
      <w:r w:rsidRPr="00944706">
        <w:rPr>
          <w:rFonts w:ascii="Times New Roman" w:eastAsia="Aptos" w:hAnsi="Times New Roman" w:cs="Times New Roman"/>
          <w:bCs/>
          <w:sz w:val="28"/>
          <w:szCs w:val="28"/>
          <w:lang w:val="kk-KZ"/>
        </w:rPr>
        <w:t xml:space="preserve"> –</w:t>
      </w:r>
      <w:r w:rsidRPr="00DB66AE">
        <w:rPr>
          <w:rFonts w:ascii="Times New Roman" w:eastAsia="Aptos" w:hAnsi="Times New Roman" w:cs="Times New Roman"/>
          <w:bCs/>
          <w:sz w:val="28"/>
          <w:szCs w:val="28"/>
          <w:lang w:val="kk-KZ"/>
        </w:rPr>
        <w:t xml:space="preserve"> Изменение профиля линии триплета </w:t>
      </w:r>
      <w:r w:rsidRPr="00DB66AE">
        <w:rPr>
          <w:rFonts w:ascii="Times New Roman" w:eastAsia="Aptos" w:hAnsi="Times New Roman" w:cs="Times New Roman"/>
          <w:sz w:val="28"/>
          <w:szCs w:val="28"/>
        </w:rPr>
        <w:t>O</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bCs/>
          <w:sz w:val="28"/>
          <w:szCs w:val="28"/>
          <w:lang w:val="kk-KZ"/>
        </w:rPr>
        <w:t xml:space="preserve">на длине волн 7772-775 Å </w:t>
      </w:r>
      <w:r w:rsidRPr="00DB66AE">
        <w:rPr>
          <w:rFonts w:ascii="Times New Roman" w:eastAsia="Aptos" w:hAnsi="Times New Roman" w:cs="Times New Roman"/>
          <w:sz w:val="28"/>
          <w:szCs w:val="28"/>
          <w:lang w:val="ru-RU"/>
        </w:rPr>
        <w:t>за период с 2004 по 2023 гг</w:t>
      </w:r>
    </w:p>
    <w:p w14:paraId="6BD57F34" w14:textId="77777777" w:rsidR="007F24FC" w:rsidRPr="00135DF6" w:rsidRDefault="007F24FC" w:rsidP="009A14E4">
      <w:pPr>
        <w:spacing w:after="0" w:line="240" w:lineRule="auto"/>
        <w:ind w:firstLine="567"/>
        <w:contextualSpacing/>
        <w:jc w:val="center"/>
        <w:rPr>
          <w:rFonts w:ascii="Times New Roman" w:eastAsia="Aptos" w:hAnsi="Times New Roman" w:cs="Times New Roman"/>
          <w:sz w:val="28"/>
          <w:szCs w:val="28"/>
          <w:lang w:val="ru-RU"/>
        </w:rPr>
      </w:pPr>
    </w:p>
    <w:p w14:paraId="50448376" w14:textId="77777777" w:rsidR="007F24FC" w:rsidRPr="00135DF6" w:rsidRDefault="007F24FC" w:rsidP="007F24FC">
      <w:pPr>
        <w:spacing w:after="0" w:line="240" w:lineRule="auto"/>
        <w:ind w:firstLine="567"/>
        <w:contextualSpacing/>
        <w:jc w:val="both"/>
        <w:rPr>
          <w:rFonts w:ascii="Times New Roman" w:eastAsia="Aptos" w:hAnsi="Times New Roman" w:cs="Times New Roman"/>
          <w:sz w:val="28"/>
          <w:szCs w:val="28"/>
          <w:lang w:val="ru-RU"/>
        </w:rPr>
      </w:pPr>
      <w:r w:rsidRPr="00135DF6">
        <w:rPr>
          <w:rFonts w:ascii="Times New Roman" w:eastAsia="Aptos" w:hAnsi="Times New Roman" w:cs="Times New Roman"/>
          <w:sz w:val="28"/>
          <w:szCs w:val="28"/>
          <w:lang w:val="ru-RU"/>
        </w:rPr>
        <w:lastRenderedPageBreak/>
        <w:t>Ранние исследования, основанные на спектрах низкого разрешения (</w:t>
      </w:r>
      <w:r w:rsidRPr="00135DF6">
        <w:rPr>
          <w:rFonts w:ascii="Times New Roman" w:eastAsia="Aptos" w:hAnsi="Times New Roman" w:cs="Times New Roman"/>
          <w:sz w:val="28"/>
          <w:szCs w:val="28"/>
        </w:rPr>
        <w:t>R</w:t>
      </w:r>
      <w:r w:rsidRPr="00135DF6">
        <w:rPr>
          <w:rFonts w:ascii="Times New Roman" w:eastAsia="Aptos" w:hAnsi="Times New Roman" w:cs="Times New Roman"/>
          <w:sz w:val="28"/>
          <w:szCs w:val="28"/>
          <w:lang w:val="ru-RU"/>
        </w:rPr>
        <w:t xml:space="preserve"> ≈ 5000), полученных в 1997 году, предполагали наличие линий поглощения </w:t>
      </w:r>
      <w:r w:rsidRPr="00135DF6">
        <w:rPr>
          <w:rFonts w:ascii="Times New Roman" w:eastAsia="Aptos" w:hAnsi="Times New Roman" w:cs="Times New Roman"/>
          <w:sz w:val="28"/>
          <w:szCs w:val="28"/>
        </w:rPr>
        <w:t>O</w:t>
      </w:r>
      <w:r w:rsidRPr="00135DF6">
        <w:rPr>
          <w:rFonts w:ascii="Times New Roman" w:eastAsia="Aptos" w:hAnsi="Times New Roman" w:cs="Times New Roman"/>
          <w:sz w:val="28"/>
          <w:szCs w:val="28"/>
          <w:lang w:val="ru-RU"/>
        </w:rPr>
        <w:t> </w:t>
      </w:r>
      <w:r w:rsidRPr="00135DF6">
        <w:rPr>
          <w:rFonts w:ascii="Times New Roman" w:eastAsia="Aptos" w:hAnsi="Times New Roman" w:cs="Times New Roman"/>
          <w:sz w:val="28"/>
          <w:szCs w:val="28"/>
        </w:rPr>
        <w:t>II</w:t>
      </w:r>
      <w:r w:rsidRPr="00135DF6">
        <w:rPr>
          <w:rFonts w:ascii="Times New Roman" w:eastAsia="Aptos" w:hAnsi="Times New Roman" w:cs="Times New Roman"/>
          <w:sz w:val="28"/>
          <w:szCs w:val="28"/>
          <w:lang w:val="ru-RU"/>
        </w:rPr>
        <w:t xml:space="preserve"> на длинах волн 4649 Å и 5208 Å. Спектры высокого качества с высоким отношением сигнал/шум (</w:t>
      </w:r>
      <w:r w:rsidRPr="00135DF6">
        <w:rPr>
          <w:rFonts w:ascii="Times New Roman" w:eastAsia="Aptos" w:hAnsi="Times New Roman" w:cs="Times New Roman"/>
          <w:sz w:val="28"/>
          <w:szCs w:val="28"/>
        </w:rPr>
        <w:t>S</w:t>
      </w:r>
      <w:r w:rsidRPr="00135DF6">
        <w:rPr>
          <w:rFonts w:ascii="Times New Roman" w:eastAsia="Aptos" w:hAnsi="Times New Roman" w:cs="Times New Roman"/>
          <w:sz w:val="28"/>
          <w:szCs w:val="28"/>
          <w:lang w:val="ru-RU"/>
        </w:rPr>
        <w:t>/</w:t>
      </w:r>
      <w:r w:rsidRPr="00135DF6">
        <w:rPr>
          <w:rFonts w:ascii="Times New Roman" w:eastAsia="Aptos" w:hAnsi="Times New Roman" w:cs="Times New Roman"/>
          <w:sz w:val="28"/>
          <w:szCs w:val="28"/>
        </w:rPr>
        <w:t>N</w:t>
      </w:r>
      <w:r w:rsidRPr="00135DF6">
        <w:rPr>
          <w:rFonts w:ascii="Times New Roman" w:eastAsia="Aptos" w:hAnsi="Times New Roman" w:cs="Times New Roman"/>
          <w:sz w:val="28"/>
          <w:szCs w:val="28"/>
          <w:lang w:val="ru-RU"/>
        </w:rPr>
        <w:t xml:space="preserve"> ≥ 100), полученные в период 2004 – 2023 гг., позволили уточнить описание этих особенностей. В новых спектрах наблюдается слабый намёк на наличие линии поглощения вблизи 4649 Å. Однако эта особенность крайне слабо выражена и, вероятно, связана со сложностями проведения континуума между многочисленными эмиссионными линиями Fe II в данной области спектра. Дополнительные линии O II мультиплета 8 не обнаружено, а также достоверных признаков поглощения вблизи 5208 Å тоже не обнаружено.</w:t>
      </w:r>
    </w:p>
    <w:p w14:paraId="293BCA2C" w14:textId="56F116D2" w:rsidR="005C4B78" w:rsidRPr="00DB66AE" w:rsidRDefault="00FD2414" w:rsidP="00FD2414">
      <w:pPr>
        <w:spacing w:after="0" w:line="240" w:lineRule="auto"/>
        <w:ind w:firstLine="709"/>
        <w:contextualSpacing/>
        <w:jc w:val="both"/>
        <w:rPr>
          <w:rFonts w:ascii="Times New Roman" w:eastAsia="Aptos" w:hAnsi="Times New Roman" w:cs="Times New Roman"/>
          <w:sz w:val="28"/>
          <w:szCs w:val="28"/>
          <w:lang w:val="ru-RU"/>
        </w:rPr>
      </w:pPr>
      <w:r>
        <w:rPr>
          <w:rFonts w:ascii="Times New Roman" w:eastAsia="Aptos" w:hAnsi="Times New Roman" w:cs="Times New Roman"/>
          <w:sz w:val="28"/>
          <w:szCs w:val="28"/>
          <w:lang w:val="ru-RU"/>
        </w:rPr>
        <w:t>На рисунке 3.4.5 в</w:t>
      </w:r>
      <w:r w:rsidR="005C4B78" w:rsidRPr="00DB66AE">
        <w:rPr>
          <w:rFonts w:ascii="Times New Roman" w:eastAsia="Aptos" w:hAnsi="Times New Roman" w:cs="Times New Roman"/>
          <w:sz w:val="28"/>
          <w:szCs w:val="28"/>
          <w:lang w:val="ru-RU"/>
        </w:rPr>
        <w:t xml:space="preserve">ертикальные красные пунктирные линии обозначают стационарные положения спектральной линии. </w:t>
      </w:r>
      <w:r w:rsidR="00655D93">
        <w:rPr>
          <w:rFonts w:ascii="Times New Roman" w:eastAsia="Aptos" w:hAnsi="Times New Roman" w:cs="Times New Roman"/>
          <w:sz w:val="28"/>
          <w:szCs w:val="28"/>
          <w:lang w:val="ru-RU"/>
        </w:rPr>
        <w:t>На рисунке п</w:t>
      </w:r>
      <w:r w:rsidR="00565C8D" w:rsidRPr="00565C8D">
        <w:rPr>
          <w:rFonts w:ascii="Times New Roman" w:eastAsia="Aptos" w:hAnsi="Times New Roman" w:cs="Times New Roman"/>
          <w:sz w:val="28"/>
          <w:szCs w:val="28"/>
          <w:lang w:val="ru-RU"/>
        </w:rPr>
        <w:t>о горизонтальной</w:t>
      </w:r>
      <w:r w:rsidR="005C4B78" w:rsidRPr="00DB66AE">
        <w:rPr>
          <w:rFonts w:ascii="Times New Roman" w:eastAsia="Aptos" w:hAnsi="Times New Roman" w:cs="Times New Roman"/>
          <w:sz w:val="28"/>
          <w:szCs w:val="28"/>
          <w:lang w:val="ru-RU"/>
        </w:rPr>
        <w:t xml:space="preserve"> оси отложены гелиоцентрические радиальные скорости (км</w:t>
      </w:r>
      <w:r w:rsidR="00565C8D" w:rsidRPr="00565C8D">
        <w:rPr>
          <w:rFonts w:ascii="Times New Roman" w:eastAsia="Aptos" w:hAnsi="Times New Roman" w:cs="Times New Roman"/>
          <w:sz w:val="28"/>
          <w:szCs w:val="28"/>
          <w:lang w:val="ru-RU"/>
        </w:rPr>
        <w:t>·</w:t>
      </w:r>
      <w:r w:rsidR="005C4B78" w:rsidRPr="00DB66AE">
        <w:rPr>
          <w:rFonts w:ascii="Times New Roman" w:eastAsia="Aptos" w:hAnsi="Times New Roman" w:cs="Times New Roman"/>
          <w:sz w:val="28"/>
          <w:szCs w:val="28"/>
          <w:lang w:val="ru-RU"/>
        </w:rPr>
        <w:t xml:space="preserve">с⁻¹), по </w:t>
      </w:r>
      <w:r w:rsidR="00565C8D" w:rsidRPr="00565C8D">
        <w:rPr>
          <w:rFonts w:ascii="Times New Roman" w:eastAsia="Aptos" w:hAnsi="Times New Roman" w:cs="Times New Roman"/>
          <w:sz w:val="28"/>
          <w:szCs w:val="28"/>
          <w:lang w:val="ru-RU"/>
        </w:rPr>
        <w:t xml:space="preserve">вертикальной </w:t>
      </w:r>
      <w:r w:rsidR="00655D93">
        <w:rPr>
          <w:rFonts w:ascii="Times New Roman" w:eastAsia="Aptos" w:hAnsi="Times New Roman" w:cs="Times New Roman"/>
          <w:sz w:val="28"/>
          <w:szCs w:val="28"/>
          <w:lang w:val="ru-RU"/>
        </w:rPr>
        <w:t>–</w:t>
      </w:r>
      <w:r>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lang w:val="ru-RU"/>
        </w:rPr>
        <w:t>интенсивность линий, нормированная на локальный континуум.</w:t>
      </w:r>
    </w:p>
    <w:p w14:paraId="0CFC6400" w14:textId="319016CA" w:rsidR="005C4B78" w:rsidRPr="00DB66AE" w:rsidRDefault="00583FE8" w:rsidP="00DB66AE">
      <w:pPr>
        <w:spacing w:after="0" w:line="240" w:lineRule="auto"/>
        <w:ind w:firstLine="567"/>
        <w:contextualSpacing/>
        <w:jc w:val="both"/>
        <w:rPr>
          <w:rFonts w:ascii="Times New Roman" w:eastAsia="Aptos" w:hAnsi="Times New Roman" w:cs="Times New Roman"/>
          <w:sz w:val="28"/>
          <w:szCs w:val="28"/>
          <w:lang w:val="ru-RU"/>
        </w:rPr>
      </w:pPr>
      <w:r>
        <w:rPr>
          <w:rFonts w:ascii="Times New Roman" w:eastAsia="Aptos" w:hAnsi="Times New Roman" w:cs="Times New Roman"/>
          <w:sz w:val="28"/>
          <w:szCs w:val="28"/>
          <w:lang w:val="ru-RU"/>
        </w:rPr>
        <w:t xml:space="preserve">Кроме того, </w:t>
      </w:r>
      <w:r w:rsidR="005C4B78" w:rsidRPr="00DB66AE">
        <w:rPr>
          <w:rFonts w:ascii="Times New Roman" w:eastAsia="Aptos" w:hAnsi="Times New Roman" w:cs="Times New Roman"/>
          <w:sz w:val="28"/>
          <w:szCs w:val="28"/>
          <w:lang w:val="kk-KZ"/>
        </w:rPr>
        <w:t xml:space="preserve">в спектре звезды встречаются линии </w:t>
      </w:r>
      <w:r w:rsidR="005C4B78" w:rsidRPr="00DB66AE">
        <w:rPr>
          <w:rFonts w:ascii="Times New Roman" w:eastAsia="Aptos" w:hAnsi="Times New Roman" w:cs="Times New Roman"/>
          <w:sz w:val="28"/>
          <w:szCs w:val="28"/>
        </w:rPr>
        <w:t>Si</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rPr>
        <w:t>II</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lang w:val="kk-KZ"/>
        </w:rPr>
        <w:t xml:space="preserve">на длинах волн 5979 </w:t>
      </w:r>
      <w:r w:rsidR="005C4B78" w:rsidRPr="00DB66AE">
        <w:rPr>
          <w:rFonts w:ascii="Times New Roman" w:eastAsia="Aptos" w:hAnsi="Times New Roman" w:cs="Times New Roman"/>
          <w:bCs/>
          <w:sz w:val="28"/>
          <w:szCs w:val="28"/>
          <w:lang w:val="kk-KZ"/>
        </w:rPr>
        <w:t>Å,</w:t>
      </w:r>
      <w:r w:rsidR="005C4B78" w:rsidRPr="00DB66AE">
        <w:rPr>
          <w:rFonts w:ascii="Times New Roman" w:eastAsia="Aptos" w:hAnsi="Times New Roman" w:cs="Times New Roman"/>
          <w:sz w:val="28"/>
          <w:szCs w:val="28"/>
          <w:lang w:val="kk-KZ"/>
        </w:rPr>
        <w:t xml:space="preserve"> 6347 </w:t>
      </w:r>
      <w:r w:rsidR="005C4B78" w:rsidRPr="00DB66AE">
        <w:rPr>
          <w:rFonts w:ascii="Times New Roman" w:eastAsia="Aptos" w:hAnsi="Times New Roman" w:cs="Times New Roman"/>
          <w:bCs/>
          <w:sz w:val="28"/>
          <w:szCs w:val="28"/>
          <w:lang w:val="kk-KZ"/>
        </w:rPr>
        <w:t>Å и</w:t>
      </w:r>
      <w:r w:rsidR="005C4B78" w:rsidRPr="00DB66AE">
        <w:rPr>
          <w:rFonts w:ascii="Times New Roman" w:eastAsia="Aptos" w:hAnsi="Times New Roman" w:cs="Times New Roman"/>
          <w:sz w:val="28"/>
          <w:szCs w:val="28"/>
          <w:lang w:val="kk-KZ"/>
        </w:rPr>
        <w:t xml:space="preserve"> 6371 </w:t>
      </w:r>
      <w:r w:rsidR="005C4B78" w:rsidRPr="00DB66AE">
        <w:rPr>
          <w:rFonts w:ascii="Times New Roman" w:eastAsia="Aptos" w:hAnsi="Times New Roman" w:cs="Times New Roman"/>
          <w:bCs/>
          <w:sz w:val="28"/>
          <w:szCs w:val="28"/>
          <w:lang w:val="kk-KZ"/>
        </w:rPr>
        <w:t>Å (</w:t>
      </w:r>
      <w:r w:rsidR="005C4B78" w:rsidRPr="00DB66AE">
        <w:rPr>
          <w:rFonts w:ascii="Times New Roman" w:eastAsia="Aptos" w:hAnsi="Times New Roman" w:cs="Times New Roman"/>
          <w:sz w:val="28"/>
          <w:szCs w:val="28"/>
          <w:lang w:val="kk-KZ"/>
        </w:rPr>
        <w:t xml:space="preserve">Рис. </w:t>
      </w:r>
      <w:r w:rsidR="00B33EE8" w:rsidRPr="00DB66AE">
        <w:rPr>
          <w:rFonts w:ascii="Times New Roman" w:eastAsia="Aptos" w:hAnsi="Times New Roman" w:cs="Times New Roman"/>
          <w:sz w:val="28"/>
          <w:szCs w:val="28"/>
          <w:lang w:val="kk-KZ"/>
        </w:rPr>
        <w:t>3.4.6</w:t>
      </w:r>
      <w:r w:rsidR="005C4B78" w:rsidRPr="00DB66AE">
        <w:rPr>
          <w:rFonts w:ascii="Times New Roman" w:eastAsia="Aptos" w:hAnsi="Times New Roman" w:cs="Times New Roman"/>
          <w:sz w:val="28"/>
          <w:szCs w:val="28"/>
          <w:lang w:val="kk-KZ"/>
        </w:rPr>
        <w:t xml:space="preserve">). </w:t>
      </w:r>
      <w:r w:rsidR="005C4B78" w:rsidRPr="00DB66AE">
        <w:rPr>
          <w:rFonts w:ascii="Times New Roman" w:eastAsia="Aptos" w:hAnsi="Times New Roman" w:cs="Times New Roman"/>
          <w:bCs/>
          <w:sz w:val="28"/>
          <w:szCs w:val="28"/>
          <w:lang w:val="kk-KZ"/>
        </w:rPr>
        <w:t xml:space="preserve">А также в ранних исследованиях упоминается линия </w:t>
      </w:r>
      <w:r w:rsidR="005C4B78" w:rsidRPr="00DB66AE">
        <w:rPr>
          <w:rFonts w:ascii="Times New Roman" w:eastAsia="Aptos" w:hAnsi="Times New Roman" w:cs="Times New Roman"/>
          <w:sz w:val="28"/>
          <w:szCs w:val="28"/>
        </w:rPr>
        <w:t>C</w:t>
      </w:r>
      <w:r w:rsidR="005C4B78" w:rsidRPr="00DB66AE">
        <w:rPr>
          <w:rFonts w:ascii="Times New Roman" w:eastAsia="Aptos" w:hAnsi="Times New Roman" w:cs="Times New Roman"/>
          <w:bCs/>
          <w:sz w:val="28"/>
          <w:szCs w:val="28"/>
          <w:lang w:val="ru-RU"/>
        </w:rPr>
        <w:t xml:space="preserve"> </w:t>
      </w:r>
      <w:r w:rsidR="005C4B78" w:rsidRPr="00DB66AE">
        <w:rPr>
          <w:rFonts w:ascii="Times New Roman" w:eastAsia="Aptos" w:hAnsi="Times New Roman" w:cs="Times New Roman"/>
          <w:sz w:val="28"/>
          <w:szCs w:val="28"/>
        </w:rPr>
        <w:t>II</w:t>
      </w:r>
      <w:r w:rsidR="005C4B78" w:rsidRPr="00DB66AE">
        <w:rPr>
          <w:rFonts w:ascii="Times New Roman" w:eastAsia="Aptos" w:hAnsi="Times New Roman" w:cs="Times New Roman"/>
          <w:bCs/>
          <w:sz w:val="28"/>
          <w:szCs w:val="28"/>
          <w:lang w:val="ru-RU"/>
        </w:rPr>
        <w:t xml:space="preserve"> </w:t>
      </w:r>
      <w:r w:rsidR="005C4B78" w:rsidRPr="00DB66AE">
        <w:rPr>
          <w:rFonts w:ascii="Times New Roman" w:eastAsia="Aptos" w:hAnsi="Times New Roman" w:cs="Times New Roman"/>
          <w:bCs/>
          <w:sz w:val="28"/>
          <w:szCs w:val="28"/>
          <w:lang w:val="kk-KZ"/>
        </w:rPr>
        <w:t xml:space="preserve">5242 Å в поглощении, но в результате наших работ не обнаружено достоверные признаки поглощения. Как говорилось ранее, это может быть связано с особенностями </w:t>
      </w:r>
      <w:r w:rsidR="005C4B78" w:rsidRPr="00DB66AE">
        <w:rPr>
          <w:rFonts w:ascii="Times New Roman" w:eastAsia="Aptos" w:hAnsi="Times New Roman" w:cs="Times New Roman"/>
          <w:sz w:val="28"/>
          <w:szCs w:val="28"/>
          <w:lang w:val="ru-RU"/>
        </w:rPr>
        <w:t xml:space="preserve">проведения континуума вблизи линий </w:t>
      </w:r>
      <w:r w:rsidR="005C4B78" w:rsidRPr="00DB66AE">
        <w:rPr>
          <w:rFonts w:ascii="Times New Roman" w:eastAsia="Aptos" w:hAnsi="Times New Roman" w:cs="Times New Roman"/>
          <w:sz w:val="28"/>
          <w:szCs w:val="28"/>
        </w:rPr>
        <w:t>Fe</w:t>
      </w:r>
      <w:r w:rsidR="005C4B78" w:rsidRPr="00DB66AE">
        <w:rPr>
          <w:rFonts w:ascii="Times New Roman" w:eastAsia="Aptos" w:hAnsi="Times New Roman" w:cs="Times New Roman"/>
          <w:sz w:val="28"/>
          <w:szCs w:val="28"/>
          <w:lang w:val="ru-RU"/>
        </w:rPr>
        <w:t xml:space="preserve"> </w:t>
      </w:r>
      <w:r w:rsidR="005C4B78" w:rsidRPr="00DB66AE">
        <w:rPr>
          <w:rFonts w:ascii="Times New Roman" w:eastAsia="Aptos" w:hAnsi="Times New Roman" w:cs="Times New Roman"/>
          <w:sz w:val="28"/>
          <w:szCs w:val="28"/>
        </w:rPr>
        <w:t>II</w:t>
      </w:r>
      <w:r w:rsidR="005C4B78" w:rsidRPr="00DB66AE">
        <w:rPr>
          <w:rFonts w:ascii="Times New Roman" w:eastAsia="Aptos" w:hAnsi="Times New Roman" w:cs="Times New Roman"/>
          <w:sz w:val="28"/>
          <w:szCs w:val="28"/>
          <w:lang w:val="kk-KZ"/>
        </w:rPr>
        <w:t xml:space="preserve"> (Рис. </w:t>
      </w:r>
      <w:r w:rsidR="00B33EE8" w:rsidRPr="00DB66AE">
        <w:rPr>
          <w:rFonts w:ascii="Times New Roman" w:eastAsia="Aptos" w:hAnsi="Times New Roman" w:cs="Times New Roman"/>
          <w:sz w:val="28"/>
          <w:szCs w:val="28"/>
          <w:lang w:val="kk-KZ"/>
        </w:rPr>
        <w:t>3.4.4</w:t>
      </w:r>
      <w:r w:rsidR="005C4B78" w:rsidRPr="00DB66AE">
        <w:rPr>
          <w:rFonts w:ascii="Times New Roman" w:eastAsia="Aptos" w:hAnsi="Times New Roman" w:cs="Times New Roman"/>
          <w:sz w:val="28"/>
          <w:szCs w:val="28"/>
          <w:lang w:val="kk-KZ"/>
        </w:rPr>
        <w:t>)</w:t>
      </w:r>
      <w:r w:rsidR="005C4B78" w:rsidRPr="00DB66AE">
        <w:rPr>
          <w:rFonts w:ascii="Times New Roman" w:eastAsia="Aptos" w:hAnsi="Times New Roman" w:cs="Times New Roman"/>
          <w:sz w:val="28"/>
          <w:szCs w:val="28"/>
          <w:lang w:val="ru-RU"/>
        </w:rPr>
        <w:t>.</w:t>
      </w:r>
    </w:p>
    <w:p w14:paraId="49951B42" w14:textId="77777777"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ru-RU"/>
        </w:rPr>
      </w:pPr>
    </w:p>
    <w:p w14:paraId="2CE46D81" w14:textId="79FE32E2" w:rsidR="00FA7B0F" w:rsidRDefault="005C4B78" w:rsidP="00FA7B0F">
      <w:pPr>
        <w:spacing w:after="0" w:line="240" w:lineRule="auto"/>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noProof/>
          <w:sz w:val="28"/>
          <w:szCs w:val="28"/>
        </w:rPr>
        <w:drawing>
          <wp:inline distT="0" distB="0" distL="0" distR="0" wp14:anchorId="1CFB3775" wp14:editId="4C49C458">
            <wp:extent cx="3075709" cy="2252246"/>
            <wp:effectExtent l="0" t="0" r="0" b="0"/>
            <wp:docPr id="1159180127" name="Рисунок 3" descr="Изображение выглядит как текст, диаграмма, Шрифт,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180127" name="Рисунок 3" descr="Изображение выглядит как текст, диаграмма, Шрифт, линия&#10;&#10;Содержимое, созданное искусственным интеллектом, может быть неверным."/>
                    <pic:cNvPicPr/>
                  </pic:nvPicPr>
                  <pic:blipFill rotWithShape="1">
                    <a:blip r:embed="rId39" cstate="print">
                      <a:extLst>
                        <a:ext uri="{28A0092B-C50C-407E-A947-70E740481C1C}">
                          <a14:useLocalDpi xmlns:a14="http://schemas.microsoft.com/office/drawing/2010/main" val="0"/>
                        </a:ext>
                      </a:extLst>
                    </a:blip>
                    <a:srcRect l="2645" t="13090" r="9576" b="3733"/>
                    <a:stretch>
                      <a:fillRect/>
                    </a:stretch>
                  </pic:blipFill>
                  <pic:spPr bwMode="auto">
                    <a:xfrm>
                      <a:off x="0" y="0"/>
                      <a:ext cx="3176852" cy="2326310"/>
                    </a:xfrm>
                    <a:prstGeom prst="rect">
                      <a:avLst/>
                    </a:prstGeom>
                    <a:ln>
                      <a:noFill/>
                    </a:ln>
                    <a:extLst>
                      <a:ext uri="{53640926-AAD7-44D8-BBD7-CCE9431645EC}">
                        <a14:shadowObscured xmlns:a14="http://schemas.microsoft.com/office/drawing/2010/main"/>
                      </a:ext>
                    </a:extLst>
                  </pic:spPr>
                </pic:pic>
              </a:graphicData>
            </a:graphic>
          </wp:inline>
        </w:drawing>
      </w:r>
      <w:r w:rsidR="00FA7B0F">
        <w:rPr>
          <w:rFonts w:ascii="Times New Roman" w:eastAsia="Aptos" w:hAnsi="Times New Roman" w:cs="Times New Roman"/>
          <w:noProof/>
          <w:sz w:val="28"/>
          <w:szCs w:val="28"/>
          <w:lang w:val="kk-KZ"/>
        </w:rPr>
        <w:drawing>
          <wp:inline distT="0" distB="0" distL="0" distR="0" wp14:anchorId="2CC90563" wp14:editId="19645FC3">
            <wp:extent cx="3006494" cy="2242345"/>
            <wp:effectExtent l="0" t="0" r="3810" b="5715"/>
            <wp:docPr id="177928480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84805" name="Рисунок 1779284805"/>
                    <pic:cNvPicPr/>
                  </pic:nvPicPr>
                  <pic:blipFill rotWithShape="1">
                    <a:blip r:embed="rId40" cstate="print">
                      <a:extLst>
                        <a:ext uri="{28A0092B-C50C-407E-A947-70E740481C1C}">
                          <a14:useLocalDpi xmlns:a14="http://schemas.microsoft.com/office/drawing/2010/main" val="0"/>
                        </a:ext>
                      </a:extLst>
                    </a:blip>
                    <a:srcRect l="3509" t="13329" r="10587" b="3753"/>
                    <a:stretch>
                      <a:fillRect/>
                    </a:stretch>
                  </pic:blipFill>
                  <pic:spPr bwMode="auto">
                    <a:xfrm>
                      <a:off x="0" y="0"/>
                      <a:ext cx="3033687" cy="2262626"/>
                    </a:xfrm>
                    <a:prstGeom prst="rect">
                      <a:avLst/>
                    </a:prstGeom>
                    <a:ln>
                      <a:noFill/>
                    </a:ln>
                    <a:extLst>
                      <a:ext uri="{53640926-AAD7-44D8-BBD7-CCE9431645EC}">
                        <a14:shadowObscured xmlns:a14="http://schemas.microsoft.com/office/drawing/2010/main"/>
                      </a:ext>
                    </a:extLst>
                  </pic:spPr>
                </pic:pic>
              </a:graphicData>
            </a:graphic>
          </wp:inline>
        </w:drawing>
      </w:r>
    </w:p>
    <w:p w14:paraId="14DDBB3A" w14:textId="77777777" w:rsidR="00FA7B0F" w:rsidRPr="00AE193F" w:rsidRDefault="00FA7B0F" w:rsidP="00FA7B0F">
      <w:pPr>
        <w:spacing w:after="0" w:line="240" w:lineRule="auto"/>
        <w:contextualSpacing/>
        <w:jc w:val="both"/>
        <w:rPr>
          <w:rFonts w:ascii="Times New Roman" w:eastAsia="Aptos" w:hAnsi="Times New Roman" w:cs="Times New Roman"/>
          <w:sz w:val="28"/>
          <w:szCs w:val="28"/>
        </w:rPr>
      </w:pPr>
    </w:p>
    <w:p w14:paraId="78562E19" w14:textId="12451532" w:rsidR="005F6E65" w:rsidRPr="005F6E65" w:rsidRDefault="005C4B78" w:rsidP="00DB66AE">
      <w:pPr>
        <w:spacing w:after="0" w:line="240" w:lineRule="auto"/>
        <w:contextualSpacing/>
        <w:jc w:val="center"/>
        <w:rPr>
          <w:rFonts w:ascii="Times New Roman" w:eastAsia="Aptos" w:hAnsi="Times New Roman" w:cs="Times New Roman"/>
          <w:sz w:val="28"/>
          <w:szCs w:val="28"/>
          <w:lang w:val="ru-RU"/>
        </w:rPr>
      </w:pPr>
      <w:r w:rsidRPr="00944706">
        <w:rPr>
          <w:rFonts w:ascii="Times New Roman" w:eastAsia="Aptos" w:hAnsi="Times New Roman" w:cs="Times New Roman"/>
          <w:bCs/>
          <w:sz w:val="28"/>
          <w:szCs w:val="28"/>
          <w:lang w:val="kk-KZ"/>
        </w:rPr>
        <w:t xml:space="preserve">Рисунок </w:t>
      </w:r>
      <w:r w:rsidR="00B33EE8" w:rsidRPr="00944706">
        <w:rPr>
          <w:rFonts w:ascii="Times New Roman" w:eastAsia="Aptos" w:hAnsi="Times New Roman" w:cs="Times New Roman"/>
          <w:bCs/>
          <w:sz w:val="28"/>
          <w:szCs w:val="28"/>
          <w:lang w:val="kk-KZ"/>
        </w:rPr>
        <w:t>3.4.6</w:t>
      </w:r>
      <w:r w:rsidRPr="00DB66AE">
        <w:rPr>
          <w:rFonts w:ascii="Times New Roman" w:eastAsia="Aptos" w:hAnsi="Times New Roman" w:cs="Times New Roman"/>
          <w:sz w:val="28"/>
          <w:szCs w:val="28"/>
          <w:lang w:val="kk-KZ"/>
        </w:rPr>
        <w:t xml:space="preserve"> – Профили линий </w:t>
      </w:r>
      <w:r w:rsidRPr="00DB66AE">
        <w:rPr>
          <w:rFonts w:ascii="Times New Roman" w:eastAsia="Aptos" w:hAnsi="Times New Roman" w:cs="Times New Roman"/>
          <w:sz w:val="28"/>
          <w:szCs w:val="28"/>
        </w:rPr>
        <w:t>Si</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на длинах волн 5979 Å, 6347 Å и 6371 Å за 29 декабря 2023 г., полученные на обсерватории Апачи Пойнт</w:t>
      </w:r>
    </w:p>
    <w:p w14:paraId="5863F77F" w14:textId="77777777" w:rsidR="005F6E65" w:rsidRPr="005F6E65" w:rsidRDefault="005F6E65" w:rsidP="00DB66AE">
      <w:pPr>
        <w:spacing w:after="0" w:line="240" w:lineRule="auto"/>
        <w:contextualSpacing/>
        <w:jc w:val="center"/>
        <w:rPr>
          <w:rFonts w:ascii="Times New Roman" w:eastAsia="Aptos" w:hAnsi="Times New Roman" w:cs="Times New Roman"/>
          <w:sz w:val="28"/>
          <w:szCs w:val="28"/>
          <w:lang w:val="ru-RU"/>
        </w:rPr>
      </w:pPr>
    </w:p>
    <w:p w14:paraId="1478E225" w14:textId="0A8B5B97" w:rsidR="005C4B78" w:rsidRPr="00DB66AE" w:rsidRDefault="005F6E65" w:rsidP="005F6E65">
      <w:pPr>
        <w:spacing w:after="0" w:line="240" w:lineRule="auto"/>
        <w:ind w:firstLine="709"/>
        <w:contextualSpacing/>
        <w:jc w:val="both"/>
        <w:rPr>
          <w:rFonts w:ascii="Times New Roman" w:eastAsia="Aptos" w:hAnsi="Times New Roman" w:cs="Times New Roman"/>
          <w:sz w:val="28"/>
          <w:szCs w:val="28"/>
          <w:lang w:val="ru-RU"/>
        </w:rPr>
      </w:pPr>
      <w:r>
        <w:rPr>
          <w:rFonts w:ascii="Times New Roman" w:eastAsia="Aptos" w:hAnsi="Times New Roman" w:cs="Times New Roman"/>
          <w:sz w:val="28"/>
          <w:szCs w:val="28"/>
          <w:lang w:val="kk-KZ"/>
        </w:rPr>
        <w:t xml:space="preserve">На рисунке </w:t>
      </w:r>
      <w:r w:rsidRPr="005F6E65">
        <w:rPr>
          <w:rFonts w:ascii="Times New Roman" w:eastAsia="Aptos" w:hAnsi="Times New Roman" w:cs="Times New Roman"/>
          <w:sz w:val="28"/>
          <w:szCs w:val="28"/>
          <w:lang w:val="ru-RU"/>
        </w:rPr>
        <w:t>3</w:t>
      </w:r>
      <w:r>
        <w:rPr>
          <w:rFonts w:ascii="Times New Roman" w:eastAsia="Aptos" w:hAnsi="Times New Roman" w:cs="Times New Roman"/>
          <w:sz w:val="28"/>
          <w:szCs w:val="28"/>
          <w:lang w:val="ru-RU"/>
        </w:rPr>
        <w:t>.</w:t>
      </w:r>
      <w:r w:rsidRPr="005F6E65">
        <w:rPr>
          <w:rFonts w:ascii="Times New Roman" w:eastAsia="Aptos" w:hAnsi="Times New Roman" w:cs="Times New Roman"/>
          <w:sz w:val="28"/>
          <w:szCs w:val="28"/>
          <w:lang w:val="ru-RU"/>
        </w:rPr>
        <w:t>4</w:t>
      </w:r>
      <w:r>
        <w:rPr>
          <w:rFonts w:ascii="Times New Roman" w:eastAsia="Aptos" w:hAnsi="Times New Roman" w:cs="Times New Roman"/>
          <w:sz w:val="28"/>
          <w:szCs w:val="28"/>
          <w:lang w:val="ru-RU"/>
        </w:rPr>
        <w:t>.</w:t>
      </w:r>
      <w:r w:rsidRPr="005F6E65">
        <w:rPr>
          <w:rFonts w:ascii="Times New Roman" w:eastAsia="Aptos" w:hAnsi="Times New Roman" w:cs="Times New Roman"/>
          <w:sz w:val="28"/>
          <w:szCs w:val="28"/>
          <w:lang w:val="ru-RU"/>
        </w:rPr>
        <w:t>6</w:t>
      </w:r>
      <w:r>
        <w:rPr>
          <w:rFonts w:ascii="Times New Roman" w:eastAsia="Aptos" w:hAnsi="Times New Roman" w:cs="Times New Roman"/>
          <w:sz w:val="28"/>
          <w:szCs w:val="28"/>
          <w:lang w:val="ru-RU"/>
        </w:rPr>
        <w:t xml:space="preserve"> </w:t>
      </w:r>
      <w:r w:rsidR="00655D93" w:rsidRPr="00655D93">
        <w:rPr>
          <w:rFonts w:ascii="Times New Roman" w:eastAsia="Aptos" w:hAnsi="Times New Roman" w:cs="Times New Roman"/>
          <w:sz w:val="28"/>
          <w:szCs w:val="28"/>
          <w:lang w:val="ru-RU"/>
        </w:rPr>
        <w:t>по горизонтальной оси отложены гелиоцентрическ</w:t>
      </w:r>
      <w:r w:rsidR="009072FC">
        <w:rPr>
          <w:rFonts w:ascii="Times New Roman" w:eastAsia="Aptos" w:hAnsi="Times New Roman" w:cs="Times New Roman"/>
          <w:sz w:val="28"/>
          <w:szCs w:val="28"/>
          <w:lang w:val="ru-RU"/>
        </w:rPr>
        <w:t xml:space="preserve">ая длина волны в Ангстремах </w:t>
      </w:r>
      <w:r w:rsidR="00655D93" w:rsidRPr="00655D93">
        <w:rPr>
          <w:rFonts w:ascii="Times New Roman" w:eastAsia="Aptos" w:hAnsi="Times New Roman" w:cs="Times New Roman"/>
          <w:sz w:val="28"/>
          <w:szCs w:val="28"/>
          <w:lang w:val="ru-RU"/>
        </w:rPr>
        <w:t>(</w:t>
      </w:r>
      <w:r w:rsidR="009072FC" w:rsidRPr="009072FC">
        <w:rPr>
          <w:rFonts w:ascii="Times New Roman" w:eastAsia="Aptos" w:hAnsi="Times New Roman" w:cs="Times New Roman"/>
          <w:sz w:val="28"/>
          <w:szCs w:val="28"/>
          <w:lang w:val="ru-RU"/>
        </w:rPr>
        <w:t>Å</w:t>
      </w:r>
      <w:r w:rsidR="00655D93" w:rsidRPr="00655D93">
        <w:rPr>
          <w:rFonts w:ascii="Times New Roman" w:eastAsia="Aptos" w:hAnsi="Times New Roman" w:cs="Times New Roman"/>
          <w:sz w:val="28"/>
          <w:szCs w:val="28"/>
          <w:lang w:val="ru-RU"/>
        </w:rPr>
        <w:t>), по вертикальной – интенсивность линий, нормированная на локальный континуум.</w:t>
      </w:r>
    </w:p>
    <w:p w14:paraId="7C885C23" w14:textId="50962B6C" w:rsidR="005C4B78" w:rsidRPr="00DB66AE" w:rsidRDefault="005C4B78" w:rsidP="00DB66AE">
      <w:pPr>
        <w:spacing w:after="0" w:line="240" w:lineRule="auto"/>
        <w:ind w:firstLine="567"/>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В спектре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присутствуют чётко выраженные линии поглощения, которые, по всей видимости, имеют преимущественно меж</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ное происхождение. Наличие этих линий поглощения указывает на значительное ослабление излучения звезды в меж</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ной среде, что свидетельствует о сильном вуалировании фотосферного спектра. Для оценки меж</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ного покраснения были использованы диффузные меж</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ные полосы (</w:t>
      </w:r>
      <w:r w:rsidRPr="00DB66AE">
        <w:rPr>
          <w:rFonts w:ascii="Times New Roman" w:eastAsia="Aptos" w:hAnsi="Times New Roman" w:cs="Times New Roman"/>
          <w:sz w:val="28"/>
          <w:szCs w:val="28"/>
        </w:rPr>
        <w:t>DIBs</w:t>
      </w:r>
      <w:r w:rsidRPr="00DB66AE">
        <w:rPr>
          <w:rFonts w:ascii="Times New Roman" w:eastAsia="Aptos" w:hAnsi="Times New Roman" w:cs="Times New Roman"/>
          <w:sz w:val="28"/>
          <w:szCs w:val="28"/>
          <w:lang w:val="ru-RU"/>
        </w:rPr>
        <w:t xml:space="preserve">) на длинах волн 5780, 5797 и 6614 </w:t>
      </w:r>
      <w:bookmarkStart w:id="47" w:name="_Hlk211350027"/>
      <w:r w:rsidRPr="00DB66AE">
        <w:rPr>
          <w:rFonts w:ascii="Times New Roman" w:eastAsia="Aptos" w:hAnsi="Times New Roman" w:cs="Times New Roman"/>
          <w:sz w:val="28"/>
          <w:szCs w:val="28"/>
          <w:lang w:val="ru-RU"/>
        </w:rPr>
        <w:t>Å</w:t>
      </w:r>
      <w:bookmarkEnd w:id="47"/>
      <w:r w:rsidRPr="00DB66AE">
        <w:rPr>
          <w:rFonts w:ascii="Times New Roman" w:eastAsia="Aptos" w:hAnsi="Times New Roman" w:cs="Times New Roman"/>
          <w:sz w:val="28"/>
          <w:szCs w:val="28"/>
          <w:lang w:val="ru-RU"/>
        </w:rPr>
        <w:t xml:space="preserve">. (Рис. </w:t>
      </w:r>
      <w:r w:rsidR="00B33EE8" w:rsidRPr="00DB66AE">
        <w:rPr>
          <w:rFonts w:ascii="Times New Roman" w:eastAsia="Aptos" w:hAnsi="Times New Roman" w:cs="Times New Roman"/>
          <w:sz w:val="28"/>
          <w:szCs w:val="28"/>
          <w:lang w:val="ru-RU"/>
        </w:rPr>
        <w:t>3.4.7</w:t>
      </w:r>
      <w:r w:rsidRPr="00DB66AE">
        <w:rPr>
          <w:rFonts w:ascii="Times New Roman" w:eastAsia="Aptos" w:hAnsi="Times New Roman" w:cs="Times New Roman"/>
          <w:sz w:val="28"/>
          <w:szCs w:val="28"/>
          <w:lang w:val="ru-RU"/>
        </w:rPr>
        <w:t>).</w:t>
      </w:r>
    </w:p>
    <w:p w14:paraId="16439B7C" w14:textId="77777777" w:rsidR="005C4B78" w:rsidRPr="00DB66AE" w:rsidRDefault="005C4B78" w:rsidP="00DB66AE">
      <w:pPr>
        <w:spacing w:after="0" w:line="240" w:lineRule="auto"/>
        <w:ind w:firstLine="567"/>
        <w:contextualSpacing/>
        <w:jc w:val="both"/>
        <w:rPr>
          <w:rFonts w:ascii="Times New Roman" w:eastAsia="Aptos" w:hAnsi="Times New Roman" w:cs="Times New Roman"/>
          <w:noProof/>
          <w:sz w:val="28"/>
          <w:szCs w:val="28"/>
          <w:lang w:val="ru-RU"/>
        </w:rPr>
      </w:pPr>
    </w:p>
    <w:p w14:paraId="3AB0A5C2" w14:textId="77777777" w:rsidR="005C4B78" w:rsidRPr="00E81B0B" w:rsidRDefault="005C4B78" w:rsidP="00E81B0B">
      <w:pPr>
        <w:spacing w:after="0" w:line="240" w:lineRule="auto"/>
        <w:contextualSpacing/>
        <w:jc w:val="both"/>
        <w:rPr>
          <w:rFonts w:ascii="Times New Roman" w:eastAsia="Aptos" w:hAnsi="Times New Roman" w:cs="Times New Roman"/>
          <w:sz w:val="28"/>
          <w:szCs w:val="28"/>
          <w:lang w:val="kk-KZ"/>
        </w:rPr>
      </w:pPr>
      <w:r w:rsidRPr="00DB66AE">
        <w:rPr>
          <w:rFonts w:ascii="Times New Roman" w:eastAsia="Aptos" w:hAnsi="Times New Roman" w:cs="Times New Roman"/>
          <w:noProof/>
          <w:sz w:val="28"/>
          <w:szCs w:val="28"/>
        </w:rPr>
        <w:drawing>
          <wp:inline distT="0" distB="0" distL="0" distR="0" wp14:anchorId="0C7C7162" wp14:editId="57C80E52">
            <wp:extent cx="3014980" cy="2205553"/>
            <wp:effectExtent l="0" t="0" r="0" b="4445"/>
            <wp:docPr id="515195807" name="Рисунок 1" descr="Изображение выглядит как текст, диаграмма, Шрифт,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95807" name="Рисунок 1" descr="Изображение выглядит как текст, диаграмма, Шрифт, линия&#10;&#10;Содержимое, созданное искусственным интеллектом, может быть неверным."/>
                    <pic:cNvPicPr/>
                  </pic:nvPicPr>
                  <pic:blipFill rotWithShape="1">
                    <a:blip r:embed="rId41" cstate="print">
                      <a:extLst>
                        <a:ext uri="{28A0092B-C50C-407E-A947-70E740481C1C}">
                          <a14:useLocalDpi xmlns:a14="http://schemas.microsoft.com/office/drawing/2010/main" val="0"/>
                        </a:ext>
                      </a:extLst>
                    </a:blip>
                    <a:srcRect l="3424" t="13090" r="10200" b="5143"/>
                    <a:stretch>
                      <a:fillRect/>
                    </a:stretch>
                  </pic:blipFill>
                  <pic:spPr bwMode="auto">
                    <a:xfrm>
                      <a:off x="0" y="0"/>
                      <a:ext cx="3108205" cy="2273750"/>
                    </a:xfrm>
                    <a:prstGeom prst="rect">
                      <a:avLst/>
                    </a:prstGeom>
                    <a:ln>
                      <a:noFill/>
                    </a:ln>
                    <a:extLst>
                      <a:ext uri="{53640926-AAD7-44D8-BBD7-CCE9431645EC}">
                        <a14:shadowObscured xmlns:a14="http://schemas.microsoft.com/office/drawing/2010/main"/>
                      </a:ext>
                    </a:extLst>
                  </pic:spPr>
                </pic:pic>
              </a:graphicData>
            </a:graphic>
          </wp:inline>
        </w:drawing>
      </w:r>
      <w:r w:rsidRPr="00DB66AE">
        <w:rPr>
          <w:rFonts w:ascii="Times New Roman" w:eastAsia="Aptos" w:hAnsi="Times New Roman" w:cs="Times New Roman"/>
          <w:noProof/>
          <w:sz w:val="28"/>
          <w:szCs w:val="28"/>
        </w:rPr>
        <w:drawing>
          <wp:inline distT="0" distB="0" distL="0" distR="0" wp14:anchorId="7FC28D59" wp14:editId="5E03EDD6">
            <wp:extent cx="3015034" cy="2219325"/>
            <wp:effectExtent l="0" t="0" r="0" b="3175"/>
            <wp:docPr id="10257959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95953" name="Рисунок 1025795953"/>
                    <pic:cNvPicPr/>
                  </pic:nvPicPr>
                  <pic:blipFill rotWithShape="1">
                    <a:blip r:embed="rId42" cstate="print">
                      <a:extLst>
                        <a:ext uri="{28A0092B-C50C-407E-A947-70E740481C1C}">
                          <a14:useLocalDpi xmlns:a14="http://schemas.microsoft.com/office/drawing/2010/main" val="0"/>
                        </a:ext>
                      </a:extLst>
                    </a:blip>
                    <a:srcRect l="3424" t="12486" r="9888" b="4940"/>
                    <a:stretch>
                      <a:fillRect/>
                    </a:stretch>
                  </pic:blipFill>
                  <pic:spPr bwMode="auto">
                    <a:xfrm>
                      <a:off x="0" y="0"/>
                      <a:ext cx="3056111" cy="2249561"/>
                    </a:xfrm>
                    <a:prstGeom prst="rect">
                      <a:avLst/>
                    </a:prstGeom>
                    <a:ln>
                      <a:noFill/>
                    </a:ln>
                    <a:extLst>
                      <a:ext uri="{53640926-AAD7-44D8-BBD7-CCE9431645EC}">
                        <a14:shadowObscured xmlns:a14="http://schemas.microsoft.com/office/drawing/2010/main"/>
                      </a:ext>
                    </a:extLst>
                  </pic:spPr>
                </pic:pic>
              </a:graphicData>
            </a:graphic>
          </wp:inline>
        </w:drawing>
      </w:r>
    </w:p>
    <w:p w14:paraId="25D3E8C8" w14:textId="77777777" w:rsidR="005C4B78" w:rsidRPr="00DB66AE" w:rsidRDefault="005C4B78" w:rsidP="00DB66AE">
      <w:pPr>
        <w:spacing w:after="0" w:line="240" w:lineRule="auto"/>
        <w:contextualSpacing/>
        <w:jc w:val="both"/>
        <w:rPr>
          <w:rFonts w:ascii="Times New Roman" w:eastAsia="Aptos" w:hAnsi="Times New Roman" w:cs="Times New Roman"/>
          <w:sz w:val="28"/>
          <w:szCs w:val="28"/>
        </w:rPr>
      </w:pPr>
    </w:p>
    <w:p w14:paraId="6FF46C91" w14:textId="77777777" w:rsidR="00E81B0B" w:rsidRDefault="005C4B78" w:rsidP="00DB66AE">
      <w:pPr>
        <w:spacing w:after="0" w:line="240" w:lineRule="auto"/>
        <w:contextualSpacing/>
        <w:jc w:val="center"/>
        <w:rPr>
          <w:rFonts w:ascii="Times New Roman" w:eastAsia="Aptos" w:hAnsi="Times New Roman" w:cs="Times New Roman"/>
          <w:sz w:val="28"/>
          <w:szCs w:val="28"/>
          <w:lang w:val="kk-KZ"/>
        </w:rPr>
      </w:pPr>
      <w:r w:rsidRPr="00944706">
        <w:rPr>
          <w:rFonts w:ascii="Times New Roman" w:eastAsia="Aptos" w:hAnsi="Times New Roman" w:cs="Times New Roman"/>
          <w:sz w:val="28"/>
          <w:szCs w:val="28"/>
          <w:lang w:val="kk-KZ"/>
        </w:rPr>
        <w:t xml:space="preserve">Рисунок </w:t>
      </w:r>
      <w:r w:rsidR="00B33EE8" w:rsidRPr="00944706">
        <w:rPr>
          <w:rFonts w:ascii="Times New Roman" w:eastAsia="Aptos" w:hAnsi="Times New Roman" w:cs="Times New Roman"/>
          <w:sz w:val="28"/>
          <w:szCs w:val="28"/>
          <w:lang w:val="kk-KZ"/>
        </w:rPr>
        <w:t>3.4.7</w:t>
      </w:r>
      <w:r w:rsidRPr="00DB66AE">
        <w:rPr>
          <w:rFonts w:ascii="Times New Roman" w:eastAsia="Aptos" w:hAnsi="Times New Roman" w:cs="Times New Roman"/>
          <w:sz w:val="28"/>
          <w:szCs w:val="28"/>
          <w:lang w:val="kk-KZ"/>
        </w:rPr>
        <w:t xml:space="preserve"> – Профили межзвездных линий на длинах волн 5780 Å, 5797 Å и 6614 Å за 29 декабря 2023 г., полученные на обсерватории Апачи Пойнт</w:t>
      </w:r>
      <w:r w:rsidR="00E81B0B">
        <w:rPr>
          <w:rFonts w:ascii="Times New Roman" w:eastAsia="Aptos" w:hAnsi="Times New Roman" w:cs="Times New Roman"/>
          <w:sz w:val="28"/>
          <w:szCs w:val="28"/>
          <w:lang w:val="kk-KZ"/>
        </w:rPr>
        <w:t xml:space="preserve"> </w:t>
      </w:r>
    </w:p>
    <w:p w14:paraId="0B609AAF" w14:textId="77777777" w:rsidR="00E81B0B" w:rsidRDefault="00E81B0B" w:rsidP="00DB66AE">
      <w:pPr>
        <w:spacing w:after="0" w:line="240" w:lineRule="auto"/>
        <w:contextualSpacing/>
        <w:jc w:val="center"/>
        <w:rPr>
          <w:rFonts w:ascii="Times New Roman" w:eastAsia="Aptos" w:hAnsi="Times New Roman" w:cs="Times New Roman"/>
          <w:sz w:val="28"/>
          <w:szCs w:val="28"/>
          <w:lang w:val="kk-KZ"/>
        </w:rPr>
      </w:pPr>
    </w:p>
    <w:p w14:paraId="4D960A4F" w14:textId="4C56CB65" w:rsidR="005C4B78" w:rsidRPr="00DB66AE" w:rsidRDefault="00E81B0B" w:rsidP="00E81B0B">
      <w:pPr>
        <w:spacing w:after="0" w:line="240" w:lineRule="auto"/>
        <w:ind w:firstLine="709"/>
        <w:contextualSpacing/>
        <w:jc w:val="both"/>
        <w:rPr>
          <w:rFonts w:ascii="Times New Roman" w:eastAsia="Aptos" w:hAnsi="Times New Roman" w:cs="Times New Roman"/>
          <w:sz w:val="28"/>
          <w:szCs w:val="28"/>
          <w:lang w:val="kk-KZ"/>
        </w:rPr>
      </w:pPr>
      <w:r>
        <w:rPr>
          <w:rFonts w:ascii="Times New Roman" w:eastAsia="Aptos" w:hAnsi="Times New Roman" w:cs="Times New Roman"/>
          <w:sz w:val="28"/>
          <w:szCs w:val="28"/>
          <w:lang w:val="kk-KZ"/>
        </w:rPr>
        <w:t>На рисунк</w:t>
      </w:r>
      <w:r w:rsidR="0039105E">
        <w:rPr>
          <w:rFonts w:ascii="Times New Roman" w:eastAsia="Aptos" w:hAnsi="Times New Roman" w:cs="Times New Roman"/>
          <w:sz w:val="28"/>
          <w:szCs w:val="28"/>
          <w:lang w:val="kk-KZ"/>
        </w:rPr>
        <w:t>е</w:t>
      </w:r>
      <w:r>
        <w:rPr>
          <w:rFonts w:ascii="Times New Roman" w:eastAsia="Aptos" w:hAnsi="Times New Roman" w:cs="Times New Roman"/>
          <w:sz w:val="28"/>
          <w:szCs w:val="28"/>
          <w:lang w:val="kk-KZ"/>
        </w:rPr>
        <w:t xml:space="preserve"> </w:t>
      </w:r>
      <w:r w:rsidR="00F31FA6" w:rsidRPr="00F31FA6">
        <w:rPr>
          <w:rFonts w:ascii="Times New Roman" w:eastAsia="Aptos" w:hAnsi="Times New Roman" w:cs="Times New Roman"/>
          <w:sz w:val="28"/>
          <w:szCs w:val="28"/>
          <w:lang w:val="ru-RU"/>
        </w:rPr>
        <w:t xml:space="preserve">3.4.7 </w:t>
      </w:r>
      <w:r w:rsidR="00655D93" w:rsidRPr="00655D93">
        <w:rPr>
          <w:rFonts w:ascii="Times New Roman" w:eastAsia="Aptos" w:hAnsi="Times New Roman" w:cs="Times New Roman"/>
          <w:sz w:val="28"/>
          <w:szCs w:val="28"/>
          <w:lang w:val="kk-KZ"/>
        </w:rPr>
        <w:t>по горизонтальной оси отложен</w:t>
      </w:r>
      <w:r w:rsidR="007A2AA2">
        <w:rPr>
          <w:rFonts w:ascii="Times New Roman" w:eastAsia="Aptos" w:hAnsi="Times New Roman" w:cs="Times New Roman"/>
          <w:sz w:val="28"/>
          <w:szCs w:val="28"/>
          <w:lang w:val="kk-KZ"/>
        </w:rPr>
        <w:t>а</w:t>
      </w:r>
      <w:r w:rsidR="00655D93" w:rsidRPr="00655D93">
        <w:rPr>
          <w:rFonts w:ascii="Times New Roman" w:eastAsia="Aptos" w:hAnsi="Times New Roman" w:cs="Times New Roman"/>
          <w:sz w:val="28"/>
          <w:szCs w:val="28"/>
          <w:lang w:val="kk-KZ"/>
        </w:rPr>
        <w:t xml:space="preserve"> гелиоцентрическ</w:t>
      </w:r>
      <w:r w:rsidR="009072FC">
        <w:rPr>
          <w:rFonts w:ascii="Times New Roman" w:eastAsia="Aptos" w:hAnsi="Times New Roman" w:cs="Times New Roman"/>
          <w:sz w:val="28"/>
          <w:szCs w:val="28"/>
          <w:lang w:val="kk-KZ"/>
        </w:rPr>
        <w:t xml:space="preserve">ая длина </w:t>
      </w:r>
      <w:r w:rsidR="00077B54">
        <w:rPr>
          <w:rFonts w:ascii="Times New Roman" w:eastAsia="Aptos" w:hAnsi="Times New Roman" w:cs="Times New Roman"/>
          <w:sz w:val="28"/>
          <w:szCs w:val="28"/>
          <w:lang w:val="kk-KZ"/>
        </w:rPr>
        <w:t>волны в А</w:t>
      </w:r>
      <w:r w:rsidR="0037606A">
        <w:rPr>
          <w:rFonts w:ascii="Times New Roman" w:eastAsia="Aptos" w:hAnsi="Times New Roman" w:cs="Times New Roman"/>
          <w:sz w:val="28"/>
          <w:szCs w:val="28"/>
          <w:lang w:val="kk-KZ"/>
        </w:rPr>
        <w:t>нгстремах</w:t>
      </w:r>
      <w:r w:rsidR="00655D93" w:rsidRPr="00655D93">
        <w:rPr>
          <w:rFonts w:ascii="Times New Roman" w:eastAsia="Aptos" w:hAnsi="Times New Roman" w:cs="Times New Roman"/>
          <w:sz w:val="28"/>
          <w:szCs w:val="28"/>
          <w:lang w:val="kk-KZ"/>
        </w:rPr>
        <w:t xml:space="preserve"> (</w:t>
      </w:r>
      <w:r w:rsidR="0037606A" w:rsidRPr="0037606A">
        <w:rPr>
          <w:rFonts w:ascii="Times New Roman" w:eastAsia="Aptos" w:hAnsi="Times New Roman" w:cs="Times New Roman"/>
          <w:sz w:val="28"/>
          <w:szCs w:val="28"/>
          <w:lang w:val="kk-KZ"/>
        </w:rPr>
        <w:t>Å</w:t>
      </w:r>
      <w:r w:rsidR="00655D93" w:rsidRPr="00655D93">
        <w:rPr>
          <w:rFonts w:ascii="Times New Roman" w:eastAsia="Aptos" w:hAnsi="Times New Roman" w:cs="Times New Roman"/>
          <w:sz w:val="28"/>
          <w:szCs w:val="28"/>
          <w:lang w:val="kk-KZ"/>
        </w:rPr>
        <w:t>), по вертикальной – интенсивность линий, нормированная на локальный континуум.</w:t>
      </w:r>
    </w:p>
    <w:p w14:paraId="101667BF" w14:textId="77777777" w:rsidR="005C4B78" w:rsidRPr="00DB66AE" w:rsidRDefault="005C4B78" w:rsidP="00DB66AE">
      <w:pPr>
        <w:spacing w:after="0" w:line="240" w:lineRule="auto"/>
        <w:ind w:firstLine="567"/>
        <w:contextualSpacing/>
        <w:jc w:val="both"/>
        <w:rPr>
          <w:rFonts w:ascii="Times New Roman" w:eastAsia="Aptos" w:hAnsi="Times New Roman" w:cs="Times New Roman"/>
          <w:noProof/>
          <w:sz w:val="28"/>
          <w:szCs w:val="28"/>
          <w:lang w:val="ru-RU"/>
        </w:rPr>
      </w:pPr>
    </w:p>
    <w:p w14:paraId="4696C535" w14:textId="47697B79"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r w:rsidRPr="00DB66AE">
        <w:rPr>
          <w:rFonts w:ascii="Times New Roman" w:eastAsia="Aptos" w:hAnsi="Times New Roman" w:cs="Times New Roman"/>
          <w:noProof/>
          <w:sz w:val="28"/>
          <w:szCs w:val="28"/>
        </w:rPr>
        <w:drawing>
          <wp:inline distT="0" distB="0" distL="0" distR="0" wp14:anchorId="030AF89B" wp14:editId="37259850">
            <wp:extent cx="4741333" cy="3417854"/>
            <wp:effectExtent l="0" t="0" r="2540" b="0"/>
            <wp:docPr id="1167038205" name="Picture 2" descr="A graph of a pul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38205" name="Picture 2" descr="A graph of a pulse&#10;&#10;AI-generated content may be incorrect."/>
                    <pic:cNvPicPr/>
                  </pic:nvPicPr>
                  <pic:blipFill rotWithShape="1">
                    <a:blip r:embed="rId43" cstate="print">
                      <a:extLst>
                        <a:ext uri="{28A0092B-C50C-407E-A947-70E740481C1C}">
                          <a14:useLocalDpi xmlns:a14="http://schemas.microsoft.com/office/drawing/2010/main" val="0"/>
                        </a:ext>
                      </a:extLst>
                    </a:blip>
                    <a:srcRect l="2069" t="12047" r="7365" b="3462"/>
                    <a:stretch>
                      <a:fillRect/>
                    </a:stretch>
                  </pic:blipFill>
                  <pic:spPr bwMode="auto">
                    <a:xfrm>
                      <a:off x="0" y="0"/>
                      <a:ext cx="4795922" cy="3457205"/>
                    </a:xfrm>
                    <a:prstGeom prst="rect">
                      <a:avLst/>
                    </a:prstGeom>
                    <a:ln>
                      <a:noFill/>
                    </a:ln>
                    <a:extLst>
                      <a:ext uri="{53640926-AAD7-44D8-BBD7-CCE9431645EC}">
                        <a14:shadowObscured xmlns:a14="http://schemas.microsoft.com/office/drawing/2010/main"/>
                      </a:ext>
                    </a:extLst>
                  </pic:spPr>
                </pic:pic>
              </a:graphicData>
            </a:graphic>
          </wp:inline>
        </w:drawing>
      </w:r>
    </w:p>
    <w:p w14:paraId="21184C49"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kk-KZ"/>
        </w:rPr>
      </w:pPr>
    </w:p>
    <w:p w14:paraId="4EE51247" w14:textId="1C4E3D29" w:rsidR="00D323BF" w:rsidRPr="00DB66AE" w:rsidRDefault="005C4B78" w:rsidP="00D323BF">
      <w:pPr>
        <w:spacing w:after="0" w:line="240" w:lineRule="auto"/>
        <w:contextualSpacing/>
        <w:jc w:val="center"/>
        <w:rPr>
          <w:rFonts w:ascii="Times New Roman" w:eastAsia="Aptos" w:hAnsi="Times New Roman" w:cs="Times New Roman"/>
          <w:sz w:val="28"/>
          <w:szCs w:val="28"/>
          <w:lang w:val="ru-RU"/>
        </w:rPr>
      </w:pPr>
      <w:r w:rsidRPr="00944706">
        <w:rPr>
          <w:rFonts w:ascii="Times New Roman" w:eastAsia="Aptos" w:hAnsi="Times New Roman" w:cs="Times New Roman"/>
          <w:sz w:val="28"/>
          <w:szCs w:val="28"/>
          <w:lang w:val="kk-KZ"/>
        </w:rPr>
        <w:t xml:space="preserve">Рисунок </w:t>
      </w:r>
      <w:r w:rsidR="00B33EE8" w:rsidRPr="00944706">
        <w:rPr>
          <w:rFonts w:ascii="Times New Roman" w:eastAsia="Aptos" w:hAnsi="Times New Roman" w:cs="Times New Roman"/>
          <w:sz w:val="28"/>
          <w:szCs w:val="28"/>
          <w:lang w:val="ru-RU"/>
        </w:rPr>
        <w:t>3.4.8</w:t>
      </w:r>
      <w:r w:rsidRPr="00DB66AE">
        <w:rPr>
          <w:rFonts w:ascii="Times New Roman" w:eastAsia="Aptos" w:hAnsi="Times New Roman" w:cs="Times New Roman"/>
          <w:sz w:val="28"/>
          <w:szCs w:val="28"/>
          <w:lang w:val="kk-KZ"/>
        </w:rPr>
        <w:t xml:space="preserve"> – Изменение профиля линии </w:t>
      </w:r>
      <w:r w:rsidRPr="00DB66AE">
        <w:rPr>
          <w:rFonts w:ascii="Times New Roman" w:eastAsia="Aptos" w:hAnsi="Times New Roman" w:cs="Times New Roman"/>
          <w:sz w:val="28"/>
          <w:szCs w:val="28"/>
        </w:rPr>
        <w:t>Ca</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на длине волн </w:t>
      </w:r>
      <w:r w:rsidRPr="00DB66AE">
        <w:rPr>
          <w:rFonts w:ascii="Times New Roman" w:eastAsia="Aptos" w:hAnsi="Times New Roman" w:cs="Times New Roman"/>
          <w:sz w:val="28"/>
          <w:szCs w:val="28"/>
          <w:lang w:val="ru-RU"/>
        </w:rPr>
        <w:t>3933</w:t>
      </w:r>
      <w:r w:rsidRPr="00DB66AE">
        <w:rPr>
          <w:rFonts w:ascii="Times New Roman" w:eastAsia="Aptos" w:hAnsi="Times New Roman" w:cs="Times New Roman"/>
          <w:sz w:val="28"/>
          <w:szCs w:val="28"/>
          <w:lang w:val="kk-KZ"/>
        </w:rPr>
        <w:t xml:space="preserve"> Å</w:t>
      </w:r>
      <w:r w:rsidRPr="00DB66AE">
        <w:rPr>
          <w:rFonts w:ascii="Times New Roman" w:eastAsia="Aptos" w:hAnsi="Times New Roman" w:cs="Times New Roman"/>
          <w:sz w:val="28"/>
          <w:szCs w:val="28"/>
          <w:lang w:val="ru-RU"/>
        </w:rPr>
        <w:t xml:space="preserve">. </w:t>
      </w:r>
      <w:r w:rsidR="00D323BF" w:rsidRPr="00D323BF">
        <w:rPr>
          <w:rFonts w:ascii="Times New Roman" w:eastAsia="Aptos" w:hAnsi="Times New Roman" w:cs="Times New Roman"/>
          <w:sz w:val="28"/>
          <w:szCs w:val="28"/>
          <w:lang w:val="ru-RU"/>
        </w:rPr>
        <w:t xml:space="preserve">По горизонтальной оси представлены гелиоцентрические радиальные скорости (км·с⁻¹), по вертикальной </w:t>
      </w:r>
      <w:r w:rsidR="00005C66">
        <w:rPr>
          <w:rFonts w:ascii="Times New Roman" w:eastAsia="Aptos" w:hAnsi="Times New Roman" w:cs="Times New Roman"/>
          <w:sz w:val="28"/>
          <w:szCs w:val="28"/>
          <w:lang w:val="ru-RU"/>
        </w:rPr>
        <w:t>–</w:t>
      </w:r>
      <w:r w:rsidR="00D323BF" w:rsidRPr="00D323BF">
        <w:rPr>
          <w:rFonts w:ascii="Times New Roman" w:eastAsia="Aptos" w:hAnsi="Times New Roman" w:cs="Times New Roman"/>
          <w:sz w:val="28"/>
          <w:szCs w:val="28"/>
          <w:lang w:val="ru-RU"/>
        </w:rPr>
        <w:t xml:space="preserve"> интенсивность спектральных линий, приведённая к локальному континууму</w:t>
      </w:r>
      <w:r w:rsidR="00AD6FD1">
        <w:rPr>
          <w:rFonts w:ascii="Times New Roman" w:eastAsia="Aptos" w:hAnsi="Times New Roman" w:cs="Times New Roman"/>
          <w:sz w:val="28"/>
          <w:szCs w:val="28"/>
          <w:lang w:val="ru-RU"/>
        </w:rPr>
        <w:t xml:space="preserve"> (приложения В, Д)</w:t>
      </w:r>
    </w:p>
    <w:p w14:paraId="4366A855" w14:textId="77777777" w:rsidR="00C3489B" w:rsidRPr="00135DF6" w:rsidRDefault="00C3489B" w:rsidP="009A14E4">
      <w:pPr>
        <w:spacing w:after="0" w:line="240" w:lineRule="auto"/>
        <w:contextualSpacing/>
        <w:jc w:val="center"/>
        <w:rPr>
          <w:rFonts w:ascii="Times New Roman" w:eastAsia="Aptos" w:hAnsi="Times New Roman" w:cs="Times New Roman"/>
          <w:sz w:val="28"/>
          <w:szCs w:val="28"/>
          <w:lang w:val="ru-RU"/>
        </w:rPr>
      </w:pPr>
    </w:p>
    <w:p w14:paraId="537BAD49" w14:textId="5A5A0D39" w:rsidR="005C4B78" w:rsidRPr="00DB66AE" w:rsidRDefault="005C4B78" w:rsidP="00DB66AE">
      <w:pPr>
        <w:spacing w:after="0" w:line="240" w:lineRule="auto"/>
        <w:ind w:firstLine="567"/>
        <w:contextualSpacing/>
        <w:jc w:val="both"/>
        <w:rPr>
          <w:rFonts w:ascii="Times New Roman" w:eastAsia="Aptos" w:hAnsi="Times New Roman" w:cs="Times New Roman"/>
          <w:noProof/>
          <w:sz w:val="28"/>
          <w:szCs w:val="28"/>
          <w:lang w:val="ru-RU"/>
        </w:rPr>
      </w:pPr>
      <w:r w:rsidRPr="00DB66AE">
        <w:rPr>
          <w:rFonts w:ascii="Times New Roman" w:eastAsia="Aptos" w:hAnsi="Times New Roman" w:cs="Times New Roman"/>
          <w:noProof/>
          <w:sz w:val="28"/>
          <w:szCs w:val="28"/>
          <w:lang w:val="ru-RU"/>
        </w:rPr>
        <w:t xml:space="preserve">Таким образом, проведённый спектральный анализ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noProof/>
          <w:sz w:val="28"/>
          <w:szCs w:val="28"/>
          <w:lang w:val="ru-RU"/>
        </w:rPr>
        <w:t xml:space="preserve"> 342 позволил выявить характерные особенности, указывающие на сложное строение </w:t>
      </w:r>
      <w:r w:rsidRPr="00DB66AE">
        <w:rPr>
          <w:rFonts w:ascii="Times New Roman" w:eastAsia="Aptos" w:hAnsi="Times New Roman" w:cs="Times New Roman"/>
          <w:noProof/>
          <w:sz w:val="28"/>
          <w:szCs w:val="28"/>
          <w:lang w:val="ru-RU"/>
        </w:rPr>
        <w:lastRenderedPageBreak/>
        <w:t>и динамику её около</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 xml:space="preserve">ной среды. </w:t>
      </w:r>
      <w:r w:rsidR="001F1757" w:rsidRPr="001F1757">
        <w:rPr>
          <w:rFonts w:ascii="Times New Roman" w:eastAsia="Aptos" w:hAnsi="Times New Roman" w:cs="Times New Roman"/>
          <w:noProof/>
          <w:sz w:val="28"/>
          <w:szCs w:val="28"/>
          <w:lang w:val="ru-RU"/>
        </w:rPr>
        <w:t>Комбинация отсутствия линий He II и присутствия интенсивных эмиссий He I, Si II и O I позволяет отнести центральный источник к звёздам раннего B</w:t>
      </w:r>
      <w:r w:rsidR="001F1757">
        <w:rPr>
          <w:rFonts w:ascii="Times New Roman" w:eastAsia="Aptos" w:hAnsi="Times New Roman" w:cs="Times New Roman"/>
          <w:noProof/>
          <w:sz w:val="28"/>
          <w:szCs w:val="28"/>
          <w:lang w:val="ru-RU"/>
        </w:rPr>
        <w:t xml:space="preserve"> </w:t>
      </w:r>
      <w:r w:rsidR="001F1757" w:rsidRPr="001F1757">
        <w:rPr>
          <w:rFonts w:ascii="Times New Roman" w:eastAsia="Aptos" w:hAnsi="Times New Roman" w:cs="Times New Roman"/>
          <w:noProof/>
          <w:sz w:val="28"/>
          <w:szCs w:val="28"/>
          <w:lang w:val="ru-RU"/>
        </w:rPr>
        <w:t>класса с эффективной температурой, не превышающей ≈ 28 000 K.</w:t>
      </w:r>
      <w:r w:rsidRPr="00DB66AE">
        <w:rPr>
          <w:rFonts w:ascii="Times New Roman" w:eastAsia="Aptos" w:hAnsi="Times New Roman" w:cs="Times New Roman"/>
          <w:noProof/>
          <w:sz w:val="28"/>
          <w:szCs w:val="28"/>
          <w:lang w:val="ru-RU"/>
        </w:rPr>
        <w:t xml:space="preserve"> </w:t>
      </w:r>
      <w:r w:rsidR="00C078C5" w:rsidRPr="00C078C5">
        <w:rPr>
          <w:rFonts w:ascii="Times New Roman" w:eastAsia="Aptos" w:hAnsi="Times New Roman" w:cs="Times New Roman"/>
          <w:noProof/>
          <w:sz w:val="28"/>
          <w:szCs w:val="28"/>
          <w:lang w:val="ru-RU"/>
        </w:rPr>
        <w:t>Линии Fe II и [Fe II] демонстрируют выраженные эмиссионные профили</w:t>
      </w:r>
      <w:r w:rsidRPr="00DB66AE">
        <w:rPr>
          <w:rFonts w:ascii="Times New Roman" w:eastAsia="Aptos" w:hAnsi="Times New Roman" w:cs="Times New Roman"/>
          <w:noProof/>
          <w:sz w:val="28"/>
          <w:szCs w:val="28"/>
          <w:lang w:val="ru-RU"/>
        </w:rPr>
        <w:t>, демонстрирующие асимметричные крылья и вариации интенсивности, указывают на наличие нестационарных процессов в газопылевой оболочке. Анализ диффузных меж</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ных полос на длинах волн 5780, 5797 и 6614 Å позволил получить независимую оценку меж</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ного покраснения, подтверждающую значительное ослабление излучения звезды в меж</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 xml:space="preserve">ной среде. Совокупность этих признаков подчёркивает сложный и многокомпонентный характер как внутренней, так и внешней оболочки объекта, что делает </w:t>
      </w:r>
      <w:r w:rsidRPr="00DB66AE">
        <w:rPr>
          <w:rFonts w:ascii="Times New Roman" w:eastAsia="Aptos" w:hAnsi="Times New Roman" w:cs="Times New Roman"/>
          <w:sz w:val="28"/>
          <w:szCs w:val="28"/>
        </w:rPr>
        <w:t>MWC</w:t>
      </w:r>
      <w:r w:rsidRPr="00DB66AE">
        <w:rPr>
          <w:rFonts w:ascii="Times New Roman" w:eastAsia="Aptos" w:hAnsi="Times New Roman" w:cs="Times New Roman"/>
          <w:noProof/>
          <w:sz w:val="28"/>
          <w:szCs w:val="28"/>
          <w:lang w:val="ru-RU"/>
        </w:rPr>
        <w:t xml:space="preserve"> 342 важным представителем группы </w:t>
      </w:r>
      <w:r w:rsidR="004061E1">
        <w:rPr>
          <w:rFonts w:ascii="Times New Roman" w:eastAsia="Aptos" w:hAnsi="Times New Roman" w:cs="Times New Roman"/>
          <w:noProof/>
          <w:sz w:val="28"/>
          <w:szCs w:val="28"/>
          <w:lang w:val="ru-RU"/>
        </w:rPr>
        <w:t>звезд</w:t>
      </w:r>
      <w:r w:rsidRPr="00DB66AE">
        <w:rPr>
          <w:rFonts w:ascii="Times New Roman" w:eastAsia="Aptos" w:hAnsi="Times New Roman" w:cs="Times New Roman"/>
          <w:noProof/>
          <w:sz w:val="28"/>
          <w:szCs w:val="28"/>
          <w:lang w:val="ru-RU"/>
        </w:rPr>
        <w:t xml:space="preserve"> с феноменом </w:t>
      </w:r>
      <w:r w:rsidRPr="00DB66AE">
        <w:rPr>
          <w:rFonts w:ascii="Times New Roman" w:eastAsia="Aptos" w:hAnsi="Times New Roman" w:cs="Times New Roman"/>
          <w:sz w:val="28"/>
          <w:szCs w:val="28"/>
        </w:rPr>
        <w:t>B</w:t>
      </w:r>
      <w:r w:rsidRPr="00DB66AE">
        <w:rPr>
          <w:rFonts w:ascii="Times New Roman" w:eastAsia="Aptos" w:hAnsi="Times New Roman" w:cs="Times New Roman"/>
          <w:noProof/>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noProof/>
          <w:sz w:val="28"/>
          <w:szCs w:val="28"/>
          <w:lang w:val="ru-RU"/>
        </w:rPr>
        <w:t>] для дальнейших детальных исследований.</w:t>
      </w:r>
    </w:p>
    <w:p w14:paraId="2BCE458D" w14:textId="77777777" w:rsidR="00B33EE8" w:rsidRPr="00944706" w:rsidRDefault="00B33EE8" w:rsidP="0039105E">
      <w:pPr>
        <w:pBdr>
          <w:top w:val="nil"/>
          <w:left w:val="nil"/>
          <w:bottom w:val="nil"/>
          <w:right w:val="nil"/>
          <w:between w:val="nil"/>
        </w:pBdr>
        <w:spacing w:after="0" w:line="240" w:lineRule="auto"/>
        <w:contextualSpacing/>
        <w:jc w:val="both"/>
        <w:rPr>
          <w:rFonts w:ascii="Times New Roman" w:eastAsia="Aptos" w:hAnsi="Times New Roman" w:cs="Times New Roman"/>
          <w:b/>
          <w:sz w:val="28"/>
          <w:szCs w:val="28"/>
          <w:lang w:val="ru-RU"/>
        </w:rPr>
      </w:pPr>
    </w:p>
    <w:p w14:paraId="4D6FA00C" w14:textId="77777777" w:rsidR="00FC1A7B" w:rsidRPr="00135DF6" w:rsidRDefault="00FC1A7B" w:rsidP="009A14E4">
      <w:pPr>
        <w:pBdr>
          <w:top w:val="nil"/>
          <w:left w:val="nil"/>
          <w:bottom w:val="nil"/>
          <w:right w:val="nil"/>
          <w:between w:val="nil"/>
        </w:pBdr>
        <w:spacing w:after="0" w:line="240" w:lineRule="auto"/>
        <w:contextualSpacing/>
        <w:jc w:val="both"/>
        <w:rPr>
          <w:rFonts w:ascii="Times New Roman" w:eastAsia="Aptos" w:hAnsi="Times New Roman" w:cs="Times New Roman"/>
          <w:b/>
          <w:sz w:val="28"/>
          <w:szCs w:val="28"/>
          <w:lang w:val="ru-RU"/>
        </w:rPr>
      </w:pPr>
    </w:p>
    <w:p w14:paraId="2211FCAE" w14:textId="474FF114" w:rsidR="001F320A" w:rsidRPr="00AD18F0" w:rsidRDefault="00EB71FA" w:rsidP="0039105E">
      <w:pPr>
        <w:pStyle w:val="Heading2"/>
        <w:spacing w:before="0" w:after="0" w:line="240" w:lineRule="auto"/>
        <w:ind w:firstLine="709"/>
        <w:contextualSpacing/>
        <w:jc w:val="both"/>
        <w:rPr>
          <w:rFonts w:eastAsia="Aptos" w:cs="Times New Roman"/>
          <w:b w:val="0"/>
          <w:szCs w:val="28"/>
          <w:lang w:val="ru-RU"/>
        </w:rPr>
      </w:pPr>
      <w:bookmarkStart w:id="48" w:name="_Toc226384735"/>
      <w:r w:rsidRPr="00AD18F0">
        <w:rPr>
          <w:rFonts w:eastAsia="Aptos" w:cs="Times New Roman"/>
          <w:b w:val="0"/>
          <w:szCs w:val="28"/>
          <w:lang w:val="kk-KZ"/>
        </w:rPr>
        <w:t>3.5.</w:t>
      </w:r>
      <w:r w:rsidRPr="00AD18F0">
        <w:rPr>
          <w:rFonts w:eastAsia="Aptos" w:cs="Times New Roman"/>
          <w:b w:val="0"/>
          <w:bCs/>
          <w:szCs w:val="28"/>
          <w:lang w:val="kk-KZ"/>
        </w:rPr>
        <w:t xml:space="preserve"> РЕЗУЛЬТАТЫ ИНФОРМАЦИОННО-ЭНТРОПИЙНОГО АНАЛИЗА ДЛЯ ЗВЕЗДЫ MWC 342</w:t>
      </w:r>
      <w:bookmarkEnd w:id="48"/>
    </w:p>
    <w:p w14:paraId="7648AF89" w14:textId="77777777" w:rsidR="001F320A" w:rsidRPr="00AD18F0" w:rsidRDefault="001F320A" w:rsidP="001F320A">
      <w:pPr>
        <w:spacing w:after="0" w:line="240" w:lineRule="auto"/>
        <w:ind w:firstLine="993"/>
        <w:contextualSpacing/>
        <w:jc w:val="both"/>
        <w:rPr>
          <w:rFonts w:ascii="Times New Roman" w:eastAsia="Aptos" w:hAnsi="Times New Roman" w:cs="Times New Roman"/>
          <w:sz w:val="28"/>
          <w:szCs w:val="28"/>
          <w:lang w:val="ru-RU"/>
        </w:rPr>
      </w:pPr>
    </w:p>
    <w:p w14:paraId="1A00BE05" w14:textId="77777777" w:rsidR="00862E49" w:rsidRPr="00AD18F0" w:rsidRDefault="00862E49" w:rsidP="009A14E4">
      <w:pPr>
        <w:spacing w:after="0" w:line="240" w:lineRule="auto"/>
        <w:ind w:firstLine="709"/>
        <w:contextualSpacing/>
        <w:jc w:val="both"/>
        <w:rPr>
          <w:rFonts w:ascii="Times New Roman" w:hAnsi="Times New Roman" w:cs="Times New Roman"/>
          <w:sz w:val="28"/>
          <w:szCs w:val="28"/>
          <w:lang w:val="kk-KZ"/>
        </w:rPr>
      </w:pPr>
      <w:r w:rsidRPr="00AD18F0">
        <w:rPr>
          <w:rFonts w:ascii="Times New Roman" w:hAnsi="Times New Roman" w:cs="Times New Roman"/>
          <w:sz w:val="28"/>
          <w:szCs w:val="28"/>
          <w:lang w:val="kk-KZ"/>
        </w:rPr>
        <w:t>Для вычислений информации и энтропии по методу указанному в разделе 2.5 нам нужно определить самое подходящее количество ячеек для разбиение спектра звезды. Спектр звезды показывает распределение фотонов по длинам волн и их интенсивность, поэтому разбиение на ячейки будут происходить по этим параметрам.</w:t>
      </w:r>
    </w:p>
    <w:p w14:paraId="29867F83" w14:textId="77777777" w:rsidR="00862E49" w:rsidRPr="00AD18F0" w:rsidRDefault="00862E49" w:rsidP="009A14E4">
      <w:pPr>
        <w:spacing w:after="0" w:line="240" w:lineRule="auto"/>
        <w:ind w:firstLine="709"/>
        <w:contextualSpacing/>
        <w:jc w:val="both"/>
        <w:rPr>
          <w:rFonts w:ascii="Times New Roman" w:hAnsi="Times New Roman" w:cs="Times New Roman"/>
          <w:sz w:val="28"/>
          <w:szCs w:val="28"/>
          <w:lang w:val="kk-KZ"/>
        </w:rPr>
      </w:pPr>
      <w:r w:rsidRPr="00AD18F0">
        <w:rPr>
          <w:rFonts w:ascii="Times New Roman" w:hAnsi="Times New Roman" w:cs="Times New Roman"/>
          <w:sz w:val="28"/>
          <w:szCs w:val="28"/>
          <w:lang w:val="kk-KZ"/>
        </w:rPr>
        <w:t>Профиль линии рассматривается как распределение состояний излучающей среды, а ячейка это локальное микросостояние профиля. Дискретизируется непрерывный профиль линии, чтобы восстановить вероятностное распределение состояний фотонного потока, связанного с динамикой оболочки звезды. Это не просто гистограмма, а фазовое представление структуры линии.</w:t>
      </w:r>
    </w:p>
    <w:p w14:paraId="27D69930" w14:textId="77777777" w:rsidR="00862E49" w:rsidRPr="00AD18F0" w:rsidRDefault="00862E49" w:rsidP="009A14E4">
      <w:pPr>
        <w:spacing w:after="0" w:line="240" w:lineRule="auto"/>
        <w:ind w:firstLine="709"/>
        <w:contextualSpacing/>
        <w:jc w:val="both"/>
        <w:rPr>
          <w:rFonts w:ascii="Times New Roman" w:hAnsi="Times New Roman" w:cs="Times New Roman"/>
          <w:sz w:val="28"/>
          <w:szCs w:val="28"/>
          <w:lang w:val="kk-KZ"/>
        </w:rPr>
      </w:pPr>
      <w:r w:rsidRPr="00AD18F0">
        <w:rPr>
          <w:rFonts w:ascii="Times New Roman" w:hAnsi="Times New Roman" w:cs="Times New Roman"/>
          <w:sz w:val="28"/>
          <w:szCs w:val="28"/>
          <w:lang w:val="kk-KZ"/>
        </w:rPr>
        <w:t>Здесь возникает вопрос о количестве ячеек. Если слишком мало, то теряется физическая структура, если слишком много, то будет доминировать шум. Мы должны выбрать тот масштаб, на котором энтропия будет устойчива.</w:t>
      </w:r>
    </w:p>
    <w:p w14:paraId="1C8646B5" w14:textId="77777777" w:rsidR="007F24FC" w:rsidRDefault="00862E49" w:rsidP="007F24FC">
      <w:pPr>
        <w:spacing w:after="0" w:line="240" w:lineRule="auto"/>
        <w:ind w:firstLine="709"/>
        <w:contextualSpacing/>
        <w:jc w:val="both"/>
        <w:rPr>
          <w:rFonts w:ascii="Times New Roman" w:hAnsi="Times New Roman" w:cs="Times New Roman"/>
          <w:sz w:val="28"/>
          <w:szCs w:val="28"/>
          <w:lang w:val="kk-KZ"/>
        </w:rPr>
      </w:pPr>
      <w:r w:rsidRPr="00135DF6">
        <w:rPr>
          <w:rFonts w:ascii="Times New Roman" w:hAnsi="Times New Roman" w:cs="Times New Roman"/>
          <w:sz w:val="28"/>
          <w:szCs w:val="28"/>
          <w:lang w:val="kk-KZ"/>
        </w:rPr>
        <w:t xml:space="preserve">Используем критерии устойчивости энтропии, то есть строим зависимость энтропии от количества точек </w:t>
      </w:r>
      <m:oMath>
        <m:r>
          <w:rPr>
            <w:rFonts w:ascii="Cambria Math" w:hAnsi="Cambria Math" w:cs="Times New Roman"/>
            <w:sz w:val="28"/>
            <w:szCs w:val="28"/>
            <w:lang w:val="kk-KZ"/>
          </w:rPr>
          <m:t>H(</m:t>
        </m:r>
        <m:r>
          <w:rPr>
            <w:rFonts w:ascii="Cambria Math" w:hAnsi="Cambria Math" w:cs="Times New Roman"/>
            <w:sz w:val="28"/>
            <w:szCs w:val="28"/>
          </w:rPr>
          <m:t>n</m:t>
        </m:r>
        <m:r>
          <w:rPr>
            <w:rFonts w:ascii="Cambria Math" w:hAnsi="Cambria Math" w:cs="Times New Roman"/>
            <w:sz w:val="28"/>
            <w:szCs w:val="28"/>
            <w:lang w:val="kk-KZ"/>
          </w:rPr>
          <m:t>)</m:t>
        </m:r>
      </m:oMath>
      <w:r w:rsidRPr="00135DF6">
        <w:rPr>
          <w:rFonts w:ascii="Times New Roman" w:eastAsiaTheme="minorEastAsia" w:hAnsi="Times New Roman" w:cs="Times New Roman"/>
          <w:sz w:val="28"/>
          <w:szCs w:val="28"/>
          <w:lang w:val="ru-RU"/>
        </w:rPr>
        <w:t xml:space="preserve">. </w:t>
      </w:r>
      <w:r w:rsidRPr="00135DF6">
        <w:rPr>
          <w:rFonts w:ascii="Times New Roman" w:hAnsi="Times New Roman" w:cs="Times New Roman"/>
          <w:sz w:val="28"/>
          <w:szCs w:val="28"/>
          <w:lang w:val="kk-KZ"/>
        </w:rPr>
        <w:t xml:space="preserve">Оптимальное количество ячеек было определено из условия стабильности энтропии в отношении уточнения разбиения. Кроме того, мы должны учитывать связь с разрешением спектра, так как для разных спектров полученных на разных обсерваториях момент стабилизации энтропии достигается на разных значениях (Таблица </w:t>
      </w:r>
      <w:r w:rsidR="009C6E67" w:rsidRPr="00135DF6">
        <w:rPr>
          <w:rFonts w:ascii="Times New Roman" w:hAnsi="Times New Roman" w:cs="Times New Roman"/>
          <w:sz w:val="28"/>
          <w:szCs w:val="28"/>
          <w:lang w:val="ru-RU"/>
        </w:rPr>
        <w:t>7</w:t>
      </w:r>
      <w:r w:rsidRPr="00135DF6">
        <w:rPr>
          <w:rFonts w:ascii="Times New Roman" w:hAnsi="Times New Roman" w:cs="Times New Roman"/>
          <w:sz w:val="28"/>
          <w:szCs w:val="28"/>
          <w:lang w:val="kk-KZ"/>
        </w:rPr>
        <w:t>). Это делается для того, чтобы избежать искусственного увеличения энтропии из-за шума.</w:t>
      </w:r>
      <w:r w:rsidR="007F24FC" w:rsidRPr="007F24FC">
        <w:rPr>
          <w:rFonts w:ascii="Times New Roman" w:hAnsi="Times New Roman" w:cs="Times New Roman"/>
          <w:sz w:val="28"/>
          <w:szCs w:val="28"/>
          <w:lang w:val="kk-KZ"/>
        </w:rPr>
        <w:t xml:space="preserve"> </w:t>
      </w:r>
    </w:p>
    <w:p w14:paraId="2387D8C0" w14:textId="2E876DA6" w:rsidR="007F24FC" w:rsidRPr="00135DF6" w:rsidRDefault="007F24FC" w:rsidP="007F24FC">
      <w:pPr>
        <w:spacing w:after="0" w:line="240" w:lineRule="auto"/>
        <w:ind w:firstLine="709"/>
        <w:contextualSpacing/>
        <w:jc w:val="both"/>
        <w:rPr>
          <w:rFonts w:ascii="Times New Roman" w:hAnsi="Times New Roman" w:cs="Times New Roman"/>
          <w:sz w:val="28"/>
          <w:szCs w:val="28"/>
          <w:lang w:val="ru-RU"/>
        </w:rPr>
      </w:pPr>
      <w:r w:rsidRPr="00135DF6">
        <w:rPr>
          <w:rFonts w:ascii="Times New Roman" w:hAnsi="Times New Roman" w:cs="Times New Roman"/>
          <w:sz w:val="28"/>
          <w:szCs w:val="28"/>
          <w:lang w:val="kk-KZ"/>
        </w:rPr>
        <w:t xml:space="preserve">Следуя данным, представленным в таблице 1, выбирается единый масштаб разбиения по скорости, который удовлетворяет трём критериям: является физически разрешимым для всех рассматриваемых спектров, не определяется шумовой компонентой, обеспечивает устойчивость значений энтропии. Для </w:t>
      </w:r>
      <w:r w:rsidRPr="00135DF6">
        <w:rPr>
          <w:rFonts w:ascii="Times New Roman" w:hAnsi="Times New Roman" w:cs="Times New Roman"/>
          <w:sz w:val="28"/>
          <w:szCs w:val="28"/>
          <w:lang w:val="kk-KZ"/>
        </w:rPr>
        <w:lastRenderedPageBreak/>
        <w:t>этого выполняется переход к физическому масштабу скорости, определяемому инструментальным разрешением:</w:t>
      </w:r>
      <m:oMath>
        <m:r>
          <m:rPr>
            <m:sty m:val="p"/>
          </m:rPr>
          <w:rPr>
            <w:rFonts w:ascii="Cambria Math" w:hAnsi="Cambria Math" w:cs="Times New Roman"/>
            <w:sz w:val="28"/>
            <w:szCs w:val="28"/>
            <w:lang w:val="kk-KZ"/>
          </w:rPr>
          <m:t>Δ</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v</m:t>
            </m:r>
          </m:e>
          <m:sub>
            <m:r>
              <m:rPr>
                <m:sty m:val="p"/>
              </m:rPr>
              <w:rPr>
                <w:rFonts w:ascii="Cambria Math" w:hAnsi="Cambria Math" w:cs="Times New Roman"/>
                <w:sz w:val="28"/>
                <w:szCs w:val="28"/>
                <w:lang w:val="kk-KZ"/>
              </w:rPr>
              <m:t>instr</m:t>
            </m:r>
          </m:sub>
        </m:sSub>
        <m:r>
          <w:rPr>
            <w:rFonts w:ascii="Cambria Math" w:hAnsi="Cambria Math" w:cs="Times New Roman"/>
            <w:sz w:val="28"/>
            <w:szCs w:val="28"/>
            <w:lang w:val="kk-KZ"/>
          </w:rPr>
          <m:t>=</m:t>
        </m:r>
        <m:f>
          <m:fPr>
            <m:ctrlPr>
              <w:rPr>
                <w:rFonts w:ascii="Cambria Math" w:hAnsi="Cambria Math" w:cs="Times New Roman"/>
                <w:sz w:val="28"/>
                <w:szCs w:val="28"/>
                <w:lang w:val="kk-KZ"/>
              </w:rPr>
            </m:ctrlPr>
          </m:fPr>
          <m:num>
            <m:r>
              <w:rPr>
                <w:rFonts w:ascii="Cambria Math" w:hAnsi="Cambria Math" w:cs="Times New Roman"/>
                <w:sz w:val="28"/>
                <w:szCs w:val="28"/>
                <w:lang w:val="kk-KZ"/>
              </w:rPr>
              <m:t>c</m:t>
            </m:r>
          </m:num>
          <m:den>
            <m:r>
              <w:rPr>
                <w:rFonts w:ascii="Cambria Math" w:hAnsi="Cambria Math" w:cs="Times New Roman"/>
                <w:sz w:val="28"/>
                <w:szCs w:val="28"/>
                <w:lang w:val="kk-KZ"/>
              </w:rPr>
              <m:t>R</m:t>
            </m:r>
          </m:den>
        </m:f>
      </m:oMath>
      <w:r w:rsidRPr="00135DF6">
        <w:rPr>
          <w:rFonts w:ascii="Times New Roman" w:eastAsiaTheme="minorEastAsia" w:hAnsi="Times New Roman" w:cs="Times New Roman"/>
          <w:sz w:val="28"/>
          <w:szCs w:val="28"/>
          <w:lang w:val="ru-RU"/>
        </w:rPr>
        <w:t>.</w:t>
      </w:r>
    </w:p>
    <w:p w14:paraId="1B757769" w14:textId="77777777" w:rsidR="00A12989" w:rsidRDefault="00A12989" w:rsidP="009A14E4">
      <w:pPr>
        <w:spacing w:after="0" w:line="240" w:lineRule="auto"/>
        <w:contextualSpacing/>
        <w:jc w:val="both"/>
        <w:rPr>
          <w:rFonts w:ascii="Times New Roman" w:hAnsi="Times New Roman" w:cs="Times New Roman"/>
          <w:sz w:val="28"/>
          <w:szCs w:val="28"/>
          <w:lang w:val="ru-RU"/>
        </w:rPr>
      </w:pPr>
    </w:p>
    <w:p w14:paraId="1EF055A2" w14:textId="0890BCC9" w:rsidR="00862E49" w:rsidRPr="0095124E" w:rsidRDefault="00862E49" w:rsidP="009A14E4">
      <w:pPr>
        <w:spacing w:after="0" w:line="240" w:lineRule="auto"/>
        <w:contextualSpacing/>
        <w:jc w:val="both"/>
        <w:rPr>
          <w:rFonts w:ascii="Times New Roman" w:hAnsi="Times New Roman" w:cs="Times New Roman"/>
          <w:sz w:val="28"/>
          <w:szCs w:val="28"/>
          <w:lang w:val="kk-KZ"/>
        </w:rPr>
      </w:pPr>
      <w:r w:rsidRPr="001B4607">
        <w:rPr>
          <w:rFonts w:ascii="Times New Roman" w:hAnsi="Times New Roman" w:cs="Times New Roman"/>
          <w:sz w:val="28"/>
          <w:szCs w:val="28"/>
          <w:lang w:val="kk-KZ"/>
        </w:rPr>
        <w:t xml:space="preserve">Таблица </w:t>
      </w:r>
      <w:r w:rsidRPr="001B4607">
        <w:rPr>
          <w:rFonts w:ascii="Times New Roman" w:hAnsi="Times New Roman" w:cs="Times New Roman"/>
          <w:sz w:val="28"/>
          <w:szCs w:val="28"/>
          <w:lang w:val="ru-RU"/>
        </w:rPr>
        <w:t>7</w:t>
      </w:r>
      <w:r w:rsidR="00A12989">
        <w:rPr>
          <w:rFonts w:ascii="Times New Roman" w:hAnsi="Times New Roman" w:cs="Times New Roman"/>
          <w:sz w:val="28"/>
          <w:szCs w:val="28"/>
          <w:lang w:val="kk-KZ"/>
        </w:rPr>
        <w:t xml:space="preserve"> –</w:t>
      </w:r>
      <w:r w:rsidR="001B4607" w:rsidRPr="001B4607">
        <w:rPr>
          <w:rFonts w:ascii="Times New Roman" w:hAnsi="Times New Roman" w:cs="Times New Roman"/>
          <w:sz w:val="28"/>
          <w:szCs w:val="28"/>
          <w:lang w:val="kk-KZ"/>
        </w:rPr>
        <w:t xml:space="preserve"> Момент стабилизации энтропии и инструментальное разрешение спектров различных обсерваторий</w:t>
      </w:r>
    </w:p>
    <w:tbl>
      <w:tblPr>
        <w:tblStyle w:val="TableGrid"/>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235"/>
        <w:gridCol w:w="2404"/>
        <w:gridCol w:w="2670"/>
        <w:gridCol w:w="1836"/>
      </w:tblGrid>
      <w:tr w:rsidR="00862E49" w:rsidRPr="00AD6FD1" w14:paraId="5C2FD743" w14:textId="77777777" w:rsidTr="00862E49">
        <w:trPr>
          <w:trHeight w:val="369"/>
        </w:trPr>
        <w:tc>
          <w:tcPr>
            <w:tcW w:w="0" w:type="auto"/>
          </w:tcPr>
          <w:p w14:paraId="0511E48C" w14:textId="77777777" w:rsidR="00862E49" w:rsidRDefault="00862E49" w:rsidP="009A14E4">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2235" w:type="dxa"/>
          </w:tcPr>
          <w:p w14:paraId="1A798748" w14:textId="77777777" w:rsidR="00862E49" w:rsidRDefault="00862E49" w:rsidP="009A14E4">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Название обсерватории</w:t>
            </w:r>
          </w:p>
        </w:tc>
        <w:tc>
          <w:tcPr>
            <w:tcW w:w="2404" w:type="dxa"/>
          </w:tcPr>
          <w:p w14:paraId="4347A661" w14:textId="77777777" w:rsidR="00862E49" w:rsidRPr="00D01B3D" w:rsidRDefault="00862E49" w:rsidP="009A14E4">
            <w:pPr>
              <w:contextualSpacing/>
              <w:jc w:val="center"/>
              <w:rPr>
                <w:rFonts w:ascii="Times New Roman" w:hAnsi="Times New Roman" w:cs="Times New Roman"/>
                <w:sz w:val="28"/>
                <w:szCs w:val="28"/>
                <w:lang w:val="kk-KZ"/>
              </w:rPr>
            </w:pPr>
            <w:r>
              <w:rPr>
                <w:rFonts w:ascii="Times New Roman" w:hAnsi="Times New Roman" w:cs="Times New Roman"/>
                <w:sz w:val="28"/>
                <w:szCs w:val="28"/>
              </w:rPr>
              <w:t xml:space="preserve">n, </w:t>
            </w:r>
            <w:r>
              <w:rPr>
                <w:rFonts w:ascii="Times New Roman" w:hAnsi="Times New Roman" w:cs="Times New Roman"/>
                <w:sz w:val="28"/>
                <w:szCs w:val="28"/>
                <w:lang w:val="kk-KZ"/>
              </w:rPr>
              <w:t>момент стабилизации энтропии</w:t>
            </w:r>
          </w:p>
        </w:tc>
        <w:tc>
          <w:tcPr>
            <w:tcW w:w="2670" w:type="dxa"/>
          </w:tcPr>
          <w:p w14:paraId="2EC6AD2F" w14:textId="77777777" w:rsidR="00862E49" w:rsidRPr="00D01B3D" w:rsidRDefault="00862E49" w:rsidP="009A14E4">
            <w:pPr>
              <w:contextualSpacing/>
              <w:jc w:val="center"/>
              <w:rPr>
                <w:rFonts w:ascii="Times New Roman" w:hAnsi="Times New Roman" w:cs="Times New Roman"/>
                <w:sz w:val="28"/>
                <w:szCs w:val="28"/>
                <w:lang w:val="kk-KZ"/>
              </w:rPr>
            </w:pPr>
            <w:r>
              <w:rPr>
                <w:rFonts w:ascii="Times New Roman" w:hAnsi="Times New Roman" w:cs="Times New Roman"/>
                <w:sz w:val="28"/>
                <w:szCs w:val="28"/>
              </w:rPr>
              <w:t>R</w:t>
            </w:r>
            <w:r>
              <w:rPr>
                <w:rFonts w:ascii="Times New Roman" w:hAnsi="Times New Roman" w:cs="Times New Roman"/>
                <w:sz w:val="28"/>
                <w:szCs w:val="28"/>
                <w:lang w:val="kk-KZ"/>
              </w:rPr>
              <w:t>, разрешающая способность телескопа</w:t>
            </w:r>
          </w:p>
        </w:tc>
        <w:tc>
          <w:tcPr>
            <w:tcW w:w="1836" w:type="dxa"/>
          </w:tcPr>
          <w:p w14:paraId="16EEA4AA" w14:textId="77777777" w:rsidR="00862E49" w:rsidRPr="00DE31F5" w:rsidRDefault="00862E49" w:rsidP="009A14E4">
            <w:pPr>
              <w:contextualSpacing/>
              <w:jc w:val="center"/>
              <w:rPr>
                <w:rFonts w:ascii="Times New Roman" w:hAnsi="Times New Roman" w:cs="Times New Roman"/>
                <w:sz w:val="28"/>
                <w:szCs w:val="28"/>
                <w:lang w:val="kk-KZ"/>
              </w:rPr>
            </w:pPr>
            <m:oMath>
              <m:r>
                <m:rPr>
                  <m:sty m:val="p"/>
                </m:rPr>
                <w:rPr>
                  <w:rFonts w:ascii="Cambria Math" w:hAnsi="Cambria Math" w:cs="Times New Roman"/>
                  <w:sz w:val="28"/>
                  <w:szCs w:val="28"/>
                  <w:lang w:val="kk-KZ"/>
                </w:rPr>
                <m:t>Δ</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v</m:t>
                  </m:r>
                </m:e>
                <m:sub>
                  <m:r>
                    <m:rPr>
                      <m:sty m:val="p"/>
                    </m:rPr>
                    <w:rPr>
                      <w:rFonts w:ascii="Cambria Math" w:hAnsi="Cambria Math" w:cs="Times New Roman"/>
                      <w:sz w:val="28"/>
                      <w:szCs w:val="28"/>
                      <w:lang w:val="kk-KZ"/>
                    </w:rPr>
                    <m:t>instr</m:t>
                  </m:r>
                </m:sub>
              </m:sSub>
            </m:oMath>
            <w:r w:rsidRPr="00DE31F5">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kk-KZ"/>
              </w:rPr>
              <w:t>км/с</w:t>
            </w:r>
          </w:p>
        </w:tc>
      </w:tr>
      <w:tr w:rsidR="00862E49" w14:paraId="640B284B" w14:textId="77777777" w:rsidTr="0039105E">
        <w:trPr>
          <w:trHeight w:val="355"/>
        </w:trPr>
        <w:tc>
          <w:tcPr>
            <w:tcW w:w="0" w:type="auto"/>
            <w:tcBorders>
              <w:bottom w:val="nil"/>
            </w:tcBorders>
          </w:tcPr>
          <w:p w14:paraId="32620673" w14:textId="77777777" w:rsidR="00862E49" w:rsidRDefault="00862E49" w:rsidP="009A14E4">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235" w:type="dxa"/>
            <w:tcBorders>
              <w:bottom w:val="nil"/>
            </w:tcBorders>
          </w:tcPr>
          <w:p w14:paraId="759E2CD6"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TCO</w:t>
            </w:r>
          </w:p>
        </w:tc>
        <w:tc>
          <w:tcPr>
            <w:tcW w:w="2404" w:type="dxa"/>
            <w:tcBorders>
              <w:bottom w:val="nil"/>
            </w:tcBorders>
          </w:tcPr>
          <w:p w14:paraId="502AFD62"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76</w:t>
            </w:r>
          </w:p>
        </w:tc>
        <w:tc>
          <w:tcPr>
            <w:tcW w:w="2670" w:type="dxa"/>
            <w:tcBorders>
              <w:bottom w:val="nil"/>
            </w:tcBorders>
          </w:tcPr>
          <w:p w14:paraId="1C478B52"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12000</w:t>
            </w:r>
          </w:p>
        </w:tc>
        <w:tc>
          <w:tcPr>
            <w:tcW w:w="1836" w:type="dxa"/>
            <w:tcBorders>
              <w:bottom w:val="nil"/>
            </w:tcBorders>
          </w:tcPr>
          <w:p w14:paraId="7FB87FC8"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~25</w:t>
            </w:r>
          </w:p>
        </w:tc>
      </w:tr>
      <w:tr w:rsidR="00862E49" w14:paraId="58B25D46" w14:textId="77777777" w:rsidTr="0039105E">
        <w:trPr>
          <w:trHeight w:val="369"/>
        </w:trPr>
        <w:tc>
          <w:tcPr>
            <w:tcW w:w="0" w:type="auto"/>
            <w:tcBorders>
              <w:top w:val="single" w:sz="4" w:space="0" w:color="auto"/>
            </w:tcBorders>
          </w:tcPr>
          <w:p w14:paraId="1B15C334" w14:textId="77777777" w:rsidR="00862E49" w:rsidRDefault="00862E49" w:rsidP="009A14E4">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235" w:type="dxa"/>
            <w:tcBorders>
              <w:top w:val="single" w:sz="4" w:space="0" w:color="auto"/>
            </w:tcBorders>
          </w:tcPr>
          <w:p w14:paraId="2CEE6255"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SPM</w:t>
            </w:r>
          </w:p>
        </w:tc>
        <w:tc>
          <w:tcPr>
            <w:tcW w:w="2404" w:type="dxa"/>
            <w:tcBorders>
              <w:top w:val="single" w:sz="4" w:space="0" w:color="auto"/>
            </w:tcBorders>
          </w:tcPr>
          <w:p w14:paraId="503F1272"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57</w:t>
            </w:r>
          </w:p>
        </w:tc>
        <w:tc>
          <w:tcPr>
            <w:tcW w:w="2670" w:type="dxa"/>
            <w:tcBorders>
              <w:top w:val="single" w:sz="4" w:space="0" w:color="auto"/>
            </w:tcBorders>
          </w:tcPr>
          <w:p w14:paraId="1EB388C4"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18000</w:t>
            </w:r>
          </w:p>
        </w:tc>
        <w:tc>
          <w:tcPr>
            <w:tcW w:w="1836" w:type="dxa"/>
            <w:tcBorders>
              <w:top w:val="single" w:sz="4" w:space="0" w:color="auto"/>
            </w:tcBorders>
          </w:tcPr>
          <w:p w14:paraId="68928983" w14:textId="77777777" w:rsidR="00862E49"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~17</w:t>
            </w:r>
          </w:p>
        </w:tc>
      </w:tr>
      <w:tr w:rsidR="00862E49" w14:paraId="64EFAE74" w14:textId="77777777" w:rsidTr="00862E49">
        <w:trPr>
          <w:trHeight w:val="369"/>
        </w:trPr>
        <w:tc>
          <w:tcPr>
            <w:tcW w:w="0" w:type="auto"/>
          </w:tcPr>
          <w:p w14:paraId="4DB13BD8" w14:textId="77777777" w:rsidR="00862E49" w:rsidRDefault="00862E49" w:rsidP="009A14E4">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235" w:type="dxa"/>
          </w:tcPr>
          <w:p w14:paraId="23519926"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CFHT</w:t>
            </w:r>
          </w:p>
        </w:tc>
        <w:tc>
          <w:tcPr>
            <w:tcW w:w="2404" w:type="dxa"/>
          </w:tcPr>
          <w:p w14:paraId="0C6D0BD1"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439</w:t>
            </w:r>
          </w:p>
        </w:tc>
        <w:tc>
          <w:tcPr>
            <w:tcW w:w="2670" w:type="dxa"/>
          </w:tcPr>
          <w:p w14:paraId="4E6B0F91"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65000</w:t>
            </w:r>
          </w:p>
        </w:tc>
        <w:tc>
          <w:tcPr>
            <w:tcW w:w="1836" w:type="dxa"/>
          </w:tcPr>
          <w:p w14:paraId="7C4101D1" w14:textId="77777777" w:rsidR="00862E49"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~4.6</w:t>
            </w:r>
          </w:p>
        </w:tc>
      </w:tr>
      <w:tr w:rsidR="00862E49" w14:paraId="390320C8" w14:textId="77777777" w:rsidTr="00862E49">
        <w:trPr>
          <w:trHeight w:val="355"/>
        </w:trPr>
        <w:tc>
          <w:tcPr>
            <w:tcW w:w="0" w:type="auto"/>
          </w:tcPr>
          <w:p w14:paraId="5A0477F9" w14:textId="77777777" w:rsidR="00862E49" w:rsidRDefault="00862E49" w:rsidP="009A14E4">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235" w:type="dxa"/>
          </w:tcPr>
          <w:p w14:paraId="787B7182"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Hermes</w:t>
            </w:r>
          </w:p>
        </w:tc>
        <w:tc>
          <w:tcPr>
            <w:tcW w:w="2404" w:type="dxa"/>
          </w:tcPr>
          <w:p w14:paraId="32BE7134"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446</w:t>
            </w:r>
          </w:p>
        </w:tc>
        <w:tc>
          <w:tcPr>
            <w:tcW w:w="2670" w:type="dxa"/>
          </w:tcPr>
          <w:p w14:paraId="4F099DCC"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85000</w:t>
            </w:r>
          </w:p>
        </w:tc>
        <w:tc>
          <w:tcPr>
            <w:tcW w:w="1836" w:type="dxa"/>
          </w:tcPr>
          <w:p w14:paraId="3EF78702" w14:textId="77777777" w:rsidR="00862E49"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~3.5</w:t>
            </w:r>
          </w:p>
        </w:tc>
      </w:tr>
      <w:tr w:rsidR="00862E49" w14:paraId="6F958CCE" w14:textId="77777777" w:rsidTr="00862E49">
        <w:trPr>
          <w:trHeight w:val="369"/>
        </w:trPr>
        <w:tc>
          <w:tcPr>
            <w:tcW w:w="0" w:type="auto"/>
          </w:tcPr>
          <w:p w14:paraId="480D7651" w14:textId="77777777" w:rsidR="00862E49" w:rsidRDefault="00862E49" w:rsidP="009A14E4">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235" w:type="dxa"/>
          </w:tcPr>
          <w:p w14:paraId="4780DD36"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APO</w:t>
            </w:r>
          </w:p>
        </w:tc>
        <w:tc>
          <w:tcPr>
            <w:tcW w:w="2404" w:type="dxa"/>
          </w:tcPr>
          <w:p w14:paraId="35B34E03"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304</w:t>
            </w:r>
          </w:p>
        </w:tc>
        <w:tc>
          <w:tcPr>
            <w:tcW w:w="2670" w:type="dxa"/>
          </w:tcPr>
          <w:p w14:paraId="3AC4AA6C"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31000</w:t>
            </w:r>
          </w:p>
        </w:tc>
        <w:tc>
          <w:tcPr>
            <w:tcW w:w="1836" w:type="dxa"/>
          </w:tcPr>
          <w:p w14:paraId="25CAC934" w14:textId="77777777" w:rsidR="00862E49" w:rsidRDefault="00862E49" w:rsidP="009A14E4">
            <w:pPr>
              <w:contextualSpacing/>
              <w:jc w:val="center"/>
              <w:rPr>
                <w:rFonts w:ascii="Times New Roman" w:hAnsi="Times New Roman" w:cs="Times New Roman"/>
                <w:sz w:val="28"/>
                <w:szCs w:val="28"/>
              </w:rPr>
            </w:pPr>
            <w:r w:rsidRPr="00DE31F5">
              <w:rPr>
                <w:rFonts w:ascii="Times New Roman" w:hAnsi="Times New Roman" w:cs="Times New Roman"/>
                <w:sz w:val="28"/>
                <w:szCs w:val="28"/>
              </w:rPr>
              <w:t>~</w:t>
            </w:r>
            <w:r>
              <w:rPr>
                <w:rFonts w:ascii="Times New Roman" w:hAnsi="Times New Roman" w:cs="Times New Roman"/>
                <w:sz w:val="28"/>
                <w:szCs w:val="28"/>
              </w:rPr>
              <w:t>9.6</w:t>
            </w:r>
          </w:p>
        </w:tc>
      </w:tr>
      <w:tr w:rsidR="00862E49" w14:paraId="24C2A3AC" w14:textId="77777777" w:rsidTr="00862E49">
        <w:trPr>
          <w:trHeight w:val="369"/>
        </w:trPr>
        <w:tc>
          <w:tcPr>
            <w:tcW w:w="0" w:type="auto"/>
          </w:tcPr>
          <w:p w14:paraId="5747AE86" w14:textId="77777777" w:rsidR="00862E49" w:rsidRDefault="00862E49" w:rsidP="009A14E4">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235" w:type="dxa"/>
          </w:tcPr>
          <w:p w14:paraId="73FF35E6"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HCT</w:t>
            </w:r>
          </w:p>
        </w:tc>
        <w:tc>
          <w:tcPr>
            <w:tcW w:w="2404" w:type="dxa"/>
          </w:tcPr>
          <w:p w14:paraId="20C3B5FD"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300</w:t>
            </w:r>
          </w:p>
        </w:tc>
        <w:tc>
          <w:tcPr>
            <w:tcW w:w="2670" w:type="dxa"/>
          </w:tcPr>
          <w:p w14:paraId="0F296116"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30000</w:t>
            </w:r>
          </w:p>
        </w:tc>
        <w:tc>
          <w:tcPr>
            <w:tcW w:w="1836" w:type="dxa"/>
          </w:tcPr>
          <w:p w14:paraId="417E48FB" w14:textId="77777777" w:rsidR="00862E49"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~10</w:t>
            </w:r>
          </w:p>
        </w:tc>
      </w:tr>
      <w:tr w:rsidR="00862E49" w14:paraId="192DF969" w14:textId="77777777" w:rsidTr="00862E49">
        <w:trPr>
          <w:trHeight w:val="355"/>
        </w:trPr>
        <w:tc>
          <w:tcPr>
            <w:tcW w:w="0" w:type="auto"/>
          </w:tcPr>
          <w:p w14:paraId="5A0DB2D5" w14:textId="77777777" w:rsidR="00862E49" w:rsidRDefault="00862E49" w:rsidP="009A14E4">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2235" w:type="dxa"/>
          </w:tcPr>
          <w:p w14:paraId="5A927BCE" w14:textId="77777777" w:rsidR="00862E49" w:rsidRPr="0095124E" w:rsidRDefault="00862E49" w:rsidP="009A14E4">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Narval</w:t>
            </w:r>
            <w:proofErr w:type="spellEnd"/>
          </w:p>
        </w:tc>
        <w:tc>
          <w:tcPr>
            <w:tcW w:w="2404" w:type="dxa"/>
          </w:tcPr>
          <w:p w14:paraId="40A4734A"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351</w:t>
            </w:r>
          </w:p>
        </w:tc>
        <w:tc>
          <w:tcPr>
            <w:tcW w:w="2670" w:type="dxa"/>
          </w:tcPr>
          <w:p w14:paraId="7FE7B578"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60000</w:t>
            </w:r>
          </w:p>
        </w:tc>
        <w:tc>
          <w:tcPr>
            <w:tcW w:w="1836" w:type="dxa"/>
          </w:tcPr>
          <w:p w14:paraId="7729C9C1" w14:textId="77777777" w:rsidR="00862E49"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~5</w:t>
            </w:r>
          </w:p>
        </w:tc>
      </w:tr>
      <w:tr w:rsidR="00862E49" w14:paraId="159DBCBF" w14:textId="77777777" w:rsidTr="00862E49">
        <w:trPr>
          <w:trHeight w:val="369"/>
        </w:trPr>
        <w:tc>
          <w:tcPr>
            <w:tcW w:w="0" w:type="auto"/>
          </w:tcPr>
          <w:p w14:paraId="13C5F435" w14:textId="77777777" w:rsidR="00862E49" w:rsidRDefault="00862E49" w:rsidP="009A14E4">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235" w:type="dxa"/>
          </w:tcPr>
          <w:p w14:paraId="2C365E89" w14:textId="77777777" w:rsidR="00862E49" w:rsidRPr="0095124E" w:rsidRDefault="00862E49" w:rsidP="009A14E4">
            <w:pPr>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McD</w:t>
            </w:r>
            <w:proofErr w:type="spellEnd"/>
          </w:p>
        </w:tc>
        <w:tc>
          <w:tcPr>
            <w:tcW w:w="2404" w:type="dxa"/>
          </w:tcPr>
          <w:p w14:paraId="3CD579F9"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259</w:t>
            </w:r>
          </w:p>
        </w:tc>
        <w:tc>
          <w:tcPr>
            <w:tcW w:w="2670" w:type="dxa"/>
          </w:tcPr>
          <w:p w14:paraId="64B514E1" w14:textId="77777777" w:rsidR="00862E49" w:rsidRPr="0095124E"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60000</w:t>
            </w:r>
          </w:p>
        </w:tc>
        <w:tc>
          <w:tcPr>
            <w:tcW w:w="1836" w:type="dxa"/>
          </w:tcPr>
          <w:p w14:paraId="11EEEA43" w14:textId="77777777" w:rsidR="00862E49" w:rsidRDefault="00862E49" w:rsidP="009A14E4">
            <w:pPr>
              <w:contextualSpacing/>
              <w:jc w:val="center"/>
              <w:rPr>
                <w:rFonts w:ascii="Times New Roman" w:hAnsi="Times New Roman" w:cs="Times New Roman"/>
                <w:sz w:val="28"/>
                <w:szCs w:val="28"/>
              </w:rPr>
            </w:pPr>
            <w:r>
              <w:rPr>
                <w:rFonts w:ascii="Times New Roman" w:hAnsi="Times New Roman" w:cs="Times New Roman"/>
                <w:sz w:val="28"/>
                <w:szCs w:val="28"/>
              </w:rPr>
              <w:t>~5</w:t>
            </w:r>
          </w:p>
        </w:tc>
      </w:tr>
    </w:tbl>
    <w:p w14:paraId="5F5EABE6" w14:textId="77777777" w:rsidR="00862E49" w:rsidRDefault="00862E49" w:rsidP="009A14E4">
      <w:pPr>
        <w:spacing w:after="0" w:line="240" w:lineRule="auto"/>
        <w:ind w:firstLine="709"/>
        <w:contextualSpacing/>
        <w:jc w:val="both"/>
        <w:rPr>
          <w:rFonts w:ascii="Times New Roman" w:hAnsi="Times New Roman" w:cs="Times New Roman"/>
          <w:sz w:val="28"/>
          <w:szCs w:val="28"/>
          <w:lang w:val="kk-KZ"/>
        </w:rPr>
      </w:pPr>
    </w:p>
    <w:p w14:paraId="5E276A5E" w14:textId="44A4FAD6" w:rsidR="00862E49" w:rsidRPr="002C1328" w:rsidRDefault="00983316" w:rsidP="009A14E4">
      <w:pPr>
        <w:spacing w:after="0" w:line="240" w:lineRule="auto"/>
        <w:ind w:firstLine="709"/>
        <w:contextualSpacing/>
        <w:jc w:val="both"/>
        <w:rPr>
          <w:rFonts w:ascii="Times New Roman" w:eastAsiaTheme="minorEastAsia" w:hAnsi="Times New Roman" w:cs="Times New Roman"/>
          <w:sz w:val="28"/>
          <w:szCs w:val="28"/>
          <w:lang w:val="ru-RU"/>
        </w:rPr>
      </w:pPr>
      <w:r w:rsidRPr="00983316">
        <w:rPr>
          <w:rFonts w:ascii="Times New Roman" w:hAnsi="Times New Roman" w:cs="Times New Roman"/>
          <w:sz w:val="28"/>
          <w:szCs w:val="28"/>
          <w:lang w:val="kk-KZ"/>
        </w:rPr>
        <w:t>В качестве первого шага выбирается минимальный момент стабилизации энтропии среди всех спектров. Для спектров, полученных в обсерватории SPM, стабилизация достигается при 57 ячейках</w:t>
      </w:r>
      <w:r>
        <w:rPr>
          <w:rFonts w:ascii="Times New Roman" w:hAnsi="Times New Roman" w:cs="Times New Roman"/>
          <w:sz w:val="28"/>
          <w:szCs w:val="28"/>
          <w:lang w:val="kk-KZ"/>
        </w:rPr>
        <w:t xml:space="preserve"> </w:t>
      </w:r>
      <w:r w:rsidR="00862E49">
        <w:rPr>
          <w:rFonts w:ascii="Times New Roman" w:hAnsi="Times New Roman" w:cs="Times New Roman"/>
          <w:sz w:val="28"/>
          <w:szCs w:val="28"/>
          <w:lang w:val="kk-KZ"/>
        </w:rPr>
        <w:t>(</w:t>
      </w:r>
      <m:oMath>
        <m:r>
          <m:rPr>
            <m:sty m:val="p"/>
          </m:rPr>
          <w:rPr>
            <w:rFonts w:ascii="Cambria Math" w:hAnsi="Cambria Math" w:cs="Times New Roman"/>
            <w:sz w:val="28"/>
            <w:szCs w:val="28"/>
            <w:lang w:val="kk-KZ"/>
          </w:rPr>
          <m:t>R</m:t>
        </m:r>
        <m:r>
          <w:rPr>
            <w:rFonts w:ascii="Cambria Math" w:hAnsi="Cambria Math" w:cs="Times New Roman"/>
            <w:sz w:val="28"/>
            <w:szCs w:val="28"/>
            <w:lang w:val="kk-KZ"/>
          </w:rPr>
          <m:t>=18000⇒</m:t>
        </m:r>
        <m:r>
          <m:rPr>
            <m:sty m:val="p"/>
          </m:rPr>
          <w:rPr>
            <w:rFonts w:ascii="Cambria Math" w:hAnsi="Cambria Math" w:cs="Times New Roman"/>
            <w:sz w:val="28"/>
            <w:szCs w:val="28"/>
            <w:lang w:val="kk-KZ"/>
          </w:rPr>
          <m:t>Δ</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rPr>
              <m:t>instr</m:t>
            </m:r>
          </m:sub>
        </m:sSub>
        <m:r>
          <w:rPr>
            <w:rFonts w:ascii="Cambria Math" w:hAnsi="Cambria Math" w:cs="Times New Roman"/>
            <w:sz w:val="28"/>
            <w:szCs w:val="28"/>
            <w:lang w:val="kk-KZ"/>
          </w:rPr>
          <m:t>≈17</m:t>
        </m:r>
        <m:r>
          <m:rPr>
            <m:nor/>
          </m:rPr>
          <w:rPr>
            <w:rFonts w:ascii="Times New Roman" w:hAnsi="Times New Roman" w:cs="Times New Roman"/>
            <w:sz w:val="28"/>
            <w:szCs w:val="28"/>
            <w:lang w:val="kk-KZ"/>
          </w:rPr>
          <m:t xml:space="preserve"> </m:t>
        </m:r>
      </m:oMath>
      <w:r w:rsidR="00862E49">
        <w:rPr>
          <w:rFonts w:ascii="Times New Roman" w:eastAsiaTheme="minorEastAsia" w:hAnsi="Times New Roman" w:cs="Times New Roman"/>
          <w:sz w:val="28"/>
          <w:szCs w:val="28"/>
          <w:lang w:val="kk-KZ"/>
        </w:rPr>
        <w:t xml:space="preserve">км/с). </w:t>
      </w:r>
      <w:r w:rsidR="00671E4F" w:rsidRPr="00671E4F">
        <w:rPr>
          <w:rFonts w:ascii="Times New Roman" w:eastAsiaTheme="minorEastAsia" w:hAnsi="Times New Roman" w:cs="Times New Roman"/>
          <w:sz w:val="28"/>
          <w:szCs w:val="28"/>
          <w:lang w:val="kk-KZ"/>
        </w:rPr>
        <w:t>Далее определяется характерная ширина линии Hα по наблюдательным данным. Среднее значение ширины линии составляет</w:t>
      </w:r>
      <w:r w:rsidR="00862E49">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Δ</m:t>
        </m:r>
        <m:sSub>
          <m:sSubPr>
            <m:ctrlPr>
              <w:rPr>
                <w:rFonts w:ascii="Cambria Math" w:eastAsiaTheme="minorEastAsia" w:hAnsi="Cambria Math" w:cs="Times New Roman"/>
                <w:i/>
                <w:iCs/>
                <w:sz w:val="28"/>
                <w:szCs w:val="28"/>
                <w:lang w:val="kk-KZ"/>
              </w:rPr>
            </m:ctrlPr>
          </m:sSubPr>
          <m:e>
            <m:r>
              <w:rPr>
                <w:rFonts w:ascii="Cambria Math" w:eastAsiaTheme="minorEastAsia" w:hAnsi="Cambria Math" w:cs="Times New Roman"/>
                <w:sz w:val="28"/>
                <w:szCs w:val="28"/>
                <w:lang w:val="kk-KZ"/>
              </w:rPr>
              <m:t>v</m:t>
            </m:r>
          </m:e>
          <m:sub>
            <m:r>
              <w:rPr>
                <w:rFonts w:ascii="Cambria Math" w:eastAsiaTheme="minorEastAsia" w:hAnsi="Cambria Math" w:cs="Times New Roman"/>
                <w:sz w:val="28"/>
                <w:szCs w:val="28"/>
              </w:rPr>
              <m:t>Hα</m:t>
            </m:r>
          </m:sub>
        </m:sSub>
        <m:r>
          <w:rPr>
            <w:rFonts w:ascii="Cambria Math" w:eastAsiaTheme="minorEastAsia" w:hAnsi="Cambria Math" w:cs="Times New Roman"/>
            <w:sz w:val="28"/>
            <w:szCs w:val="28"/>
            <w:lang w:val="kk-KZ"/>
          </w:rPr>
          <m:t>≈</m:t>
        </m:r>
        <m:r>
          <w:rPr>
            <w:rFonts w:ascii="Cambria Math" w:eastAsiaTheme="minorEastAsia" w:hAnsi="Times New Roman" w:cs="Times New Roman"/>
            <w:sz w:val="28"/>
            <w:szCs w:val="28"/>
            <w:lang w:val="kk-KZ"/>
          </w:rPr>
          <m:t>-</m:t>
        </m:r>
        <m:r>
          <w:rPr>
            <w:rFonts w:ascii="Cambria Math" w:eastAsiaTheme="minorEastAsia" w:hAnsi="Times New Roman" w:cs="Times New Roman"/>
            <w:sz w:val="28"/>
            <w:szCs w:val="28"/>
            <w:lang w:val="kk-KZ"/>
          </w:rPr>
          <m:t xml:space="preserve">165 </m:t>
        </m:r>
      </m:oMath>
      <w:r w:rsidR="00862E49" w:rsidRPr="00E706B9">
        <w:rPr>
          <w:rFonts w:ascii="Times New Roman" w:eastAsiaTheme="minorEastAsia" w:hAnsi="Times New Roman" w:cs="Times New Roman"/>
          <w:sz w:val="28"/>
          <w:szCs w:val="28"/>
          <w:lang w:val="kk-KZ"/>
        </w:rPr>
        <w:t>км/с</w:t>
      </w:r>
      <w:r w:rsidR="00862E49" w:rsidRPr="00E706B9">
        <w:rPr>
          <w:rFonts w:ascii="Times New Roman" w:eastAsiaTheme="minorEastAsia" w:hAnsi="Times New Roman" w:cs="Times New Roman"/>
          <w:i/>
          <w:iCs/>
          <w:sz w:val="28"/>
          <w:szCs w:val="28"/>
          <w:lang w:val="ru-RU"/>
        </w:rPr>
        <w:t xml:space="preserve">. </w:t>
      </w:r>
      <w:r w:rsidR="00862E49">
        <w:rPr>
          <w:rFonts w:ascii="Times New Roman" w:eastAsiaTheme="minorEastAsia" w:hAnsi="Times New Roman" w:cs="Times New Roman"/>
          <w:sz w:val="28"/>
          <w:szCs w:val="28"/>
          <w:lang w:val="kk-KZ"/>
        </w:rPr>
        <w:t xml:space="preserve">Таким образом </w:t>
      </w:r>
      <m:oMath>
        <m:sSub>
          <m:sSubPr>
            <m:ctrlPr>
              <w:rPr>
                <w:rFonts w:ascii="Cambria Math" w:hAnsi="Cambria Math" w:cs="Times New Roman"/>
                <w:sz w:val="28"/>
                <w:szCs w:val="28"/>
              </w:rPr>
            </m:ctrlPr>
          </m:sSubPr>
          <m:e>
            <m:r>
              <w:rPr>
                <w:rFonts w:ascii="Cambria Math" w:hAnsi="Cambria Math" w:cs="Times New Roman"/>
                <w:sz w:val="28"/>
                <w:szCs w:val="28"/>
              </w:rPr>
              <m:t>n</m:t>
            </m:r>
          </m:e>
          <m:sub>
            <m:r>
              <m:rPr>
                <m:sty m:val="p"/>
              </m:rPr>
              <w:rPr>
                <w:rFonts w:ascii="Cambria Math" w:hAnsi="Cambria Math" w:cs="Times New Roman"/>
                <w:sz w:val="28"/>
                <w:szCs w:val="28"/>
              </w:rPr>
              <m:t>phys</m:t>
            </m:r>
          </m:sub>
        </m:sSub>
        <m:r>
          <w:rPr>
            <w:rFonts w:ascii="Cambria Math" w:hAnsi="Cambria Math" w:cs="Times New Roman"/>
            <w:sz w:val="28"/>
            <w:szCs w:val="28"/>
            <w:lang w:val="ru-RU"/>
          </w:rPr>
          <m:t>≈</m:t>
        </m:r>
        <m:f>
          <m:fPr>
            <m:ctrlPr>
              <w:rPr>
                <w:rFonts w:ascii="Cambria Math" w:hAnsi="Cambria Math" w:cs="Times New Roman"/>
                <w:sz w:val="28"/>
                <w:szCs w:val="28"/>
              </w:rPr>
            </m:ctrlPr>
          </m:fPr>
          <m:num>
            <m:r>
              <m:rPr>
                <m:sty m:val="p"/>
              </m:rPr>
              <w:rPr>
                <w:rFonts w:ascii="Cambria Math" w:hAnsi="Cambria Math" w:cs="Times New Roman"/>
                <w:sz w:val="28"/>
                <w:szCs w:val="28"/>
              </w:rPr>
              <m:t>Δ</m:t>
            </m:r>
            <m:sSub>
              <m:sSubPr>
                <m:ctrlPr>
                  <w:rPr>
                    <w:rFonts w:ascii="Cambria Math" w:hAnsi="Cambria Math" w:cs="Times New Roman"/>
                    <w:sz w:val="28"/>
                    <w:szCs w:val="28"/>
                  </w:rPr>
                </m:ctrlPr>
              </m:sSubPr>
              <m:e>
                <m:r>
                  <w:rPr>
                    <w:rFonts w:ascii="Cambria Math" w:hAnsi="Cambria Math" w:cs="Times New Roman"/>
                    <w:sz w:val="28"/>
                    <w:szCs w:val="28"/>
                  </w:rPr>
                  <m:t>v</m:t>
                </m:r>
              </m:e>
              <m:sub>
                <m:r>
                  <m:rPr>
                    <m:nor/>
                  </m:rPr>
                  <w:rPr>
                    <w:rFonts w:ascii="Cambria Math" w:hAnsi="Times New Roman" w:cs="Times New Roman"/>
                    <w:sz w:val="28"/>
                    <w:szCs w:val="28"/>
                  </w:rPr>
                  <m:t>H</m:t>
                </m:r>
                <m:r>
                  <m:rPr>
                    <m:nor/>
                  </m:rPr>
                  <w:rPr>
                    <w:rFonts w:ascii="Cambria Math" w:hAnsi="Times New Roman" w:cs="Times New Roman"/>
                    <w:sz w:val="28"/>
                    <w:szCs w:val="28"/>
                  </w:rPr>
                  <m:t>α</m:t>
                </m:r>
              </m:sub>
            </m:sSub>
          </m:num>
          <m:den>
            <m:r>
              <m:rPr>
                <m:sty m:val="p"/>
              </m:rPr>
              <w:rPr>
                <w:rFonts w:ascii="Cambria Math" w:hAnsi="Cambria Math" w:cs="Times New Roman"/>
                <w:sz w:val="28"/>
                <w:szCs w:val="28"/>
              </w:rPr>
              <m:t>Δ</m:t>
            </m:r>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instr</m:t>
                </m:r>
              </m:sub>
            </m:sSub>
          </m:den>
        </m:f>
        <m:r>
          <w:rPr>
            <w:rFonts w:ascii="Cambria Math" w:hAnsi="Cambria Math" w:cs="Times New Roman"/>
            <w:sz w:val="28"/>
            <w:szCs w:val="28"/>
            <w:lang w:val="ru-RU"/>
          </w:rPr>
          <m:t>≈10</m:t>
        </m:r>
      </m:oMath>
      <w:r w:rsidR="00862E49">
        <w:rPr>
          <w:rFonts w:ascii="Times New Roman" w:eastAsiaTheme="minorEastAsia" w:hAnsi="Times New Roman" w:cs="Times New Roman"/>
          <w:sz w:val="28"/>
          <w:szCs w:val="28"/>
          <w:lang w:val="ru-RU"/>
        </w:rPr>
        <w:t xml:space="preserve">, </w:t>
      </w:r>
      <w:r w:rsidR="00862E49" w:rsidRPr="00E706B9">
        <w:rPr>
          <w:rFonts w:ascii="Times New Roman" w:eastAsiaTheme="minorEastAsia" w:hAnsi="Times New Roman" w:cs="Times New Roman"/>
          <w:sz w:val="28"/>
          <w:szCs w:val="28"/>
          <w:lang w:val="ru-RU"/>
        </w:rPr>
        <w:t>что обеспечивает физическую интерпретируемость, статистическую стабильность и сопоставимость по всем спектрам.</w:t>
      </w:r>
    </w:p>
    <w:p w14:paraId="29288133" w14:textId="77777777" w:rsidR="00862E49" w:rsidRPr="002C1328" w:rsidRDefault="00862E49" w:rsidP="009A14E4">
      <w:pPr>
        <w:spacing w:after="0" w:line="240" w:lineRule="auto"/>
        <w:ind w:firstLine="709"/>
        <w:contextualSpacing/>
        <w:jc w:val="both"/>
        <w:rPr>
          <w:rFonts w:ascii="Times New Roman" w:eastAsiaTheme="minorEastAsia" w:hAnsi="Times New Roman" w:cs="Times New Roman"/>
          <w:noProof/>
          <w:sz w:val="28"/>
          <w:szCs w:val="28"/>
          <w:lang w:val="ru-RU"/>
        </w:rPr>
      </w:pPr>
    </w:p>
    <w:p w14:paraId="11F14E55" w14:textId="15345479" w:rsidR="00862E49" w:rsidRDefault="00862E49" w:rsidP="009A14E4">
      <w:pPr>
        <w:spacing w:after="0" w:line="240" w:lineRule="auto"/>
        <w:contextualSpacing/>
        <w:jc w:val="center"/>
        <w:rPr>
          <w:rFonts w:ascii="Times New Roman" w:eastAsiaTheme="minorEastAsia" w:hAnsi="Times New Roman" w:cs="Times New Roman"/>
          <w:sz w:val="28"/>
          <w:szCs w:val="28"/>
          <w:lang w:val="kk-KZ"/>
        </w:rPr>
      </w:pPr>
      <w:r w:rsidRPr="00135DF6">
        <w:rPr>
          <w:rFonts w:ascii="Times New Roman" w:eastAsiaTheme="minorEastAsia" w:hAnsi="Times New Roman" w:cs="Times New Roman"/>
          <w:noProof/>
          <w:sz w:val="28"/>
          <w:szCs w:val="28"/>
        </w:rPr>
        <w:drawing>
          <wp:inline distT="0" distB="0" distL="0" distR="0" wp14:anchorId="23CE0FB5" wp14:editId="3D470254">
            <wp:extent cx="3833634" cy="2821288"/>
            <wp:effectExtent l="0" t="0" r="0" b="0"/>
            <wp:docPr id="1433284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8411" name="Рисунок 143328411"/>
                    <pic:cNvPicPr/>
                  </pic:nvPicPr>
                  <pic:blipFill rotWithShape="1">
                    <a:blip r:embed="rId44" cstate="print">
                      <a:extLst>
                        <a:ext uri="{28A0092B-C50C-407E-A947-70E740481C1C}">
                          <a14:useLocalDpi xmlns:a14="http://schemas.microsoft.com/office/drawing/2010/main" val="0"/>
                        </a:ext>
                      </a:extLst>
                    </a:blip>
                    <a:srcRect t="11459" r="9766"/>
                    <a:stretch>
                      <a:fillRect/>
                    </a:stretch>
                  </pic:blipFill>
                  <pic:spPr bwMode="auto">
                    <a:xfrm>
                      <a:off x="0" y="0"/>
                      <a:ext cx="3883355" cy="2857879"/>
                    </a:xfrm>
                    <a:prstGeom prst="rect">
                      <a:avLst/>
                    </a:prstGeom>
                    <a:ln>
                      <a:noFill/>
                    </a:ln>
                    <a:extLst>
                      <a:ext uri="{53640926-AAD7-44D8-BBD7-CCE9431645EC}">
                        <a14:shadowObscured xmlns:a14="http://schemas.microsoft.com/office/drawing/2010/main"/>
                      </a:ext>
                    </a:extLst>
                  </pic:spPr>
                </pic:pic>
              </a:graphicData>
            </a:graphic>
          </wp:inline>
        </w:drawing>
      </w:r>
    </w:p>
    <w:p w14:paraId="7156CD52" w14:textId="77777777" w:rsidR="00862E49" w:rsidRPr="000F6836" w:rsidRDefault="00862E49" w:rsidP="009A14E4">
      <w:pPr>
        <w:spacing w:after="0" w:line="240" w:lineRule="auto"/>
        <w:ind w:firstLine="709"/>
        <w:contextualSpacing/>
        <w:jc w:val="both"/>
        <w:rPr>
          <w:rFonts w:ascii="Times New Roman" w:eastAsiaTheme="minorEastAsia" w:hAnsi="Times New Roman" w:cs="Times New Roman"/>
          <w:sz w:val="28"/>
          <w:szCs w:val="28"/>
          <w:lang w:val="kk-KZ"/>
        </w:rPr>
      </w:pPr>
    </w:p>
    <w:p w14:paraId="2A0FB6B4" w14:textId="3A969909" w:rsidR="00862E49" w:rsidRPr="002C1328" w:rsidRDefault="00862E49" w:rsidP="009A14E4">
      <w:pPr>
        <w:spacing w:after="0" w:line="240" w:lineRule="auto"/>
        <w:contextualSpacing/>
        <w:jc w:val="center"/>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kk-KZ"/>
        </w:rPr>
        <w:t>Рис</w:t>
      </w:r>
      <w:r w:rsidR="0039105E">
        <w:rPr>
          <w:rFonts w:ascii="Times New Roman" w:eastAsiaTheme="minorEastAsia" w:hAnsi="Times New Roman" w:cs="Times New Roman"/>
          <w:sz w:val="28"/>
          <w:szCs w:val="28"/>
          <w:lang w:val="kk-KZ"/>
        </w:rPr>
        <w:t>унок</w:t>
      </w:r>
      <w:r>
        <w:rPr>
          <w:rFonts w:ascii="Times New Roman" w:eastAsiaTheme="minorEastAsia" w:hAnsi="Times New Roman" w:cs="Times New Roman"/>
          <w:sz w:val="28"/>
          <w:szCs w:val="28"/>
          <w:lang w:val="kk-KZ"/>
        </w:rPr>
        <w:t xml:space="preserve"> </w:t>
      </w:r>
      <w:r w:rsidRPr="00862E49">
        <w:rPr>
          <w:rFonts w:ascii="Times New Roman" w:eastAsiaTheme="minorEastAsia" w:hAnsi="Times New Roman" w:cs="Times New Roman"/>
          <w:sz w:val="28"/>
          <w:szCs w:val="28"/>
          <w:lang w:val="ru-RU"/>
        </w:rPr>
        <w:t>3.5.</w:t>
      </w:r>
      <w:r>
        <w:rPr>
          <w:rFonts w:ascii="Times New Roman" w:eastAsiaTheme="minorEastAsia" w:hAnsi="Times New Roman" w:cs="Times New Roman"/>
          <w:sz w:val="28"/>
          <w:szCs w:val="28"/>
          <w:lang w:val="kk-KZ"/>
        </w:rPr>
        <w:t>1</w:t>
      </w:r>
      <w:r w:rsidR="0039105E">
        <w:rPr>
          <w:rFonts w:ascii="Times New Roman" w:eastAsiaTheme="minorEastAsia" w:hAnsi="Times New Roman" w:cs="Times New Roman"/>
          <w:sz w:val="28"/>
          <w:szCs w:val="28"/>
          <w:lang w:val="kk-KZ"/>
        </w:rPr>
        <w:t xml:space="preserve"> </w:t>
      </w:r>
      <w:r w:rsidR="0039105E" w:rsidRPr="0039105E">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lang w:val="kk-KZ"/>
        </w:rPr>
        <w:t xml:space="preserve"> Зависимость нормированной условной информации от количество ячеек для спектров </w:t>
      </w:r>
      <w:r>
        <w:rPr>
          <w:rFonts w:ascii="Times New Roman" w:eastAsiaTheme="minorEastAsia" w:hAnsi="Times New Roman" w:cs="Times New Roman"/>
          <w:sz w:val="28"/>
          <w:szCs w:val="28"/>
        </w:rPr>
        <w:t>Hermes</w:t>
      </w:r>
    </w:p>
    <w:p w14:paraId="37E0F13B" w14:textId="77777777" w:rsidR="00862E49" w:rsidRPr="000F6836" w:rsidRDefault="00862E49" w:rsidP="009A14E4">
      <w:pPr>
        <w:spacing w:after="0" w:line="240" w:lineRule="auto"/>
        <w:ind w:firstLine="709"/>
        <w:contextualSpacing/>
        <w:jc w:val="both"/>
        <w:rPr>
          <w:rFonts w:ascii="Times New Roman" w:eastAsiaTheme="minorEastAsia" w:hAnsi="Times New Roman" w:cs="Times New Roman"/>
          <w:sz w:val="28"/>
          <w:szCs w:val="28"/>
          <w:lang w:val="ru-RU"/>
        </w:rPr>
      </w:pPr>
    </w:p>
    <w:p w14:paraId="698F8332" w14:textId="6C4CE0ED" w:rsidR="00862E49" w:rsidRDefault="00807960" w:rsidP="009A14E4">
      <w:pPr>
        <w:spacing w:after="0" w:line="240" w:lineRule="auto"/>
        <w:ind w:firstLine="709"/>
        <w:contextualSpacing/>
        <w:jc w:val="both"/>
        <w:rPr>
          <w:rFonts w:ascii="Times New Roman" w:eastAsiaTheme="minorEastAsia" w:hAnsi="Times New Roman" w:cs="Times New Roman"/>
          <w:sz w:val="28"/>
          <w:szCs w:val="28"/>
          <w:lang w:val="kk-KZ"/>
        </w:rPr>
      </w:pPr>
      <w:r w:rsidRPr="00807960">
        <w:rPr>
          <w:rFonts w:ascii="Times New Roman" w:eastAsiaTheme="minorEastAsia" w:hAnsi="Times New Roman" w:cs="Times New Roman"/>
          <w:sz w:val="28"/>
          <w:szCs w:val="28"/>
          <w:lang w:val="kk-KZ"/>
        </w:rPr>
        <w:lastRenderedPageBreak/>
        <w:t>Далее вычисляются условная нормированная информация и нормированная энтропия профиля линии Hα с использованием формул, приведённых в разделе 2.5.</w:t>
      </w:r>
    </w:p>
    <w:p w14:paraId="2D6C18E4" w14:textId="77777777" w:rsidR="00AE193F" w:rsidRPr="0000407E" w:rsidRDefault="00AE193F" w:rsidP="009A14E4">
      <w:pPr>
        <w:spacing w:after="0" w:line="240" w:lineRule="auto"/>
        <w:contextualSpacing/>
        <w:jc w:val="both"/>
        <w:rPr>
          <w:rFonts w:ascii="Times New Roman" w:eastAsiaTheme="minorEastAsia" w:hAnsi="Times New Roman" w:cs="Times New Roman"/>
          <w:noProof/>
          <w:sz w:val="28"/>
          <w:szCs w:val="28"/>
          <w:lang w:val="ru-RU"/>
        </w:rPr>
      </w:pPr>
    </w:p>
    <w:p w14:paraId="17740216" w14:textId="6E78DABB" w:rsidR="00807960" w:rsidRDefault="00AE193F" w:rsidP="009A14E4">
      <w:pPr>
        <w:spacing w:after="0" w:line="240" w:lineRule="auto"/>
        <w:contextualSpacing/>
        <w:jc w:val="center"/>
        <w:rPr>
          <w:rFonts w:ascii="Times New Roman" w:eastAsiaTheme="minorEastAsia" w:hAnsi="Times New Roman" w:cs="Times New Roman"/>
          <w:sz w:val="28"/>
          <w:szCs w:val="28"/>
        </w:rPr>
      </w:pPr>
      <w:r>
        <w:rPr>
          <w:rFonts w:ascii="Times New Roman" w:eastAsiaTheme="minorEastAsia" w:hAnsi="Times New Roman" w:cs="Times New Roman"/>
          <w:noProof/>
          <w:sz w:val="28"/>
          <w:szCs w:val="28"/>
        </w:rPr>
        <w:drawing>
          <wp:inline distT="0" distB="0" distL="0" distR="0" wp14:anchorId="44F91A62" wp14:editId="0428DA0E">
            <wp:extent cx="4592782" cy="2921341"/>
            <wp:effectExtent l="0" t="0" r="0" b="0"/>
            <wp:docPr id="33296387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963872" name="Рисунок 332963872"/>
                    <pic:cNvPicPr/>
                  </pic:nvPicPr>
                  <pic:blipFill rotWithShape="1">
                    <a:blip r:embed="rId45">
                      <a:extLst>
                        <a:ext uri="{28A0092B-C50C-407E-A947-70E740481C1C}">
                          <a14:useLocalDpi xmlns:a14="http://schemas.microsoft.com/office/drawing/2010/main" val="0"/>
                        </a:ext>
                      </a:extLst>
                    </a:blip>
                    <a:srcRect l="3395" t="11055" r="9223" b="1375"/>
                    <a:stretch>
                      <a:fillRect/>
                    </a:stretch>
                  </pic:blipFill>
                  <pic:spPr bwMode="auto">
                    <a:xfrm>
                      <a:off x="0" y="0"/>
                      <a:ext cx="4609362" cy="2931887"/>
                    </a:xfrm>
                    <a:prstGeom prst="rect">
                      <a:avLst/>
                    </a:prstGeom>
                    <a:ln>
                      <a:noFill/>
                    </a:ln>
                    <a:extLst>
                      <a:ext uri="{53640926-AAD7-44D8-BBD7-CCE9431645EC}">
                        <a14:shadowObscured xmlns:a14="http://schemas.microsoft.com/office/drawing/2010/main"/>
                      </a:ext>
                    </a:extLst>
                  </pic:spPr>
                </pic:pic>
              </a:graphicData>
            </a:graphic>
          </wp:inline>
        </w:drawing>
      </w:r>
    </w:p>
    <w:p w14:paraId="0CE7FCDF" w14:textId="77777777" w:rsidR="00862E49" w:rsidRPr="00AE193F" w:rsidRDefault="00862E49" w:rsidP="009A14E4">
      <w:pPr>
        <w:spacing w:after="0" w:line="240" w:lineRule="auto"/>
        <w:contextualSpacing/>
        <w:rPr>
          <w:rFonts w:ascii="Times New Roman" w:hAnsi="Times New Roman" w:cs="Times New Roman"/>
          <w:sz w:val="28"/>
          <w:szCs w:val="28"/>
        </w:rPr>
      </w:pPr>
    </w:p>
    <w:p w14:paraId="3ADC9CA0" w14:textId="36A558E5" w:rsidR="00862E49" w:rsidRDefault="00862E49" w:rsidP="009A14E4">
      <w:pPr>
        <w:spacing w:after="0" w:line="240" w:lineRule="auto"/>
        <w:contextualSpacing/>
        <w:jc w:val="center"/>
        <w:rPr>
          <w:rFonts w:ascii="Times New Roman" w:hAnsi="Times New Roman" w:cs="Times New Roman"/>
          <w:noProof/>
          <w:sz w:val="28"/>
          <w:szCs w:val="28"/>
          <w:lang w:val="kk-KZ"/>
        </w:rPr>
      </w:pPr>
      <w:r w:rsidRPr="001C320A">
        <w:rPr>
          <w:rFonts w:ascii="Times New Roman" w:hAnsi="Times New Roman" w:cs="Times New Roman"/>
          <w:noProof/>
          <w:sz w:val="28"/>
          <w:szCs w:val="28"/>
          <w:lang w:val="kk-KZ"/>
        </w:rPr>
        <w:t>Рис</w:t>
      </w:r>
      <w:r w:rsidR="0039105E" w:rsidRPr="001C320A">
        <w:rPr>
          <w:rFonts w:ascii="Times New Roman" w:hAnsi="Times New Roman" w:cs="Times New Roman"/>
          <w:noProof/>
          <w:sz w:val="28"/>
          <w:szCs w:val="28"/>
          <w:lang w:val="kk-KZ"/>
        </w:rPr>
        <w:t>унок</w:t>
      </w:r>
      <w:r w:rsidRPr="001C320A">
        <w:rPr>
          <w:rFonts w:ascii="Times New Roman" w:hAnsi="Times New Roman" w:cs="Times New Roman"/>
          <w:sz w:val="28"/>
          <w:szCs w:val="28"/>
          <w:lang w:val="kk-KZ"/>
        </w:rPr>
        <w:t xml:space="preserve"> </w:t>
      </w:r>
      <w:r w:rsidRPr="001C320A">
        <w:rPr>
          <w:rFonts w:ascii="Times New Roman" w:hAnsi="Times New Roman" w:cs="Times New Roman"/>
          <w:sz w:val="28"/>
          <w:szCs w:val="28"/>
          <w:lang w:val="ru-RU"/>
        </w:rPr>
        <w:t>3.5.</w:t>
      </w:r>
      <w:r w:rsidRPr="001C320A">
        <w:rPr>
          <w:rFonts w:ascii="Times New Roman" w:hAnsi="Times New Roman" w:cs="Times New Roman"/>
          <w:sz w:val="28"/>
          <w:szCs w:val="28"/>
          <w:lang w:val="kk-KZ"/>
        </w:rPr>
        <w:t>2</w:t>
      </w:r>
      <w:r w:rsidR="0039105E" w:rsidRPr="001C320A">
        <w:rPr>
          <w:rFonts w:ascii="Times New Roman" w:hAnsi="Times New Roman" w:cs="Times New Roman"/>
          <w:noProof/>
          <w:sz w:val="28"/>
          <w:szCs w:val="28"/>
          <w:lang w:val="ru-RU"/>
        </w:rPr>
        <w:t xml:space="preserve"> –</w:t>
      </w:r>
      <w:r w:rsidRPr="001C320A">
        <w:rPr>
          <w:rFonts w:ascii="Times New Roman" w:hAnsi="Times New Roman" w:cs="Times New Roman"/>
          <w:sz w:val="28"/>
          <w:szCs w:val="28"/>
          <w:lang w:val="kk-KZ"/>
        </w:rPr>
        <w:t xml:space="preserve"> </w:t>
      </w:r>
      <w:r w:rsidR="001C320A" w:rsidRPr="001C320A">
        <w:rPr>
          <w:rFonts w:ascii="Times New Roman" w:hAnsi="Times New Roman" w:cs="Times New Roman"/>
          <w:sz w:val="28"/>
          <w:szCs w:val="28"/>
          <w:lang w:val="kk-KZ"/>
        </w:rPr>
        <w:t>Временная зависимость нормированной условной информации от юлианской даты наблюдений</w:t>
      </w:r>
    </w:p>
    <w:p w14:paraId="3DD50873" w14:textId="77777777" w:rsidR="001B4607" w:rsidRDefault="001B4607" w:rsidP="009A14E4">
      <w:pPr>
        <w:spacing w:after="0" w:line="240" w:lineRule="auto"/>
        <w:ind w:firstLine="709"/>
        <w:contextualSpacing/>
        <w:jc w:val="both"/>
        <w:rPr>
          <w:rFonts w:ascii="Times New Roman" w:hAnsi="Times New Roman" w:cs="Times New Roman"/>
          <w:noProof/>
          <w:sz w:val="28"/>
          <w:szCs w:val="28"/>
          <w:lang w:val="kk-KZ"/>
        </w:rPr>
      </w:pPr>
    </w:p>
    <w:p w14:paraId="6A552C3E" w14:textId="7EB19971" w:rsidR="00862E49" w:rsidRDefault="00B1741F" w:rsidP="009A14E4">
      <w:pPr>
        <w:spacing w:after="0" w:line="240" w:lineRule="auto"/>
        <w:ind w:firstLine="709"/>
        <w:contextualSpacing/>
        <w:jc w:val="both"/>
        <w:rPr>
          <w:rFonts w:ascii="Times New Roman" w:hAnsi="Times New Roman" w:cs="Times New Roman"/>
          <w:noProof/>
          <w:sz w:val="28"/>
          <w:szCs w:val="28"/>
          <w:lang w:val="kk-KZ"/>
        </w:rPr>
      </w:pPr>
      <w:r w:rsidRPr="00B1741F">
        <w:rPr>
          <w:rFonts w:ascii="Times New Roman" w:hAnsi="Times New Roman" w:cs="Times New Roman"/>
          <w:noProof/>
          <w:sz w:val="28"/>
          <w:szCs w:val="28"/>
          <w:lang w:val="kk-KZ"/>
        </w:rPr>
        <w:t xml:space="preserve">Анализ временной эволюции нормированной взаимной информации и условной энтропии профиля линии Hα выявил признаки нестационарности в пределах наблюдаемого интервала JD. Среднее значение нормированной </w:t>
      </w:r>
      <w:r w:rsidR="005C6764">
        <w:rPr>
          <w:rFonts w:ascii="Times New Roman" w:hAnsi="Times New Roman" w:cs="Times New Roman"/>
          <w:noProof/>
          <w:sz w:val="28"/>
          <w:szCs w:val="28"/>
          <w:lang w:val="kk-KZ"/>
        </w:rPr>
        <w:t>условной</w:t>
      </w:r>
      <w:r w:rsidRPr="00B1741F">
        <w:rPr>
          <w:rFonts w:ascii="Times New Roman" w:hAnsi="Times New Roman" w:cs="Times New Roman"/>
          <w:noProof/>
          <w:sz w:val="28"/>
          <w:szCs w:val="28"/>
          <w:lang w:val="kk-KZ"/>
        </w:rPr>
        <w:t xml:space="preserve"> информации (~0.806) указывает на переходный режим между упорядоченным и стохастическим состоянием системы, отражая частичную детерминированность при сохранении существенной доли флуктуационных процессов. Соответствующие значения условной энтропии свидетельствуют о наличии переменной стохастической компоненты в формировании профиля линии. Временные вариации этих параметров указывают на сложную и динамически изменяющуюся структуру излучающей области, что может быть связано с эволюцией скоростного поля и перераспределением плотности газа.</w:t>
      </w:r>
    </w:p>
    <w:p w14:paraId="0189E52E" w14:textId="77777777" w:rsidR="007F24FC" w:rsidRPr="00135DF6" w:rsidRDefault="007F24FC" w:rsidP="007F24FC">
      <w:pPr>
        <w:spacing w:after="0" w:line="240" w:lineRule="auto"/>
        <w:ind w:firstLine="709"/>
        <w:contextualSpacing/>
        <w:jc w:val="both"/>
        <w:rPr>
          <w:rFonts w:ascii="Times New Roman" w:hAnsi="Times New Roman" w:cs="Times New Roman"/>
          <w:sz w:val="28"/>
          <w:szCs w:val="28"/>
          <w:lang w:val="ru-RU"/>
        </w:rPr>
      </w:pPr>
      <w:r w:rsidRPr="00135DF6">
        <w:rPr>
          <w:rFonts w:ascii="Times New Roman" w:hAnsi="Times New Roman" w:cs="Times New Roman"/>
          <w:sz w:val="28"/>
          <w:szCs w:val="28"/>
          <w:lang w:val="ru-RU"/>
        </w:rPr>
        <w:t>Информационно – энтропийный анализ профиля линии Hα был выполнен путем дискретизации пространства интенсивность–длина волны на конечные ячейки, интерпретируемые как микросостояния излучающей околозвездной среды. Оптимальное количество ячеек было определено на основе критерия стабильности энтропии, обеспечивающего независимость результатов от искусственного разбиения и инструментального шума. Нормированная энтропия характеризует степень динамической сложности и неоднородности излучающей области, в то время как условная нормированная информация отражает уровень структурной организации профиля. Вариации энтропии и информации по всему профилю Hα указывают на наличие нестационарных потоков и асимметричных полей скоростей, что согласуется со свойствами объектов FS CMa.</w:t>
      </w:r>
    </w:p>
    <w:p w14:paraId="00D4DD92" w14:textId="77777777" w:rsidR="00B1741F" w:rsidRPr="0000407E" w:rsidRDefault="00B1741F" w:rsidP="009A14E4">
      <w:pPr>
        <w:spacing w:after="0" w:line="240" w:lineRule="auto"/>
        <w:ind w:firstLine="709"/>
        <w:contextualSpacing/>
        <w:jc w:val="both"/>
        <w:rPr>
          <w:rFonts w:ascii="Times New Roman" w:hAnsi="Times New Roman" w:cs="Times New Roman"/>
          <w:noProof/>
          <w:sz w:val="28"/>
          <w:szCs w:val="28"/>
          <w:lang w:val="ru-RU"/>
        </w:rPr>
      </w:pPr>
    </w:p>
    <w:p w14:paraId="06055BFA" w14:textId="2454BB4F" w:rsidR="00E45E21" w:rsidRDefault="00E45E21" w:rsidP="009A14E4">
      <w:pPr>
        <w:spacing w:after="0" w:line="240" w:lineRule="auto"/>
        <w:contextualSpacing/>
        <w:jc w:val="cente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0A40A0DE" wp14:editId="3B1AF491">
            <wp:extent cx="4634346" cy="2436481"/>
            <wp:effectExtent l="0" t="0" r="0" b="2540"/>
            <wp:docPr id="19600775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77504" name="Рисунок 1960077504"/>
                    <pic:cNvPicPr/>
                  </pic:nvPicPr>
                  <pic:blipFill rotWithShape="1">
                    <a:blip r:embed="rId46" cstate="print">
                      <a:extLst>
                        <a:ext uri="{28A0092B-C50C-407E-A947-70E740481C1C}">
                          <a14:useLocalDpi xmlns:a14="http://schemas.microsoft.com/office/drawing/2010/main" val="0"/>
                        </a:ext>
                      </a:extLst>
                    </a:blip>
                    <a:srcRect l="4415" t="11396" r="9444" b="912"/>
                    <a:stretch>
                      <a:fillRect/>
                    </a:stretch>
                  </pic:blipFill>
                  <pic:spPr bwMode="auto">
                    <a:xfrm>
                      <a:off x="0" y="0"/>
                      <a:ext cx="4655873" cy="2447799"/>
                    </a:xfrm>
                    <a:prstGeom prst="rect">
                      <a:avLst/>
                    </a:prstGeom>
                    <a:ln>
                      <a:noFill/>
                    </a:ln>
                    <a:extLst>
                      <a:ext uri="{53640926-AAD7-44D8-BBD7-CCE9431645EC}">
                        <a14:shadowObscured xmlns:a14="http://schemas.microsoft.com/office/drawing/2010/main"/>
                      </a:ext>
                    </a:extLst>
                  </pic:spPr>
                </pic:pic>
              </a:graphicData>
            </a:graphic>
          </wp:inline>
        </w:drawing>
      </w:r>
    </w:p>
    <w:p w14:paraId="3440ED45" w14:textId="77777777" w:rsidR="005304CE" w:rsidRPr="005304CE" w:rsidRDefault="005304CE" w:rsidP="009A14E4">
      <w:pPr>
        <w:spacing w:after="0" w:line="240" w:lineRule="auto"/>
        <w:ind w:firstLine="709"/>
        <w:contextualSpacing/>
        <w:jc w:val="both"/>
        <w:rPr>
          <w:rFonts w:ascii="Times New Roman" w:hAnsi="Times New Roman" w:cs="Times New Roman"/>
          <w:noProof/>
          <w:sz w:val="28"/>
          <w:szCs w:val="28"/>
        </w:rPr>
      </w:pPr>
    </w:p>
    <w:p w14:paraId="34E93D09" w14:textId="15FD0FC3" w:rsidR="00862E49" w:rsidRPr="00B17A48" w:rsidRDefault="00862E49" w:rsidP="009A14E4">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noProof/>
          <w:sz w:val="28"/>
          <w:szCs w:val="28"/>
          <w:lang w:val="kk-KZ"/>
        </w:rPr>
        <w:t>Рис</w:t>
      </w:r>
      <w:r w:rsidR="0039105E">
        <w:rPr>
          <w:rFonts w:ascii="Times New Roman" w:hAnsi="Times New Roman" w:cs="Times New Roman"/>
          <w:noProof/>
          <w:sz w:val="28"/>
          <w:szCs w:val="28"/>
          <w:lang w:val="kk-KZ"/>
        </w:rPr>
        <w:t>унок</w:t>
      </w:r>
      <w:r>
        <w:rPr>
          <w:rFonts w:ascii="Times New Roman" w:hAnsi="Times New Roman" w:cs="Times New Roman"/>
          <w:noProof/>
          <w:sz w:val="28"/>
          <w:szCs w:val="28"/>
          <w:lang w:val="kk-KZ"/>
        </w:rPr>
        <w:t xml:space="preserve"> </w:t>
      </w:r>
      <w:r w:rsidRPr="00862E49">
        <w:rPr>
          <w:rFonts w:ascii="Times New Roman" w:hAnsi="Times New Roman" w:cs="Times New Roman"/>
          <w:noProof/>
          <w:sz w:val="28"/>
          <w:szCs w:val="28"/>
          <w:lang w:val="ru-RU"/>
        </w:rPr>
        <w:t>3.5.</w:t>
      </w:r>
      <w:r>
        <w:rPr>
          <w:rFonts w:ascii="Times New Roman" w:hAnsi="Times New Roman" w:cs="Times New Roman"/>
          <w:noProof/>
          <w:sz w:val="28"/>
          <w:szCs w:val="28"/>
          <w:lang w:val="kk-KZ"/>
        </w:rPr>
        <w:t>3</w:t>
      </w:r>
      <w:r w:rsidR="0039105E">
        <w:rPr>
          <w:rFonts w:ascii="Times New Roman" w:hAnsi="Times New Roman" w:cs="Times New Roman"/>
          <w:noProof/>
          <w:sz w:val="28"/>
          <w:szCs w:val="28"/>
          <w:lang w:val="kk-KZ"/>
        </w:rPr>
        <w:t xml:space="preserve"> </w:t>
      </w:r>
      <w:r w:rsidR="0039105E" w:rsidRPr="0039105E">
        <w:rPr>
          <w:rFonts w:ascii="Times New Roman" w:hAnsi="Times New Roman" w:cs="Times New Roman"/>
          <w:noProof/>
          <w:sz w:val="28"/>
          <w:szCs w:val="28"/>
          <w:lang w:val="ru-RU"/>
        </w:rPr>
        <w:t>–</w:t>
      </w:r>
      <w:r>
        <w:rPr>
          <w:rFonts w:ascii="Times New Roman" w:hAnsi="Times New Roman" w:cs="Times New Roman"/>
          <w:noProof/>
          <w:sz w:val="28"/>
          <w:szCs w:val="28"/>
          <w:lang w:val="kk-KZ"/>
        </w:rPr>
        <w:t xml:space="preserve"> Периодическое изменение условной нормированной информации с периодом в 310 дней</w:t>
      </w:r>
    </w:p>
    <w:p w14:paraId="47427A6D" w14:textId="77777777" w:rsidR="007F24FC" w:rsidRPr="00135DF6" w:rsidRDefault="007F24FC" w:rsidP="009A14E4">
      <w:pPr>
        <w:spacing w:after="0" w:line="240" w:lineRule="auto"/>
        <w:contextualSpacing/>
        <w:jc w:val="center"/>
        <w:rPr>
          <w:rFonts w:ascii="Times New Roman" w:hAnsi="Times New Roman" w:cs="Times New Roman"/>
          <w:sz w:val="28"/>
          <w:szCs w:val="28"/>
          <w:lang w:val="kk-KZ"/>
        </w:rPr>
      </w:pPr>
    </w:p>
    <w:p w14:paraId="149687E2" w14:textId="77777777" w:rsidR="00A3476B" w:rsidRPr="00A3476B" w:rsidRDefault="00A3476B" w:rsidP="00A3476B">
      <w:pPr>
        <w:spacing w:after="0" w:line="240" w:lineRule="auto"/>
        <w:ind w:firstLine="709"/>
        <w:contextualSpacing/>
        <w:jc w:val="both"/>
        <w:rPr>
          <w:rFonts w:ascii="Times New Roman" w:hAnsi="Times New Roman" w:cs="Times New Roman"/>
          <w:sz w:val="28"/>
          <w:szCs w:val="28"/>
          <w:lang w:val="ru-RU"/>
        </w:rPr>
      </w:pPr>
      <w:r w:rsidRPr="00A3476B">
        <w:rPr>
          <w:rFonts w:ascii="Times New Roman" w:hAnsi="Times New Roman" w:cs="Times New Roman"/>
          <w:sz w:val="28"/>
          <w:szCs w:val="28"/>
          <w:lang w:val="ru-RU"/>
        </w:rPr>
        <w:t xml:space="preserve">В работе [49] предложены новые методы исследования объектов группы FS CMa. Представлена теоретическая основа, основанная на применении концепций информационной энтропии из статистической физики для идентификации стадий звездной эволюции. Вводится уравнение баланса, связывающее нормированную условную информацию </w:t>
      </w:r>
      <w:r w:rsidRPr="00135DF6">
        <w:rPr>
          <w:rFonts w:ascii="Times New Roman" w:hAnsi="Times New Roman" w:cs="Times New Roman"/>
          <w:sz w:val="28"/>
          <w:szCs w:val="28"/>
          <w:lang w:val="ru-RU"/>
        </w:rPr>
        <w:t>I ̃(Y</w:t>
      </w:r>
      <w:r w:rsidRPr="00135DF6">
        <w:rPr>
          <w:rFonts w:ascii="Cambria Math" w:hAnsi="Cambria Math" w:cs="Cambria Math"/>
          <w:sz w:val="28"/>
          <w:szCs w:val="28"/>
          <w:lang w:val="ru-RU"/>
        </w:rPr>
        <w:t>∣</w:t>
      </w:r>
      <w:r w:rsidRPr="00135DF6">
        <w:rPr>
          <w:rFonts w:ascii="Times New Roman" w:hAnsi="Times New Roman" w:cs="Times New Roman"/>
          <w:sz w:val="28"/>
          <w:szCs w:val="28"/>
          <w:lang w:val="ru-RU"/>
        </w:rPr>
        <w:t>X)</w:t>
      </w:r>
      <w:r w:rsidRPr="00A3476B">
        <w:rPr>
          <w:rFonts w:ascii="Times New Roman" w:hAnsi="Times New Roman" w:cs="Times New Roman"/>
          <w:sz w:val="28"/>
          <w:szCs w:val="28"/>
          <w:lang w:val="ru-RU"/>
        </w:rPr>
        <w:t xml:space="preserve"> с нормированной энтропией </w:t>
      </w:r>
      <w:r w:rsidRPr="00135DF6">
        <w:rPr>
          <w:rFonts w:ascii="Times New Roman" w:hAnsi="Times New Roman" w:cs="Times New Roman"/>
          <w:sz w:val="28"/>
          <w:szCs w:val="28"/>
          <w:lang w:val="ru-RU"/>
        </w:rPr>
        <w:t>H</w:t>
      </w:r>
      <w:r w:rsidRPr="00A3476B">
        <w:rPr>
          <w:rFonts w:ascii="Times New Roman" w:hAnsi="Times New Roman" w:cs="Times New Roman"/>
          <w:sz w:val="28"/>
          <w:szCs w:val="28"/>
          <w:lang w:val="ru-RU"/>
        </w:rPr>
        <w:t xml:space="preserve"> ̃. Условная информация определяется как разница между энтропией распределения в фазовом пространстве и энтропией условной вероятности, и показано, что её значения тесно коррелируют с наблюдаемыми спектрами эмиссионных линий.</w:t>
      </w:r>
    </w:p>
    <w:p w14:paraId="685F5ECF" w14:textId="6DE799CD" w:rsidR="001F320A" w:rsidRDefault="00A3476B" w:rsidP="00A3476B">
      <w:pPr>
        <w:spacing w:after="0" w:line="240" w:lineRule="auto"/>
        <w:ind w:firstLine="709"/>
        <w:contextualSpacing/>
        <w:jc w:val="both"/>
        <w:rPr>
          <w:rFonts w:ascii="Times New Roman" w:hAnsi="Times New Roman" w:cs="Times New Roman"/>
          <w:sz w:val="28"/>
          <w:szCs w:val="28"/>
          <w:lang w:val="ru-RU"/>
        </w:rPr>
      </w:pPr>
      <w:r w:rsidRPr="00A3476B">
        <w:rPr>
          <w:rFonts w:ascii="Times New Roman" w:hAnsi="Times New Roman" w:cs="Times New Roman"/>
          <w:sz w:val="28"/>
          <w:szCs w:val="28"/>
          <w:lang w:val="ru-RU"/>
        </w:rPr>
        <w:t xml:space="preserve">Аналитически получены масштабно-инвариантные самоподобные точки </w:t>
      </w:r>
      <w:r w:rsidRPr="00135DF6">
        <w:rPr>
          <w:rFonts w:ascii="Times New Roman" w:hAnsi="Times New Roman" w:cs="Times New Roman"/>
          <w:sz w:val="28"/>
          <w:szCs w:val="28"/>
          <w:lang w:val="ru-RU"/>
        </w:rPr>
        <w:t>I^*=0.567 и I^*=0.806</w:t>
      </w:r>
      <w:r w:rsidRPr="00A3476B">
        <w:rPr>
          <w:rFonts w:ascii="Times New Roman" w:hAnsi="Times New Roman" w:cs="Times New Roman"/>
          <w:sz w:val="28"/>
          <w:szCs w:val="28"/>
          <w:lang w:val="ru-RU"/>
        </w:rPr>
        <w:t>, которые задают количественные границы между стохастическим и хаотическим режимами. Применение метода к объектам типа FS CMa, к системам со смешанными компонентами, выявляет чередующиеся переходы между информационными и энтропийными состояниями, соответствующие различным эволюционным фазам.</w:t>
      </w:r>
    </w:p>
    <w:p w14:paraId="7CCF8555" w14:textId="77777777" w:rsidR="00A3476B" w:rsidRPr="00A3476B" w:rsidRDefault="00A3476B" w:rsidP="00A3476B">
      <w:pPr>
        <w:spacing w:after="0" w:line="240" w:lineRule="auto"/>
        <w:ind w:firstLine="709"/>
        <w:contextualSpacing/>
        <w:jc w:val="both"/>
        <w:rPr>
          <w:rFonts w:ascii="Times New Roman" w:hAnsi="Times New Roman" w:cs="Times New Roman"/>
          <w:sz w:val="28"/>
          <w:szCs w:val="28"/>
          <w:lang w:val="ru-RU"/>
        </w:rPr>
      </w:pPr>
    </w:p>
    <w:p w14:paraId="6D090901" w14:textId="77777777" w:rsidR="00EB71FA" w:rsidRPr="00A3476B" w:rsidRDefault="00EB71FA" w:rsidP="00A3476B">
      <w:pPr>
        <w:spacing w:after="0" w:line="240" w:lineRule="auto"/>
        <w:ind w:firstLine="709"/>
        <w:contextualSpacing/>
        <w:jc w:val="both"/>
        <w:rPr>
          <w:rFonts w:ascii="Times New Roman" w:hAnsi="Times New Roman" w:cs="Times New Roman"/>
          <w:sz w:val="28"/>
          <w:szCs w:val="28"/>
          <w:lang w:val="ru-RU"/>
        </w:rPr>
      </w:pPr>
    </w:p>
    <w:p w14:paraId="6891B1F6" w14:textId="0705D6A9" w:rsidR="005C4B78" w:rsidRPr="007F5D95" w:rsidRDefault="00EB71FA" w:rsidP="00DB66AE">
      <w:pPr>
        <w:pStyle w:val="Heading2"/>
        <w:spacing w:before="0" w:after="0" w:line="240" w:lineRule="auto"/>
        <w:ind w:firstLine="709"/>
        <w:contextualSpacing/>
        <w:rPr>
          <w:rFonts w:eastAsia="Aptos" w:cs="Times New Roman"/>
          <w:b w:val="0"/>
          <w:bCs/>
          <w:szCs w:val="28"/>
          <w:lang w:val="ru-RU"/>
        </w:rPr>
      </w:pPr>
      <w:bookmarkStart w:id="49" w:name="_Toc226384736"/>
      <w:r w:rsidRPr="001F320A">
        <w:rPr>
          <w:rFonts w:eastAsia="Aptos" w:cs="Times New Roman"/>
          <w:b w:val="0"/>
          <w:bCs/>
          <w:szCs w:val="28"/>
          <w:lang w:val="ru-RU"/>
        </w:rPr>
        <w:t xml:space="preserve">3.6. </w:t>
      </w:r>
      <w:r w:rsidRPr="007F5D95">
        <w:rPr>
          <w:rFonts w:eastAsia="Aptos" w:cs="Times New Roman"/>
          <w:b w:val="0"/>
          <w:bCs/>
          <w:szCs w:val="28"/>
          <w:lang w:val="ru-RU"/>
        </w:rPr>
        <w:t>ОСНОВНЫЕ РЕЗУЛЬТАТЫ И ВЫВОДЫ РАЗДЕЛА 3.</w:t>
      </w:r>
      <w:bookmarkEnd w:id="49"/>
    </w:p>
    <w:p w14:paraId="2FA61F77" w14:textId="77777777" w:rsidR="001C6094" w:rsidRDefault="001C6094" w:rsidP="00DB66AE">
      <w:pPr>
        <w:pBdr>
          <w:top w:val="nil"/>
          <w:left w:val="nil"/>
          <w:bottom w:val="nil"/>
          <w:right w:val="nil"/>
          <w:between w:val="nil"/>
        </w:pBdr>
        <w:spacing w:after="0" w:line="240" w:lineRule="auto"/>
        <w:ind w:firstLine="709"/>
        <w:contextualSpacing/>
        <w:jc w:val="both"/>
        <w:rPr>
          <w:rFonts w:ascii="Times New Roman" w:eastAsia="Aptos" w:hAnsi="Times New Roman" w:cs="Times New Roman"/>
          <w:bCs/>
          <w:sz w:val="28"/>
          <w:szCs w:val="28"/>
          <w:lang w:val="ru-RU"/>
        </w:rPr>
      </w:pPr>
    </w:p>
    <w:p w14:paraId="1B6F9C9A" w14:textId="0BDFC41B" w:rsidR="005C4B78" w:rsidRPr="00DB66AE" w:rsidRDefault="0020797B" w:rsidP="00DB66AE">
      <w:pPr>
        <w:pBdr>
          <w:top w:val="nil"/>
          <w:left w:val="nil"/>
          <w:bottom w:val="nil"/>
          <w:right w:val="nil"/>
          <w:between w:val="nil"/>
        </w:pBdr>
        <w:spacing w:after="0" w:line="240" w:lineRule="auto"/>
        <w:ind w:firstLine="709"/>
        <w:contextualSpacing/>
        <w:jc w:val="both"/>
        <w:rPr>
          <w:rFonts w:ascii="Times New Roman" w:eastAsia="Aptos" w:hAnsi="Times New Roman" w:cs="Times New Roman"/>
          <w:sz w:val="28"/>
          <w:szCs w:val="28"/>
          <w:lang w:val="ru-RU"/>
        </w:rPr>
      </w:pPr>
      <w:r w:rsidRPr="0020797B">
        <w:rPr>
          <w:rFonts w:ascii="Times New Roman" w:eastAsia="Aptos" w:hAnsi="Times New Roman" w:cs="Times New Roman"/>
          <w:bCs/>
          <w:sz w:val="28"/>
          <w:szCs w:val="28"/>
          <w:lang w:val="ru-RU"/>
        </w:rPr>
        <w:t>В данном разделе приведены основные результаты комплексного анализа наблюдательных данных звезды MWC 342</w:t>
      </w:r>
      <w:r w:rsidR="005C4B78" w:rsidRPr="00DB66AE">
        <w:rPr>
          <w:rFonts w:ascii="Times New Roman" w:eastAsia="Aptos" w:hAnsi="Times New Roman" w:cs="Times New Roman"/>
          <w:sz w:val="28"/>
          <w:szCs w:val="28"/>
          <w:lang w:val="ru-RU"/>
        </w:rPr>
        <w:t>, а также сформулированы основные выводы, полученные в результате исследования.</w:t>
      </w:r>
    </w:p>
    <w:p w14:paraId="23D7882E" w14:textId="77777777" w:rsidR="005C4B78" w:rsidRPr="00DB66AE" w:rsidRDefault="005C4B78" w:rsidP="00DB66AE">
      <w:pPr>
        <w:numPr>
          <w:ilvl w:val="0"/>
          <w:numId w:val="26"/>
        </w:numPr>
        <w:pBdr>
          <w:top w:val="nil"/>
          <w:left w:val="nil"/>
          <w:bottom w:val="nil"/>
          <w:right w:val="nil"/>
          <w:between w:val="nil"/>
        </w:pBdr>
        <w:spacing w:after="0" w:line="240" w:lineRule="auto"/>
        <w:ind w:left="0" w:firstLine="709"/>
        <w:contextualSpacing/>
        <w:jc w:val="both"/>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ru-RU"/>
        </w:rPr>
        <w:t xml:space="preserve">В результате исследования фотометрических данных звезды было обнаружено отсутствие строгого периодического поведения переменности. Был выявлен длительный квазипериод изменения оптической яркости примерно в 20 лет. Кроме того, установлены признаки антикорреляции между эквивалентной шириной линии </w:t>
      </w:r>
      <w:r w:rsidRPr="00DB66AE">
        <w:rPr>
          <w:rFonts w:ascii="Times New Roman" w:eastAsia="Aptos" w:hAnsi="Times New Roman" w:cs="Times New Roman"/>
          <w:sz w:val="28"/>
          <w:szCs w:val="28"/>
          <w:lang w:val="ru-RU"/>
        </w:rPr>
        <w:t>H</w:t>
      </w:r>
      <w:r w:rsidRPr="00DB66AE">
        <w:rPr>
          <w:rFonts w:ascii="Cambria Math" w:eastAsia="Aptos" w:hAnsi="Cambria Math" w:cs="Cambria Math"/>
          <w:sz w:val="28"/>
          <w:szCs w:val="28"/>
          <w:lang w:val="ru-RU"/>
        </w:rPr>
        <w:t>𝛼</w:t>
      </w:r>
      <w:r w:rsidRPr="00DB66AE">
        <w:rPr>
          <w:rFonts w:ascii="Times New Roman" w:eastAsia="Aptos" w:hAnsi="Times New Roman" w:cs="Times New Roman"/>
          <w:sz w:val="28"/>
          <w:szCs w:val="28"/>
          <w:lang w:val="ru-RU"/>
        </w:rPr>
        <w:t xml:space="preserve"> и оптической яркостью. Было установлена связь отношения </w:t>
      </w:r>
      <w:r w:rsidRPr="00DB66AE">
        <w:rPr>
          <w:rFonts w:ascii="Times New Roman" w:eastAsia="Aptos" w:hAnsi="Times New Roman" w:cs="Times New Roman"/>
          <w:sz w:val="28"/>
          <w:szCs w:val="28"/>
        </w:rPr>
        <w:t>V</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R</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kk-KZ"/>
        </w:rPr>
        <w:t xml:space="preserve">с потерей массы. </w:t>
      </w:r>
      <w:r w:rsidRPr="00DB66AE">
        <w:rPr>
          <w:rFonts w:ascii="Times New Roman" w:eastAsia="Aptos" w:hAnsi="Times New Roman" w:cs="Times New Roman"/>
          <w:sz w:val="28"/>
          <w:szCs w:val="28"/>
          <w:lang w:val="ru-RU"/>
        </w:rPr>
        <w:t xml:space="preserve">Увеличение отношения интенсивностей пиков </w:t>
      </w:r>
      <w:r w:rsidRPr="00DB66AE">
        <w:rPr>
          <w:rFonts w:ascii="Times New Roman" w:eastAsia="Aptos" w:hAnsi="Times New Roman" w:cs="Times New Roman"/>
          <w:sz w:val="28"/>
          <w:szCs w:val="28"/>
        </w:rPr>
        <w:t>V</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R</w:t>
      </w:r>
      <w:r w:rsidRPr="00DB66AE">
        <w:rPr>
          <w:rFonts w:ascii="Times New Roman" w:eastAsia="Aptos" w:hAnsi="Times New Roman" w:cs="Times New Roman"/>
          <w:sz w:val="28"/>
          <w:szCs w:val="28"/>
          <w:lang w:val="ru-RU"/>
        </w:rPr>
        <w:t xml:space="preserve"> в линии </w:t>
      </w:r>
      <w:r w:rsidRPr="00DB66AE">
        <w:rPr>
          <w:rFonts w:ascii="Times New Roman" w:eastAsia="Aptos" w:hAnsi="Times New Roman" w:cs="Times New Roman"/>
          <w:sz w:val="28"/>
          <w:szCs w:val="28"/>
        </w:rPr>
        <w:lastRenderedPageBreak/>
        <w:t>H</w:t>
      </w:r>
      <w:r w:rsidRPr="00DB66AE">
        <w:rPr>
          <w:rFonts w:ascii="Cambria Math" w:eastAsia="Aptos" w:hAnsi="Cambria Math" w:cs="Cambria Math"/>
          <w:sz w:val="28"/>
          <w:szCs w:val="28"/>
          <w:lang w:val="ru-RU"/>
        </w:rPr>
        <w:t>𝛼</w:t>
      </w:r>
      <w:r w:rsidRPr="00DB66AE">
        <w:rPr>
          <w:rFonts w:ascii="Times New Roman" w:eastAsia="Aptos" w:hAnsi="Times New Roman" w:cs="Times New Roman"/>
          <w:sz w:val="28"/>
          <w:szCs w:val="28"/>
          <w:lang w:val="ru-RU"/>
        </w:rPr>
        <w:t xml:space="preserve"> происходит, когда объект кажется менее ярким, чем в среднем. Этот эффект может быть вызван снижением скорости потери массы центральной звездой, поскольку синесмещенная абсорбционная компонента профиля типа </w:t>
      </w:r>
      <w:r w:rsidRPr="00DB66AE">
        <w:rPr>
          <w:rFonts w:ascii="Times New Roman" w:eastAsia="Aptos" w:hAnsi="Times New Roman" w:cs="Times New Roman"/>
          <w:sz w:val="28"/>
          <w:szCs w:val="28"/>
        </w:rPr>
        <w:t>P</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Cygni</w:t>
      </w:r>
      <w:r w:rsidRPr="00DB66AE">
        <w:rPr>
          <w:rFonts w:ascii="Times New Roman" w:eastAsia="Aptos" w:hAnsi="Times New Roman" w:cs="Times New Roman"/>
          <w:sz w:val="28"/>
          <w:szCs w:val="28"/>
          <w:lang w:val="ru-RU"/>
        </w:rPr>
        <w:t xml:space="preserve"> ослабевает.</w:t>
      </w:r>
    </w:p>
    <w:p w14:paraId="1E900416" w14:textId="77777777" w:rsidR="005C4B78" w:rsidRPr="00DB66AE" w:rsidRDefault="005C4B78" w:rsidP="00DB66AE">
      <w:pPr>
        <w:numPr>
          <w:ilvl w:val="0"/>
          <w:numId w:val="26"/>
        </w:numPr>
        <w:pBdr>
          <w:top w:val="nil"/>
          <w:left w:val="nil"/>
          <w:bottom w:val="nil"/>
          <w:right w:val="nil"/>
          <w:between w:val="nil"/>
        </w:pBdr>
        <w:spacing w:after="0" w:line="240" w:lineRule="auto"/>
        <w:ind w:left="0"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bCs/>
          <w:sz w:val="28"/>
          <w:szCs w:val="28"/>
          <w:lang w:val="kk-KZ"/>
        </w:rPr>
        <w:t xml:space="preserve">Из спектрального анализа звезды обнаружено сильные вариации профилей линий </w:t>
      </w:r>
      <w:r w:rsidRPr="00DB66AE">
        <w:rPr>
          <w:rFonts w:ascii="Times New Roman" w:eastAsia="Aptos" w:hAnsi="Times New Roman" w:cs="Times New Roman"/>
          <w:sz w:val="28"/>
          <w:szCs w:val="28"/>
        </w:rPr>
        <w:t>He</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bCs/>
          <w:sz w:val="28"/>
          <w:szCs w:val="28"/>
          <w:lang w:val="kk-KZ"/>
        </w:rPr>
        <w:t xml:space="preserve"> (5876 Å, 6678 Å и 7065 Å)</w:t>
      </w:r>
      <w:r w:rsidRPr="00DB66AE">
        <w:rPr>
          <w:rFonts w:ascii="Times New Roman" w:eastAsia="Aptos" w:hAnsi="Times New Roman" w:cs="Times New Roman"/>
          <w:bCs/>
          <w:sz w:val="28"/>
          <w:szCs w:val="28"/>
          <w:lang w:val="ru-RU"/>
        </w:rPr>
        <w:t xml:space="preserve"> и триплета </w:t>
      </w:r>
      <w:r w:rsidRPr="00DB66AE">
        <w:rPr>
          <w:rFonts w:ascii="Times New Roman" w:eastAsia="Aptos" w:hAnsi="Times New Roman" w:cs="Times New Roman"/>
          <w:sz w:val="28"/>
          <w:szCs w:val="28"/>
        </w:rPr>
        <w:t>O</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bCs/>
          <w:sz w:val="28"/>
          <w:szCs w:val="28"/>
          <w:lang w:val="kk-KZ"/>
        </w:rPr>
        <w:t xml:space="preserve">, </w:t>
      </w:r>
      <w:r w:rsidRPr="00DB66AE">
        <w:rPr>
          <w:rFonts w:ascii="Times New Roman" w:eastAsia="Aptos" w:hAnsi="Times New Roman" w:cs="Times New Roman"/>
          <w:bCs/>
          <w:sz w:val="28"/>
          <w:szCs w:val="28"/>
          <w:lang w:val="ru-RU"/>
        </w:rPr>
        <w:t xml:space="preserve">что указывает на </w:t>
      </w:r>
      <w:r w:rsidRPr="00DB66AE">
        <w:rPr>
          <w:rFonts w:ascii="Times New Roman" w:eastAsia="Aptos" w:hAnsi="Times New Roman" w:cs="Times New Roman"/>
          <w:sz w:val="28"/>
          <w:szCs w:val="28"/>
          <w:lang w:val="ru-RU"/>
        </w:rPr>
        <w:t>быстрые активные изменения в</w:t>
      </w:r>
      <w:r w:rsidRPr="00DB66AE">
        <w:rPr>
          <w:rFonts w:ascii="Times New Roman" w:eastAsia="Aptos" w:hAnsi="Times New Roman" w:cs="Times New Roman"/>
          <w:bCs/>
          <w:sz w:val="28"/>
          <w:szCs w:val="28"/>
          <w:lang w:val="ru-RU"/>
        </w:rPr>
        <w:t xml:space="preserve"> распределении околозвездного газа вблизи звезды. Спектральный анализ, проведенный с использованием данных более высокого разрешения и лучшего отношения сигнал/шум, не подтвердил наличие эмиссионных линий ионизованного гелия He II. Это привело к выводу о том, что эффективная температура звезды меньше 28,000 К. А также особенности излучения, ранее ошибочно принимавшиеся за </w:t>
      </w:r>
      <w:r w:rsidRPr="00DB66AE">
        <w:rPr>
          <w:rFonts w:ascii="Times New Roman" w:eastAsia="Aptos" w:hAnsi="Times New Roman" w:cs="Times New Roman"/>
          <w:sz w:val="28"/>
          <w:szCs w:val="28"/>
        </w:rPr>
        <w:t>He</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bCs/>
          <w:sz w:val="28"/>
          <w:szCs w:val="28"/>
          <w:lang w:val="ru-RU"/>
        </w:rPr>
        <w:t xml:space="preserve">, были уверенно идентифицированы как линии </w:t>
      </w:r>
      <w:r w:rsidRPr="00DB66AE">
        <w:rPr>
          <w:rFonts w:ascii="Times New Roman" w:eastAsia="Aptos" w:hAnsi="Times New Roman" w:cs="Times New Roman"/>
          <w:sz w:val="28"/>
          <w:szCs w:val="28"/>
        </w:rPr>
        <w:t>Fe</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bCs/>
          <w:sz w:val="28"/>
          <w:szCs w:val="28"/>
          <w:lang w:val="ru-RU"/>
        </w:rPr>
        <w:t xml:space="preserve"> (4541.52 Å) и запрещенные [</w:t>
      </w:r>
      <w:r w:rsidRPr="00DB66AE">
        <w:rPr>
          <w:rFonts w:ascii="Times New Roman" w:eastAsia="Aptos" w:hAnsi="Times New Roman" w:cs="Times New Roman"/>
          <w:sz w:val="28"/>
          <w:szCs w:val="28"/>
        </w:rPr>
        <w:t>Fe</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bCs/>
          <w:sz w:val="28"/>
          <w:szCs w:val="28"/>
          <w:lang w:val="ru-RU"/>
        </w:rPr>
        <w:t xml:space="preserve">] (5412.64 Å). Ранее предполагавшиеся абсорбционные линии </w:t>
      </w:r>
      <w:r w:rsidRPr="00DB66AE">
        <w:rPr>
          <w:rFonts w:ascii="Times New Roman" w:eastAsia="Aptos" w:hAnsi="Times New Roman" w:cs="Times New Roman"/>
          <w:sz w:val="28"/>
          <w:szCs w:val="28"/>
        </w:rPr>
        <w:t>O</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bCs/>
          <w:sz w:val="28"/>
          <w:szCs w:val="28"/>
          <w:lang w:val="ru-RU"/>
        </w:rPr>
        <w:t xml:space="preserve"> и </w:t>
      </w:r>
      <w:r w:rsidRPr="00DB66AE">
        <w:rPr>
          <w:rFonts w:ascii="Times New Roman" w:eastAsia="Aptos" w:hAnsi="Times New Roman" w:cs="Times New Roman"/>
          <w:sz w:val="28"/>
          <w:szCs w:val="28"/>
        </w:rPr>
        <w:t>C</w:t>
      </w:r>
      <w:r w:rsidRPr="00DB66AE">
        <w:rPr>
          <w:rFonts w:ascii="Times New Roman" w:eastAsia="Aptos" w:hAnsi="Times New Roman" w:cs="Times New Roman"/>
          <w:bCs/>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bCs/>
          <w:sz w:val="28"/>
          <w:szCs w:val="28"/>
          <w:lang w:val="ru-RU"/>
        </w:rPr>
        <w:t xml:space="preserve"> не были подтверждены,  а также присутствие нескольких линий поглощения (в основном межзвездных) указывает на сильное перекрытие фотосферного спектра околозвездным континуумом. Наличие сильных эмиссионных линий </w:t>
      </w:r>
      <w:r w:rsidRPr="00DB66AE">
        <w:rPr>
          <w:rFonts w:ascii="Times New Roman" w:eastAsia="Aptos" w:hAnsi="Times New Roman" w:cs="Times New Roman"/>
          <w:sz w:val="28"/>
          <w:szCs w:val="28"/>
        </w:rPr>
        <w:t>O</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ru-RU"/>
        </w:rPr>
        <w:t xml:space="preserve"> (триплет 7772–7775 Å) и </w:t>
      </w:r>
      <w:r w:rsidRPr="00DB66AE">
        <w:rPr>
          <w:rFonts w:ascii="Times New Roman" w:eastAsia="Aptos" w:hAnsi="Times New Roman" w:cs="Times New Roman"/>
          <w:sz w:val="28"/>
          <w:szCs w:val="28"/>
        </w:rPr>
        <w:t>Si</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bCs/>
          <w:sz w:val="28"/>
          <w:szCs w:val="28"/>
          <w:lang w:val="ru-RU"/>
        </w:rPr>
        <w:t xml:space="preserve"> (5979, 6347, 6371 Å), а также водородных линий, подтверждает, что </w:t>
      </w:r>
      <w:r w:rsidRPr="00DB66AE">
        <w:rPr>
          <w:rFonts w:ascii="Times New Roman" w:eastAsia="Aptos" w:hAnsi="Times New Roman" w:cs="Times New Roman"/>
          <w:sz w:val="28"/>
          <w:szCs w:val="28"/>
          <w:lang w:val="ru-RU"/>
        </w:rPr>
        <w:t xml:space="preserve">центральный источник является звездой раннего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-типа.</w:t>
      </w:r>
    </w:p>
    <w:p w14:paraId="15F97C63" w14:textId="4E484884" w:rsidR="005C4B78" w:rsidRPr="00DB66AE" w:rsidRDefault="005C4B78" w:rsidP="00DB66AE">
      <w:pPr>
        <w:numPr>
          <w:ilvl w:val="0"/>
          <w:numId w:val="26"/>
        </w:numPr>
        <w:pBdr>
          <w:top w:val="nil"/>
          <w:left w:val="nil"/>
          <w:bottom w:val="nil"/>
          <w:right w:val="nil"/>
          <w:between w:val="nil"/>
        </w:pBdr>
        <w:spacing w:after="0" w:line="240" w:lineRule="auto"/>
        <w:ind w:left="0"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Было установлено новое значение расстояние согласно новым данным </w:t>
      </w:r>
      <w:r w:rsidRPr="00DB66AE">
        <w:rPr>
          <w:rFonts w:ascii="Times New Roman" w:eastAsia="Aptos" w:hAnsi="Times New Roman" w:cs="Times New Roman"/>
          <w:sz w:val="28"/>
          <w:szCs w:val="28"/>
        </w:rPr>
        <w:t>Gaia</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DR</w:t>
      </w:r>
      <w:r w:rsidRPr="00DB66AE">
        <w:rPr>
          <w:rFonts w:ascii="Times New Roman" w:eastAsia="Aptos" w:hAnsi="Times New Roman" w:cs="Times New Roman"/>
          <w:sz w:val="28"/>
          <w:szCs w:val="28"/>
          <w:lang w:val="ru-RU"/>
        </w:rPr>
        <w:t xml:space="preserve">3, которе является на 70% больше предыдущих оценок, </w:t>
      </w:r>
      <m:oMath>
        <m:r>
          <w:rPr>
            <w:rFonts w:ascii="Cambria Math" w:eastAsia="Aptos" w:hAnsi="Cambria Math" w:cs="Times New Roman"/>
            <w:sz w:val="28"/>
            <w:szCs w:val="28"/>
          </w:rPr>
          <m:t>D</m:t>
        </m:r>
        <m:r>
          <w:rPr>
            <w:rFonts w:ascii="Cambria Math" w:eastAsia="Aptos" w:hAnsi="Cambria Math" w:cs="Times New Roman"/>
            <w:sz w:val="28"/>
            <w:szCs w:val="28"/>
            <w:lang w:val="ru-RU"/>
          </w:rPr>
          <m:t>=1.68±0.33</m:t>
        </m:r>
        <m:r>
          <w:rPr>
            <w:rFonts w:ascii="Cambria Math" w:eastAsia="Times New Roman" w:hAnsi="Cambria Math" w:cs="Times New Roman"/>
            <w:sz w:val="28"/>
            <w:szCs w:val="28"/>
            <w:lang w:val="ru-RU"/>
          </w:rPr>
          <m:t xml:space="preserve"> k</m:t>
        </m:r>
        <m:r>
          <w:rPr>
            <w:rFonts w:ascii="Cambria Math" w:eastAsia="Times New Roman" w:hAnsi="Cambria Math" w:cs="Times New Roman"/>
            <w:sz w:val="28"/>
            <w:szCs w:val="28"/>
          </w:rPr>
          <m:t>pc</m:t>
        </m:r>
      </m:oMath>
      <w:r w:rsidRPr="00DB66AE">
        <w:rPr>
          <w:rFonts w:ascii="Times New Roman" w:eastAsia="Times New Roman" w:hAnsi="Times New Roman" w:cs="Times New Roman"/>
          <w:sz w:val="28"/>
          <w:szCs w:val="28"/>
          <w:lang w:val="ru-RU"/>
        </w:rPr>
        <w:t>. Межзвездное покраснение, определенное по диффузным межзвездным полосам (</w:t>
      </w:r>
      <w:r w:rsidRPr="00DB66AE">
        <w:rPr>
          <w:rFonts w:ascii="Times New Roman" w:eastAsia="Times New Roman" w:hAnsi="Times New Roman" w:cs="Times New Roman"/>
          <w:sz w:val="28"/>
          <w:szCs w:val="28"/>
        </w:rPr>
        <w:t>DIBs</w:t>
      </w:r>
      <w:r w:rsidRPr="00DB66AE">
        <w:rPr>
          <w:rFonts w:ascii="Times New Roman" w:eastAsia="Times New Roman" w:hAnsi="Times New Roman" w:cs="Times New Roman"/>
          <w:sz w:val="28"/>
          <w:szCs w:val="28"/>
          <w:lang w:val="ru-RU"/>
        </w:rPr>
        <w:t>), составило</w:t>
      </w:r>
      <w:r w:rsidRPr="00DB66AE">
        <w:rPr>
          <w:rFonts w:ascii="Times New Roman" w:eastAsia="Times New Roman" w:hAnsi="Times New Roman" w:cs="Times New Roman"/>
          <w:sz w:val="28"/>
          <w:szCs w:val="28"/>
          <w:lang w:val="kk-KZ"/>
        </w:rPr>
        <w:t xml:space="preserve"> </w:t>
      </w:r>
      <m:oMath>
        <m:r>
          <w:rPr>
            <w:rFonts w:ascii="Cambria Math" w:eastAsia="Aptos" w:hAnsi="Cambria Math" w:cs="Times New Roman"/>
            <w:sz w:val="28"/>
            <w:szCs w:val="28"/>
          </w:rPr>
          <m:t>E</m:t>
        </m:r>
        <m:d>
          <m:dPr>
            <m:ctrlPr>
              <w:rPr>
                <w:rFonts w:ascii="Cambria Math" w:eastAsia="Aptos" w:hAnsi="Cambria Math" w:cs="Times New Roman"/>
                <w:i/>
                <w:sz w:val="28"/>
                <w:szCs w:val="28"/>
              </w:rPr>
            </m:ctrlPr>
          </m:dPr>
          <m:e>
            <m:r>
              <w:rPr>
                <w:rFonts w:ascii="Cambria Math" w:eastAsia="Aptos" w:hAnsi="Cambria Math" w:cs="Times New Roman"/>
                <w:sz w:val="28"/>
                <w:szCs w:val="28"/>
              </w:rPr>
              <m:t>B</m:t>
            </m:r>
            <m:r>
              <w:rPr>
                <w:rFonts w:ascii="Cambria Math" w:eastAsia="Aptos" w:hAnsi="Cambria Math" w:cs="Times New Roman"/>
                <w:sz w:val="28"/>
                <w:szCs w:val="28"/>
                <w:lang w:val="ru-RU"/>
              </w:rPr>
              <m:t>-</m:t>
            </m:r>
            <m:r>
              <w:rPr>
                <w:rFonts w:ascii="Cambria Math" w:eastAsia="Aptos" w:hAnsi="Cambria Math" w:cs="Times New Roman"/>
                <w:sz w:val="28"/>
                <w:szCs w:val="28"/>
              </w:rPr>
              <m:t>V</m:t>
            </m:r>
          </m:e>
        </m:d>
        <m:r>
          <w:rPr>
            <w:rFonts w:ascii="Cambria Math" w:eastAsia="Aptos" w:hAnsi="Cambria Math" w:cs="Times New Roman"/>
            <w:sz w:val="28"/>
            <w:szCs w:val="28"/>
            <w:lang w:val="ru-RU"/>
          </w:rPr>
          <m:t xml:space="preserve">=0.8±0.1 </m:t>
        </m:r>
        <m:r>
          <w:rPr>
            <w:rFonts w:ascii="Cambria Math" w:eastAsia="Aptos" w:hAnsi="Cambria Math" w:cs="Times New Roman"/>
            <w:sz w:val="28"/>
            <w:szCs w:val="28"/>
          </w:rPr>
          <m:t>mag</m:t>
        </m:r>
      </m:oMath>
      <w:r w:rsidRPr="00DB66AE">
        <w:rPr>
          <w:rFonts w:ascii="Times New Roman" w:eastAsia="Times New Roman" w:hAnsi="Times New Roman" w:cs="Times New Roman"/>
          <w:sz w:val="28"/>
          <w:szCs w:val="28"/>
          <w:lang w:val="ru-RU"/>
        </w:rPr>
        <w:t>.</w:t>
      </w:r>
      <w:r w:rsidRPr="00DB66AE">
        <w:rPr>
          <w:rFonts w:ascii="Times New Roman" w:eastAsia="Times New Roman" w:hAnsi="Times New Roman" w:cs="Times New Roman"/>
          <w:sz w:val="28"/>
          <w:szCs w:val="28"/>
          <w:lang w:val="kk-KZ"/>
        </w:rPr>
        <w:t xml:space="preserve"> </w:t>
      </w:r>
      <w:r w:rsidRPr="00DB66AE">
        <w:rPr>
          <w:rFonts w:ascii="Times New Roman" w:eastAsia="Times New Roman" w:hAnsi="Times New Roman" w:cs="Times New Roman"/>
          <w:sz w:val="28"/>
          <w:szCs w:val="28"/>
          <w:lang w:val="ru-RU"/>
        </w:rPr>
        <w:t xml:space="preserve">На основе обновленных данных о расстоянии и поглощении, а также с учетом приблизительного вклада околозвездного континуума (~0.5 </w:t>
      </w:r>
      <w:r w:rsidRPr="00DB66AE">
        <w:rPr>
          <w:rFonts w:ascii="Times New Roman" w:eastAsia="Times New Roman" w:hAnsi="Times New Roman" w:cs="Times New Roman"/>
          <w:sz w:val="28"/>
          <w:szCs w:val="28"/>
        </w:rPr>
        <w:t>mag</w:t>
      </w:r>
      <w:r w:rsidRPr="00DB66AE">
        <w:rPr>
          <w:rFonts w:ascii="Times New Roman" w:eastAsia="Times New Roman" w:hAnsi="Times New Roman" w:cs="Times New Roman"/>
          <w:sz w:val="28"/>
          <w:szCs w:val="28"/>
          <w:lang w:val="ru-RU"/>
        </w:rPr>
        <w:t xml:space="preserve">), получена новая оценка болометрической светимости </w:t>
      </w:r>
      <m:oMath>
        <m:func>
          <m:funcPr>
            <m:ctrlPr>
              <w:rPr>
                <w:rFonts w:ascii="Cambria Math" w:eastAsia="Aptos" w:hAnsi="Cambria Math" w:cs="Times New Roman"/>
                <w:sz w:val="28"/>
                <w:szCs w:val="28"/>
              </w:rPr>
            </m:ctrlPr>
          </m:funcPr>
          <m:fName>
            <m:r>
              <m:rPr>
                <m:sty m:val="p"/>
              </m:rPr>
              <w:rPr>
                <w:rFonts w:ascii="Cambria Math" w:eastAsia="Aptos" w:hAnsi="Cambria Math" w:cs="Times New Roman"/>
                <w:sz w:val="28"/>
                <w:szCs w:val="28"/>
              </w:rPr>
              <m:t>log</m:t>
            </m:r>
          </m:fName>
          <m:e>
            <m:d>
              <m:dPr>
                <m:ctrlPr>
                  <w:rPr>
                    <w:rFonts w:ascii="Cambria Math" w:eastAsia="Aptos" w:hAnsi="Cambria Math" w:cs="Times New Roman"/>
                    <w:i/>
                    <w:sz w:val="28"/>
                    <w:szCs w:val="28"/>
                  </w:rPr>
                </m:ctrlPr>
              </m:dPr>
              <m:e>
                <m:f>
                  <m:fPr>
                    <m:ctrlPr>
                      <w:rPr>
                        <w:rFonts w:ascii="Cambria Math" w:eastAsia="Aptos" w:hAnsi="Cambria Math" w:cs="Times New Roman"/>
                        <w:i/>
                        <w:sz w:val="28"/>
                        <w:szCs w:val="28"/>
                      </w:rPr>
                    </m:ctrlPr>
                  </m:fPr>
                  <m:num>
                    <m:r>
                      <w:rPr>
                        <w:rFonts w:ascii="Cambria Math" w:eastAsia="Aptos" w:hAnsi="Cambria Math" w:cs="Times New Roman"/>
                        <w:sz w:val="28"/>
                        <w:szCs w:val="28"/>
                      </w:rPr>
                      <m:t>L</m:t>
                    </m:r>
                  </m:num>
                  <m:den>
                    <m:sSub>
                      <m:sSubPr>
                        <m:ctrlPr>
                          <w:rPr>
                            <w:rFonts w:ascii="Cambria Math" w:eastAsia="Aptos" w:hAnsi="Cambria Math" w:cs="Times New Roman"/>
                            <w:i/>
                            <w:sz w:val="28"/>
                            <w:szCs w:val="28"/>
                          </w:rPr>
                        </m:ctrlPr>
                      </m:sSubPr>
                      <m:e>
                        <m:r>
                          <w:rPr>
                            <w:rFonts w:ascii="Cambria Math" w:eastAsia="Aptos" w:hAnsi="Cambria Math" w:cs="Times New Roman"/>
                            <w:sz w:val="28"/>
                            <w:szCs w:val="28"/>
                          </w:rPr>
                          <m:t>L</m:t>
                        </m:r>
                      </m:e>
                      <m:sub>
                        <m:r>
                          <w:rPr>
                            <w:rFonts w:ascii="Cambria Math" w:eastAsia="Aptos" w:hAnsi="Cambria Math" w:cs="Times New Roman"/>
                            <w:sz w:val="28"/>
                            <w:szCs w:val="28"/>
                            <w:lang w:val="ru-RU"/>
                          </w:rPr>
                          <m:t>ʘ</m:t>
                        </m:r>
                      </m:sub>
                    </m:sSub>
                  </m:den>
                </m:f>
              </m:e>
            </m:d>
          </m:e>
        </m:func>
        <m:r>
          <w:rPr>
            <w:rFonts w:ascii="Cambria Math" w:eastAsia="Aptos" w:hAnsi="Cambria Math" w:cs="Times New Roman"/>
            <w:sz w:val="28"/>
            <w:szCs w:val="28"/>
            <w:lang w:val="ru-RU"/>
          </w:rPr>
          <m:t>~3.9±0.4</m:t>
        </m:r>
      </m:oMath>
      <w:r w:rsidRPr="00DB66AE">
        <w:rPr>
          <w:rFonts w:ascii="Times New Roman" w:eastAsia="Times New Roman" w:hAnsi="Times New Roman" w:cs="Times New Roman"/>
          <w:sz w:val="28"/>
          <w:szCs w:val="28"/>
          <w:lang w:val="ru-RU"/>
        </w:rPr>
        <w:t>.</w:t>
      </w:r>
    </w:p>
    <w:p w14:paraId="1F25A4E1" w14:textId="77777777" w:rsidR="005C4B78" w:rsidRPr="00DB66AE" w:rsidRDefault="005C4B78" w:rsidP="00DB66AE">
      <w:pPr>
        <w:numPr>
          <w:ilvl w:val="0"/>
          <w:numId w:val="26"/>
        </w:numPr>
        <w:pBdr>
          <w:top w:val="nil"/>
          <w:left w:val="nil"/>
          <w:bottom w:val="nil"/>
          <w:right w:val="nil"/>
          <w:between w:val="nil"/>
        </w:pBdr>
        <w:spacing w:after="0" w:line="240" w:lineRule="auto"/>
        <w:ind w:left="0"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Полученные данные позволяют судить об особенностях эволюционного этапа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w:t>
      </w:r>
      <w:r w:rsidRPr="00DB66AE">
        <w:rPr>
          <w:rFonts w:ascii="Times New Roman" w:eastAsia="Aptos" w:hAnsi="Times New Roman" w:cs="Times New Roman"/>
          <w:sz w:val="28"/>
          <w:szCs w:val="28"/>
          <w:lang w:val="kk-KZ"/>
        </w:rPr>
        <w:t xml:space="preserve"> не является молодой звездой до главной последовательности, </w:t>
      </w:r>
      <w:r w:rsidRPr="00DB66AE">
        <w:rPr>
          <w:rFonts w:ascii="Times New Roman" w:eastAsia="Aptos" w:hAnsi="Times New Roman" w:cs="Times New Roman"/>
          <w:sz w:val="28"/>
          <w:szCs w:val="28"/>
          <w:lang w:val="ru-RU"/>
        </w:rPr>
        <w:t xml:space="preserve">поскольку вблизи не обнаружено области звездообразования, а распределение энергии демонстрирует быстрое снижение инфракрасного потока при длинах волн </w:t>
      </w:r>
      <m:oMath>
        <m:r>
          <w:rPr>
            <w:rFonts w:ascii="Cambria Math" w:eastAsia="Aptos" w:hAnsi="Cambria Math" w:cs="Times New Roman"/>
            <w:sz w:val="28"/>
            <w:szCs w:val="28"/>
            <w:lang w:val="ru-RU"/>
          </w:rPr>
          <m:t>λ~10 μ</m:t>
        </m:r>
        <m:r>
          <w:rPr>
            <w:rFonts w:ascii="Cambria Math" w:eastAsia="Aptos" w:hAnsi="Cambria Math" w:cs="Times New Roman"/>
            <w:sz w:val="28"/>
            <w:szCs w:val="28"/>
          </w:rPr>
          <m:t>m</m:t>
        </m:r>
      </m:oMath>
      <w:r w:rsidRPr="00DB66AE">
        <w:rPr>
          <w:rFonts w:ascii="Times New Roman" w:eastAsia="Aptos" w:hAnsi="Times New Roman" w:cs="Times New Roman"/>
          <w:sz w:val="28"/>
          <w:szCs w:val="28"/>
          <w:lang w:val="ru-RU"/>
        </w:rPr>
        <w:t xml:space="preserve">, что не характерно для молодых объектов. </w:t>
      </w:r>
      <w:r w:rsidRPr="00DB66AE">
        <w:rPr>
          <w:rFonts w:ascii="Times New Roman" w:eastAsia="Aptos" w:hAnsi="Times New Roman" w:cs="Times New Roman"/>
          <w:sz w:val="28"/>
          <w:szCs w:val="28"/>
          <w:lang w:val="kk-KZ"/>
        </w:rPr>
        <w:t xml:space="preserve">Следуя результатам можно сказать, что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является активным объектом с феноменом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и принадлежит к группе </w:t>
      </w:r>
      <w:r w:rsidRPr="00DB66AE">
        <w:rPr>
          <w:rFonts w:ascii="Times New Roman" w:eastAsia="Aptos" w:hAnsi="Times New Roman" w:cs="Times New Roman"/>
          <w:sz w:val="28"/>
          <w:szCs w:val="28"/>
        </w:rPr>
        <w:t>FS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CMa</w:t>
      </w:r>
      <w:r w:rsidRPr="00DB66AE">
        <w:rPr>
          <w:rFonts w:ascii="Times New Roman" w:eastAsia="Aptos" w:hAnsi="Times New Roman" w:cs="Times New Roman"/>
          <w:sz w:val="28"/>
          <w:szCs w:val="28"/>
          <w:lang w:val="kk-KZ"/>
        </w:rPr>
        <w:t xml:space="preserve">. </w:t>
      </w:r>
      <w:r w:rsidRPr="00DB66AE">
        <w:rPr>
          <w:rFonts w:ascii="Times New Roman" w:eastAsia="Aptos" w:hAnsi="Times New Roman" w:cs="Times New Roman"/>
          <w:sz w:val="28"/>
          <w:szCs w:val="28"/>
          <w:lang w:val="ru-RU"/>
        </w:rPr>
        <w:t>Результаты интерферометрических наблюдений согласуются с моделью пылевого диска, наблюдаемого почти с ребра (</w:t>
      </w:r>
      <w:r w:rsidRPr="00DB66AE">
        <w:rPr>
          <w:rFonts w:ascii="Times New Roman" w:eastAsia="Aptos" w:hAnsi="Times New Roman" w:cs="Times New Roman"/>
          <w:sz w:val="28"/>
          <w:szCs w:val="28"/>
        </w:rPr>
        <w:t>nearly</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edge</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on</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view</w:t>
      </w:r>
      <w:r w:rsidRPr="00DB66AE">
        <w:rPr>
          <w:rFonts w:ascii="Times New Roman" w:eastAsia="Aptos" w:hAnsi="Times New Roman" w:cs="Times New Roman"/>
          <w:sz w:val="28"/>
          <w:szCs w:val="28"/>
          <w:lang w:val="ru-RU"/>
        </w:rPr>
        <w:t>). Обновленное распределение энергии (РЭС) подтверждает наличие избыточного ИК-излучения от горячей пыли в диске, но отсутствие значительного количества холодной пыли в оболочке.</w:t>
      </w:r>
    </w:p>
    <w:p w14:paraId="02330716" w14:textId="77777777" w:rsidR="005C4B78" w:rsidRPr="00DB66AE" w:rsidRDefault="005C4B78" w:rsidP="00DB66AE">
      <w:pPr>
        <w:spacing w:after="0" w:line="240" w:lineRule="auto"/>
        <w:contextualSpacing/>
        <w:rPr>
          <w:rFonts w:ascii="Times New Roman" w:eastAsia="Aptos" w:hAnsi="Times New Roman" w:cs="Times New Roman"/>
          <w:b/>
          <w:sz w:val="28"/>
          <w:szCs w:val="28"/>
          <w:lang w:val="ru-RU"/>
        </w:rPr>
      </w:pPr>
      <w:r w:rsidRPr="00DB66AE">
        <w:rPr>
          <w:rFonts w:ascii="Times New Roman" w:eastAsia="Aptos" w:hAnsi="Times New Roman" w:cs="Times New Roman"/>
          <w:b/>
          <w:sz w:val="28"/>
          <w:szCs w:val="28"/>
          <w:lang w:val="ru-RU"/>
        </w:rPr>
        <w:br w:type="page"/>
      </w:r>
    </w:p>
    <w:p w14:paraId="7AA38512" w14:textId="77777777" w:rsidR="005C4B78" w:rsidRDefault="005C4B78" w:rsidP="00DB66AE">
      <w:pPr>
        <w:pStyle w:val="Heading1"/>
        <w:spacing w:before="0" w:after="0" w:line="240" w:lineRule="auto"/>
        <w:contextualSpacing/>
        <w:jc w:val="center"/>
        <w:rPr>
          <w:rFonts w:eastAsia="Aptos" w:cs="Times New Roman"/>
          <w:color w:val="auto"/>
          <w:szCs w:val="28"/>
          <w:lang w:val="ru-RU"/>
        </w:rPr>
      </w:pPr>
      <w:bookmarkStart w:id="50" w:name="_Toc226384737"/>
      <w:r w:rsidRPr="00DB66AE">
        <w:rPr>
          <w:rFonts w:eastAsia="Aptos" w:cs="Times New Roman"/>
          <w:color w:val="auto"/>
          <w:szCs w:val="28"/>
          <w:lang w:val="ru-RU"/>
        </w:rPr>
        <w:lastRenderedPageBreak/>
        <w:t>ЗАКЛЮЧЕНИЕ</w:t>
      </w:r>
      <w:bookmarkEnd w:id="50"/>
    </w:p>
    <w:p w14:paraId="66DFB184" w14:textId="77777777" w:rsidR="00A3476B" w:rsidRPr="00A3476B" w:rsidRDefault="00A3476B" w:rsidP="009A14E4">
      <w:pPr>
        <w:spacing w:after="0" w:line="240" w:lineRule="auto"/>
        <w:contextualSpacing/>
        <w:rPr>
          <w:lang w:val="ru-RU"/>
        </w:rPr>
      </w:pPr>
    </w:p>
    <w:p w14:paraId="01312C0C" w14:textId="448C8D8F"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В настоящей диссертационной работе было проведено исследование эмиссионной звезды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с феноменом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Этот объект, расположенный в созвездии Лебедя, является ярким кандидатом группы звезд типа </w:t>
      </w:r>
      <w:r w:rsidRPr="00DB66AE">
        <w:rPr>
          <w:rFonts w:ascii="Times New Roman" w:eastAsia="Aptos" w:hAnsi="Times New Roman" w:cs="Times New Roman"/>
          <w:sz w:val="28"/>
          <w:szCs w:val="28"/>
        </w:rPr>
        <w:t>FS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CMa</w:t>
      </w:r>
      <w:r w:rsidRPr="00DB66AE">
        <w:rPr>
          <w:rFonts w:ascii="Times New Roman" w:eastAsia="Aptos" w:hAnsi="Times New Roman" w:cs="Times New Roman"/>
          <w:sz w:val="28"/>
          <w:szCs w:val="28"/>
          <w:lang w:val="ru-RU"/>
        </w:rPr>
        <w:t xml:space="preserve">. Так как физическая природа и эволюционный статус объекта оставались неопределенными, исследование звезды является важной и актуальной задачей современной астрофизики. Звезда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является ценной астрофизической лабораторией для исследования поздних стадий эволюции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 промежуточной массы и процессов взаимодействия звезды с её сложной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ной газопылевой средой. Таким образом, целью работы являлось комплексное исследование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определение её фотометрической и спектральной переменности, а также физических параметров.</w:t>
      </w:r>
    </w:p>
    <w:p w14:paraId="56737996" w14:textId="10013D50" w:rsidR="005C4B78" w:rsidRPr="00DB66AE" w:rsidRDefault="00AB5300" w:rsidP="00DB66AE">
      <w:pPr>
        <w:spacing w:after="0" w:line="240" w:lineRule="auto"/>
        <w:ind w:firstLine="709"/>
        <w:contextualSpacing/>
        <w:jc w:val="both"/>
        <w:rPr>
          <w:rFonts w:ascii="Times New Roman" w:eastAsia="Aptos" w:hAnsi="Times New Roman" w:cs="Times New Roman"/>
          <w:sz w:val="28"/>
          <w:szCs w:val="28"/>
          <w:lang w:val="ru-RU"/>
        </w:rPr>
      </w:pPr>
      <w:r w:rsidRPr="00732B5F">
        <w:rPr>
          <w:rFonts w:ascii="Times New Roman" w:eastAsia="Aptos" w:hAnsi="Times New Roman" w:cs="Times New Roman"/>
          <w:sz w:val="28"/>
          <w:szCs w:val="28"/>
          <w:lang w:val="ru-RU"/>
        </w:rPr>
        <w:t>На основе анализа длительного ряда фотометрических и спектроскопических наблюдений</w:t>
      </w:r>
      <w:r w:rsidR="005C4B78" w:rsidRPr="00732B5F">
        <w:rPr>
          <w:rFonts w:ascii="Times New Roman" w:eastAsia="Aptos" w:hAnsi="Times New Roman" w:cs="Times New Roman"/>
          <w:sz w:val="28"/>
          <w:szCs w:val="28"/>
          <w:lang w:val="ru-RU"/>
        </w:rPr>
        <w:t>,</w:t>
      </w:r>
      <w:r w:rsidR="005C4B78" w:rsidRPr="00DB66AE">
        <w:rPr>
          <w:rFonts w:ascii="Times New Roman" w:eastAsia="Aptos" w:hAnsi="Times New Roman" w:cs="Times New Roman"/>
          <w:sz w:val="28"/>
          <w:szCs w:val="28"/>
          <w:lang w:val="ru-RU"/>
        </w:rPr>
        <w:t xml:space="preserve"> охватывающих период с 1985 по 2025 год, были получены следующие основные результаты, выносимые на защиту:</w:t>
      </w:r>
    </w:p>
    <w:p w14:paraId="270C564C"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1. Переменность звезды и динамика ее околозвездной оболочки</w:t>
      </w:r>
    </w:p>
    <w:p w14:paraId="1F5768A5"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Впервые выявлена долговременная составляющая квазипериодической переменности блеска объекта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с характерным временным масштабом около 20 лет, что указывает на циклические процессы в системе.</w:t>
      </w:r>
    </w:p>
    <w:p w14:paraId="77563CE8"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Установлена антикорреляция между переменностью оптической яркости звезды и эквивалентной шириной (</w:t>
      </w:r>
      <w:r w:rsidRPr="00DB66AE">
        <w:rPr>
          <w:rFonts w:ascii="Times New Roman" w:eastAsia="Aptos" w:hAnsi="Times New Roman" w:cs="Times New Roman"/>
          <w:sz w:val="28"/>
          <w:szCs w:val="28"/>
        </w:rPr>
        <w:t>EW</w:t>
      </w:r>
      <w:r w:rsidRPr="00DB66AE">
        <w:rPr>
          <w:rFonts w:ascii="Times New Roman" w:eastAsia="Aptos" w:hAnsi="Times New Roman" w:cs="Times New Roman"/>
          <w:sz w:val="28"/>
          <w:szCs w:val="28"/>
          <w:lang w:val="ru-RU"/>
        </w:rPr>
        <w:t xml:space="preserve">) эмиссионной линии </w:t>
      </w:r>
      <w:r w:rsidRPr="00DB66AE">
        <w:rPr>
          <w:rFonts w:ascii="Times New Roman" w:eastAsia="Aptos" w:hAnsi="Times New Roman" w:cs="Times New Roman"/>
          <w:sz w:val="28"/>
          <w:szCs w:val="28"/>
        </w:rPr>
        <w:t>Hα</w:t>
      </w:r>
      <w:r w:rsidRPr="00DB66AE">
        <w:rPr>
          <w:rFonts w:ascii="Times New Roman" w:eastAsia="Aptos" w:hAnsi="Times New Roman" w:cs="Times New Roman"/>
          <w:sz w:val="28"/>
          <w:szCs w:val="28"/>
          <w:lang w:val="ru-RU"/>
        </w:rPr>
        <w:t xml:space="preserve">. Эта взаимосвязь, наряду с ослаблением синесмещённой абсорбционной компоненты профиля типа </w:t>
      </w:r>
      <w:r w:rsidRPr="00DB66AE">
        <w:rPr>
          <w:rFonts w:ascii="Times New Roman" w:eastAsia="Aptos" w:hAnsi="Times New Roman" w:cs="Times New Roman"/>
          <w:sz w:val="28"/>
          <w:szCs w:val="28"/>
        </w:rPr>
        <w:t>P</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Cygni</w:t>
      </w:r>
      <w:r w:rsidRPr="00DB66AE">
        <w:rPr>
          <w:rFonts w:ascii="Times New Roman" w:eastAsia="Aptos" w:hAnsi="Times New Roman" w:cs="Times New Roman"/>
          <w:sz w:val="28"/>
          <w:szCs w:val="28"/>
          <w:lang w:val="ru-RU"/>
        </w:rPr>
        <w:t>, наблюдаемого при снижении яркости, указывает на изменения плотности вещества в околозвездной среде и возможную связь с уменьшением скорости потери массы центральной звездой.</w:t>
      </w:r>
    </w:p>
    <w:p w14:paraId="426B8E9C" w14:textId="6D8209F9"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Обнаруженная квазипериодичность, вероятно, связана с изменениями в структуре или плотности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ной оболочки, такими как нерегулярные выбросы вещества или перераспределение материи в диске, а не с характеристиками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ной динамики.</w:t>
      </w:r>
    </w:p>
    <w:p w14:paraId="334ADA1A"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2. Уточнение фундаментальных параметров и эволюционного статуса</w:t>
      </w:r>
    </w:p>
    <w:p w14:paraId="599DF2B5"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Уточнено расстояние до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с использованием актуальных данных </w:t>
      </w:r>
      <w:r w:rsidRPr="00DB66AE">
        <w:rPr>
          <w:rFonts w:ascii="Times New Roman" w:eastAsia="Aptos" w:hAnsi="Times New Roman" w:cs="Times New Roman"/>
          <w:sz w:val="28"/>
          <w:szCs w:val="28"/>
        </w:rPr>
        <w:t>Gaia</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DR</w:t>
      </w:r>
      <w:r w:rsidRPr="00DB66AE">
        <w:rPr>
          <w:rFonts w:ascii="Times New Roman" w:eastAsia="Aptos" w:hAnsi="Times New Roman" w:cs="Times New Roman"/>
          <w:sz w:val="28"/>
          <w:szCs w:val="28"/>
          <w:lang w:val="ru-RU"/>
        </w:rPr>
        <w:t xml:space="preserve">3: </w:t>
      </w:r>
      <m:oMath>
        <m:r>
          <w:rPr>
            <w:rFonts w:ascii="Cambria Math" w:eastAsia="Aptos" w:hAnsi="Cambria Math" w:cs="Times New Roman"/>
            <w:sz w:val="28"/>
            <w:szCs w:val="28"/>
            <w:lang w:val="ru-RU"/>
          </w:rPr>
          <m:t>=1.68±0.33</m:t>
        </m:r>
        <m:r>
          <w:rPr>
            <w:rFonts w:ascii="Cambria Math" w:eastAsia="Times New Roman" w:hAnsi="Cambria Math" w:cs="Times New Roman"/>
            <w:sz w:val="28"/>
            <w:szCs w:val="28"/>
            <w:lang w:val="ru-RU"/>
          </w:rPr>
          <m:t xml:space="preserve"> k</m:t>
        </m:r>
        <m:r>
          <w:rPr>
            <w:rFonts w:ascii="Cambria Math" w:eastAsia="Times New Roman" w:hAnsi="Cambria Math" w:cs="Times New Roman"/>
            <w:sz w:val="28"/>
            <w:szCs w:val="28"/>
          </w:rPr>
          <m:t>pc</m:t>
        </m:r>
      </m:oMath>
      <w:r w:rsidRPr="00DB66AE">
        <w:rPr>
          <w:rFonts w:ascii="Times New Roman" w:eastAsia="Aptos" w:hAnsi="Times New Roman" w:cs="Times New Roman"/>
          <w:sz w:val="28"/>
          <w:szCs w:val="28"/>
          <w:lang w:val="ru-RU"/>
        </w:rPr>
        <w:t>.</w:t>
      </w:r>
    </w:p>
    <w:p w14:paraId="1B74ECBD" w14:textId="3EA3388A"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На основе эквивалентных ширин диффузных меж</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ных полос (</w:t>
      </w:r>
      <w:r w:rsidRPr="00DB66AE">
        <w:rPr>
          <w:rFonts w:ascii="Times New Roman" w:eastAsia="Aptos" w:hAnsi="Times New Roman" w:cs="Times New Roman"/>
          <w:sz w:val="28"/>
          <w:szCs w:val="28"/>
        </w:rPr>
        <w:t>DIBs</w:t>
      </w:r>
      <w:r w:rsidRPr="00DB66AE">
        <w:rPr>
          <w:rFonts w:ascii="Times New Roman" w:eastAsia="Aptos" w:hAnsi="Times New Roman" w:cs="Times New Roman"/>
          <w:sz w:val="28"/>
          <w:szCs w:val="28"/>
          <w:lang w:val="ru-RU"/>
        </w:rPr>
        <w:t>) (5780, 5797 и 6614 Å) определено меж</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ное покраснение: </w:t>
      </w:r>
      <m:oMath>
        <m:d>
          <m:dPr>
            <m:ctrlPr>
              <w:rPr>
                <w:rFonts w:ascii="Cambria Math" w:eastAsia="Aptos" w:hAnsi="Cambria Math" w:cs="Times New Roman"/>
                <w:i/>
                <w:sz w:val="28"/>
                <w:szCs w:val="28"/>
              </w:rPr>
            </m:ctrlPr>
          </m:dPr>
          <m:e>
            <m:r>
              <w:rPr>
                <w:rFonts w:ascii="Cambria Math" w:eastAsia="Aptos" w:hAnsi="Cambria Math" w:cs="Times New Roman"/>
                <w:sz w:val="28"/>
                <w:szCs w:val="28"/>
              </w:rPr>
              <m:t>B</m:t>
            </m:r>
            <m:r>
              <w:rPr>
                <w:rFonts w:ascii="Cambria Math" w:eastAsia="Aptos" w:hAnsi="Cambria Math" w:cs="Times New Roman"/>
                <w:sz w:val="28"/>
                <w:szCs w:val="28"/>
                <w:lang w:val="ru-RU"/>
              </w:rPr>
              <m:t>-</m:t>
            </m:r>
            <m:r>
              <w:rPr>
                <w:rFonts w:ascii="Cambria Math" w:eastAsia="Aptos" w:hAnsi="Cambria Math" w:cs="Times New Roman"/>
                <w:sz w:val="28"/>
                <w:szCs w:val="28"/>
              </w:rPr>
              <m:t>V</m:t>
            </m:r>
          </m:e>
        </m:d>
        <m:r>
          <w:rPr>
            <w:rFonts w:ascii="Cambria Math" w:eastAsia="Aptos" w:hAnsi="Cambria Math" w:cs="Times New Roman"/>
            <w:sz w:val="28"/>
            <w:szCs w:val="28"/>
            <w:lang w:val="ru-RU"/>
          </w:rPr>
          <m:t xml:space="preserve">=0.8±0.1 </m:t>
        </m:r>
        <m:r>
          <w:rPr>
            <w:rFonts w:ascii="Cambria Math" w:eastAsia="Aptos" w:hAnsi="Cambria Math" w:cs="Times New Roman"/>
            <w:sz w:val="28"/>
            <w:szCs w:val="28"/>
          </w:rPr>
          <m:t>mag</m:t>
        </m:r>
      </m:oMath>
      <w:r w:rsidRPr="00DB66AE">
        <w:rPr>
          <w:rFonts w:ascii="Times New Roman" w:eastAsia="Aptos" w:hAnsi="Times New Roman" w:cs="Times New Roman"/>
          <w:sz w:val="28"/>
          <w:szCs w:val="28"/>
          <w:lang w:val="ru-RU"/>
        </w:rPr>
        <w:t>.</w:t>
      </w:r>
    </w:p>
    <w:p w14:paraId="6FAAC01C" w14:textId="7B194086"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С учётом обновлённых данных о расстоянии, поглощении и оценённого вклада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ного континуума (</w:t>
      </w:r>
      <w:r w:rsidRPr="00DB66AE">
        <w:rPr>
          <w:rFonts w:ascii="Cambria Math" w:eastAsia="Aptos" w:hAnsi="Cambria Math" w:cs="Cambria Math"/>
          <w:sz w:val="28"/>
          <w:szCs w:val="28"/>
          <w:lang w:val="ru-RU"/>
        </w:rPr>
        <w:t>∼</w:t>
      </w:r>
      <w:r w:rsidRPr="00DB66AE">
        <w:rPr>
          <w:rFonts w:ascii="Times New Roman" w:eastAsia="Aptos" w:hAnsi="Times New Roman" w:cs="Times New Roman"/>
          <w:sz w:val="28"/>
          <w:szCs w:val="28"/>
          <w:lang w:val="ru-RU"/>
        </w:rPr>
        <w:t xml:space="preserve">0.5 </w:t>
      </w:r>
      <w:r w:rsidRPr="00DB66AE">
        <w:rPr>
          <w:rFonts w:ascii="Times New Roman" w:eastAsia="Aptos" w:hAnsi="Times New Roman" w:cs="Times New Roman"/>
          <w:sz w:val="28"/>
          <w:szCs w:val="28"/>
        </w:rPr>
        <w:t>mag</w:t>
      </w:r>
      <w:r w:rsidRPr="00DB66AE">
        <w:rPr>
          <w:rFonts w:ascii="Times New Roman" w:eastAsia="Aptos" w:hAnsi="Times New Roman" w:cs="Times New Roman"/>
          <w:sz w:val="28"/>
          <w:szCs w:val="28"/>
          <w:lang w:val="ru-RU"/>
        </w:rPr>
        <w:t xml:space="preserve">) получена новая оценка болометрической светимости: </w:t>
      </w:r>
      <m:oMath>
        <m:func>
          <m:funcPr>
            <m:ctrlPr>
              <w:rPr>
                <w:rFonts w:ascii="Cambria Math" w:eastAsia="Aptos" w:hAnsi="Cambria Math" w:cs="Times New Roman"/>
                <w:sz w:val="28"/>
                <w:szCs w:val="28"/>
              </w:rPr>
            </m:ctrlPr>
          </m:funcPr>
          <m:fName>
            <m:r>
              <m:rPr>
                <m:sty m:val="p"/>
              </m:rPr>
              <w:rPr>
                <w:rFonts w:ascii="Cambria Math" w:eastAsia="Aptos" w:hAnsi="Cambria Math" w:cs="Times New Roman"/>
                <w:sz w:val="28"/>
                <w:szCs w:val="28"/>
              </w:rPr>
              <m:t>log</m:t>
            </m:r>
          </m:fName>
          <m:e>
            <m:d>
              <m:dPr>
                <m:ctrlPr>
                  <w:rPr>
                    <w:rFonts w:ascii="Cambria Math" w:eastAsia="Aptos" w:hAnsi="Cambria Math" w:cs="Times New Roman"/>
                    <w:i/>
                    <w:sz w:val="28"/>
                    <w:szCs w:val="28"/>
                  </w:rPr>
                </m:ctrlPr>
              </m:dPr>
              <m:e>
                <m:f>
                  <m:fPr>
                    <m:ctrlPr>
                      <w:rPr>
                        <w:rFonts w:ascii="Cambria Math" w:eastAsia="Aptos" w:hAnsi="Cambria Math" w:cs="Times New Roman"/>
                        <w:i/>
                        <w:sz w:val="28"/>
                        <w:szCs w:val="28"/>
                      </w:rPr>
                    </m:ctrlPr>
                  </m:fPr>
                  <m:num>
                    <m:r>
                      <w:rPr>
                        <w:rFonts w:ascii="Cambria Math" w:eastAsia="Aptos" w:hAnsi="Cambria Math" w:cs="Times New Roman"/>
                        <w:sz w:val="28"/>
                        <w:szCs w:val="28"/>
                      </w:rPr>
                      <m:t>L</m:t>
                    </m:r>
                  </m:num>
                  <m:den>
                    <m:sSub>
                      <m:sSubPr>
                        <m:ctrlPr>
                          <w:rPr>
                            <w:rFonts w:ascii="Cambria Math" w:eastAsia="Aptos" w:hAnsi="Cambria Math" w:cs="Times New Roman"/>
                            <w:i/>
                            <w:sz w:val="28"/>
                            <w:szCs w:val="28"/>
                          </w:rPr>
                        </m:ctrlPr>
                      </m:sSubPr>
                      <m:e>
                        <m:r>
                          <w:rPr>
                            <w:rFonts w:ascii="Cambria Math" w:eastAsia="Aptos" w:hAnsi="Cambria Math" w:cs="Times New Roman"/>
                            <w:sz w:val="28"/>
                            <w:szCs w:val="28"/>
                          </w:rPr>
                          <m:t>L</m:t>
                        </m:r>
                      </m:e>
                      <m:sub>
                        <m:r>
                          <w:rPr>
                            <w:rFonts w:ascii="Cambria Math" w:eastAsia="Aptos" w:hAnsi="Cambria Math" w:cs="Times New Roman"/>
                            <w:sz w:val="28"/>
                            <w:szCs w:val="28"/>
                            <w:lang w:val="ru-RU"/>
                          </w:rPr>
                          <m:t>ʘ</m:t>
                        </m:r>
                      </m:sub>
                    </m:sSub>
                  </m:den>
                </m:f>
              </m:e>
            </m:d>
          </m:e>
        </m:func>
        <m:r>
          <w:rPr>
            <w:rFonts w:ascii="Cambria Math" w:eastAsia="Aptos" w:hAnsi="Cambria Math" w:cs="Times New Roman"/>
            <w:sz w:val="28"/>
            <w:szCs w:val="28"/>
            <w:lang w:val="ru-RU"/>
          </w:rPr>
          <m:t>~3.9±0.4</m:t>
        </m:r>
      </m:oMath>
      <w:r w:rsidRPr="00DB66AE">
        <w:rPr>
          <w:rFonts w:ascii="Times New Roman" w:eastAsia="Aptos" w:hAnsi="Times New Roman" w:cs="Times New Roman"/>
          <w:sz w:val="28"/>
          <w:szCs w:val="28"/>
          <w:lang w:val="ru-RU"/>
        </w:rPr>
        <w:t>.</w:t>
      </w:r>
    </w:p>
    <w:p w14:paraId="0498EDE2" w14:textId="70C7AD30" w:rsidR="005C4B78" w:rsidRPr="00804E9F"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Исключена принадлежность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к классу молодых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 (стадии эволюции до Главной Последовательности). Это заключение основано на </w:t>
      </w:r>
      <w:r w:rsidRPr="00732B5F">
        <w:rPr>
          <w:rFonts w:ascii="Times New Roman" w:eastAsia="Aptos" w:hAnsi="Times New Roman" w:cs="Times New Roman"/>
          <w:sz w:val="28"/>
          <w:szCs w:val="28"/>
          <w:lang w:val="ru-RU"/>
        </w:rPr>
        <w:t xml:space="preserve">отсутствии вблизи </w:t>
      </w:r>
      <w:r w:rsidR="00AB5300" w:rsidRPr="00732B5F">
        <w:rPr>
          <w:rFonts w:ascii="Times New Roman" w:eastAsia="Aptos" w:hAnsi="Times New Roman" w:cs="Times New Roman"/>
          <w:sz w:val="28"/>
          <w:szCs w:val="28"/>
          <w:lang w:val="ru-RU"/>
        </w:rPr>
        <w:t xml:space="preserve">исследуемого </w:t>
      </w:r>
      <w:r w:rsidRPr="00732B5F">
        <w:rPr>
          <w:rFonts w:ascii="Times New Roman" w:eastAsia="Aptos" w:hAnsi="Times New Roman" w:cs="Times New Roman"/>
          <w:sz w:val="28"/>
          <w:szCs w:val="28"/>
          <w:lang w:val="ru-RU"/>
        </w:rPr>
        <w:t xml:space="preserve">объекта </w:t>
      </w:r>
      <w:r w:rsidR="00AB5300" w:rsidRPr="00732B5F">
        <w:rPr>
          <w:rFonts w:ascii="Times New Roman" w:eastAsia="Aptos" w:hAnsi="Times New Roman" w:cs="Times New Roman"/>
          <w:sz w:val="28"/>
          <w:szCs w:val="28"/>
          <w:lang w:val="ru-RU"/>
        </w:rPr>
        <w:t>регионов</w:t>
      </w:r>
      <w:r w:rsidRPr="00732B5F">
        <w:rPr>
          <w:rFonts w:ascii="Times New Roman" w:eastAsia="Aptos" w:hAnsi="Times New Roman" w:cs="Times New Roman"/>
          <w:sz w:val="28"/>
          <w:szCs w:val="28"/>
          <w:lang w:val="ru-RU"/>
        </w:rPr>
        <w:t xml:space="preserve"> активного звездообразования и </w:t>
      </w:r>
      <w:r w:rsidR="00AB5300" w:rsidRPr="00732B5F">
        <w:rPr>
          <w:rFonts w:ascii="Times New Roman" w:eastAsia="Aptos" w:hAnsi="Times New Roman" w:cs="Times New Roman"/>
          <w:sz w:val="28"/>
          <w:szCs w:val="28"/>
          <w:lang w:val="ru-RU"/>
        </w:rPr>
        <w:t>наличием резкого спада инфракрасного излучения</w:t>
      </w:r>
      <w:r w:rsidR="00AB5300" w:rsidRPr="00732B5F">
        <w:rPr>
          <w:rFonts w:ascii="Times New Roman" w:eastAsia="Aptos" w:hAnsi="Times New Roman" w:cs="Times New Roman"/>
          <w:sz w:val="28"/>
          <w:szCs w:val="28"/>
          <w:lang w:val="kk-KZ"/>
        </w:rPr>
        <w:t xml:space="preserve"> </w:t>
      </w:r>
      <w:r w:rsidRPr="00732B5F">
        <w:rPr>
          <w:rFonts w:ascii="Times New Roman" w:eastAsia="Aptos" w:hAnsi="Times New Roman" w:cs="Times New Roman"/>
          <w:sz w:val="28"/>
          <w:szCs w:val="28"/>
          <w:lang w:val="ru-RU"/>
        </w:rPr>
        <w:t xml:space="preserve">при </w:t>
      </w:r>
      <m:oMath>
        <m:r>
          <w:rPr>
            <w:rFonts w:ascii="Cambria Math" w:eastAsia="Aptos" w:hAnsi="Cambria Math" w:cs="Times New Roman"/>
            <w:sz w:val="28"/>
            <w:szCs w:val="28"/>
            <w:lang w:val="ru-RU"/>
          </w:rPr>
          <m:t>λ~10 μ</m:t>
        </m:r>
        <m:r>
          <w:rPr>
            <w:rFonts w:ascii="Cambria Math" w:eastAsia="Aptos" w:hAnsi="Cambria Math" w:cs="Times New Roman"/>
            <w:sz w:val="28"/>
            <w:szCs w:val="28"/>
          </w:rPr>
          <m:t>m</m:t>
        </m:r>
      </m:oMath>
      <w:r w:rsidRPr="00732B5F">
        <w:rPr>
          <w:rFonts w:ascii="Times New Roman" w:eastAsia="Aptos" w:hAnsi="Times New Roman" w:cs="Times New Roman"/>
          <w:sz w:val="28"/>
          <w:szCs w:val="28"/>
          <w:lang w:val="ru-RU"/>
        </w:rPr>
        <w:t xml:space="preserve"> в </w:t>
      </w:r>
      <w:r w:rsidRPr="00732B5F">
        <w:rPr>
          <w:rFonts w:ascii="Times New Roman" w:eastAsia="Aptos" w:hAnsi="Times New Roman" w:cs="Times New Roman"/>
          <w:sz w:val="28"/>
          <w:szCs w:val="28"/>
          <w:lang w:val="ru-RU"/>
        </w:rPr>
        <w:lastRenderedPageBreak/>
        <w:t>распределении энергии в спектре (РЭС),</w:t>
      </w:r>
      <w:r w:rsidRPr="00DB66AE">
        <w:rPr>
          <w:rFonts w:ascii="Times New Roman" w:eastAsia="Aptos" w:hAnsi="Times New Roman" w:cs="Times New Roman"/>
          <w:sz w:val="28"/>
          <w:szCs w:val="28"/>
          <w:lang w:val="ru-RU"/>
        </w:rPr>
        <w:t xml:space="preserve"> что </w:t>
      </w:r>
      <w:r w:rsidR="00AB5300" w:rsidRPr="00AB5300">
        <w:rPr>
          <w:rFonts w:ascii="Times New Roman" w:eastAsia="Aptos" w:hAnsi="Times New Roman" w:cs="Times New Roman"/>
          <w:sz w:val="28"/>
          <w:szCs w:val="28"/>
          <w:lang w:val="ru-RU"/>
        </w:rPr>
        <w:t>противоречит типичным свойствам молодых звёзд с массивными протопланетными дисками.</w:t>
      </w:r>
    </w:p>
    <w:p w14:paraId="79EAA661"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Объект уверенно классифицируется как звезда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типа </w:t>
      </w:r>
      <w:r w:rsidRPr="00DB66AE">
        <w:rPr>
          <w:rFonts w:ascii="Times New Roman" w:eastAsia="Aptos" w:hAnsi="Times New Roman" w:cs="Times New Roman"/>
          <w:sz w:val="28"/>
          <w:szCs w:val="28"/>
        </w:rPr>
        <w:t>FS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CMa</w:t>
      </w:r>
      <w:r w:rsidRPr="00DB66AE">
        <w:rPr>
          <w:rFonts w:ascii="Times New Roman" w:eastAsia="Aptos" w:hAnsi="Times New Roman" w:cs="Times New Roman"/>
          <w:sz w:val="28"/>
          <w:szCs w:val="28"/>
          <w:lang w:val="ru-RU"/>
        </w:rPr>
        <w:t>, представляющая собой ценный объект для изучения процессов взаимодействия звезды с её окружением.</w:t>
      </w:r>
    </w:p>
    <w:p w14:paraId="39FDC8AE"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3. Спектральные характеристики и околозвездная среда</w:t>
      </w:r>
    </w:p>
    <w:p w14:paraId="58089559" w14:textId="3D05A80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Построено и исследовано </w:t>
      </w:r>
      <w:r w:rsidRPr="00DB66AE">
        <w:rPr>
          <w:rFonts w:ascii="Times New Roman" w:eastAsia="Aptos" w:hAnsi="Times New Roman" w:cs="Times New Roman"/>
          <w:sz w:val="28"/>
          <w:szCs w:val="28"/>
          <w:lang w:val="kk-KZ"/>
        </w:rPr>
        <w:t>р</w:t>
      </w:r>
      <w:r w:rsidRPr="00DB66AE">
        <w:rPr>
          <w:rFonts w:ascii="Times New Roman" w:eastAsia="Aptos" w:hAnsi="Times New Roman" w:cs="Times New Roman"/>
          <w:sz w:val="28"/>
          <w:szCs w:val="28"/>
          <w:lang w:val="ru-RU"/>
        </w:rPr>
        <w:t xml:space="preserve">аспределение энергии в спектре (РЭС) в широком диапазоне до 160 </w:t>
      </w:r>
      <m:oMath>
        <m:r>
          <w:rPr>
            <w:rFonts w:ascii="Cambria Math" w:eastAsia="Aptos" w:hAnsi="Cambria Math" w:cs="Times New Roman"/>
            <w:sz w:val="28"/>
            <w:szCs w:val="28"/>
            <w:lang w:val="ru-RU"/>
          </w:rPr>
          <m:t>μ</m:t>
        </m:r>
        <m:r>
          <w:rPr>
            <w:rFonts w:ascii="Cambria Math" w:eastAsia="Aptos" w:hAnsi="Cambria Math" w:cs="Times New Roman"/>
            <w:sz w:val="28"/>
            <w:szCs w:val="28"/>
          </w:rPr>
          <m:t>m</m:t>
        </m:r>
      </m:oMath>
      <w:r w:rsidRPr="00DB66AE">
        <w:rPr>
          <w:rFonts w:ascii="Times New Roman" w:eastAsia="Aptos" w:hAnsi="Times New Roman" w:cs="Times New Roman"/>
          <w:sz w:val="28"/>
          <w:szCs w:val="28"/>
          <w:lang w:val="ru-RU"/>
        </w:rPr>
        <w:t>. РЭС демонстрирует резкое падение потока на длинных волнах, что впервые уверенно показало дефицит холодной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ной пыли и подтверждает гипотезу о существовании компактного пылевого диска в системе. При этом наблюдается выраженный избыток ИК-излучения от горячей пыли, типичный для объектов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w:t>
      </w:r>
    </w:p>
    <w:p w14:paraId="5C5664E0"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Спектральный анализ показал, что центральный источник является звездой раннего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-типа с эффективной температурой, оцениваемой приблизительно в 20 000 К.</w:t>
      </w:r>
    </w:p>
    <w:p w14:paraId="7968D4A4" w14:textId="77777777"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Установлено отсутствие эмиссионных линий дважды ионизованного гелия (</w:t>
      </w:r>
      <w:r w:rsidRPr="00DB66AE">
        <w:rPr>
          <w:rFonts w:ascii="Times New Roman" w:eastAsia="Aptos" w:hAnsi="Times New Roman" w:cs="Times New Roman"/>
          <w:sz w:val="28"/>
          <w:szCs w:val="28"/>
        </w:rPr>
        <w:t>He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xml:space="preserve">) в спектре высокого разрешения, что позволяет установить верхнюю границу эффективной температуры фотосферы звезды &lt;28000 К. Особенности излучения, ранее ошибочно принимавшиеся за </w:t>
      </w:r>
      <w:r w:rsidRPr="00DB66AE">
        <w:rPr>
          <w:rFonts w:ascii="Times New Roman" w:eastAsia="Aptos" w:hAnsi="Times New Roman" w:cs="Times New Roman"/>
          <w:sz w:val="28"/>
          <w:szCs w:val="28"/>
        </w:rPr>
        <w:t>He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xml:space="preserve">, были уверенно идентифицированы как линии </w:t>
      </w:r>
      <w:r w:rsidRPr="00DB66AE">
        <w:rPr>
          <w:rFonts w:ascii="Times New Roman" w:eastAsia="Aptos" w:hAnsi="Times New Roman" w:cs="Times New Roman"/>
          <w:sz w:val="28"/>
          <w:szCs w:val="28"/>
        </w:rPr>
        <w:t>Fe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xml:space="preserve"> (4541.52 Å) и запрещённые [</w:t>
      </w:r>
      <w:r w:rsidRPr="00DB66AE">
        <w:rPr>
          <w:rFonts w:ascii="Times New Roman" w:eastAsia="Aptos" w:hAnsi="Times New Roman" w:cs="Times New Roman"/>
          <w:sz w:val="28"/>
          <w:szCs w:val="28"/>
        </w:rPr>
        <w:t>Fe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II</w:t>
      </w:r>
      <w:r w:rsidRPr="00DB66AE">
        <w:rPr>
          <w:rFonts w:ascii="Times New Roman" w:eastAsia="Aptos" w:hAnsi="Times New Roman" w:cs="Times New Roman"/>
          <w:sz w:val="28"/>
          <w:szCs w:val="28"/>
          <w:lang w:val="ru-RU"/>
        </w:rPr>
        <w:t>] (5412.64 Å).</w:t>
      </w:r>
    </w:p>
    <w:p w14:paraId="45B28DAA" w14:textId="6B91909E"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Выявлен сложный характер переменности линий однократно ионизованного гелия (</w:t>
      </w:r>
      <w:r w:rsidRPr="00DB66AE">
        <w:rPr>
          <w:rFonts w:ascii="Times New Roman" w:eastAsia="Aptos" w:hAnsi="Times New Roman" w:cs="Times New Roman"/>
          <w:sz w:val="28"/>
          <w:szCs w:val="28"/>
        </w:rPr>
        <w:t>He</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ru-RU"/>
        </w:rPr>
        <w:t>) (5876 Å, 6678 Å, 7065 Å) и кислорода (</w:t>
      </w:r>
      <w:r w:rsidRPr="00DB66AE">
        <w:rPr>
          <w:rFonts w:ascii="Times New Roman" w:eastAsia="Aptos" w:hAnsi="Times New Roman" w:cs="Times New Roman"/>
          <w:sz w:val="28"/>
          <w:szCs w:val="28"/>
        </w:rPr>
        <w:t>O</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I</w:t>
      </w:r>
      <w:r w:rsidRPr="00DB66AE">
        <w:rPr>
          <w:rFonts w:ascii="Times New Roman" w:eastAsia="Aptos" w:hAnsi="Times New Roman" w:cs="Times New Roman"/>
          <w:sz w:val="28"/>
          <w:szCs w:val="28"/>
          <w:lang w:val="ru-RU"/>
        </w:rPr>
        <w:t>) (триплет 7772–7775 Å), что свидетельствует об активных, нестационарных процессах обмена веществом и быстрой динамике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ного газа.</w:t>
      </w:r>
    </w:p>
    <w:p w14:paraId="6DF196C9" w14:textId="45FE0BD9"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Профили водородных линий серии Бальмера (включая </w:t>
      </w:r>
      <w:r w:rsidRPr="00DB66AE">
        <w:rPr>
          <w:rFonts w:ascii="Times New Roman" w:eastAsia="Aptos" w:hAnsi="Times New Roman" w:cs="Times New Roman"/>
          <w:sz w:val="28"/>
          <w:szCs w:val="28"/>
        </w:rPr>
        <w:t>Hα</w:t>
      </w:r>
      <w:r w:rsidRPr="00DB66AE">
        <w:rPr>
          <w:rFonts w:ascii="Times New Roman" w:eastAsia="Aptos" w:hAnsi="Times New Roman" w:cs="Times New Roman"/>
          <w:sz w:val="28"/>
          <w:szCs w:val="28"/>
          <w:lang w:val="ru-RU"/>
        </w:rPr>
        <w:t>) имеют раздвоенный вид (</w:t>
      </w:r>
      <w:r w:rsidRPr="00DB66AE">
        <w:rPr>
          <w:rFonts w:ascii="Times New Roman" w:eastAsia="Aptos" w:hAnsi="Times New Roman" w:cs="Times New Roman"/>
          <w:sz w:val="28"/>
          <w:szCs w:val="28"/>
        </w:rPr>
        <w:t>double</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peaked</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profiles</w:t>
      </w:r>
      <w:r w:rsidRPr="00DB66AE">
        <w:rPr>
          <w:rFonts w:ascii="Times New Roman" w:eastAsia="Aptos" w:hAnsi="Times New Roman" w:cs="Times New Roman"/>
          <w:sz w:val="28"/>
          <w:szCs w:val="28"/>
          <w:lang w:val="ru-RU"/>
        </w:rPr>
        <w:t>) с более сильным красносмещённым пиком, что согласуется с моделью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ного пылевого диска, наблюдаемого почти с ребра (</w:t>
      </w:r>
      <w:r w:rsidRPr="00DB66AE">
        <w:rPr>
          <w:rFonts w:ascii="Times New Roman" w:eastAsia="Aptos" w:hAnsi="Times New Roman" w:cs="Times New Roman"/>
          <w:sz w:val="28"/>
          <w:szCs w:val="28"/>
        </w:rPr>
        <w:t>nearly</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edge</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on</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view</w:t>
      </w:r>
      <w:r w:rsidRPr="00DB66AE">
        <w:rPr>
          <w:rFonts w:ascii="Times New Roman" w:eastAsia="Aptos" w:hAnsi="Times New Roman" w:cs="Times New Roman"/>
          <w:sz w:val="28"/>
          <w:szCs w:val="28"/>
          <w:lang w:val="ru-RU"/>
        </w:rPr>
        <w:t>).</w:t>
      </w:r>
    </w:p>
    <w:p w14:paraId="683289AA" w14:textId="78E7A89D"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Полученные в работе результаты формируют совокупность научной новизны исследования. Впервые выявлена долговременная квазипериодичность изменения блеска MWC 342 и установлена её связь с динамическими процессами в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ной среде. Впервые надёжно подтверждён дефицит холодной пыли, </w:t>
      </w:r>
      <w:r w:rsidR="00AD3181" w:rsidRPr="00AD3181">
        <w:rPr>
          <w:rFonts w:ascii="Times New Roman" w:eastAsia="Aptos" w:hAnsi="Times New Roman" w:cs="Times New Roman"/>
          <w:sz w:val="28"/>
          <w:szCs w:val="28"/>
          <w:lang w:val="ru-RU"/>
        </w:rPr>
        <w:t>что интерпретируется как причина наблюдаемого избытка излучения в красной области спектра. Полученное уточнённое значение светимости позволило скорректировать эволюционный статус объекта и уточнить его положение на диаграмме Герцшпрунга–Рассела.</w:t>
      </w:r>
    </w:p>
    <w:p w14:paraId="75D82748" w14:textId="316B1012"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Теоретическая значимость работы состоит в расширении представлений о природе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 с феноменом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xml:space="preserve">] типа </w:t>
      </w:r>
      <w:r w:rsidRPr="00DB66AE">
        <w:rPr>
          <w:rFonts w:ascii="Times New Roman" w:eastAsia="Aptos" w:hAnsi="Times New Roman" w:cs="Times New Roman"/>
          <w:sz w:val="28"/>
          <w:szCs w:val="28"/>
        </w:rPr>
        <w:t>FS</w:t>
      </w:r>
      <w:r w:rsidRPr="00DB66AE">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rPr>
        <w:t>CMa</w:t>
      </w:r>
      <w:r w:rsidRPr="00DB66AE">
        <w:rPr>
          <w:rFonts w:ascii="Times New Roman" w:eastAsia="Aptos" w:hAnsi="Times New Roman" w:cs="Times New Roman"/>
          <w:sz w:val="28"/>
          <w:szCs w:val="28"/>
          <w:lang w:val="ru-RU"/>
        </w:rPr>
        <w:t>. Уточнённые параметры светимости, спектрального распределения энергии, а также понимание динамики плотных структур в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ной среде вносят вклад в теорию поздних стадий эволюции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 промежуточной массы.</w:t>
      </w:r>
    </w:p>
    <w:p w14:paraId="0067DDE9" w14:textId="0412E1D0"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Практическая значимость заключается в возможности использования полученных результатов и применённых методов (включая методы анализа фотометрических и спектральных данных) при интерпретации наблюдательных </w:t>
      </w:r>
      <w:r w:rsidRPr="00DB66AE">
        <w:rPr>
          <w:rFonts w:ascii="Times New Roman" w:eastAsia="Aptos" w:hAnsi="Times New Roman" w:cs="Times New Roman"/>
          <w:sz w:val="28"/>
          <w:szCs w:val="28"/>
          <w:lang w:val="ru-RU"/>
        </w:rPr>
        <w:lastRenderedPageBreak/>
        <w:t xml:space="preserve">данных других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 с феноменом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и при разработке моделей их пылегазовых оболочек.</w:t>
      </w:r>
    </w:p>
    <w:p w14:paraId="2BB8E4B9" w14:textId="00F66711"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 xml:space="preserve">В заключение можно утверждать, что </w:t>
      </w: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представляет собой высокоактивную и динамически переменную систему, которая является уникальной природной лабораторией для изучения взаимодействия </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 xml:space="preserve">ных ветров, дисков и пыли в системах </w:t>
      </w:r>
      <w:r w:rsidRPr="00DB66AE">
        <w:rPr>
          <w:rFonts w:ascii="Times New Roman" w:eastAsia="Aptos" w:hAnsi="Times New Roman" w:cs="Times New Roman"/>
          <w:sz w:val="28"/>
          <w:szCs w:val="28"/>
        </w:rPr>
        <w:t>B</w:t>
      </w:r>
      <w:r w:rsidRPr="00DB66AE">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rPr>
        <w:t>e</w:t>
      </w:r>
      <w:r w:rsidRPr="00DB66AE">
        <w:rPr>
          <w:rFonts w:ascii="Times New Roman" w:eastAsia="Aptos" w:hAnsi="Times New Roman" w:cs="Times New Roman"/>
          <w:sz w:val="28"/>
          <w:szCs w:val="28"/>
          <w:lang w:val="ru-RU"/>
        </w:rPr>
        <w:t>] промежуточной светимости. Дальнейшие систематические многоволновые наблюдения, сочетающие спектроскопию высокого разрешения с фотометрическим мониторингом, имеют решающее значение для построения самосогласованной модели этой сложной системы.</w:t>
      </w:r>
    </w:p>
    <w:p w14:paraId="6F2B6612" w14:textId="0D0C1431"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rPr>
        <w:t>MWC</w:t>
      </w:r>
      <w:r w:rsidRPr="00DB66AE">
        <w:rPr>
          <w:rFonts w:ascii="Times New Roman" w:eastAsia="Aptos" w:hAnsi="Times New Roman" w:cs="Times New Roman"/>
          <w:sz w:val="28"/>
          <w:szCs w:val="28"/>
          <w:lang w:val="ru-RU"/>
        </w:rPr>
        <w:t xml:space="preserve"> 342, характеризующаяся сложным, изменяющимся спектром и нерегулярной фотометрической переменностью, длительное время оставалась объектом с неясным эволюционным статусом из-за значительного и нестабильного пылегазового окружения. </w:t>
      </w:r>
      <w:r w:rsidR="00C81172" w:rsidRPr="00C81172">
        <w:rPr>
          <w:rFonts w:ascii="Times New Roman" w:eastAsia="Aptos" w:hAnsi="Times New Roman" w:cs="Times New Roman"/>
          <w:sz w:val="28"/>
          <w:szCs w:val="28"/>
          <w:lang w:val="ru-RU"/>
        </w:rPr>
        <w:t>Комплексный анализ, выполненный на протяжении ряда лет, позволил устранить неоднозначности в интерпретации природы объекта и установить его принадлежность к эволюционно продвинутым звёздам с B[e]-феноменом, исключив сценарий молодой стадии</w:t>
      </w:r>
      <w:r w:rsidR="00C81172">
        <w:rPr>
          <w:rFonts w:ascii="Times New Roman" w:eastAsia="Aptos" w:hAnsi="Times New Roman" w:cs="Times New Roman"/>
          <w:sz w:val="28"/>
          <w:szCs w:val="28"/>
          <w:lang w:val="ru-RU"/>
        </w:rPr>
        <w:t xml:space="preserve">, </w:t>
      </w:r>
      <w:r w:rsidRPr="00DB66AE">
        <w:rPr>
          <w:rFonts w:ascii="Times New Roman" w:eastAsia="Aptos" w:hAnsi="Times New Roman" w:cs="Times New Roman"/>
          <w:sz w:val="28"/>
          <w:szCs w:val="28"/>
          <w:lang w:val="ru-RU"/>
        </w:rPr>
        <w:t>чья наблюдаемая активность обусловлена внутренними динамическими процессами в плотном около</w:t>
      </w:r>
      <w:r w:rsidR="004061E1">
        <w:rPr>
          <w:rFonts w:ascii="Times New Roman" w:eastAsia="Aptos" w:hAnsi="Times New Roman" w:cs="Times New Roman"/>
          <w:sz w:val="28"/>
          <w:szCs w:val="28"/>
          <w:lang w:val="ru-RU"/>
        </w:rPr>
        <w:t>звезд</w:t>
      </w:r>
      <w:r w:rsidRPr="00DB66AE">
        <w:rPr>
          <w:rFonts w:ascii="Times New Roman" w:eastAsia="Aptos" w:hAnsi="Times New Roman" w:cs="Times New Roman"/>
          <w:sz w:val="28"/>
          <w:szCs w:val="28"/>
          <w:lang w:val="ru-RU"/>
        </w:rPr>
        <w:t>ном диске.</w:t>
      </w:r>
    </w:p>
    <w:p w14:paraId="6EF7B919" w14:textId="27A6F252" w:rsidR="005C4B78" w:rsidRPr="00C81172"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C81172">
        <w:rPr>
          <w:rFonts w:ascii="Times New Roman" w:eastAsia="Aptos" w:hAnsi="Times New Roman" w:cs="Times New Roman"/>
          <w:sz w:val="28"/>
          <w:szCs w:val="28"/>
          <w:lang w:val="ru-RU"/>
        </w:rPr>
        <w:t>Перспективы дальнейших исследований связаны с уточнением физических характеристик около</w:t>
      </w:r>
      <w:r w:rsidR="004061E1" w:rsidRPr="00C81172">
        <w:rPr>
          <w:rFonts w:ascii="Times New Roman" w:eastAsia="Aptos" w:hAnsi="Times New Roman" w:cs="Times New Roman"/>
          <w:sz w:val="28"/>
          <w:szCs w:val="28"/>
          <w:lang w:val="ru-RU"/>
        </w:rPr>
        <w:t>звезд</w:t>
      </w:r>
      <w:r w:rsidRPr="00C81172">
        <w:rPr>
          <w:rFonts w:ascii="Times New Roman" w:eastAsia="Aptos" w:hAnsi="Times New Roman" w:cs="Times New Roman"/>
          <w:sz w:val="28"/>
          <w:szCs w:val="28"/>
          <w:lang w:val="ru-RU"/>
        </w:rPr>
        <w:t xml:space="preserve">ного диска </w:t>
      </w:r>
      <w:r w:rsidRPr="00C81172">
        <w:rPr>
          <w:rFonts w:ascii="Times New Roman" w:eastAsia="Aptos" w:hAnsi="Times New Roman" w:cs="Times New Roman"/>
          <w:sz w:val="28"/>
          <w:szCs w:val="28"/>
        </w:rPr>
        <w:t>MWC</w:t>
      </w:r>
      <w:r w:rsidRPr="00C81172">
        <w:rPr>
          <w:rFonts w:ascii="Times New Roman" w:eastAsia="Aptos" w:hAnsi="Times New Roman" w:cs="Times New Roman"/>
          <w:sz w:val="28"/>
          <w:szCs w:val="28"/>
          <w:lang w:val="ru-RU"/>
        </w:rPr>
        <w:t xml:space="preserve"> 342 и механизмов, определяющих его переменность. Важным направлением будущих работ является получение высокоточных спектроскопических наблюдений с высоким временным и спектральным разрешением, что позволит проследить эволюцию профилей эмиссионных линий и выявить возможные периодические или квазипериодические компоненты. Расширение фотометрических данных позволит уточнить характер долгопериодической вариабельности и выявить её возможную связь с внутренними или внешними динамическими факторами. </w:t>
      </w:r>
    </w:p>
    <w:p w14:paraId="3084D7F6" w14:textId="24AB2F9C" w:rsidR="005C4B78" w:rsidRPr="00DB66AE" w:rsidRDefault="005C4B78" w:rsidP="00DB66AE">
      <w:pPr>
        <w:spacing w:after="0" w:line="240" w:lineRule="auto"/>
        <w:ind w:firstLine="709"/>
        <w:contextualSpacing/>
        <w:jc w:val="both"/>
        <w:rPr>
          <w:rFonts w:ascii="Times New Roman" w:eastAsia="Aptos" w:hAnsi="Times New Roman" w:cs="Times New Roman"/>
          <w:sz w:val="28"/>
          <w:szCs w:val="28"/>
          <w:lang w:val="ru-RU"/>
        </w:rPr>
      </w:pPr>
      <w:r w:rsidRPr="00C81172">
        <w:rPr>
          <w:rFonts w:ascii="Times New Roman" w:eastAsia="Aptos" w:hAnsi="Times New Roman" w:cs="Times New Roman"/>
          <w:sz w:val="28"/>
          <w:szCs w:val="28"/>
          <w:lang w:val="ru-RU"/>
        </w:rPr>
        <w:t>Учитывая сложность спектральных характеристик MWC 342, их временную изменчивость и наличие признаков нестационарных процессов в около</w:t>
      </w:r>
      <w:r w:rsidR="004061E1" w:rsidRPr="00C81172">
        <w:rPr>
          <w:rFonts w:ascii="Times New Roman" w:eastAsia="Aptos" w:hAnsi="Times New Roman" w:cs="Times New Roman"/>
          <w:sz w:val="28"/>
          <w:szCs w:val="28"/>
          <w:lang w:val="ru-RU"/>
        </w:rPr>
        <w:t>звезд</w:t>
      </w:r>
      <w:r w:rsidRPr="00C81172">
        <w:rPr>
          <w:rFonts w:ascii="Times New Roman" w:eastAsia="Aptos" w:hAnsi="Times New Roman" w:cs="Times New Roman"/>
          <w:sz w:val="28"/>
          <w:szCs w:val="28"/>
          <w:lang w:val="ru-RU"/>
        </w:rPr>
        <w:t xml:space="preserve">ной среде, особый интерес представляет использование информационно-энтропийных методов, предложенных в работе [49]. Такие количественные оценки, как нормированная информация Ĩ и энтропия Ĥ помогут в исследовании природы звезды </w:t>
      </w:r>
      <w:r w:rsidRPr="00C81172">
        <w:rPr>
          <w:rFonts w:ascii="Times New Roman" w:eastAsia="Aptos" w:hAnsi="Times New Roman" w:cs="Times New Roman"/>
          <w:sz w:val="28"/>
          <w:szCs w:val="28"/>
        </w:rPr>
        <w:t>MWC</w:t>
      </w:r>
      <w:r w:rsidRPr="00C81172">
        <w:rPr>
          <w:rFonts w:ascii="Times New Roman" w:eastAsia="Aptos" w:hAnsi="Times New Roman" w:cs="Times New Roman"/>
          <w:sz w:val="28"/>
          <w:szCs w:val="28"/>
          <w:lang w:val="ru-RU"/>
        </w:rPr>
        <w:t xml:space="preserve"> 342, предоставив дополнительные критерии для оценки эволюционного статуса, аккреционных процессов или наличии циклических или квазипериодических режимов в диске. Более того, интеграция информационно-энтропийного анализа с традиционными спектроскопическими и фотометрическими методами создаёт основу для более полной физической интерпретации динамики около</w:t>
      </w:r>
      <w:r w:rsidR="004061E1" w:rsidRPr="00C81172">
        <w:rPr>
          <w:rFonts w:ascii="Times New Roman" w:eastAsia="Aptos" w:hAnsi="Times New Roman" w:cs="Times New Roman"/>
          <w:sz w:val="28"/>
          <w:szCs w:val="28"/>
          <w:lang w:val="ru-RU"/>
        </w:rPr>
        <w:t>звезд</w:t>
      </w:r>
      <w:r w:rsidRPr="00C81172">
        <w:rPr>
          <w:rFonts w:ascii="Times New Roman" w:eastAsia="Aptos" w:hAnsi="Times New Roman" w:cs="Times New Roman"/>
          <w:sz w:val="28"/>
          <w:szCs w:val="28"/>
          <w:lang w:val="ru-RU"/>
        </w:rPr>
        <w:t xml:space="preserve">ной среды. Совокупность этих направлений создаёт возможности для дальнейшего уточнения эволюционного статуса </w:t>
      </w:r>
      <w:r w:rsidRPr="00C81172">
        <w:rPr>
          <w:rFonts w:ascii="Times New Roman" w:eastAsia="Aptos" w:hAnsi="Times New Roman" w:cs="Times New Roman"/>
          <w:sz w:val="28"/>
          <w:szCs w:val="28"/>
        </w:rPr>
        <w:t>MWC</w:t>
      </w:r>
      <w:r w:rsidRPr="00C81172">
        <w:rPr>
          <w:rFonts w:ascii="Times New Roman" w:eastAsia="Aptos" w:hAnsi="Times New Roman" w:cs="Times New Roman"/>
          <w:sz w:val="28"/>
          <w:szCs w:val="28"/>
          <w:lang w:val="ru-RU"/>
        </w:rPr>
        <w:t xml:space="preserve"> 342 и характеристик её около</w:t>
      </w:r>
      <w:r w:rsidR="004061E1" w:rsidRPr="00C81172">
        <w:rPr>
          <w:rFonts w:ascii="Times New Roman" w:eastAsia="Aptos" w:hAnsi="Times New Roman" w:cs="Times New Roman"/>
          <w:sz w:val="28"/>
          <w:szCs w:val="28"/>
          <w:lang w:val="ru-RU"/>
        </w:rPr>
        <w:t>звезд</w:t>
      </w:r>
      <w:r w:rsidRPr="00C81172">
        <w:rPr>
          <w:rFonts w:ascii="Times New Roman" w:eastAsia="Aptos" w:hAnsi="Times New Roman" w:cs="Times New Roman"/>
          <w:sz w:val="28"/>
          <w:szCs w:val="28"/>
          <w:lang w:val="ru-RU"/>
        </w:rPr>
        <w:t>ной среды.</w:t>
      </w:r>
    </w:p>
    <w:p w14:paraId="735DD726" w14:textId="77777777" w:rsidR="005C4B78" w:rsidRPr="00DB66AE" w:rsidRDefault="005C4B78" w:rsidP="00DB66AE">
      <w:pPr>
        <w:spacing w:after="0" w:line="240" w:lineRule="auto"/>
        <w:contextualSpacing/>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br w:type="page"/>
      </w:r>
    </w:p>
    <w:p w14:paraId="7213C463" w14:textId="2649B44D" w:rsidR="005C4B78" w:rsidRDefault="005C4B78" w:rsidP="00DB66AE">
      <w:pPr>
        <w:pStyle w:val="Heading1"/>
        <w:spacing w:before="0" w:after="0" w:line="240" w:lineRule="auto"/>
        <w:contextualSpacing/>
        <w:jc w:val="center"/>
        <w:rPr>
          <w:rFonts w:eastAsia="Aptos" w:cs="Times New Roman"/>
          <w:color w:val="auto"/>
          <w:szCs w:val="28"/>
          <w:lang w:val="ru-RU"/>
        </w:rPr>
      </w:pPr>
      <w:bookmarkStart w:id="51" w:name="_Toc161839741"/>
      <w:bookmarkStart w:id="52" w:name="_Toc226384738"/>
      <w:r w:rsidRPr="00DB66AE">
        <w:rPr>
          <w:rFonts w:eastAsia="Aptos" w:cs="Times New Roman"/>
          <w:color w:val="auto"/>
          <w:szCs w:val="28"/>
          <w:lang w:val="ru-RU"/>
        </w:rPr>
        <w:lastRenderedPageBreak/>
        <w:t>СПИСОК ИСПОЛЬЗОВАННЫХ ИСТОЧНИКОВ</w:t>
      </w:r>
      <w:bookmarkEnd w:id="51"/>
      <w:bookmarkEnd w:id="52"/>
    </w:p>
    <w:p w14:paraId="57825105" w14:textId="77777777" w:rsidR="007F24FC" w:rsidRPr="007F24FC" w:rsidRDefault="007F24FC" w:rsidP="007F24FC">
      <w:pPr>
        <w:spacing w:after="0" w:line="240" w:lineRule="auto"/>
        <w:contextualSpacing/>
        <w:rPr>
          <w:lang w:val="ru-RU"/>
        </w:rPr>
      </w:pPr>
    </w:p>
    <w:p w14:paraId="4A905B79" w14:textId="77777777" w:rsidR="00974929" w:rsidRPr="00135DF6" w:rsidRDefault="00974929" w:rsidP="007F24FC">
      <w:pPr>
        <w:pStyle w:val="ListParagraph"/>
        <w:numPr>
          <w:ilvl w:val="0"/>
          <w:numId w:val="49"/>
        </w:numPr>
        <w:spacing w:after="0" w:line="240" w:lineRule="auto"/>
        <w:ind w:left="0" w:firstLine="709"/>
        <w:jc w:val="both"/>
        <w:rPr>
          <w:rFonts w:ascii="Times New Roman" w:eastAsia="Times New Roman" w:hAnsi="Times New Roman" w:cs="Times New Roman"/>
          <w:bCs/>
          <w:kern w:val="0"/>
          <w:sz w:val="28"/>
          <w:szCs w:val="28"/>
          <w:lang w:eastAsia="ru-RU"/>
          <w14:ligatures w14:val="none"/>
        </w:rPr>
      </w:pPr>
      <w:r w:rsidRPr="00135DF6">
        <w:rPr>
          <w:rFonts w:ascii="Times New Roman" w:eastAsia="Times New Roman" w:hAnsi="Times New Roman" w:cs="Times New Roman"/>
          <w:bCs/>
          <w:kern w:val="0"/>
          <w:sz w:val="28"/>
          <w:szCs w:val="28"/>
          <w:lang w:eastAsia="ru-RU"/>
          <w14:ligatures w14:val="none"/>
        </w:rPr>
        <w:t>Conti P. S. The Be stars // Memoires of the Societe Royale des Sciences de Liege. – 1976. – Vol. 9. – P. 193.</w:t>
      </w:r>
    </w:p>
    <w:p w14:paraId="7A3658B3" w14:textId="77777777" w:rsidR="005C4B78" w:rsidRPr="00135DF6" w:rsidRDefault="00974929" w:rsidP="007F24FC">
      <w:pPr>
        <w:pStyle w:val="ListParagraph"/>
        <w:numPr>
          <w:ilvl w:val="0"/>
          <w:numId w:val="49"/>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135DF6">
        <w:rPr>
          <w:rFonts w:ascii="Times New Roman" w:eastAsia="Times New Roman" w:hAnsi="Times New Roman" w:cs="Times New Roman"/>
          <w:bCs/>
          <w:kern w:val="0"/>
          <w:sz w:val="28"/>
          <w:szCs w:val="28"/>
          <w:lang w:eastAsia="ru-RU"/>
          <w14:ligatures w14:val="none"/>
        </w:rPr>
        <w:t>Lamers</w:t>
      </w:r>
      <w:r w:rsidR="005C4B78" w:rsidRPr="00135DF6">
        <w:rPr>
          <w:rFonts w:ascii="Times New Roman" w:eastAsia="Times New Roman" w:hAnsi="Times New Roman" w:cs="Times New Roman"/>
          <w:bCs/>
          <w:kern w:val="0"/>
          <w:sz w:val="28"/>
          <w:szCs w:val="28"/>
          <w:lang w:eastAsia="ru-RU"/>
          <w14:ligatures w14:val="none"/>
        </w:rPr>
        <w:t xml:space="preserve"> H. J. G. L. M., Zickgraf</w:t>
      </w:r>
      <w:r w:rsidRPr="00135DF6">
        <w:rPr>
          <w:rFonts w:ascii="Times New Roman" w:eastAsia="Times New Roman" w:hAnsi="Times New Roman" w:cs="Times New Roman"/>
          <w:bCs/>
          <w:kern w:val="0"/>
          <w:sz w:val="28"/>
          <w:szCs w:val="28"/>
          <w:lang w:eastAsia="ru-RU"/>
          <w14:ligatures w14:val="none"/>
        </w:rPr>
        <w:t xml:space="preserve"> F. </w:t>
      </w:r>
      <w:r w:rsidR="005C4B78" w:rsidRPr="00135DF6">
        <w:rPr>
          <w:rFonts w:ascii="Times New Roman" w:eastAsia="Times New Roman" w:hAnsi="Times New Roman" w:cs="Times New Roman"/>
          <w:bCs/>
          <w:kern w:val="0"/>
          <w:sz w:val="28"/>
          <w:szCs w:val="28"/>
          <w:lang w:eastAsia="ru-RU"/>
          <w14:ligatures w14:val="none"/>
        </w:rPr>
        <w:t xml:space="preserve">J., de Winter D., </w:t>
      </w:r>
      <w:proofErr w:type="spellStart"/>
      <w:r w:rsidR="005C4B78" w:rsidRPr="00135DF6">
        <w:rPr>
          <w:rFonts w:ascii="Times New Roman" w:eastAsia="Times New Roman" w:hAnsi="Times New Roman" w:cs="Times New Roman"/>
          <w:bCs/>
          <w:kern w:val="0"/>
          <w:sz w:val="28"/>
          <w:szCs w:val="28"/>
          <w:lang w:eastAsia="ru-RU"/>
          <w14:ligatures w14:val="none"/>
        </w:rPr>
        <w:t>Houziaux</w:t>
      </w:r>
      <w:proofErr w:type="spellEnd"/>
      <w:r w:rsidRPr="00135DF6">
        <w:rPr>
          <w:rFonts w:ascii="Times New Roman" w:eastAsia="Times New Roman" w:hAnsi="Times New Roman" w:cs="Times New Roman"/>
          <w:bCs/>
          <w:kern w:val="0"/>
          <w:sz w:val="28"/>
          <w:szCs w:val="28"/>
          <w:lang w:eastAsia="ru-RU"/>
          <w14:ligatures w14:val="none"/>
        </w:rPr>
        <w:t xml:space="preserve"> L.</w:t>
      </w:r>
      <w:r w:rsidR="00932965" w:rsidRPr="00135DF6">
        <w:rPr>
          <w:rFonts w:ascii="Times New Roman" w:eastAsia="Times New Roman" w:hAnsi="Times New Roman" w:cs="Times New Roman"/>
          <w:bCs/>
          <w:kern w:val="0"/>
          <w:sz w:val="28"/>
          <w:szCs w:val="28"/>
          <w:lang w:eastAsia="ru-RU"/>
          <w14:ligatures w14:val="none"/>
        </w:rPr>
        <w:t xml:space="preserve"> </w:t>
      </w:r>
      <w:r w:rsidR="00932965" w:rsidRPr="00135DF6">
        <w:rPr>
          <w:rFonts w:ascii="Times New Roman" w:eastAsia="Aptos" w:hAnsi="Times New Roman" w:cs="Times New Roman"/>
          <w:bCs/>
          <w:sz w:val="28"/>
          <w:szCs w:val="28"/>
        </w:rPr>
        <w:t>&amp;</w:t>
      </w:r>
      <w:r w:rsidRPr="00135DF6">
        <w:rPr>
          <w:rFonts w:ascii="Times New Roman" w:eastAsia="Aptos" w:hAnsi="Times New Roman" w:cs="Times New Roman"/>
          <w:bCs/>
          <w:sz w:val="28"/>
          <w:szCs w:val="28"/>
        </w:rPr>
        <w:t xml:space="preserve"> </w:t>
      </w:r>
      <w:r w:rsidRPr="00135DF6">
        <w:rPr>
          <w:rFonts w:ascii="Times New Roman" w:eastAsia="Times New Roman" w:hAnsi="Times New Roman" w:cs="Times New Roman"/>
          <w:bCs/>
          <w:kern w:val="0"/>
          <w:sz w:val="28"/>
          <w:szCs w:val="28"/>
          <w:lang w:eastAsia="ru-RU"/>
          <w14:ligatures w14:val="none"/>
        </w:rPr>
        <w:t xml:space="preserve">Zorec J. </w:t>
      </w:r>
      <w:r w:rsidR="005C4B78" w:rsidRPr="00135DF6">
        <w:rPr>
          <w:rFonts w:ascii="Times New Roman" w:eastAsia="Times New Roman" w:hAnsi="Times New Roman" w:cs="Times New Roman"/>
          <w:bCs/>
          <w:kern w:val="0"/>
          <w:sz w:val="28"/>
          <w:szCs w:val="28"/>
          <w:lang w:eastAsia="ru-RU"/>
          <w14:ligatures w14:val="none"/>
        </w:rPr>
        <w:t>An</w:t>
      </w:r>
      <w:r w:rsidR="005C4B78" w:rsidRPr="00135DF6">
        <w:rPr>
          <w:rFonts w:ascii="Times New Roman" w:eastAsia="Times New Roman" w:hAnsi="Times New Roman" w:cs="Times New Roman"/>
          <w:kern w:val="0"/>
          <w:sz w:val="28"/>
          <w:szCs w:val="28"/>
          <w:lang w:eastAsia="ru-RU"/>
          <w14:ligatures w14:val="none"/>
        </w:rPr>
        <w:t xml:space="preserve"> improved classification of B[e]-type stars</w:t>
      </w:r>
      <w:r w:rsidRPr="00135DF6">
        <w:rPr>
          <w:rFonts w:ascii="Times New Roman" w:eastAsia="Times New Roman" w:hAnsi="Times New Roman" w:cs="Times New Roman"/>
          <w:kern w:val="0"/>
          <w:sz w:val="28"/>
          <w:szCs w:val="28"/>
          <w:lang w:eastAsia="ru-RU"/>
          <w14:ligatures w14:val="none"/>
        </w:rPr>
        <w:t xml:space="preserve"> //</w:t>
      </w:r>
      <w:r w:rsidR="005C4B78" w:rsidRPr="00135DF6">
        <w:rPr>
          <w:rFonts w:ascii="Times New Roman" w:eastAsia="Times New Roman" w:hAnsi="Times New Roman" w:cs="Times New Roman"/>
          <w:kern w:val="0"/>
          <w:sz w:val="28"/>
          <w:szCs w:val="28"/>
          <w:lang w:eastAsia="ru-RU"/>
          <w14:ligatures w14:val="none"/>
        </w:rPr>
        <w:t xml:space="preserve"> Astronomy and Astrophysics</w:t>
      </w:r>
      <w:r w:rsidRPr="00135DF6">
        <w:rPr>
          <w:rFonts w:ascii="Times New Roman" w:eastAsia="Times New Roman" w:hAnsi="Times New Roman" w:cs="Times New Roman"/>
          <w:kern w:val="0"/>
          <w:sz w:val="28"/>
          <w:szCs w:val="28"/>
          <w:lang w:eastAsia="ru-RU"/>
          <w14:ligatures w14:val="none"/>
        </w:rPr>
        <w:t>. – 1998. – Vol.</w:t>
      </w:r>
      <w:r w:rsidR="005C4B78" w:rsidRPr="00135DF6">
        <w:rPr>
          <w:rFonts w:ascii="Times New Roman" w:eastAsia="Times New Roman" w:hAnsi="Times New Roman" w:cs="Times New Roman"/>
          <w:kern w:val="0"/>
          <w:sz w:val="28"/>
          <w:szCs w:val="28"/>
          <w:lang w:eastAsia="ru-RU"/>
          <w14:ligatures w14:val="none"/>
        </w:rPr>
        <w:t xml:space="preserve"> 340</w:t>
      </w:r>
      <w:r w:rsidRPr="00135DF6">
        <w:rPr>
          <w:rFonts w:ascii="Times New Roman" w:eastAsia="Times New Roman" w:hAnsi="Times New Roman" w:cs="Times New Roman"/>
          <w:kern w:val="0"/>
          <w:sz w:val="28"/>
          <w:szCs w:val="28"/>
          <w:lang w:eastAsia="ru-RU"/>
          <w14:ligatures w14:val="none"/>
        </w:rPr>
        <w:t>. – P.</w:t>
      </w:r>
      <w:r w:rsidR="005C4B78" w:rsidRPr="00135DF6">
        <w:rPr>
          <w:rFonts w:ascii="Times New Roman" w:eastAsia="Times New Roman" w:hAnsi="Times New Roman" w:cs="Times New Roman"/>
          <w:kern w:val="0"/>
          <w:sz w:val="28"/>
          <w:szCs w:val="28"/>
          <w:lang w:eastAsia="ru-RU"/>
          <w14:ligatures w14:val="none"/>
        </w:rPr>
        <w:t xml:space="preserve"> 117–128.</w:t>
      </w:r>
    </w:p>
    <w:p w14:paraId="06019A8F" w14:textId="77777777" w:rsidR="005C4B78" w:rsidRPr="00974929" w:rsidRDefault="005C4B78" w:rsidP="007F24FC">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DB66AE">
        <w:rPr>
          <w:rFonts w:ascii="Times New Roman" w:eastAsia="Aptos" w:hAnsi="Times New Roman" w:cs="Times New Roman"/>
          <w:sz w:val="28"/>
          <w:szCs w:val="28"/>
        </w:rPr>
        <w:t>Zickgraf F. J</w:t>
      </w:r>
      <w:r w:rsidR="00932965" w:rsidRPr="00932965">
        <w:rPr>
          <w:rFonts w:ascii="Times New Roman" w:eastAsia="Aptos" w:hAnsi="Times New Roman" w:cs="Times New Roman"/>
          <w:sz w:val="28"/>
          <w:szCs w:val="28"/>
        </w:rPr>
        <w:t xml:space="preserve">., Wolf B., Stahl O., </w:t>
      </w:r>
      <w:proofErr w:type="spellStart"/>
      <w:r w:rsidR="00932965" w:rsidRPr="00932965">
        <w:rPr>
          <w:rFonts w:ascii="Times New Roman" w:eastAsia="Aptos" w:hAnsi="Times New Roman" w:cs="Times New Roman"/>
          <w:sz w:val="28"/>
          <w:szCs w:val="28"/>
        </w:rPr>
        <w:t>Leitherer</w:t>
      </w:r>
      <w:proofErr w:type="spellEnd"/>
      <w:r w:rsidR="00932965" w:rsidRPr="00932965">
        <w:rPr>
          <w:rFonts w:ascii="Times New Roman" w:eastAsia="Aptos" w:hAnsi="Times New Roman" w:cs="Times New Roman"/>
          <w:sz w:val="28"/>
          <w:szCs w:val="28"/>
        </w:rPr>
        <w:t xml:space="preserve"> C. &amp; Klare G. The hybrid spectrum of the LMC hypergiant R126 // Astronomy and Astrophysics. – 1985. – Vol. 143, No. 2. – P. 421–</w:t>
      </w:r>
      <w:r w:rsidRPr="00DB66AE">
        <w:rPr>
          <w:rFonts w:ascii="Times New Roman" w:eastAsia="Aptos" w:hAnsi="Times New Roman" w:cs="Times New Roman"/>
          <w:sz w:val="28"/>
          <w:szCs w:val="28"/>
        </w:rPr>
        <w:t>430.</w:t>
      </w:r>
    </w:p>
    <w:p w14:paraId="1FEF86E2" w14:textId="77777777" w:rsidR="00D9311E" w:rsidRPr="00D9311E" w:rsidRDefault="00932965" w:rsidP="007F24FC">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932965">
        <w:rPr>
          <w:rFonts w:ascii="Times New Roman" w:eastAsia="Aptos" w:hAnsi="Times New Roman" w:cs="Times New Roman"/>
          <w:sz w:val="28"/>
          <w:szCs w:val="28"/>
        </w:rPr>
        <w:t xml:space="preserve">de Souza A. D., </w:t>
      </w:r>
      <w:proofErr w:type="spellStart"/>
      <w:r w:rsidRPr="00932965">
        <w:rPr>
          <w:rFonts w:ascii="Times New Roman" w:eastAsia="Aptos" w:hAnsi="Times New Roman" w:cs="Times New Roman"/>
          <w:sz w:val="28"/>
          <w:szCs w:val="28"/>
        </w:rPr>
        <w:t>Driebe</w:t>
      </w:r>
      <w:proofErr w:type="spellEnd"/>
      <w:r w:rsidRPr="00932965">
        <w:rPr>
          <w:rFonts w:ascii="Times New Roman" w:eastAsia="Aptos" w:hAnsi="Times New Roman" w:cs="Times New Roman"/>
          <w:sz w:val="28"/>
          <w:szCs w:val="28"/>
        </w:rPr>
        <w:t xml:space="preserve"> T., </w:t>
      </w:r>
      <w:proofErr w:type="spellStart"/>
      <w:r w:rsidRPr="00932965">
        <w:rPr>
          <w:rFonts w:ascii="Times New Roman" w:eastAsia="Aptos" w:hAnsi="Times New Roman" w:cs="Times New Roman"/>
          <w:sz w:val="28"/>
          <w:szCs w:val="28"/>
        </w:rPr>
        <w:t>Chesneau</w:t>
      </w:r>
      <w:proofErr w:type="spellEnd"/>
      <w:r w:rsidRPr="00932965">
        <w:rPr>
          <w:rFonts w:ascii="Times New Roman" w:eastAsia="Aptos" w:hAnsi="Times New Roman" w:cs="Times New Roman"/>
          <w:sz w:val="28"/>
          <w:szCs w:val="28"/>
        </w:rPr>
        <w:t xml:space="preserve"> O., Hofmann K.-H., Kraus M., Petrov R. G. &amp; Weigelt G. AMBER/VLTI and MIDI/VLTI </w:t>
      </w:r>
      <w:proofErr w:type="spellStart"/>
      <w:r w:rsidRPr="00932965">
        <w:rPr>
          <w:rFonts w:ascii="Times New Roman" w:eastAsia="Aptos" w:hAnsi="Times New Roman" w:cs="Times New Roman"/>
          <w:sz w:val="28"/>
          <w:szCs w:val="28"/>
        </w:rPr>
        <w:t>spectro</w:t>
      </w:r>
      <w:proofErr w:type="spellEnd"/>
      <w:r w:rsidRPr="00932965">
        <w:rPr>
          <w:rFonts w:ascii="Times New Roman" w:eastAsia="Aptos" w:hAnsi="Times New Roman" w:cs="Times New Roman"/>
          <w:sz w:val="28"/>
          <w:szCs w:val="28"/>
        </w:rPr>
        <w:t>-interferometric observations of the B[e] supergiant CPD-57°2874: Size and geometry of the circumstellar envelope in the near- and mid-IR // Astronomy &amp; Astrophysics. – 2007. – Vol. 464, No. 1. – P. 81–86.</w:t>
      </w:r>
    </w:p>
    <w:p w14:paraId="440F5B1C" w14:textId="77777777" w:rsidR="00D9311E" w:rsidRPr="00D9311E" w:rsidRDefault="00D9311E"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D9311E">
        <w:rPr>
          <w:rFonts w:ascii="Times New Roman" w:eastAsia="Aptos" w:hAnsi="Times New Roman" w:cs="Times New Roman"/>
          <w:sz w:val="28"/>
          <w:szCs w:val="28"/>
        </w:rPr>
        <w:t>Kraus M., Fernandes M. B. &amp; de Araújo F. X. Neutral material around the B[e] supergiant star LHA 115-S 65: An outflowing disk or a detached Keplerian rotating disk? // Astronomy &amp; Astrophysics. – 2010. – Vol. 517. – P. A30.</w:t>
      </w:r>
    </w:p>
    <w:p w14:paraId="01FDADE4" w14:textId="77777777" w:rsidR="00D9311E" w:rsidRPr="00D9311E" w:rsidRDefault="00D9311E"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D9311E">
        <w:rPr>
          <w:rFonts w:ascii="Times New Roman" w:eastAsia="Aptos" w:hAnsi="Times New Roman" w:cs="Times New Roman"/>
          <w:sz w:val="28"/>
          <w:szCs w:val="28"/>
        </w:rPr>
        <w:t xml:space="preserve">Kraus M., </w:t>
      </w:r>
      <w:proofErr w:type="spellStart"/>
      <w:r w:rsidRPr="00D9311E">
        <w:rPr>
          <w:rFonts w:ascii="Times New Roman" w:eastAsia="Aptos" w:hAnsi="Times New Roman" w:cs="Times New Roman"/>
          <w:sz w:val="28"/>
          <w:szCs w:val="28"/>
        </w:rPr>
        <w:t>Cidale</w:t>
      </w:r>
      <w:proofErr w:type="spellEnd"/>
      <w:r w:rsidRPr="00D9311E">
        <w:rPr>
          <w:rFonts w:ascii="Times New Roman" w:eastAsia="Aptos" w:hAnsi="Times New Roman" w:cs="Times New Roman"/>
          <w:sz w:val="28"/>
          <w:szCs w:val="28"/>
        </w:rPr>
        <w:t xml:space="preserve"> L. S., Arias M. L., Torres A. F., Muratore M. F., Borges Fernandes M. &amp; Zorec J. Molecular emission from GG Carinae’s circumbinary disk // Astronomy &amp; Astrophysics. – 2013. – Vol. 549. – P. A28.</w:t>
      </w:r>
    </w:p>
    <w:p w14:paraId="10262ABA" w14:textId="77777777" w:rsidR="00D9311E" w:rsidRPr="00D9311E" w:rsidRDefault="00D9311E"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D9311E">
        <w:rPr>
          <w:rFonts w:ascii="Times New Roman" w:eastAsia="Aptos" w:hAnsi="Times New Roman" w:cs="Times New Roman"/>
          <w:sz w:val="28"/>
          <w:szCs w:val="28"/>
        </w:rPr>
        <w:t xml:space="preserve">Herbig G. H. The spectra of </w:t>
      </w:r>
      <w:proofErr w:type="spellStart"/>
      <w:r w:rsidRPr="00D9311E">
        <w:rPr>
          <w:rFonts w:ascii="Times New Roman" w:eastAsia="Aptos" w:hAnsi="Times New Roman" w:cs="Times New Roman"/>
          <w:sz w:val="28"/>
          <w:szCs w:val="28"/>
        </w:rPr>
        <w:t>Be</w:t>
      </w:r>
      <w:proofErr w:type="spellEnd"/>
      <w:r w:rsidRPr="00D9311E">
        <w:rPr>
          <w:rFonts w:ascii="Times New Roman" w:eastAsia="Aptos" w:hAnsi="Times New Roman" w:cs="Times New Roman"/>
          <w:sz w:val="28"/>
          <w:szCs w:val="28"/>
        </w:rPr>
        <w:t>- and Ae-type stars associated with nebulosity // Astrophysical Journal Supplement Series. – 1960. – Vol. 4. – P. 337.</w:t>
      </w:r>
    </w:p>
    <w:p w14:paraId="3CC73A1A" w14:textId="77777777" w:rsidR="00D9311E" w:rsidRPr="00D9311E" w:rsidRDefault="00D9311E"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D9311E">
        <w:rPr>
          <w:rFonts w:ascii="Times New Roman" w:eastAsia="Aptos" w:hAnsi="Times New Roman" w:cs="Times New Roman"/>
          <w:sz w:val="28"/>
          <w:szCs w:val="28"/>
        </w:rPr>
        <w:t>Sitko M. L., Grady C. A., Lynch D. K., Russell R. W., Hanner M. S. &amp; Perez M. R. Variable extinction in HD 45677 and the evolution of dust grains in pre-main-sequence disks // Astrophysical Journal. – 1994. – Vol. 432, No. 2. – P. 753–762.</w:t>
      </w:r>
    </w:p>
    <w:p w14:paraId="437FEBAC" w14:textId="77777777" w:rsidR="00D9311E" w:rsidRPr="00D9311E" w:rsidRDefault="00D9311E"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D9311E">
        <w:rPr>
          <w:rFonts w:ascii="Times New Roman" w:eastAsia="Aptos" w:hAnsi="Times New Roman" w:cs="Times New Roman"/>
          <w:sz w:val="28"/>
          <w:szCs w:val="28"/>
        </w:rPr>
        <w:t xml:space="preserve">Perez M. R., </w:t>
      </w:r>
      <w:proofErr w:type="spellStart"/>
      <w:r w:rsidRPr="00D9311E">
        <w:rPr>
          <w:rFonts w:ascii="Times New Roman" w:eastAsia="Aptos" w:hAnsi="Times New Roman" w:cs="Times New Roman"/>
          <w:sz w:val="28"/>
          <w:szCs w:val="28"/>
        </w:rPr>
        <w:t>Thé</w:t>
      </w:r>
      <w:proofErr w:type="spellEnd"/>
      <w:r w:rsidRPr="00D9311E">
        <w:rPr>
          <w:rFonts w:ascii="Times New Roman" w:eastAsia="Aptos" w:hAnsi="Times New Roman" w:cs="Times New Roman"/>
          <w:sz w:val="28"/>
          <w:szCs w:val="28"/>
        </w:rPr>
        <w:t xml:space="preserve"> P. S. &amp; Westerlund B. E. The nature and evolutionary status of Herbig Ae/Be stars // Publications of the Astronomical Society of the Pacific. – 1994. – Vol. 106. – P. 122–136.</w:t>
      </w:r>
    </w:p>
    <w:p w14:paraId="6D65D8AD" w14:textId="77777777" w:rsidR="00D9311E" w:rsidRPr="00D9311E" w:rsidRDefault="00D9311E"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proofErr w:type="spellStart"/>
      <w:r w:rsidRPr="00D9311E">
        <w:rPr>
          <w:rFonts w:ascii="Times New Roman" w:eastAsia="Aptos" w:hAnsi="Times New Roman" w:cs="Times New Roman"/>
          <w:sz w:val="28"/>
          <w:szCs w:val="28"/>
        </w:rPr>
        <w:t>Cidale</w:t>
      </w:r>
      <w:proofErr w:type="spellEnd"/>
      <w:r w:rsidRPr="00D9311E">
        <w:rPr>
          <w:rFonts w:ascii="Times New Roman" w:eastAsia="Aptos" w:hAnsi="Times New Roman" w:cs="Times New Roman"/>
          <w:sz w:val="28"/>
          <w:szCs w:val="28"/>
        </w:rPr>
        <w:t xml:space="preserve"> L., Zorec J. &amp; </w:t>
      </w:r>
      <w:proofErr w:type="spellStart"/>
      <w:r w:rsidRPr="00D9311E">
        <w:rPr>
          <w:rFonts w:ascii="Times New Roman" w:eastAsia="Aptos" w:hAnsi="Times New Roman" w:cs="Times New Roman"/>
          <w:sz w:val="28"/>
          <w:szCs w:val="28"/>
        </w:rPr>
        <w:t>Tringaniello</w:t>
      </w:r>
      <w:proofErr w:type="spellEnd"/>
      <w:r w:rsidRPr="00D9311E">
        <w:rPr>
          <w:rFonts w:ascii="Times New Roman" w:eastAsia="Aptos" w:hAnsi="Times New Roman" w:cs="Times New Roman"/>
          <w:sz w:val="28"/>
          <w:szCs w:val="28"/>
        </w:rPr>
        <w:t xml:space="preserve"> L. BCD spectrophotometry of stars with the B[e] phenomenon. I. Fundamental parameters // Astronomy &amp; Astrophysics. – 2001. – Vol. 368, No. 1. – P. 160–174.</w:t>
      </w:r>
    </w:p>
    <w:p w14:paraId="2DD5F215" w14:textId="77777777" w:rsidR="00D9311E" w:rsidRPr="00D9311E" w:rsidRDefault="00D9311E"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D9311E">
        <w:rPr>
          <w:rFonts w:ascii="Times New Roman" w:eastAsia="Aptos" w:hAnsi="Times New Roman" w:cs="Times New Roman"/>
          <w:sz w:val="28"/>
          <w:szCs w:val="28"/>
        </w:rPr>
        <w:t xml:space="preserve">Baines D., </w:t>
      </w:r>
      <w:proofErr w:type="spellStart"/>
      <w:r w:rsidRPr="00D9311E">
        <w:rPr>
          <w:rFonts w:ascii="Times New Roman" w:eastAsia="Aptos" w:hAnsi="Times New Roman" w:cs="Times New Roman"/>
          <w:sz w:val="28"/>
          <w:szCs w:val="28"/>
        </w:rPr>
        <w:t>Oudmaijer</w:t>
      </w:r>
      <w:proofErr w:type="spellEnd"/>
      <w:r w:rsidRPr="00D9311E">
        <w:rPr>
          <w:rFonts w:ascii="Times New Roman" w:eastAsia="Aptos" w:hAnsi="Times New Roman" w:cs="Times New Roman"/>
          <w:sz w:val="28"/>
          <w:szCs w:val="28"/>
        </w:rPr>
        <w:t xml:space="preserve"> R. D., Mora A., Posch T., Malfait K., van den Ancker M. E. &amp; Davies J. K. On the binarity of Herbig Ae/Be stars // Monthly Notices of the Royal Astronomical Society. – 2006. – Vol. 367, No. 2. – P. 737–753.</w:t>
      </w:r>
    </w:p>
    <w:p w14:paraId="755FBBFE" w14:textId="77777777" w:rsidR="00713344" w:rsidRPr="00713344" w:rsidRDefault="00D9311E"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D9311E">
        <w:rPr>
          <w:rFonts w:ascii="Times New Roman" w:eastAsia="Aptos" w:hAnsi="Times New Roman" w:cs="Times New Roman"/>
          <w:sz w:val="28"/>
          <w:szCs w:val="28"/>
        </w:rPr>
        <w:t>Carlson E. D. &amp; Henize K. G. Twenty southern peculiar emission-line stars // Vistas in Astronomy. – 1979. – Vol. 23, No. 3. – P. 213–263.</w:t>
      </w:r>
    </w:p>
    <w:p w14:paraId="68BA35A9" w14:textId="77777777" w:rsidR="00713344" w:rsidRPr="00713344" w:rsidRDefault="00D9311E"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713344">
        <w:rPr>
          <w:rFonts w:ascii="Times New Roman" w:eastAsia="Aptos" w:hAnsi="Times New Roman" w:cs="Times New Roman"/>
          <w:sz w:val="28"/>
          <w:szCs w:val="28"/>
        </w:rPr>
        <w:t>Dong Y. &amp; Hu J. Early-type emission-line stars with large infrared excesses // Chinese Astronomy and Astrophysics. – 1991. – Vol. 15, No. 3. – P. 275–283.</w:t>
      </w:r>
    </w:p>
    <w:p w14:paraId="5D015902" w14:textId="77777777" w:rsidR="00713344" w:rsidRPr="00713344" w:rsidRDefault="00713344"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proofErr w:type="spellStart"/>
      <w:r w:rsidRPr="00713344">
        <w:rPr>
          <w:rFonts w:ascii="Times New Roman" w:eastAsia="Aptos" w:hAnsi="Times New Roman" w:cs="Times New Roman"/>
          <w:sz w:val="28"/>
          <w:szCs w:val="28"/>
        </w:rPr>
        <w:t>Sheikina</w:t>
      </w:r>
      <w:proofErr w:type="spellEnd"/>
      <w:r w:rsidRPr="00713344">
        <w:rPr>
          <w:rFonts w:ascii="Times New Roman" w:eastAsia="Aptos" w:hAnsi="Times New Roman" w:cs="Times New Roman"/>
          <w:sz w:val="28"/>
          <w:szCs w:val="28"/>
        </w:rPr>
        <w:t xml:space="preserve"> T. A., Miroshnichenko A. S. &amp; Corporon P. The B[e] phenomenon in early-type stars // The Be Phenomenon in Early-Type Stars: Proc. ASP Conf. Ser., Vol. 214 / ed. M. A. Smith, H. F. Henrichs &amp; J. </w:t>
      </w:r>
      <w:proofErr w:type="spellStart"/>
      <w:r w:rsidRPr="00713344">
        <w:rPr>
          <w:rFonts w:ascii="Times New Roman" w:eastAsia="Aptos" w:hAnsi="Times New Roman" w:cs="Times New Roman"/>
          <w:sz w:val="28"/>
          <w:szCs w:val="28"/>
        </w:rPr>
        <w:t>Fabregat</w:t>
      </w:r>
      <w:proofErr w:type="spellEnd"/>
      <w:r w:rsidRPr="00713344">
        <w:rPr>
          <w:rFonts w:ascii="Times New Roman" w:eastAsia="Aptos" w:hAnsi="Times New Roman" w:cs="Times New Roman"/>
          <w:sz w:val="28"/>
          <w:szCs w:val="28"/>
        </w:rPr>
        <w:t>. – San Francisco: Astronomical Society of the Pacific</w:t>
      </w:r>
      <w:r>
        <w:rPr>
          <w:rFonts w:ascii="Times New Roman" w:eastAsia="Aptos" w:hAnsi="Times New Roman" w:cs="Times New Roman"/>
          <w:sz w:val="28"/>
          <w:szCs w:val="28"/>
        </w:rPr>
        <w:t>. –</w:t>
      </w:r>
      <w:r w:rsidRPr="00713344">
        <w:rPr>
          <w:rFonts w:ascii="Times New Roman" w:eastAsia="Aptos" w:hAnsi="Times New Roman" w:cs="Times New Roman"/>
          <w:sz w:val="28"/>
          <w:szCs w:val="28"/>
        </w:rPr>
        <w:t xml:space="preserve"> 2000. – P. 494.</w:t>
      </w:r>
    </w:p>
    <w:p w14:paraId="6A4BE4F4" w14:textId="77777777" w:rsidR="00311C48" w:rsidRPr="00311C48" w:rsidRDefault="00713344"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713344">
        <w:rPr>
          <w:rFonts w:ascii="Times New Roman" w:eastAsia="Aptos" w:hAnsi="Times New Roman" w:cs="Times New Roman"/>
          <w:sz w:val="28"/>
          <w:szCs w:val="28"/>
        </w:rPr>
        <w:lastRenderedPageBreak/>
        <w:t xml:space="preserve">Miroshnichenko A. S., Bjorkman K. S., </w:t>
      </w:r>
      <w:proofErr w:type="spellStart"/>
      <w:r w:rsidRPr="00713344">
        <w:rPr>
          <w:rFonts w:ascii="Times New Roman" w:eastAsia="Aptos" w:hAnsi="Times New Roman" w:cs="Times New Roman"/>
          <w:sz w:val="28"/>
          <w:szCs w:val="28"/>
        </w:rPr>
        <w:t>Chentsov</w:t>
      </w:r>
      <w:proofErr w:type="spellEnd"/>
      <w:r w:rsidRPr="00713344">
        <w:rPr>
          <w:rFonts w:ascii="Times New Roman" w:eastAsia="Aptos" w:hAnsi="Times New Roman" w:cs="Times New Roman"/>
          <w:sz w:val="28"/>
          <w:szCs w:val="28"/>
        </w:rPr>
        <w:t xml:space="preserve"> E. L. &amp; </w:t>
      </w:r>
      <w:proofErr w:type="spellStart"/>
      <w:r w:rsidRPr="00713344">
        <w:rPr>
          <w:rFonts w:ascii="Times New Roman" w:eastAsia="Aptos" w:hAnsi="Times New Roman" w:cs="Times New Roman"/>
          <w:sz w:val="28"/>
          <w:szCs w:val="28"/>
        </w:rPr>
        <w:t>Klochkova</w:t>
      </w:r>
      <w:proofErr w:type="spellEnd"/>
      <w:r w:rsidRPr="00713344">
        <w:rPr>
          <w:rFonts w:ascii="Times New Roman" w:eastAsia="Aptos" w:hAnsi="Times New Roman" w:cs="Times New Roman"/>
          <w:sz w:val="28"/>
          <w:szCs w:val="28"/>
        </w:rPr>
        <w:t xml:space="preserve"> V. G. Exotic stars as challenges to stellar evolution // Exotic Stars as Challenges to Stellar Evolution: Proc. ASP Conf. Ser., Vol. 279 / ed. C. A. Tout &amp; W. Van Hamme. – San Francisco: Astronomical Society of the Pacific</w:t>
      </w:r>
      <w:r>
        <w:rPr>
          <w:rFonts w:ascii="Times New Roman" w:eastAsia="Aptos" w:hAnsi="Times New Roman" w:cs="Times New Roman"/>
          <w:sz w:val="28"/>
          <w:szCs w:val="28"/>
        </w:rPr>
        <w:t>. –</w:t>
      </w:r>
      <w:r w:rsidRPr="00713344">
        <w:rPr>
          <w:rFonts w:ascii="Times New Roman" w:eastAsia="Aptos" w:hAnsi="Times New Roman" w:cs="Times New Roman"/>
          <w:sz w:val="28"/>
          <w:szCs w:val="28"/>
        </w:rPr>
        <w:t xml:space="preserve"> 2002. – P. 303.</w:t>
      </w:r>
    </w:p>
    <w:p w14:paraId="3DA02813" w14:textId="77777777" w:rsidR="00311C48" w:rsidRPr="00311C48" w:rsidRDefault="00311C48"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311C48">
        <w:rPr>
          <w:rFonts w:ascii="Times New Roman" w:eastAsia="Aptos" w:hAnsi="Times New Roman" w:cs="Times New Roman"/>
          <w:sz w:val="28"/>
          <w:szCs w:val="28"/>
        </w:rPr>
        <w:t>Miroshnichenko A. S. Toward understanding the B[e] phenomenon. I. Definition of the galactic FS CMa stars // The Astrophysical Journal. – 2007. – Vol. 667, No. 1. – P. 497–504.</w:t>
      </w:r>
    </w:p>
    <w:p w14:paraId="3E8765D5" w14:textId="77777777" w:rsidR="00311C48" w:rsidRPr="00311C48" w:rsidRDefault="00311C48"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311C48">
        <w:rPr>
          <w:rFonts w:ascii="Times New Roman" w:eastAsia="Aptos" w:hAnsi="Times New Roman" w:cs="Times New Roman"/>
          <w:sz w:val="28"/>
          <w:szCs w:val="28"/>
        </w:rPr>
        <w:t>Allen D. A. &amp; Swings J. P. The spectra of peculiar Be stars with infrared excesses // Astronomy and Astrophysics. – 1976. – Vol. 47, No. 2. – P. 293–302.</w:t>
      </w:r>
    </w:p>
    <w:p w14:paraId="30DF89F2" w14:textId="77777777" w:rsidR="00311C48" w:rsidRPr="00311C48" w:rsidRDefault="00311C48"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311C48">
        <w:rPr>
          <w:rFonts w:ascii="Times New Roman" w:eastAsia="Aptos" w:hAnsi="Times New Roman" w:cs="Times New Roman"/>
          <w:sz w:val="28"/>
          <w:szCs w:val="28"/>
        </w:rPr>
        <w:t>Merrill P. W. &amp; Burwell C. G. Catalogue and bibliography of stars of classes B and A whose spectra have bright hydrogen lines // Astrophysical Journal. – 1933. – Vol. 78. – P. 87–108.</w:t>
      </w:r>
    </w:p>
    <w:p w14:paraId="1821FE99" w14:textId="77777777" w:rsidR="00311C48" w:rsidRPr="00311C48" w:rsidRDefault="00311C48"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311C48">
        <w:rPr>
          <w:rFonts w:ascii="Times New Roman" w:eastAsia="Aptos" w:hAnsi="Times New Roman" w:cs="Times New Roman"/>
          <w:sz w:val="28"/>
          <w:szCs w:val="28"/>
        </w:rPr>
        <w:t>Swings V. P. &amp; Struve O. Spectrographic observations of peculiar stars // Astrophysical Journal. – 1943. – Vol. 97. – P. 194–205.</w:t>
      </w:r>
    </w:p>
    <w:p w14:paraId="66B84C2E" w14:textId="77777777" w:rsidR="00311C48" w:rsidRPr="00311C48" w:rsidRDefault="00311C48"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311C48">
        <w:rPr>
          <w:rFonts w:ascii="Times New Roman" w:eastAsia="Aptos" w:hAnsi="Times New Roman" w:cs="Times New Roman"/>
          <w:sz w:val="28"/>
          <w:szCs w:val="28"/>
        </w:rPr>
        <w:t>Geisel S. L. Infrared excesses, low-excitation emission lines, and mass loss // Astrophysical Journal Letters. – 1970. – Vol. 161. – P. L105–L108.</w:t>
      </w:r>
    </w:p>
    <w:p w14:paraId="350ABAC4" w14:textId="77777777" w:rsidR="001A0580" w:rsidRPr="001A0580" w:rsidRDefault="00311C48"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311C48">
        <w:rPr>
          <w:rFonts w:ascii="Times New Roman" w:eastAsia="Aptos" w:hAnsi="Times New Roman" w:cs="Times New Roman"/>
          <w:sz w:val="28"/>
          <w:szCs w:val="28"/>
        </w:rPr>
        <w:t>Brosch N., Leibowitz E. M. &amp; Spector N. The emission-line spectrum of MWC 342 in 1974–1975 // Astronomy and Astrophysics. – 1978. – Vol. 65. – P. 259–263.</w:t>
      </w:r>
    </w:p>
    <w:p w14:paraId="6803A74D" w14:textId="77777777" w:rsidR="001A0580" w:rsidRPr="001A0580" w:rsidRDefault="001A0580"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1A0580">
        <w:rPr>
          <w:rFonts w:ascii="Times New Roman" w:eastAsia="Aptos" w:hAnsi="Times New Roman" w:cs="Times New Roman"/>
          <w:sz w:val="28"/>
          <w:szCs w:val="28"/>
        </w:rPr>
        <w:t xml:space="preserve">Arkhipova V. P. &amp; </w:t>
      </w:r>
      <w:proofErr w:type="spellStart"/>
      <w:r w:rsidRPr="001A0580">
        <w:rPr>
          <w:rFonts w:ascii="Times New Roman" w:eastAsia="Aptos" w:hAnsi="Times New Roman" w:cs="Times New Roman"/>
          <w:sz w:val="28"/>
          <w:szCs w:val="28"/>
        </w:rPr>
        <w:t>Ipatov</w:t>
      </w:r>
      <w:proofErr w:type="spellEnd"/>
      <w:r w:rsidRPr="001A0580">
        <w:rPr>
          <w:rFonts w:ascii="Times New Roman" w:eastAsia="Aptos" w:hAnsi="Times New Roman" w:cs="Times New Roman"/>
          <w:sz w:val="28"/>
          <w:szCs w:val="28"/>
        </w:rPr>
        <w:t xml:space="preserve"> A. P. Spectrophotometry of three peculiar emission-line stars // Soviet Astronomy Letters. – 1982. – Vol. 8. – P. 298–302.</w:t>
      </w:r>
    </w:p>
    <w:p w14:paraId="4BF1B5BC" w14:textId="77777777" w:rsidR="001A0580" w:rsidRPr="001A0580" w:rsidRDefault="001A0580"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1A0580">
        <w:rPr>
          <w:rFonts w:ascii="Times New Roman" w:eastAsia="Aptos" w:hAnsi="Times New Roman" w:cs="Times New Roman"/>
          <w:sz w:val="28"/>
          <w:szCs w:val="28"/>
        </w:rPr>
        <w:t xml:space="preserve">Bergner Y. K., Bondarenko S. L., Miroshnichenko A. S. &amp; </w:t>
      </w:r>
      <w:proofErr w:type="spellStart"/>
      <w:r w:rsidRPr="001A0580">
        <w:rPr>
          <w:rFonts w:ascii="Times New Roman" w:eastAsia="Aptos" w:hAnsi="Times New Roman" w:cs="Times New Roman"/>
          <w:sz w:val="28"/>
          <w:szCs w:val="28"/>
        </w:rPr>
        <w:t>Sheikina</w:t>
      </w:r>
      <w:proofErr w:type="spellEnd"/>
      <w:r w:rsidRPr="001A0580">
        <w:rPr>
          <w:rFonts w:ascii="Times New Roman" w:eastAsia="Aptos" w:hAnsi="Times New Roman" w:cs="Times New Roman"/>
          <w:sz w:val="28"/>
          <w:szCs w:val="28"/>
        </w:rPr>
        <w:t xml:space="preserve"> T. A. MWC 324: A young star // Astrophysics. – 1990. – Vol. 32, No. 2. – P. 109–119.</w:t>
      </w:r>
    </w:p>
    <w:p w14:paraId="0F8662A0" w14:textId="77777777" w:rsidR="001A0580" w:rsidRPr="001A0580" w:rsidRDefault="001A0580"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proofErr w:type="spellStart"/>
      <w:r w:rsidRPr="001A0580">
        <w:rPr>
          <w:rFonts w:ascii="Times New Roman" w:eastAsia="Aptos" w:hAnsi="Times New Roman" w:cs="Times New Roman"/>
          <w:sz w:val="28"/>
          <w:szCs w:val="28"/>
        </w:rPr>
        <w:t>Andrillat</w:t>
      </w:r>
      <w:proofErr w:type="spellEnd"/>
      <w:r w:rsidRPr="001A0580">
        <w:rPr>
          <w:rFonts w:ascii="Times New Roman" w:eastAsia="Aptos" w:hAnsi="Times New Roman" w:cs="Times New Roman"/>
          <w:sz w:val="28"/>
          <w:szCs w:val="28"/>
        </w:rPr>
        <w:t xml:space="preserve"> Y. &amp; </w:t>
      </w:r>
      <w:proofErr w:type="spellStart"/>
      <w:r w:rsidRPr="001A0580">
        <w:rPr>
          <w:rFonts w:ascii="Times New Roman" w:eastAsia="Aptos" w:hAnsi="Times New Roman" w:cs="Times New Roman"/>
          <w:sz w:val="28"/>
          <w:szCs w:val="28"/>
        </w:rPr>
        <w:t>Jaschek</w:t>
      </w:r>
      <w:proofErr w:type="spellEnd"/>
      <w:r w:rsidRPr="001A0580">
        <w:rPr>
          <w:rFonts w:ascii="Times New Roman" w:eastAsia="Aptos" w:hAnsi="Times New Roman" w:cs="Times New Roman"/>
          <w:sz w:val="28"/>
          <w:szCs w:val="28"/>
        </w:rPr>
        <w:t xml:space="preserve"> C. B[e] stars. VIII. MWC 342 // Astronomy and Astrophysics Supplement Series. – 1999. – Vol. 136, No. 1. – P. 59–63.</w:t>
      </w:r>
    </w:p>
    <w:p w14:paraId="50ADCE7D" w14:textId="77777777" w:rsidR="005C4B78" w:rsidRPr="001A0580" w:rsidRDefault="001A0580"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1A0580">
        <w:rPr>
          <w:rFonts w:ascii="Times New Roman" w:eastAsia="Aptos" w:hAnsi="Times New Roman" w:cs="Times New Roman"/>
          <w:sz w:val="28"/>
          <w:szCs w:val="28"/>
        </w:rPr>
        <w:t>Miroshnichenko A. &amp;</w:t>
      </w:r>
      <w:r w:rsidR="005C4B78" w:rsidRPr="00DB66AE">
        <w:rPr>
          <w:rFonts w:ascii="Times New Roman" w:eastAsia="Aptos" w:hAnsi="Times New Roman" w:cs="Times New Roman"/>
          <w:sz w:val="28"/>
          <w:szCs w:val="28"/>
        </w:rPr>
        <w:t xml:space="preserve"> Corporon P. Revealing the nature of the B[e] star MWC 342 //</w:t>
      </w:r>
      <w:r w:rsidRPr="001A0580">
        <w:rPr>
          <w:rFonts w:ascii="Times New Roman" w:eastAsia="Aptos" w:hAnsi="Times New Roman" w:cs="Times New Roman"/>
          <w:sz w:val="28"/>
          <w:szCs w:val="28"/>
        </w:rPr>
        <w:t xml:space="preserve"> </w:t>
      </w:r>
      <w:r w:rsidR="005C4B78" w:rsidRPr="00DB66AE">
        <w:rPr>
          <w:rFonts w:ascii="Times New Roman" w:eastAsia="Aptos" w:hAnsi="Times New Roman" w:cs="Times New Roman"/>
          <w:sz w:val="28"/>
          <w:szCs w:val="28"/>
        </w:rPr>
        <w:t>Astronomy and Astrophysics</w:t>
      </w:r>
      <w:r w:rsidRPr="001A0580">
        <w:rPr>
          <w:rFonts w:ascii="Times New Roman" w:eastAsia="Aptos" w:hAnsi="Times New Roman" w:cs="Times New Roman"/>
          <w:sz w:val="28"/>
          <w:szCs w:val="28"/>
        </w:rPr>
        <w:t>. – 1999. – Vol.</w:t>
      </w:r>
      <w:r w:rsidR="005C4B78" w:rsidRPr="00DB66AE">
        <w:rPr>
          <w:rFonts w:ascii="Times New Roman" w:eastAsia="Aptos" w:hAnsi="Times New Roman" w:cs="Times New Roman"/>
          <w:sz w:val="28"/>
          <w:szCs w:val="28"/>
        </w:rPr>
        <w:t xml:space="preserve"> 349</w:t>
      </w:r>
      <w:r w:rsidRPr="001A0580">
        <w:rPr>
          <w:rFonts w:ascii="Times New Roman" w:eastAsia="Aptos" w:hAnsi="Times New Roman" w:cs="Times New Roman"/>
          <w:sz w:val="28"/>
          <w:szCs w:val="28"/>
        </w:rPr>
        <w:t>. – P.</w:t>
      </w:r>
      <w:r w:rsidR="005C4B78" w:rsidRPr="00DB66AE">
        <w:rPr>
          <w:rFonts w:ascii="Times New Roman" w:eastAsia="Aptos" w:hAnsi="Times New Roman" w:cs="Times New Roman"/>
          <w:sz w:val="28"/>
          <w:szCs w:val="28"/>
        </w:rPr>
        <w:t xml:space="preserve"> 126</w:t>
      </w:r>
      <w:r w:rsidRPr="001A0580">
        <w:rPr>
          <w:rFonts w:ascii="Times New Roman" w:eastAsia="Aptos" w:hAnsi="Times New Roman" w:cs="Times New Roman"/>
          <w:sz w:val="28"/>
          <w:szCs w:val="28"/>
        </w:rPr>
        <w:t>–</w:t>
      </w:r>
      <w:r w:rsidR="005C4B78" w:rsidRPr="00DB66AE">
        <w:rPr>
          <w:rFonts w:ascii="Times New Roman" w:eastAsia="Aptos" w:hAnsi="Times New Roman" w:cs="Times New Roman"/>
          <w:sz w:val="28"/>
          <w:szCs w:val="28"/>
        </w:rPr>
        <w:t>134.</w:t>
      </w:r>
    </w:p>
    <w:p w14:paraId="66522B0B" w14:textId="77777777" w:rsidR="005C4B78" w:rsidRPr="001A0580" w:rsidRDefault="005C4B78"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DB66AE">
        <w:rPr>
          <w:rFonts w:ascii="Times New Roman" w:eastAsia="Aptos" w:hAnsi="Times New Roman" w:cs="Times New Roman"/>
          <w:sz w:val="28"/>
          <w:szCs w:val="28"/>
        </w:rPr>
        <w:t>Allen D. A. Near infra-red magnitudes of 248 early-type emission-line stars and related objects //</w:t>
      </w:r>
      <w:r w:rsidR="001A0580" w:rsidRPr="001A0580">
        <w:rPr>
          <w:rFonts w:ascii="Times New Roman" w:eastAsia="Aptos" w:hAnsi="Times New Roman" w:cs="Times New Roman"/>
          <w:sz w:val="28"/>
          <w:szCs w:val="28"/>
        </w:rPr>
        <w:t xml:space="preserve"> Monthly Notices of the Royal Astronomical Society. – 1973. – Vol. 161, No. 2. – P. 145–</w:t>
      </w:r>
      <w:r w:rsidRPr="00DB66AE">
        <w:rPr>
          <w:rFonts w:ascii="Times New Roman" w:eastAsia="Aptos" w:hAnsi="Times New Roman" w:cs="Times New Roman"/>
          <w:sz w:val="28"/>
          <w:szCs w:val="28"/>
        </w:rPr>
        <w:t>166.</w:t>
      </w:r>
    </w:p>
    <w:p w14:paraId="6E6F7803" w14:textId="77777777" w:rsidR="00784E76" w:rsidRPr="00784E76" w:rsidRDefault="001A0580"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1A0580">
        <w:rPr>
          <w:rFonts w:ascii="Times New Roman" w:eastAsia="Aptos" w:hAnsi="Times New Roman" w:cs="Times New Roman"/>
          <w:sz w:val="28"/>
          <w:szCs w:val="28"/>
        </w:rPr>
        <w:t>Kuan P. &amp; Huhi L. V. P Cygni stars and mass loss // Astrophysical Journal. – 1975. – Vol. 199. – P. 148–165.</w:t>
      </w:r>
    </w:p>
    <w:p w14:paraId="6D1BA0D7" w14:textId="77777777" w:rsidR="005C4B78" w:rsidRPr="00784E76" w:rsidRDefault="005C4B78"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DB66AE">
        <w:rPr>
          <w:rFonts w:ascii="Times New Roman" w:eastAsia="Aptos" w:hAnsi="Times New Roman" w:cs="Times New Roman"/>
          <w:sz w:val="28"/>
          <w:szCs w:val="28"/>
        </w:rPr>
        <w:t>Israelian G</w:t>
      </w:r>
      <w:r w:rsidR="00784E76" w:rsidRPr="00784E76">
        <w:rPr>
          <w:rFonts w:ascii="Times New Roman" w:eastAsia="Aptos" w:hAnsi="Times New Roman" w:cs="Times New Roman"/>
          <w:sz w:val="28"/>
          <w:szCs w:val="28"/>
        </w:rPr>
        <w:t xml:space="preserve">., </w:t>
      </w:r>
      <w:proofErr w:type="spellStart"/>
      <w:r w:rsidR="00784E76" w:rsidRPr="00784E76">
        <w:rPr>
          <w:rFonts w:ascii="Times New Roman" w:eastAsia="Aptos" w:hAnsi="Times New Roman" w:cs="Times New Roman"/>
          <w:sz w:val="28"/>
          <w:szCs w:val="28"/>
        </w:rPr>
        <w:t>Chentsov</w:t>
      </w:r>
      <w:proofErr w:type="spellEnd"/>
      <w:r w:rsidR="00784E76" w:rsidRPr="00784E76">
        <w:rPr>
          <w:rFonts w:ascii="Times New Roman" w:eastAsia="Aptos" w:hAnsi="Times New Roman" w:cs="Times New Roman"/>
          <w:sz w:val="28"/>
          <w:szCs w:val="28"/>
        </w:rPr>
        <w:t xml:space="preserve"> E. L. &amp; Musaev F. A.</w:t>
      </w:r>
      <w:r w:rsidRPr="00DB66AE">
        <w:rPr>
          <w:rFonts w:ascii="Times New Roman" w:eastAsia="Aptos" w:hAnsi="Times New Roman" w:cs="Times New Roman"/>
          <w:sz w:val="28"/>
          <w:szCs w:val="28"/>
        </w:rPr>
        <w:t xml:space="preserve"> The atmospheric variations of the peculiar B[e] star HD 45677 (FS Canis Majoris) //</w:t>
      </w:r>
      <w:r w:rsidR="00784E76" w:rsidRPr="00784E76">
        <w:rPr>
          <w:rFonts w:ascii="Times New Roman" w:eastAsia="Aptos" w:hAnsi="Times New Roman" w:cs="Times New Roman"/>
          <w:sz w:val="28"/>
          <w:szCs w:val="28"/>
        </w:rPr>
        <w:t xml:space="preserve"> </w:t>
      </w:r>
      <w:r w:rsidRPr="00DB66AE">
        <w:rPr>
          <w:rFonts w:ascii="Times New Roman" w:eastAsia="Aptos" w:hAnsi="Times New Roman" w:cs="Times New Roman"/>
          <w:sz w:val="28"/>
          <w:szCs w:val="28"/>
        </w:rPr>
        <w:t>Astronomy and Astrophysics</w:t>
      </w:r>
      <w:r w:rsidR="00784E76" w:rsidRPr="00784E76">
        <w:rPr>
          <w:rFonts w:ascii="Times New Roman" w:eastAsia="Aptos" w:hAnsi="Times New Roman" w:cs="Times New Roman"/>
          <w:sz w:val="28"/>
          <w:szCs w:val="28"/>
        </w:rPr>
        <w:t>.</w:t>
      </w:r>
      <w:r w:rsidRPr="00DB66AE">
        <w:rPr>
          <w:rFonts w:ascii="Times New Roman" w:eastAsia="Aptos" w:hAnsi="Times New Roman" w:cs="Times New Roman"/>
          <w:sz w:val="28"/>
          <w:szCs w:val="28"/>
        </w:rPr>
        <w:t xml:space="preserve"> – 1996. </w:t>
      </w:r>
      <w:r w:rsidR="00784E76" w:rsidRPr="00784E76">
        <w:rPr>
          <w:rFonts w:ascii="Times New Roman" w:eastAsia="Aptos" w:hAnsi="Times New Roman" w:cs="Times New Roman"/>
          <w:sz w:val="28"/>
          <w:szCs w:val="28"/>
        </w:rPr>
        <w:t>– Vol. 311. – P. 643–</w:t>
      </w:r>
      <w:r w:rsidRPr="00DB66AE">
        <w:rPr>
          <w:rFonts w:ascii="Times New Roman" w:eastAsia="Aptos" w:hAnsi="Times New Roman" w:cs="Times New Roman"/>
          <w:sz w:val="28"/>
          <w:szCs w:val="28"/>
        </w:rPr>
        <w:t>650.</w:t>
      </w:r>
    </w:p>
    <w:p w14:paraId="1D1AEFDE" w14:textId="77777777" w:rsidR="005C4B78" w:rsidRPr="001D2FA9" w:rsidRDefault="005C4B78" w:rsidP="009A14E4">
      <w:pPr>
        <w:pStyle w:val="ListParagraph"/>
        <w:numPr>
          <w:ilvl w:val="0"/>
          <w:numId w:val="49"/>
        </w:numPr>
        <w:spacing w:after="0" w:line="240" w:lineRule="auto"/>
        <w:ind w:left="0" w:firstLine="709"/>
        <w:jc w:val="both"/>
        <w:rPr>
          <w:rFonts w:ascii="Times New Roman" w:eastAsia="Times New Roman" w:hAnsi="Times New Roman" w:cs="Times New Roman"/>
          <w:kern w:val="0"/>
          <w:sz w:val="24"/>
          <w:szCs w:val="24"/>
          <w:lang w:eastAsia="ru-RU"/>
          <w14:ligatures w14:val="none"/>
        </w:rPr>
      </w:pPr>
      <w:r w:rsidRPr="00DB66AE">
        <w:rPr>
          <w:rFonts w:ascii="Times New Roman" w:eastAsia="Aptos" w:hAnsi="Times New Roman" w:cs="Times New Roman"/>
          <w:sz w:val="28"/>
          <w:szCs w:val="28"/>
        </w:rPr>
        <w:t>Pogodin M. A. Circumstellar peculiarities in the unusual Be star HD 50138 //</w:t>
      </w:r>
      <w:r w:rsidR="00784E76" w:rsidRPr="00784E76">
        <w:rPr>
          <w:rFonts w:ascii="Times New Roman" w:eastAsia="Aptos" w:hAnsi="Times New Roman" w:cs="Times New Roman"/>
          <w:sz w:val="28"/>
          <w:szCs w:val="28"/>
        </w:rPr>
        <w:t xml:space="preserve"> Astronomy and Astrophysics. – 1997. – Vol. 317. – P. 185–</w:t>
      </w:r>
      <w:r w:rsidRPr="00DB66AE">
        <w:rPr>
          <w:rFonts w:ascii="Times New Roman" w:eastAsia="Aptos" w:hAnsi="Times New Roman" w:cs="Times New Roman"/>
          <w:sz w:val="28"/>
          <w:szCs w:val="28"/>
        </w:rPr>
        <w:t>192.</w:t>
      </w:r>
    </w:p>
    <w:p w14:paraId="3052241C" w14:textId="77777777" w:rsidR="00135DF6" w:rsidRPr="00135DF6" w:rsidRDefault="00135DF6"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135DF6">
        <w:rPr>
          <w:rFonts w:ascii="Times New Roman" w:eastAsia="Aptos" w:hAnsi="Times New Roman" w:cs="Times New Roman"/>
          <w:sz w:val="28"/>
          <w:szCs w:val="28"/>
        </w:rPr>
        <w:t>Pogodin M. A. Theoretical profiles of Balmer lines in the spectra of stars with moving envelopes with allowance for spectral dependence of the hydrogen absorption coefficient // Astrophysics. – 1989. – Vol. 31, No. 1. – P. 506–513.</w:t>
      </w:r>
    </w:p>
    <w:p w14:paraId="002881FA" w14:textId="2680A54C"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 xml:space="preserve">Chkhikvadze J. N., </w:t>
      </w:r>
      <w:proofErr w:type="spellStart"/>
      <w:r w:rsidRPr="00DB66AE">
        <w:rPr>
          <w:rFonts w:ascii="Times New Roman" w:eastAsia="Aptos" w:hAnsi="Times New Roman" w:cs="Times New Roman"/>
          <w:sz w:val="28"/>
          <w:szCs w:val="28"/>
        </w:rPr>
        <w:t>Kakhiani</w:t>
      </w:r>
      <w:proofErr w:type="spellEnd"/>
      <w:r w:rsidRPr="00DB66AE">
        <w:rPr>
          <w:rFonts w:ascii="Times New Roman" w:eastAsia="Aptos" w:hAnsi="Times New Roman" w:cs="Times New Roman"/>
          <w:sz w:val="28"/>
          <w:szCs w:val="28"/>
        </w:rPr>
        <w:t xml:space="preserve"> V. O</w:t>
      </w:r>
      <w:r w:rsidR="00784E76" w:rsidRPr="00784E76">
        <w:rPr>
          <w:rFonts w:ascii="Times New Roman" w:eastAsia="Aptos" w:hAnsi="Times New Roman" w:cs="Times New Roman"/>
          <w:sz w:val="28"/>
          <w:szCs w:val="28"/>
        </w:rPr>
        <w:t>. &amp;</w:t>
      </w:r>
      <w:r w:rsidRPr="00DB66AE">
        <w:rPr>
          <w:rFonts w:ascii="Times New Roman" w:eastAsia="Aptos" w:hAnsi="Times New Roman" w:cs="Times New Roman"/>
          <w:sz w:val="28"/>
          <w:szCs w:val="28"/>
        </w:rPr>
        <w:t xml:space="preserve"> </w:t>
      </w:r>
      <w:proofErr w:type="spellStart"/>
      <w:r w:rsidRPr="00DB66AE">
        <w:rPr>
          <w:rFonts w:ascii="Times New Roman" w:eastAsia="Aptos" w:hAnsi="Times New Roman" w:cs="Times New Roman"/>
          <w:sz w:val="28"/>
          <w:szCs w:val="28"/>
        </w:rPr>
        <w:t>Djaniashvili</w:t>
      </w:r>
      <w:proofErr w:type="spellEnd"/>
      <w:r w:rsidRPr="00DB66AE">
        <w:rPr>
          <w:rFonts w:ascii="Times New Roman" w:eastAsia="Aptos" w:hAnsi="Times New Roman" w:cs="Times New Roman"/>
          <w:sz w:val="28"/>
          <w:szCs w:val="28"/>
        </w:rPr>
        <w:t xml:space="preserve"> E. B. Results of photoelectric observations of MWC 342 //</w:t>
      </w:r>
      <w:r w:rsidR="00784E76" w:rsidRPr="00784E76">
        <w:rPr>
          <w:rFonts w:ascii="Times New Roman" w:eastAsia="Aptos" w:hAnsi="Times New Roman" w:cs="Times New Roman"/>
          <w:sz w:val="28"/>
          <w:szCs w:val="28"/>
        </w:rPr>
        <w:t xml:space="preserve"> Astrophysics. – 2002. – Vol. 45, No. 1. – P. 8–</w:t>
      </w:r>
      <w:r w:rsidRPr="00DB66AE">
        <w:rPr>
          <w:rFonts w:ascii="Times New Roman" w:eastAsia="Aptos" w:hAnsi="Times New Roman" w:cs="Times New Roman"/>
          <w:sz w:val="28"/>
          <w:szCs w:val="28"/>
        </w:rPr>
        <w:t>14.</w:t>
      </w:r>
    </w:p>
    <w:p w14:paraId="68A1987D" w14:textId="77777777"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lastRenderedPageBreak/>
        <w:t>Zickgraf F. J. Kinematical structure of the circumstellar environments of galactic B</w:t>
      </w:r>
      <w:r w:rsidR="00784E76" w:rsidRPr="00784E76">
        <w:rPr>
          <w:rFonts w:ascii="Times New Roman" w:eastAsia="Aptos" w:hAnsi="Times New Roman" w:cs="Times New Roman"/>
          <w:sz w:val="28"/>
          <w:szCs w:val="28"/>
        </w:rPr>
        <w:t>[e]-type stars // Astronomy &amp; Astrophysics. – 2003. – Vol. 408, No. 1. – P. 257–</w:t>
      </w:r>
      <w:r w:rsidRPr="00DB66AE">
        <w:rPr>
          <w:rFonts w:ascii="Times New Roman" w:eastAsia="Aptos" w:hAnsi="Times New Roman" w:cs="Times New Roman"/>
          <w:sz w:val="28"/>
          <w:szCs w:val="28"/>
        </w:rPr>
        <w:t>285.</w:t>
      </w:r>
    </w:p>
    <w:p w14:paraId="35B95213" w14:textId="77777777" w:rsidR="00FB0BCE" w:rsidRDefault="00784E76"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proofErr w:type="spellStart"/>
      <w:r w:rsidRPr="00784E76">
        <w:rPr>
          <w:rFonts w:ascii="Times New Roman" w:eastAsia="Aptos" w:hAnsi="Times New Roman" w:cs="Times New Roman"/>
          <w:sz w:val="28"/>
          <w:szCs w:val="28"/>
        </w:rPr>
        <w:t>Oudmaijer</w:t>
      </w:r>
      <w:proofErr w:type="spellEnd"/>
      <w:r w:rsidRPr="00784E76">
        <w:rPr>
          <w:rFonts w:ascii="Times New Roman" w:eastAsia="Aptos" w:hAnsi="Times New Roman" w:cs="Times New Roman"/>
          <w:sz w:val="28"/>
          <w:szCs w:val="28"/>
        </w:rPr>
        <w:t xml:space="preserve"> R. D., Drew J. E. &amp; Vink J. S. Near-infrared line </w:t>
      </w:r>
      <w:proofErr w:type="spellStart"/>
      <w:r w:rsidRPr="00784E76">
        <w:rPr>
          <w:rFonts w:ascii="Times New Roman" w:eastAsia="Aptos" w:hAnsi="Times New Roman" w:cs="Times New Roman"/>
          <w:sz w:val="28"/>
          <w:szCs w:val="28"/>
        </w:rPr>
        <w:t>spectropolarimetry</w:t>
      </w:r>
      <w:proofErr w:type="spellEnd"/>
      <w:r w:rsidRPr="00784E76">
        <w:rPr>
          <w:rFonts w:ascii="Times New Roman" w:eastAsia="Aptos" w:hAnsi="Times New Roman" w:cs="Times New Roman"/>
          <w:sz w:val="28"/>
          <w:szCs w:val="28"/>
        </w:rPr>
        <w:t xml:space="preserve"> of hot massive stars // Monthly Notices of the Royal Astronomical Society. – 2005. – Vol. 364, No. 2. – P. 725–730.</w:t>
      </w:r>
    </w:p>
    <w:p w14:paraId="0B758BF2" w14:textId="77777777" w:rsidR="00FB0BCE" w:rsidRDefault="00FB0BCE"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FB0BCE">
        <w:rPr>
          <w:rFonts w:ascii="Times New Roman" w:eastAsia="Aptos" w:hAnsi="Times New Roman" w:cs="Times New Roman"/>
          <w:sz w:val="28"/>
          <w:szCs w:val="28"/>
        </w:rPr>
        <w:t>Monnier J. D., Tuthill P. G. &amp; Danchi W. C. Few skewed disks found in first closure-phase survey of Herbig Ae/Be stars // The Astrophysical Journal. – 2006. – Vol. 647, No. 1. – P. 444–452.</w:t>
      </w:r>
    </w:p>
    <w:p w14:paraId="431FCF9B" w14:textId="77777777" w:rsidR="00FB0BCE" w:rsidRDefault="00FB0BCE"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FB0BCE">
        <w:rPr>
          <w:rFonts w:ascii="Times New Roman" w:eastAsia="Aptos" w:hAnsi="Times New Roman" w:cs="Times New Roman"/>
          <w:sz w:val="28"/>
          <w:szCs w:val="28"/>
        </w:rPr>
        <w:t>Monnier J. D., Tuthill P. G. &amp; Danchi W. C. Mid-infrared size survey of young stellar objects: description of Keck segment-tilting experiment and basic results // The Astrophysical Journal. – 2009. – Vol. 700, No. 1. – P. 491–506.</w:t>
      </w:r>
    </w:p>
    <w:p w14:paraId="3E338B0B" w14:textId="77777777" w:rsidR="00FB0BCE" w:rsidRDefault="00FB0BCE"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FB0BCE">
        <w:rPr>
          <w:rFonts w:ascii="Times New Roman" w:eastAsia="Aptos" w:hAnsi="Times New Roman" w:cs="Times New Roman"/>
          <w:sz w:val="28"/>
          <w:szCs w:val="28"/>
        </w:rPr>
        <w:t>Miroshnichenko A. S. Toward understanding the B[e] phenomenon. I. Definition of the galactic FS CMa stars // The Astrophysical Journal. – 2007. – Vol. 667, No. 1. – P. 497–505.</w:t>
      </w:r>
    </w:p>
    <w:p w14:paraId="5D6360A3" w14:textId="77777777" w:rsidR="00FB0BCE" w:rsidRDefault="00FB0BCE"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FB0BCE">
        <w:rPr>
          <w:rFonts w:ascii="Times New Roman" w:eastAsia="Aptos" w:hAnsi="Times New Roman" w:cs="Times New Roman"/>
          <w:sz w:val="28"/>
          <w:szCs w:val="28"/>
        </w:rPr>
        <w:t>Vinković D. &amp; Jurkić T. Relation between the luminosity of young stellar objects and their circumstellar environment // The Astrophysical Journal. – 2007. – Vol. 658, No. 1. – P. 462–472.</w:t>
      </w:r>
    </w:p>
    <w:p w14:paraId="7DB7F248" w14:textId="77777777" w:rsidR="00FB0BCE" w:rsidRDefault="00FB0BCE"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FB0BCE">
        <w:rPr>
          <w:rFonts w:ascii="Times New Roman" w:eastAsia="Aptos" w:hAnsi="Times New Roman" w:cs="Times New Roman"/>
          <w:sz w:val="28"/>
          <w:szCs w:val="28"/>
        </w:rPr>
        <w:t>Marston A. P. &amp; McCollum B. Extended shells around B[e] stars: Implications for B[e] star evolution // Astronomy &amp; Astrophysics. – 2008. – Vol. 477, No. 1. – P. 193–202.</w:t>
      </w:r>
    </w:p>
    <w:p w14:paraId="18D904FA" w14:textId="77777777" w:rsidR="002414AD" w:rsidRDefault="00FB0BCE"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FB0BCE">
        <w:rPr>
          <w:rFonts w:ascii="Times New Roman" w:eastAsia="Aptos" w:hAnsi="Times New Roman" w:cs="Times New Roman"/>
          <w:sz w:val="28"/>
          <w:szCs w:val="28"/>
        </w:rPr>
        <w:t>Kučerová B., de Souza A. D. &amp; Kraus M. Time-dependent spectral-feature variations of stars displaying the B[e] phenomenon. II. MWC 342 // Astronomy &amp; Astrophysics. – 2013. – Vol. 554. – P. A143.</w:t>
      </w:r>
    </w:p>
    <w:p w14:paraId="20194A6B" w14:textId="77777777" w:rsidR="002414AD" w:rsidRDefault="002414AD"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2414AD">
        <w:rPr>
          <w:rFonts w:ascii="Times New Roman" w:eastAsia="Aptos" w:hAnsi="Times New Roman" w:cs="Times New Roman"/>
          <w:sz w:val="28"/>
          <w:szCs w:val="28"/>
        </w:rPr>
        <w:t>Chen P. S., Shan H. G. &amp; Zhang P. A new photometric study of Herbig Ae/Be stars in the infrared // New Astronomy. – 2016. – Vol. 44. – P. 1–11.</w:t>
      </w:r>
    </w:p>
    <w:p w14:paraId="7A0C8E1A" w14:textId="77777777" w:rsidR="002414AD" w:rsidRDefault="002414AD"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2414AD">
        <w:rPr>
          <w:rFonts w:ascii="Times New Roman" w:eastAsia="Aptos" w:hAnsi="Times New Roman" w:cs="Times New Roman"/>
          <w:sz w:val="28"/>
          <w:szCs w:val="28"/>
        </w:rPr>
        <w:t>Chen P. S., Liu J. Y. &amp; Shan H. G. A new photometric study of B[e] stars in the infrared // Publications of the Astronomical Society of Japan. – 2021. – Vol. 73, No. 4. – P. 837–849.</w:t>
      </w:r>
    </w:p>
    <w:p w14:paraId="31826074" w14:textId="77777777" w:rsidR="002414AD" w:rsidRDefault="002414AD"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2414AD">
        <w:rPr>
          <w:rFonts w:ascii="Times New Roman" w:eastAsia="Aptos" w:hAnsi="Times New Roman" w:cs="Times New Roman"/>
          <w:sz w:val="28"/>
          <w:szCs w:val="28"/>
        </w:rPr>
        <w:t xml:space="preserve">Eisner J. A., Hillenbrand L. A. &amp; Carpenter J. M. Time-monitoring observations of </w:t>
      </w:r>
      <w:proofErr w:type="spellStart"/>
      <w:r w:rsidRPr="002414AD">
        <w:rPr>
          <w:rFonts w:ascii="Times New Roman" w:eastAsia="Aptos" w:hAnsi="Times New Roman" w:cs="Times New Roman"/>
          <w:sz w:val="28"/>
          <w:szCs w:val="28"/>
        </w:rPr>
        <w:t>Brγ</w:t>
      </w:r>
      <w:proofErr w:type="spellEnd"/>
      <w:r w:rsidRPr="002414AD">
        <w:rPr>
          <w:rFonts w:ascii="Times New Roman" w:eastAsia="Aptos" w:hAnsi="Times New Roman" w:cs="Times New Roman"/>
          <w:sz w:val="28"/>
          <w:szCs w:val="28"/>
        </w:rPr>
        <w:t xml:space="preserve"> emission from young stars // Monthly Notices of the Royal Astronomical Society. – 2015. – Vol. 447, No. 1. – P. 202–217.</w:t>
      </w:r>
    </w:p>
    <w:p w14:paraId="2529C2F1" w14:textId="77777777" w:rsidR="002414AD" w:rsidRDefault="002414AD"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2414AD">
        <w:rPr>
          <w:rFonts w:ascii="Times New Roman" w:eastAsia="Aptos" w:hAnsi="Times New Roman" w:cs="Times New Roman"/>
          <w:sz w:val="28"/>
          <w:szCs w:val="28"/>
        </w:rPr>
        <w:t xml:space="preserve">Grant S. L., </w:t>
      </w:r>
      <w:proofErr w:type="spellStart"/>
      <w:r w:rsidRPr="002414AD">
        <w:rPr>
          <w:rFonts w:ascii="Times New Roman" w:eastAsia="Aptos" w:hAnsi="Times New Roman" w:cs="Times New Roman"/>
          <w:sz w:val="28"/>
          <w:szCs w:val="28"/>
        </w:rPr>
        <w:t>Mendigutía</w:t>
      </w:r>
      <w:proofErr w:type="spellEnd"/>
      <w:r w:rsidRPr="002414AD">
        <w:rPr>
          <w:rFonts w:ascii="Times New Roman" w:eastAsia="Aptos" w:hAnsi="Times New Roman" w:cs="Times New Roman"/>
          <w:sz w:val="28"/>
          <w:szCs w:val="28"/>
        </w:rPr>
        <w:t xml:space="preserve"> I. &amp; </w:t>
      </w:r>
      <w:proofErr w:type="spellStart"/>
      <w:r w:rsidRPr="002414AD">
        <w:rPr>
          <w:rFonts w:ascii="Times New Roman" w:eastAsia="Aptos" w:hAnsi="Times New Roman" w:cs="Times New Roman"/>
          <w:sz w:val="28"/>
          <w:szCs w:val="28"/>
        </w:rPr>
        <w:t>Caratti</w:t>
      </w:r>
      <w:proofErr w:type="spellEnd"/>
      <w:r w:rsidRPr="002414AD">
        <w:rPr>
          <w:rFonts w:ascii="Times New Roman" w:eastAsia="Aptos" w:hAnsi="Times New Roman" w:cs="Times New Roman"/>
          <w:sz w:val="28"/>
          <w:szCs w:val="28"/>
        </w:rPr>
        <w:t xml:space="preserve"> o Garatti A. Tracing accretion onto Herbig Ae/Be stars using the </w:t>
      </w:r>
      <w:proofErr w:type="spellStart"/>
      <w:r w:rsidRPr="002414AD">
        <w:rPr>
          <w:rFonts w:ascii="Times New Roman" w:eastAsia="Aptos" w:hAnsi="Times New Roman" w:cs="Times New Roman"/>
          <w:sz w:val="28"/>
          <w:szCs w:val="28"/>
        </w:rPr>
        <w:t>Brγ</w:t>
      </w:r>
      <w:proofErr w:type="spellEnd"/>
      <w:r w:rsidRPr="002414AD">
        <w:rPr>
          <w:rFonts w:ascii="Times New Roman" w:eastAsia="Aptos" w:hAnsi="Times New Roman" w:cs="Times New Roman"/>
          <w:sz w:val="28"/>
          <w:szCs w:val="28"/>
        </w:rPr>
        <w:t xml:space="preserve"> line // The Astrophysical Journal. – 2022. – Vol. 926, No. 2. – P. 229.</w:t>
      </w:r>
    </w:p>
    <w:p w14:paraId="44046F77" w14:textId="77777777" w:rsidR="002414AD" w:rsidRDefault="002414AD"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proofErr w:type="spellStart"/>
      <w:r w:rsidRPr="002414AD">
        <w:rPr>
          <w:rFonts w:ascii="Times New Roman" w:eastAsia="Aptos" w:hAnsi="Times New Roman" w:cs="Times New Roman"/>
          <w:sz w:val="28"/>
          <w:szCs w:val="28"/>
        </w:rPr>
        <w:t>Aret</w:t>
      </w:r>
      <w:proofErr w:type="spellEnd"/>
      <w:r w:rsidRPr="002414AD">
        <w:rPr>
          <w:rFonts w:ascii="Times New Roman" w:eastAsia="Aptos" w:hAnsi="Times New Roman" w:cs="Times New Roman"/>
          <w:sz w:val="28"/>
          <w:szCs w:val="28"/>
        </w:rPr>
        <w:t xml:space="preserve"> A., Kraus M. &amp; </w:t>
      </w:r>
      <w:proofErr w:type="spellStart"/>
      <w:r w:rsidRPr="002414AD">
        <w:rPr>
          <w:rFonts w:ascii="Times New Roman" w:eastAsia="Aptos" w:hAnsi="Times New Roman" w:cs="Times New Roman"/>
          <w:sz w:val="28"/>
          <w:szCs w:val="28"/>
        </w:rPr>
        <w:t>Šlechta</w:t>
      </w:r>
      <w:proofErr w:type="spellEnd"/>
      <w:r w:rsidRPr="002414AD">
        <w:rPr>
          <w:rFonts w:ascii="Times New Roman" w:eastAsia="Aptos" w:hAnsi="Times New Roman" w:cs="Times New Roman"/>
          <w:sz w:val="28"/>
          <w:szCs w:val="28"/>
        </w:rPr>
        <w:t xml:space="preserve"> M. Spectroscopic survey of emission-line stars–I. B[e] stars // Monthly Notices of the Royal Astronomical Society. – 2016. – Vol. 456, No. 2. – P. 1424–1437.</w:t>
      </w:r>
    </w:p>
    <w:p w14:paraId="4F9A2E6C" w14:textId="77777777" w:rsidR="002414AD" w:rsidRDefault="002414AD"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2414AD">
        <w:rPr>
          <w:rFonts w:ascii="Times New Roman" w:eastAsia="Aptos" w:hAnsi="Times New Roman" w:cs="Times New Roman"/>
          <w:sz w:val="28"/>
          <w:szCs w:val="28"/>
        </w:rPr>
        <w:t xml:space="preserve">Ababakr K. M., </w:t>
      </w:r>
      <w:proofErr w:type="spellStart"/>
      <w:r w:rsidRPr="002414AD">
        <w:rPr>
          <w:rFonts w:ascii="Times New Roman" w:eastAsia="Aptos" w:hAnsi="Times New Roman" w:cs="Times New Roman"/>
          <w:sz w:val="28"/>
          <w:szCs w:val="28"/>
        </w:rPr>
        <w:t>Oudmaijer</w:t>
      </w:r>
      <w:proofErr w:type="spellEnd"/>
      <w:r w:rsidRPr="002414AD">
        <w:rPr>
          <w:rFonts w:ascii="Times New Roman" w:eastAsia="Aptos" w:hAnsi="Times New Roman" w:cs="Times New Roman"/>
          <w:sz w:val="28"/>
          <w:szCs w:val="28"/>
        </w:rPr>
        <w:t xml:space="preserve"> R. D. &amp; Vink J. S. A statistical </w:t>
      </w:r>
      <w:proofErr w:type="spellStart"/>
      <w:r w:rsidRPr="002414AD">
        <w:rPr>
          <w:rFonts w:ascii="Times New Roman" w:eastAsia="Aptos" w:hAnsi="Times New Roman" w:cs="Times New Roman"/>
          <w:sz w:val="28"/>
          <w:szCs w:val="28"/>
        </w:rPr>
        <w:t>spectropolarimetric</w:t>
      </w:r>
      <w:proofErr w:type="spellEnd"/>
      <w:r w:rsidRPr="002414AD">
        <w:rPr>
          <w:rFonts w:ascii="Times New Roman" w:eastAsia="Aptos" w:hAnsi="Times New Roman" w:cs="Times New Roman"/>
          <w:sz w:val="28"/>
          <w:szCs w:val="28"/>
        </w:rPr>
        <w:t xml:space="preserve"> study of Herbig Ae/Be stars // Monthly Notices of the Royal Astronomical Society. – 2017. – Vol. 472, No. 1. – P. 854–868.</w:t>
      </w:r>
    </w:p>
    <w:p w14:paraId="19C2142A" w14:textId="77777777" w:rsidR="002414AD" w:rsidRDefault="002414AD"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proofErr w:type="spellStart"/>
      <w:r w:rsidRPr="002414AD">
        <w:rPr>
          <w:rFonts w:ascii="Times New Roman" w:eastAsia="Aptos" w:hAnsi="Times New Roman" w:cs="Times New Roman"/>
          <w:sz w:val="28"/>
          <w:szCs w:val="28"/>
        </w:rPr>
        <w:t>Korčáková</w:t>
      </w:r>
      <w:proofErr w:type="spellEnd"/>
      <w:r w:rsidRPr="002414AD">
        <w:rPr>
          <w:rFonts w:ascii="Times New Roman" w:eastAsia="Aptos" w:hAnsi="Times New Roman" w:cs="Times New Roman"/>
          <w:sz w:val="28"/>
          <w:szCs w:val="28"/>
        </w:rPr>
        <w:t xml:space="preserve"> D., Kraus M. &amp; </w:t>
      </w:r>
      <w:proofErr w:type="spellStart"/>
      <w:r w:rsidRPr="002414AD">
        <w:rPr>
          <w:rFonts w:ascii="Times New Roman" w:eastAsia="Aptos" w:hAnsi="Times New Roman" w:cs="Times New Roman"/>
          <w:sz w:val="28"/>
          <w:szCs w:val="28"/>
        </w:rPr>
        <w:t>Chochol</w:t>
      </w:r>
      <w:proofErr w:type="spellEnd"/>
      <w:r w:rsidRPr="002414AD">
        <w:rPr>
          <w:rFonts w:ascii="Times New Roman" w:eastAsia="Aptos" w:hAnsi="Times New Roman" w:cs="Times New Roman"/>
          <w:sz w:val="28"/>
          <w:szCs w:val="28"/>
        </w:rPr>
        <w:t xml:space="preserve"> D. First detection of a magnetic field in low-luminosity B[e] stars: New scenarios for the nature and evolutionary stages of FS CMa stars // Astronomy &amp; Astrophysics. – 2022. – Vol. 659. – P. A35.</w:t>
      </w:r>
    </w:p>
    <w:p w14:paraId="68B45632" w14:textId="77777777" w:rsidR="007A0B51" w:rsidRDefault="002414AD"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2414AD">
        <w:rPr>
          <w:rFonts w:ascii="Times New Roman" w:eastAsia="Aptos" w:hAnsi="Times New Roman" w:cs="Times New Roman"/>
          <w:sz w:val="28"/>
          <w:szCs w:val="28"/>
        </w:rPr>
        <w:lastRenderedPageBreak/>
        <w:t xml:space="preserve">Moranchel-Basurto A., </w:t>
      </w:r>
      <w:proofErr w:type="spellStart"/>
      <w:r w:rsidRPr="002414AD">
        <w:rPr>
          <w:rFonts w:ascii="Times New Roman" w:eastAsia="Aptos" w:hAnsi="Times New Roman" w:cs="Times New Roman"/>
          <w:sz w:val="28"/>
          <w:szCs w:val="28"/>
        </w:rPr>
        <w:t>Korčáková</w:t>
      </w:r>
      <w:proofErr w:type="spellEnd"/>
      <w:r w:rsidRPr="002414AD">
        <w:rPr>
          <w:rFonts w:ascii="Times New Roman" w:eastAsia="Aptos" w:hAnsi="Times New Roman" w:cs="Times New Roman"/>
          <w:sz w:val="28"/>
          <w:szCs w:val="28"/>
        </w:rPr>
        <w:t xml:space="preserve"> D. &amp; </w:t>
      </w:r>
      <w:proofErr w:type="spellStart"/>
      <w:r w:rsidRPr="002414AD">
        <w:rPr>
          <w:rFonts w:ascii="Times New Roman" w:eastAsia="Aptos" w:hAnsi="Times New Roman" w:cs="Times New Roman"/>
          <w:sz w:val="28"/>
          <w:szCs w:val="28"/>
        </w:rPr>
        <w:t>Chametla</w:t>
      </w:r>
      <w:proofErr w:type="spellEnd"/>
      <w:r w:rsidRPr="002414AD">
        <w:rPr>
          <w:rFonts w:ascii="Times New Roman" w:eastAsia="Aptos" w:hAnsi="Times New Roman" w:cs="Times New Roman"/>
          <w:sz w:val="28"/>
          <w:szCs w:val="28"/>
        </w:rPr>
        <w:t xml:space="preserve"> R. O. 2.5D magnetohydrodynamic models of circumstellar discs around FS CMa post-mergers–I. Non-stationary accretion stage // Monthly Notices of the Royal Astronomical Society. – 2023. – Vol. 523, No. 4. – P. 5554–5564.</w:t>
      </w:r>
    </w:p>
    <w:p w14:paraId="6FD052F3" w14:textId="77777777" w:rsidR="007A0B51" w:rsidRDefault="007A0B51"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7A0B51">
        <w:rPr>
          <w:rFonts w:ascii="Times New Roman" w:eastAsia="Aptos" w:hAnsi="Times New Roman" w:cs="Times New Roman"/>
          <w:sz w:val="28"/>
          <w:szCs w:val="28"/>
        </w:rPr>
        <w:t xml:space="preserve">Dvořáková N., </w:t>
      </w:r>
      <w:proofErr w:type="spellStart"/>
      <w:r w:rsidRPr="007A0B51">
        <w:rPr>
          <w:rFonts w:ascii="Times New Roman" w:eastAsia="Aptos" w:hAnsi="Times New Roman" w:cs="Times New Roman"/>
          <w:sz w:val="28"/>
          <w:szCs w:val="28"/>
        </w:rPr>
        <w:t>Korčáková</w:t>
      </w:r>
      <w:proofErr w:type="spellEnd"/>
      <w:r w:rsidRPr="007A0B51">
        <w:rPr>
          <w:rFonts w:ascii="Times New Roman" w:eastAsia="Aptos" w:hAnsi="Times New Roman" w:cs="Times New Roman"/>
          <w:sz w:val="28"/>
          <w:szCs w:val="28"/>
        </w:rPr>
        <w:t xml:space="preserve"> D. &amp; Kučerová B. The mass distribution of stellar mergers: A new scenario for several FS CMa stars // Astronomy &amp; Astrophysics. – 2024. – Vol. 689. – P. A234.</w:t>
      </w:r>
    </w:p>
    <w:p w14:paraId="6024BC8E" w14:textId="77777777" w:rsidR="007A0B51" w:rsidRDefault="007A0B51"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proofErr w:type="spellStart"/>
      <w:r w:rsidRPr="007A0B51">
        <w:rPr>
          <w:rFonts w:ascii="Times New Roman" w:eastAsia="Aptos" w:hAnsi="Times New Roman" w:cs="Times New Roman"/>
          <w:sz w:val="28"/>
          <w:szCs w:val="28"/>
        </w:rPr>
        <w:t>Zhanabaev</w:t>
      </w:r>
      <w:proofErr w:type="spellEnd"/>
      <w:r w:rsidRPr="007A0B51">
        <w:rPr>
          <w:rFonts w:ascii="Times New Roman" w:eastAsia="Aptos" w:hAnsi="Times New Roman" w:cs="Times New Roman"/>
          <w:sz w:val="28"/>
          <w:szCs w:val="28"/>
        </w:rPr>
        <w:t xml:space="preserve"> Z., Akniyazova A. &amp; </w:t>
      </w:r>
      <w:proofErr w:type="spellStart"/>
      <w:r w:rsidRPr="007A0B51">
        <w:rPr>
          <w:rFonts w:ascii="Times New Roman" w:eastAsia="Aptos" w:hAnsi="Times New Roman" w:cs="Times New Roman"/>
          <w:sz w:val="28"/>
          <w:szCs w:val="28"/>
        </w:rPr>
        <w:t>Ashimov</w:t>
      </w:r>
      <w:proofErr w:type="spellEnd"/>
      <w:r w:rsidRPr="007A0B51">
        <w:rPr>
          <w:rFonts w:ascii="Times New Roman" w:eastAsia="Aptos" w:hAnsi="Times New Roman" w:cs="Times New Roman"/>
          <w:sz w:val="28"/>
          <w:szCs w:val="28"/>
        </w:rPr>
        <w:t xml:space="preserve"> Y. Information–Entropy Analysis of Stellar Evolutionary Stages with Application to FS CMa Objects // Entropy. – 2025. – Vol. 27, No. 11. – P. 1106.</w:t>
      </w:r>
    </w:p>
    <w:p w14:paraId="795A72E5" w14:textId="77777777" w:rsidR="007A0B51" w:rsidRDefault="007A0B51"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7A0B51">
        <w:rPr>
          <w:rFonts w:ascii="Times New Roman" w:eastAsia="Aptos" w:hAnsi="Times New Roman" w:cs="Times New Roman"/>
          <w:sz w:val="28"/>
          <w:szCs w:val="28"/>
        </w:rPr>
        <w:t xml:space="preserve">Contarini G. &amp; Gratton R. The instrumental profile and straylight in the REOSC </w:t>
      </w:r>
      <w:proofErr w:type="spellStart"/>
      <w:r w:rsidRPr="007A0B51">
        <w:rPr>
          <w:rFonts w:ascii="Times New Roman" w:eastAsia="Aptos" w:hAnsi="Times New Roman" w:cs="Times New Roman"/>
          <w:sz w:val="28"/>
          <w:szCs w:val="28"/>
        </w:rPr>
        <w:t>Ekar</w:t>
      </w:r>
      <w:proofErr w:type="spellEnd"/>
      <w:r w:rsidRPr="007A0B51">
        <w:rPr>
          <w:rFonts w:ascii="Times New Roman" w:eastAsia="Aptos" w:hAnsi="Times New Roman" w:cs="Times New Roman"/>
          <w:sz w:val="28"/>
          <w:szCs w:val="28"/>
        </w:rPr>
        <w:t xml:space="preserve"> echelle spectrograph // Progress in Telescope and Instrumentation Technologies, ESO Conf. Proc., ESO Conf. on Progress in Telescope and Instrumentation Technologies, </w:t>
      </w:r>
      <w:proofErr w:type="spellStart"/>
      <w:r w:rsidRPr="007A0B51">
        <w:rPr>
          <w:rFonts w:ascii="Times New Roman" w:eastAsia="Aptos" w:hAnsi="Times New Roman" w:cs="Times New Roman"/>
          <w:sz w:val="28"/>
          <w:szCs w:val="28"/>
        </w:rPr>
        <w:t>Garching</w:t>
      </w:r>
      <w:proofErr w:type="spellEnd"/>
      <w:r w:rsidRPr="007A0B51">
        <w:rPr>
          <w:rFonts w:ascii="Times New Roman" w:eastAsia="Aptos" w:hAnsi="Times New Roman" w:cs="Times New Roman"/>
          <w:sz w:val="28"/>
          <w:szCs w:val="28"/>
        </w:rPr>
        <w:t xml:space="preserve">, 27–30 April 1992 / ed. M.-H. Ulrich. – </w:t>
      </w:r>
      <w:proofErr w:type="spellStart"/>
      <w:r w:rsidRPr="007A0B51">
        <w:rPr>
          <w:rFonts w:ascii="Times New Roman" w:eastAsia="Aptos" w:hAnsi="Times New Roman" w:cs="Times New Roman"/>
          <w:sz w:val="28"/>
          <w:szCs w:val="28"/>
        </w:rPr>
        <w:t>Garching</w:t>
      </w:r>
      <w:proofErr w:type="spellEnd"/>
      <w:r w:rsidRPr="007A0B51">
        <w:rPr>
          <w:rFonts w:ascii="Times New Roman" w:eastAsia="Aptos" w:hAnsi="Times New Roman" w:cs="Times New Roman"/>
          <w:sz w:val="28"/>
          <w:szCs w:val="28"/>
        </w:rPr>
        <w:t>: European Southern Observatory (ESO), 1992. – Vol. 42. – P. 737.</w:t>
      </w:r>
    </w:p>
    <w:p w14:paraId="1CA73471" w14:textId="77777777" w:rsidR="007A0B51" w:rsidRDefault="007A0B51"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7A0B51">
        <w:rPr>
          <w:rFonts w:ascii="Times New Roman" w:eastAsia="Aptos" w:hAnsi="Times New Roman" w:cs="Times New Roman"/>
          <w:sz w:val="28"/>
          <w:szCs w:val="28"/>
        </w:rPr>
        <w:t>Tull R. G., MacQueen P. J. &amp; Sneden C. The high-resolution cross-dispersed echelle white pupil spectrometer of the McDonald Observatory 2.7-m telescope // Publications of the Astronomical Society of the Pacific. – 1995. – Vol. 107, No. 709. – P. 251.</w:t>
      </w:r>
    </w:p>
    <w:p w14:paraId="0C3234CE" w14:textId="77777777" w:rsidR="007A0B51" w:rsidRDefault="007A0B51"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proofErr w:type="spellStart"/>
      <w:r w:rsidRPr="007A0B51">
        <w:rPr>
          <w:rFonts w:ascii="Times New Roman" w:eastAsia="Aptos" w:hAnsi="Times New Roman" w:cs="Times New Roman"/>
          <w:sz w:val="28"/>
          <w:szCs w:val="28"/>
        </w:rPr>
        <w:t>Manset</w:t>
      </w:r>
      <w:proofErr w:type="spellEnd"/>
      <w:r w:rsidRPr="007A0B51">
        <w:rPr>
          <w:rFonts w:ascii="Times New Roman" w:eastAsia="Aptos" w:hAnsi="Times New Roman" w:cs="Times New Roman"/>
          <w:sz w:val="28"/>
          <w:szCs w:val="28"/>
        </w:rPr>
        <w:t xml:space="preserve"> N. &amp; Donati J. F. </w:t>
      </w:r>
      <w:proofErr w:type="spellStart"/>
      <w:r w:rsidRPr="007A0B51">
        <w:rPr>
          <w:rFonts w:ascii="Times New Roman" w:eastAsia="Aptos" w:hAnsi="Times New Roman" w:cs="Times New Roman"/>
          <w:sz w:val="28"/>
          <w:szCs w:val="28"/>
        </w:rPr>
        <w:t>ESPaDOnS</w:t>
      </w:r>
      <w:proofErr w:type="spellEnd"/>
      <w:r w:rsidRPr="007A0B51">
        <w:rPr>
          <w:rFonts w:ascii="Times New Roman" w:eastAsia="Aptos" w:hAnsi="Times New Roman" w:cs="Times New Roman"/>
          <w:sz w:val="28"/>
          <w:szCs w:val="28"/>
        </w:rPr>
        <w:t xml:space="preserve">: an echelle </w:t>
      </w:r>
      <w:proofErr w:type="spellStart"/>
      <w:r w:rsidRPr="007A0B51">
        <w:rPr>
          <w:rFonts w:ascii="Times New Roman" w:eastAsia="Aptos" w:hAnsi="Times New Roman" w:cs="Times New Roman"/>
          <w:sz w:val="28"/>
          <w:szCs w:val="28"/>
        </w:rPr>
        <w:t>spectropolarimetric</w:t>
      </w:r>
      <w:proofErr w:type="spellEnd"/>
      <w:r w:rsidRPr="007A0B51">
        <w:rPr>
          <w:rFonts w:ascii="Times New Roman" w:eastAsia="Aptos" w:hAnsi="Times New Roman" w:cs="Times New Roman"/>
          <w:sz w:val="28"/>
          <w:szCs w:val="28"/>
        </w:rPr>
        <w:t xml:space="preserve"> device for the observation of stars // Polarimetry in Astronomy. – SPIE, 2003. – Vol. 4843. – P. 425–436.</w:t>
      </w:r>
    </w:p>
    <w:p w14:paraId="0F928081" w14:textId="77777777" w:rsidR="00186CF6" w:rsidRDefault="007A0B51"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7A0B51">
        <w:rPr>
          <w:rFonts w:ascii="Times New Roman" w:eastAsia="Aptos" w:hAnsi="Times New Roman" w:cs="Times New Roman"/>
          <w:sz w:val="28"/>
          <w:szCs w:val="28"/>
        </w:rPr>
        <w:t>Miroshnichenko A. S., Corporon P. &amp; Patel S. Refining orbits of bright binary systems // Galaxies. – 2022. – Vol. 11, No. 1. – P. 8.</w:t>
      </w:r>
    </w:p>
    <w:p w14:paraId="1AAD75AB" w14:textId="77777777" w:rsidR="00186CF6" w:rsidRDefault="00186CF6"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186CF6">
        <w:rPr>
          <w:rFonts w:ascii="Times New Roman" w:eastAsia="Aptos" w:hAnsi="Times New Roman" w:cs="Times New Roman"/>
          <w:sz w:val="28"/>
          <w:szCs w:val="28"/>
        </w:rPr>
        <w:t>Wang S., Wei M. &amp; Thompson R. ARCES: an echelle spectrograph for the Astrophysical Research Consortium (ARC) 3.5-m telescope // Instrument Design and Performance for Optical/Infrared Ground-based Telescopes. – SPIE, 2003. – Vol. 4841. – P. 1145–1156.</w:t>
      </w:r>
    </w:p>
    <w:p w14:paraId="0FD7C643" w14:textId="77777777" w:rsidR="00186CF6" w:rsidRDefault="00186CF6"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186CF6">
        <w:rPr>
          <w:rFonts w:ascii="Times New Roman" w:eastAsia="Aptos" w:hAnsi="Times New Roman" w:cs="Times New Roman"/>
          <w:sz w:val="28"/>
          <w:szCs w:val="28"/>
        </w:rPr>
        <w:t>Sriram S., Prasad C. &amp; Kumar B. Hanle echelle spectrograph: design and performance // Ground-based and Airborne Instrumentation for Astronomy VII. – SPIE, 2018. – Vol. 10702. – P. 2007–2021.</w:t>
      </w:r>
    </w:p>
    <w:p w14:paraId="4632C6D4" w14:textId="77777777" w:rsidR="00186CF6" w:rsidRDefault="00186CF6"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186CF6">
        <w:rPr>
          <w:rFonts w:ascii="Times New Roman" w:eastAsia="Aptos" w:hAnsi="Times New Roman" w:cs="Times New Roman"/>
          <w:sz w:val="28"/>
          <w:szCs w:val="28"/>
        </w:rPr>
        <w:t xml:space="preserve">Raskin G., Van Winckel H. &amp; </w:t>
      </w:r>
      <w:proofErr w:type="spellStart"/>
      <w:r w:rsidRPr="00186CF6">
        <w:rPr>
          <w:rFonts w:ascii="Times New Roman" w:eastAsia="Aptos" w:hAnsi="Times New Roman" w:cs="Times New Roman"/>
          <w:sz w:val="28"/>
          <w:szCs w:val="28"/>
        </w:rPr>
        <w:t>Manfroid</w:t>
      </w:r>
      <w:proofErr w:type="spellEnd"/>
      <w:r w:rsidRPr="00186CF6">
        <w:rPr>
          <w:rFonts w:ascii="Times New Roman" w:eastAsia="Aptos" w:hAnsi="Times New Roman" w:cs="Times New Roman"/>
          <w:sz w:val="28"/>
          <w:szCs w:val="28"/>
        </w:rPr>
        <w:t xml:space="preserve"> J. HERMES: a high-resolution </w:t>
      </w:r>
      <w:proofErr w:type="spellStart"/>
      <w:r w:rsidRPr="00186CF6">
        <w:rPr>
          <w:rFonts w:ascii="Times New Roman" w:eastAsia="Aptos" w:hAnsi="Times New Roman" w:cs="Times New Roman"/>
          <w:sz w:val="28"/>
          <w:szCs w:val="28"/>
        </w:rPr>
        <w:t>fibre</w:t>
      </w:r>
      <w:proofErr w:type="spellEnd"/>
      <w:r w:rsidRPr="00186CF6">
        <w:rPr>
          <w:rFonts w:ascii="Times New Roman" w:eastAsia="Aptos" w:hAnsi="Times New Roman" w:cs="Times New Roman"/>
          <w:sz w:val="28"/>
          <w:szCs w:val="28"/>
        </w:rPr>
        <w:t>-fed spectrograph for the Mercator telescope // Astronomy &amp; Astrophysics. – 2011. – Vol. 526. – P. A69.</w:t>
      </w:r>
    </w:p>
    <w:p w14:paraId="0A69B068" w14:textId="77777777" w:rsidR="00186CF6" w:rsidRDefault="00186CF6"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186CF6">
        <w:rPr>
          <w:rFonts w:ascii="Times New Roman" w:eastAsia="Aptos" w:hAnsi="Times New Roman" w:cs="Times New Roman"/>
          <w:sz w:val="28"/>
          <w:szCs w:val="28"/>
        </w:rPr>
        <w:t xml:space="preserve">Arnaud J., Meunier N. &amp; </w:t>
      </w:r>
      <w:proofErr w:type="spellStart"/>
      <w:r w:rsidRPr="00186CF6">
        <w:rPr>
          <w:rFonts w:ascii="Times New Roman" w:eastAsia="Aptos" w:hAnsi="Times New Roman" w:cs="Times New Roman"/>
          <w:sz w:val="28"/>
          <w:szCs w:val="28"/>
        </w:rPr>
        <w:t>Aurière</w:t>
      </w:r>
      <w:proofErr w:type="spellEnd"/>
      <w:r w:rsidRPr="00186CF6">
        <w:rPr>
          <w:rFonts w:ascii="Times New Roman" w:eastAsia="Aptos" w:hAnsi="Times New Roman" w:cs="Times New Roman"/>
          <w:sz w:val="28"/>
          <w:szCs w:val="28"/>
        </w:rPr>
        <w:t xml:space="preserve"> M. Stellar polarimetry with NARVAL // European Astronomical Society Publications Series. – 2003. – Vol. 9. – P. 105.</w:t>
      </w:r>
    </w:p>
    <w:p w14:paraId="72E9DDE6" w14:textId="77777777" w:rsidR="00186CF6" w:rsidRDefault="00186CF6"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186CF6">
        <w:rPr>
          <w:rFonts w:ascii="Times New Roman" w:eastAsia="Aptos" w:hAnsi="Times New Roman" w:cs="Times New Roman"/>
          <w:sz w:val="28"/>
          <w:szCs w:val="28"/>
        </w:rPr>
        <w:t>Herbst W. &amp; Shevchenko V. S. A photometric catalog of Herbig Ae/Be stars and discussion of the nature and cause of the variations of UX Orionis stars // The Astronomical Journal. – 1999. – Vol. 118, No. 2. – P. 1043–1063.</w:t>
      </w:r>
    </w:p>
    <w:p w14:paraId="6DECD258" w14:textId="77777777" w:rsidR="00186CF6" w:rsidRDefault="00186CF6"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186CF6">
        <w:rPr>
          <w:rFonts w:ascii="Times New Roman" w:eastAsia="Aptos" w:hAnsi="Times New Roman" w:cs="Times New Roman"/>
          <w:sz w:val="28"/>
          <w:szCs w:val="28"/>
        </w:rPr>
        <w:t>Alfonso-Garzón J., Domingo A. &amp; Mas-Hesse J. M. The first INTEGRAL-OMC catalogue of optically variable sources // Astronomy &amp; Astrophysics. – 2012. – Vol. 548. – P. A79.</w:t>
      </w:r>
    </w:p>
    <w:p w14:paraId="08B5112F" w14:textId="77777777" w:rsidR="00186CF6" w:rsidRDefault="00186CF6"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186CF6">
        <w:rPr>
          <w:rFonts w:ascii="Times New Roman" w:eastAsia="Aptos" w:hAnsi="Times New Roman" w:cs="Times New Roman"/>
          <w:sz w:val="28"/>
          <w:szCs w:val="28"/>
        </w:rPr>
        <w:t>Henden A. A. APASS DR10 has arrived! // Journal of the American Association of Variable Star Observers (JAAVSO). – 2019. – Vol. 47, No. 1. – P. 130–145.</w:t>
      </w:r>
    </w:p>
    <w:p w14:paraId="612B2956" w14:textId="77777777" w:rsidR="00186CF6" w:rsidRDefault="00186CF6"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186CF6">
        <w:rPr>
          <w:rFonts w:ascii="Times New Roman" w:eastAsia="Aptos" w:hAnsi="Times New Roman" w:cs="Times New Roman"/>
          <w:sz w:val="28"/>
          <w:szCs w:val="28"/>
        </w:rPr>
        <w:lastRenderedPageBreak/>
        <w:t>Kochanek C. S., Shappee B. J. &amp; Stanek K. Z. The all-sky automated survey for supernovae (ASAS-SN) light curve server v1.0 // Publications of the Astronomical Society of the Pacific. – 2017. – Vol. 129, No. 980. – P. 104502.</w:t>
      </w:r>
    </w:p>
    <w:p w14:paraId="754285DF" w14:textId="77777777" w:rsidR="005C4B78" w:rsidRPr="00DB66AE" w:rsidRDefault="00186CF6"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186CF6">
        <w:rPr>
          <w:rFonts w:ascii="Times New Roman" w:eastAsia="Aptos" w:hAnsi="Times New Roman" w:cs="Times New Roman"/>
          <w:sz w:val="28"/>
          <w:szCs w:val="28"/>
        </w:rPr>
        <w:t>Hart K., Smith J. &amp; Johnson L. ASAS-SN</w:t>
      </w:r>
      <w:r w:rsidR="005C4B78" w:rsidRPr="00DB66AE">
        <w:rPr>
          <w:rFonts w:ascii="Times New Roman" w:eastAsia="Aptos" w:hAnsi="Times New Roman" w:cs="Times New Roman"/>
          <w:sz w:val="28"/>
          <w:szCs w:val="28"/>
        </w:rPr>
        <w:t xml:space="preserve"> sky patrol v2.0 //</w:t>
      </w:r>
      <w:r w:rsidRPr="00186CF6">
        <w:rPr>
          <w:rFonts w:ascii="Times New Roman" w:eastAsia="Aptos" w:hAnsi="Times New Roman" w:cs="Times New Roman"/>
          <w:sz w:val="28"/>
          <w:szCs w:val="28"/>
        </w:rPr>
        <w:t xml:space="preserve"> </w:t>
      </w:r>
      <w:proofErr w:type="spellStart"/>
      <w:r w:rsidR="005C4B78" w:rsidRPr="00DB66AE">
        <w:rPr>
          <w:rFonts w:ascii="Times New Roman" w:eastAsia="Aptos" w:hAnsi="Times New Roman" w:cs="Times New Roman"/>
          <w:sz w:val="28"/>
          <w:szCs w:val="28"/>
        </w:rPr>
        <w:t>arXiv</w:t>
      </w:r>
      <w:proofErr w:type="spellEnd"/>
      <w:r w:rsidR="005C4B78" w:rsidRPr="00DB66AE">
        <w:rPr>
          <w:rFonts w:ascii="Times New Roman" w:eastAsia="Aptos" w:hAnsi="Times New Roman" w:cs="Times New Roman"/>
          <w:sz w:val="28"/>
          <w:szCs w:val="28"/>
        </w:rPr>
        <w:t xml:space="preserve"> preprint</w:t>
      </w:r>
      <w:r w:rsidRPr="00186CF6">
        <w:rPr>
          <w:rFonts w:ascii="Times New Roman" w:eastAsia="Aptos" w:hAnsi="Times New Roman" w:cs="Times New Roman"/>
          <w:sz w:val="28"/>
          <w:szCs w:val="28"/>
        </w:rPr>
        <w:t>,</w:t>
      </w:r>
      <w:r w:rsidR="005C4B78" w:rsidRPr="00DB66AE">
        <w:rPr>
          <w:rFonts w:ascii="Times New Roman" w:eastAsia="Aptos" w:hAnsi="Times New Roman" w:cs="Times New Roman"/>
          <w:sz w:val="28"/>
          <w:szCs w:val="28"/>
        </w:rPr>
        <w:t xml:space="preserve"> arXiv:2304.03791. – 2023.</w:t>
      </w:r>
    </w:p>
    <w:p w14:paraId="4082176E" w14:textId="77777777"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Maehara H. Automated wide-field survey for transient objects with a small telescope //</w:t>
      </w:r>
      <w:r w:rsidR="00561B34" w:rsidRPr="00561B34">
        <w:rPr>
          <w:rFonts w:ascii="Times New Roman" w:eastAsia="Aptos" w:hAnsi="Times New Roman" w:cs="Times New Roman"/>
          <w:sz w:val="28"/>
          <w:szCs w:val="28"/>
        </w:rPr>
        <w:t xml:space="preserve"> Journal of Space Science Informatics Japan. – 2014. – Vol. 3. – P. 119–</w:t>
      </w:r>
      <w:r w:rsidRPr="00DB66AE">
        <w:rPr>
          <w:rFonts w:ascii="Times New Roman" w:eastAsia="Aptos" w:hAnsi="Times New Roman" w:cs="Times New Roman"/>
          <w:sz w:val="28"/>
          <w:szCs w:val="28"/>
        </w:rPr>
        <w:t>127.</w:t>
      </w:r>
    </w:p>
    <w:p w14:paraId="4A9C2EA8" w14:textId="77777777" w:rsidR="00561B34" w:rsidRDefault="00561B34"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561B34">
        <w:rPr>
          <w:rFonts w:ascii="Times New Roman" w:eastAsia="Aptos" w:hAnsi="Times New Roman" w:cs="Times New Roman"/>
          <w:sz w:val="28"/>
          <w:szCs w:val="28"/>
        </w:rPr>
        <w:t>Cutri R. M., Wright E. L. &amp; Conrow T. Explanatory supplement to the WISE all-sky data release products // Explanatory Supplement to the WISE All-Sky Data Release Products. – 2012. – P. 1–50.</w:t>
      </w:r>
    </w:p>
    <w:p w14:paraId="07C7AC26" w14:textId="77777777" w:rsidR="00561B34" w:rsidRDefault="00561B34"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561B34">
        <w:rPr>
          <w:rFonts w:ascii="Times New Roman" w:eastAsia="Aptos" w:hAnsi="Times New Roman" w:cs="Times New Roman"/>
          <w:sz w:val="28"/>
          <w:szCs w:val="28"/>
        </w:rPr>
        <w:t>Ishihara D., Onaka T. &amp; Kataza H. The AKARI/IRC mid-infrared all-sky survey // Astronomy &amp; Astrophysics. – 2010. – Vol. 514. – P. A1.</w:t>
      </w:r>
    </w:p>
    <w:p w14:paraId="28609F6C" w14:textId="77777777" w:rsidR="00561B34" w:rsidRDefault="00561B34"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561B34">
        <w:rPr>
          <w:rFonts w:ascii="Times New Roman" w:eastAsia="Aptos" w:hAnsi="Times New Roman" w:cs="Times New Roman"/>
          <w:sz w:val="28"/>
          <w:szCs w:val="28"/>
        </w:rPr>
        <w:t xml:space="preserve">Egan M. P., Price S. D. &amp; Kraemer K. E. </w:t>
      </w:r>
      <w:proofErr w:type="spellStart"/>
      <w:r w:rsidRPr="00561B34">
        <w:rPr>
          <w:rFonts w:ascii="Times New Roman" w:eastAsia="Aptos" w:hAnsi="Times New Roman" w:cs="Times New Roman"/>
          <w:sz w:val="28"/>
          <w:szCs w:val="28"/>
        </w:rPr>
        <w:t>VizieR</w:t>
      </w:r>
      <w:proofErr w:type="spellEnd"/>
      <w:r w:rsidRPr="00561B34">
        <w:rPr>
          <w:rFonts w:ascii="Times New Roman" w:eastAsia="Aptos" w:hAnsi="Times New Roman" w:cs="Times New Roman"/>
          <w:sz w:val="28"/>
          <w:szCs w:val="28"/>
        </w:rPr>
        <w:t xml:space="preserve"> Online Data Catalog: MSX6C infrared point source catalog. The midcourse space experiment </w:t>
      </w:r>
      <w:proofErr w:type="gramStart"/>
      <w:r w:rsidRPr="00561B34">
        <w:rPr>
          <w:rFonts w:ascii="Times New Roman" w:eastAsia="Aptos" w:hAnsi="Times New Roman" w:cs="Times New Roman"/>
          <w:sz w:val="28"/>
          <w:szCs w:val="28"/>
        </w:rPr>
        <w:t>point</w:t>
      </w:r>
      <w:proofErr w:type="gramEnd"/>
      <w:r w:rsidRPr="00561B34">
        <w:rPr>
          <w:rFonts w:ascii="Times New Roman" w:eastAsia="Aptos" w:hAnsi="Times New Roman" w:cs="Times New Roman"/>
          <w:sz w:val="28"/>
          <w:szCs w:val="28"/>
        </w:rPr>
        <w:t xml:space="preserve"> source catalog version 2.3 (October 2003) // </w:t>
      </w:r>
      <w:proofErr w:type="spellStart"/>
      <w:r w:rsidRPr="00561B34">
        <w:rPr>
          <w:rFonts w:ascii="Times New Roman" w:eastAsia="Aptos" w:hAnsi="Times New Roman" w:cs="Times New Roman"/>
          <w:sz w:val="28"/>
          <w:szCs w:val="28"/>
        </w:rPr>
        <w:t>VizieR</w:t>
      </w:r>
      <w:proofErr w:type="spellEnd"/>
      <w:r w:rsidRPr="00561B34">
        <w:rPr>
          <w:rFonts w:ascii="Times New Roman" w:eastAsia="Aptos" w:hAnsi="Times New Roman" w:cs="Times New Roman"/>
          <w:sz w:val="28"/>
          <w:szCs w:val="28"/>
        </w:rPr>
        <w:t xml:space="preserve"> Online Data Catalog. – 2003. – Vol. 5114. – P. V/114.</w:t>
      </w:r>
    </w:p>
    <w:p w14:paraId="02CF6722" w14:textId="77777777" w:rsidR="00561B34" w:rsidRDefault="00561B34"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561B34">
        <w:rPr>
          <w:rFonts w:ascii="Times New Roman" w:eastAsia="Aptos" w:hAnsi="Times New Roman" w:cs="Times New Roman"/>
          <w:sz w:val="28"/>
          <w:szCs w:val="28"/>
        </w:rPr>
        <w:t>Kerton C. R. &amp; Martin P. G. A mid-infrared galaxy atlas (MIGA) // The Astrophysical Journal Supplement Series. – 2000. – Vol. 126, No. 1. – P. 85–112.</w:t>
      </w:r>
    </w:p>
    <w:p w14:paraId="5863E620" w14:textId="77777777"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Marton G</w:t>
      </w:r>
      <w:r w:rsidR="00561B34" w:rsidRPr="00561B34">
        <w:rPr>
          <w:rFonts w:ascii="Times New Roman" w:eastAsia="Aptos" w:hAnsi="Times New Roman" w:cs="Times New Roman"/>
          <w:sz w:val="28"/>
          <w:szCs w:val="28"/>
        </w:rPr>
        <w:t xml:space="preserve">., </w:t>
      </w:r>
      <w:proofErr w:type="spellStart"/>
      <w:r w:rsidR="00561B34" w:rsidRPr="00561B34">
        <w:rPr>
          <w:rFonts w:ascii="Times New Roman" w:eastAsia="Aptos" w:hAnsi="Times New Roman" w:cs="Times New Roman"/>
          <w:sz w:val="28"/>
          <w:szCs w:val="28"/>
        </w:rPr>
        <w:t>Nielbock</w:t>
      </w:r>
      <w:proofErr w:type="spellEnd"/>
      <w:r w:rsidR="00561B34" w:rsidRPr="00561B34">
        <w:rPr>
          <w:rFonts w:ascii="Times New Roman" w:eastAsia="Aptos" w:hAnsi="Times New Roman" w:cs="Times New Roman"/>
          <w:sz w:val="28"/>
          <w:szCs w:val="28"/>
        </w:rPr>
        <w:t xml:space="preserve"> M. &amp; Kiss C.</w:t>
      </w:r>
      <w:r w:rsidRPr="00DB66AE">
        <w:rPr>
          <w:rFonts w:ascii="Times New Roman" w:eastAsia="Aptos" w:hAnsi="Times New Roman" w:cs="Times New Roman"/>
          <w:sz w:val="28"/>
          <w:szCs w:val="28"/>
        </w:rPr>
        <w:t xml:space="preserve"> </w:t>
      </w:r>
      <w:proofErr w:type="spellStart"/>
      <w:r w:rsidRPr="00DB66AE">
        <w:rPr>
          <w:rFonts w:ascii="Times New Roman" w:eastAsia="Aptos" w:hAnsi="Times New Roman" w:cs="Times New Roman"/>
          <w:sz w:val="28"/>
          <w:szCs w:val="28"/>
        </w:rPr>
        <w:t>VizieR</w:t>
      </w:r>
      <w:proofErr w:type="spellEnd"/>
      <w:r w:rsidRPr="00DB66AE">
        <w:rPr>
          <w:rFonts w:ascii="Times New Roman" w:eastAsia="Aptos" w:hAnsi="Times New Roman" w:cs="Times New Roman"/>
          <w:sz w:val="28"/>
          <w:szCs w:val="28"/>
        </w:rPr>
        <w:t xml:space="preserve"> Online Data Catalog: Herschel/PACS Point Source Catalogs (Herschel team, 2017) //</w:t>
      </w:r>
      <w:r w:rsidR="00561B34" w:rsidRPr="00561B34">
        <w:rPr>
          <w:rFonts w:ascii="Times New Roman" w:eastAsia="Aptos" w:hAnsi="Times New Roman" w:cs="Times New Roman"/>
          <w:sz w:val="28"/>
          <w:szCs w:val="28"/>
        </w:rPr>
        <w:t xml:space="preserve"> </w:t>
      </w:r>
      <w:proofErr w:type="spellStart"/>
      <w:r w:rsidR="00561B34" w:rsidRPr="00561B34">
        <w:rPr>
          <w:rFonts w:ascii="Times New Roman" w:eastAsia="Aptos" w:hAnsi="Times New Roman" w:cs="Times New Roman"/>
          <w:sz w:val="28"/>
          <w:szCs w:val="28"/>
        </w:rPr>
        <w:t>VizieR</w:t>
      </w:r>
      <w:proofErr w:type="spellEnd"/>
      <w:r w:rsidR="00561B34" w:rsidRPr="00561B34">
        <w:rPr>
          <w:rFonts w:ascii="Times New Roman" w:eastAsia="Aptos" w:hAnsi="Times New Roman" w:cs="Times New Roman"/>
          <w:sz w:val="28"/>
          <w:szCs w:val="28"/>
        </w:rPr>
        <w:t xml:space="preserve"> Online Data Catalog. </w:t>
      </w:r>
      <w:r w:rsidRPr="00DB66AE">
        <w:rPr>
          <w:rFonts w:ascii="Times New Roman" w:eastAsia="Aptos" w:hAnsi="Times New Roman" w:cs="Times New Roman"/>
          <w:sz w:val="28"/>
          <w:szCs w:val="28"/>
        </w:rPr>
        <w:t xml:space="preserve">– 2020. </w:t>
      </w:r>
      <w:r w:rsidR="00561B34" w:rsidRPr="00561B34">
        <w:rPr>
          <w:rFonts w:ascii="Times New Roman" w:eastAsia="Aptos" w:hAnsi="Times New Roman" w:cs="Times New Roman"/>
          <w:sz w:val="28"/>
          <w:szCs w:val="28"/>
        </w:rPr>
        <w:t>– Vol.</w:t>
      </w:r>
      <w:r w:rsidRPr="00DB66AE">
        <w:rPr>
          <w:rFonts w:ascii="Times New Roman" w:eastAsia="Aptos" w:hAnsi="Times New Roman" w:cs="Times New Roman"/>
          <w:sz w:val="28"/>
          <w:szCs w:val="28"/>
        </w:rPr>
        <w:t xml:space="preserve"> 8106. – </w:t>
      </w:r>
      <w:r w:rsidR="00561B34" w:rsidRPr="00561B34">
        <w:rPr>
          <w:rFonts w:ascii="Times New Roman" w:eastAsia="Aptos" w:hAnsi="Times New Roman" w:cs="Times New Roman"/>
          <w:sz w:val="28"/>
          <w:szCs w:val="28"/>
        </w:rPr>
        <w:t>P.</w:t>
      </w:r>
      <w:r w:rsidRPr="00DB66AE">
        <w:rPr>
          <w:rFonts w:ascii="Times New Roman" w:eastAsia="Aptos" w:hAnsi="Times New Roman" w:cs="Times New Roman"/>
          <w:sz w:val="28"/>
          <w:szCs w:val="28"/>
        </w:rPr>
        <w:t xml:space="preserve"> VIII/106.</w:t>
      </w:r>
    </w:p>
    <w:p w14:paraId="2DC777BA" w14:textId="77777777"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proofErr w:type="spellStart"/>
      <w:r w:rsidRPr="00DB66AE">
        <w:rPr>
          <w:rFonts w:ascii="Times New Roman" w:eastAsia="Aptos" w:hAnsi="Times New Roman" w:cs="Times New Roman"/>
          <w:sz w:val="28"/>
          <w:szCs w:val="28"/>
        </w:rPr>
        <w:t>Binnendijk</w:t>
      </w:r>
      <w:proofErr w:type="spellEnd"/>
      <w:r w:rsidRPr="00DB66AE">
        <w:rPr>
          <w:rFonts w:ascii="Times New Roman" w:eastAsia="Aptos" w:hAnsi="Times New Roman" w:cs="Times New Roman"/>
          <w:sz w:val="28"/>
          <w:szCs w:val="28"/>
        </w:rPr>
        <w:t xml:space="preserve"> L. The light variation and orbital elements of AH Virginis //</w:t>
      </w:r>
      <w:r w:rsidR="00561B34" w:rsidRPr="00561B34">
        <w:rPr>
          <w:rFonts w:ascii="Times New Roman" w:eastAsia="Aptos" w:hAnsi="Times New Roman" w:cs="Times New Roman"/>
          <w:sz w:val="28"/>
          <w:szCs w:val="28"/>
        </w:rPr>
        <w:t xml:space="preserve"> Astronomical Journal. – 1960. – Vol. 65. – P. 358–373. (Photometric Atlas of the Orion Population, University of Pennsylvania Press)</w:t>
      </w:r>
    </w:p>
    <w:p w14:paraId="5A56776B" w14:textId="77777777" w:rsidR="0007321B" w:rsidRDefault="00561B34"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561B34">
        <w:rPr>
          <w:rFonts w:ascii="Times New Roman" w:eastAsia="Aptos" w:hAnsi="Times New Roman" w:cs="Times New Roman"/>
          <w:sz w:val="28"/>
          <w:szCs w:val="28"/>
        </w:rPr>
        <w:t>Landolt A. U. &amp; Blondeau K. L. The calculation of heliocentric corrections // Publications of the Astronomical Society of the Pacific. – 1972. – Vol. 84, No. 502. – P. 784–786.</w:t>
      </w:r>
    </w:p>
    <w:p w14:paraId="0D3459A9" w14:textId="77777777"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Coluzzi R. A revised version of the ILLSS Catalogue //</w:t>
      </w:r>
      <w:r w:rsidR="0007321B" w:rsidRPr="0007321B">
        <w:rPr>
          <w:rFonts w:ascii="Times New Roman" w:eastAsia="Aptos" w:hAnsi="Times New Roman" w:cs="Times New Roman"/>
          <w:sz w:val="28"/>
          <w:szCs w:val="28"/>
        </w:rPr>
        <w:t xml:space="preserve"> </w:t>
      </w:r>
      <w:r w:rsidRPr="00DB66AE">
        <w:rPr>
          <w:rFonts w:ascii="Times New Roman" w:eastAsia="Aptos" w:hAnsi="Times New Roman" w:cs="Times New Roman"/>
          <w:sz w:val="28"/>
          <w:szCs w:val="28"/>
        </w:rPr>
        <w:t xml:space="preserve">Bulletin </w:t>
      </w:r>
      <w:proofErr w:type="spellStart"/>
      <w:r w:rsidRPr="00DB66AE">
        <w:rPr>
          <w:rFonts w:ascii="Times New Roman" w:eastAsia="Aptos" w:hAnsi="Times New Roman" w:cs="Times New Roman"/>
          <w:sz w:val="28"/>
          <w:szCs w:val="28"/>
        </w:rPr>
        <w:t>d'Information</w:t>
      </w:r>
      <w:proofErr w:type="spellEnd"/>
      <w:r w:rsidRPr="00DB66AE">
        <w:rPr>
          <w:rFonts w:ascii="Times New Roman" w:eastAsia="Aptos" w:hAnsi="Times New Roman" w:cs="Times New Roman"/>
          <w:sz w:val="28"/>
          <w:szCs w:val="28"/>
        </w:rPr>
        <w:t xml:space="preserve"> du Centre de </w:t>
      </w:r>
      <w:proofErr w:type="spellStart"/>
      <w:r w:rsidRPr="00DB66AE">
        <w:rPr>
          <w:rFonts w:ascii="Times New Roman" w:eastAsia="Aptos" w:hAnsi="Times New Roman" w:cs="Times New Roman"/>
          <w:sz w:val="28"/>
          <w:szCs w:val="28"/>
        </w:rPr>
        <w:t>Donnees</w:t>
      </w:r>
      <w:proofErr w:type="spellEnd"/>
      <w:r w:rsidRPr="00DB66AE">
        <w:rPr>
          <w:rFonts w:ascii="Times New Roman" w:eastAsia="Aptos" w:hAnsi="Times New Roman" w:cs="Times New Roman"/>
          <w:sz w:val="28"/>
          <w:szCs w:val="28"/>
        </w:rPr>
        <w:t xml:space="preserve"> </w:t>
      </w:r>
      <w:proofErr w:type="spellStart"/>
      <w:r w:rsidRPr="00DB66AE">
        <w:rPr>
          <w:rFonts w:ascii="Times New Roman" w:eastAsia="Aptos" w:hAnsi="Times New Roman" w:cs="Times New Roman"/>
          <w:sz w:val="28"/>
          <w:szCs w:val="28"/>
        </w:rPr>
        <w:t>Stellaires</w:t>
      </w:r>
      <w:proofErr w:type="spellEnd"/>
      <w:r w:rsidR="0007321B" w:rsidRPr="0007321B">
        <w:rPr>
          <w:rFonts w:ascii="Times New Roman" w:eastAsia="Aptos" w:hAnsi="Times New Roman" w:cs="Times New Roman"/>
          <w:sz w:val="28"/>
          <w:szCs w:val="28"/>
        </w:rPr>
        <w:t>.</w:t>
      </w:r>
      <w:r w:rsidRPr="00DB66AE">
        <w:rPr>
          <w:rFonts w:ascii="Times New Roman" w:eastAsia="Aptos" w:hAnsi="Times New Roman" w:cs="Times New Roman"/>
          <w:sz w:val="28"/>
          <w:szCs w:val="28"/>
        </w:rPr>
        <w:t xml:space="preserve"> – 1993. </w:t>
      </w:r>
      <w:r w:rsidR="0007321B" w:rsidRPr="0007321B">
        <w:rPr>
          <w:rFonts w:ascii="Times New Roman" w:eastAsia="Aptos" w:hAnsi="Times New Roman" w:cs="Times New Roman"/>
          <w:sz w:val="28"/>
          <w:szCs w:val="28"/>
        </w:rPr>
        <w:t>– Vol. 43. – P.</w:t>
      </w:r>
      <w:r w:rsidRPr="00DB66AE">
        <w:rPr>
          <w:rFonts w:ascii="Times New Roman" w:eastAsia="Aptos" w:hAnsi="Times New Roman" w:cs="Times New Roman"/>
          <w:sz w:val="28"/>
          <w:szCs w:val="28"/>
        </w:rPr>
        <w:t xml:space="preserve"> 7.</w:t>
      </w:r>
    </w:p>
    <w:p w14:paraId="44EF063A" w14:textId="77777777"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Lomb N. R. Least-squares frequency analysis of unequally spaced data //</w:t>
      </w:r>
      <w:r w:rsidR="0007321B" w:rsidRPr="0007321B">
        <w:rPr>
          <w:rFonts w:ascii="Times New Roman" w:eastAsia="Aptos" w:hAnsi="Times New Roman" w:cs="Times New Roman"/>
          <w:sz w:val="28"/>
          <w:szCs w:val="28"/>
        </w:rPr>
        <w:t xml:space="preserve"> Astrophysics and Space Science. – 1976. – Vol. 39, No. 2. – P. 447–</w:t>
      </w:r>
      <w:r w:rsidRPr="00DB66AE">
        <w:rPr>
          <w:rFonts w:ascii="Times New Roman" w:eastAsia="Aptos" w:hAnsi="Times New Roman" w:cs="Times New Roman"/>
          <w:sz w:val="28"/>
          <w:szCs w:val="28"/>
        </w:rPr>
        <w:t>462.</w:t>
      </w:r>
    </w:p>
    <w:p w14:paraId="73948E6C" w14:textId="77777777" w:rsidR="0007321B" w:rsidRDefault="0007321B"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proofErr w:type="spellStart"/>
      <w:r w:rsidRPr="0007321B">
        <w:rPr>
          <w:rFonts w:ascii="Times New Roman" w:eastAsia="Aptos" w:hAnsi="Times New Roman" w:cs="Times New Roman"/>
          <w:sz w:val="28"/>
          <w:szCs w:val="28"/>
        </w:rPr>
        <w:t>Scargle</w:t>
      </w:r>
      <w:proofErr w:type="spellEnd"/>
      <w:r w:rsidRPr="0007321B">
        <w:rPr>
          <w:rFonts w:ascii="Times New Roman" w:eastAsia="Aptos" w:hAnsi="Times New Roman" w:cs="Times New Roman"/>
          <w:sz w:val="28"/>
          <w:szCs w:val="28"/>
        </w:rPr>
        <w:t xml:space="preserve"> J. D. Studies in astronomical time series analysis. II – Statistical aspects of spectral analysis of unevenly spaced data // Astrophysical Journal. – 1982. – Vol. 263. – P. 835–853.</w:t>
      </w:r>
    </w:p>
    <w:p w14:paraId="69471579" w14:textId="77777777" w:rsidR="0007321B" w:rsidRDefault="0007321B"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07321B">
        <w:rPr>
          <w:rFonts w:ascii="Times New Roman" w:eastAsia="Aptos" w:hAnsi="Times New Roman" w:cs="Times New Roman"/>
          <w:sz w:val="28"/>
          <w:szCs w:val="28"/>
        </w:rPr>
        <w:t>Herbig G. H. The diffuse interstellar bands. IX – Constraints on the identification // Astrophysical Journal. – 1993. – Vol. 407, No. 1. – P. 142–156.</w:t>
      </w:r>
    </w:p>
    <w:p w14:paraId="6F2A661B" w14:textId="77777777"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Kos J</w:t>
      </w:r>
      <w:r w:rsidR="0007321B" w:rsidRPr="0007321B">
        <w:rPr>
          <w:rFonts w:ascii="Times New Roman" w:eastAsia="Aptos" w:hAnsi="Times New Roman" w:cs="Times New Roman"/>
          <w:sz w:val="28"/>
          <w:szCs w:val="28"/>
        </w:rPr>
        <w:t>. &amp;</w:t>
      </w:r>
      <w:r w:rsidRPr="00DB66AE">
        <w:rPr>
          <w:rFonts w:ascii="Times New Roman" w:eastAsia="Aptos" w:hAnsi="Times New Roman" w:cs="Times New Roman"/>
          <w:sz w:val="28"/>
          <w:szCs w:val="28"/>
        </w:rPr>
        <w:t xml:space="preserve"> </w:t>
      </w:r>
      <w:proofErr w:type="spellStart"/>
      <w:r w:rsidRPr="00DB66AE">
        <w:rPr>
          <w:rFonts w:ascii="Times New Roman" w:eastAsia="Aptos" w:hAnsi="Times New Roman" w:cs="Times New Roman"/>
          <w:sz w:val="28"/>
          <w:szCs w:val="28"/>
        </w:rPr>
        <w:t>Zwitter</w:t>
      </w:r>
      <w:proofErr w:type="spellEnd"/>
      <w:r w:rsidRPr="00DB66AE">
        <w:rPr>
          <w:rFonts w:ascii="Times New Roman" w:eastAsia="Aptos" w:hAnsi="Times New Roman" w:cs="Times New Roman"/>
          <w:sz w:val="28"/>
          <w:szCs w:val="28"/>
        </w:rPr>
        <w:t xml:space="preserve"> T. Properties of diffuse interstellar bands at different physical conditions of the interstellar medium //</w:t>
      </w:r>
      <w:r w:rsidR="0007321B" w:rsidRPr="0007321B">
        <w:rPr>
          <w:rFonts w:ascii="Times New Roman" w:eastAsia="Aptos" w:hAnsi="Times New Roman" w:cs="Times New Roman"/>
          <w:sz w:val="28"/>
          <w:szCs w:val="28"/>
        </w:rPr>
        <w:t xml:space="preserve"> </w:t>
      </w:r>
      <w:r w:rsidRPr="00DB66AE">
        <w:rPr>
          <w:rFonts w:ascii="Times New Roman" w:eastAsia="Aptos" w:hAnsi="Times New Roman" w:cs="Times New Roman"/>
          <w:sz w:val="28"/>
          <w:szCs w:val="28"/>
        </w:rPr>
        <w:t xml:space="preserve">The Astrophysical Journal. – 2013. </w:t>
      </w:r>
      <w:r w:rsidR="0007321B" w:rsidRPr="0007321B">
        <w:rPr>
          <w:rFonts w:ascii="Times New Roman" w:eastAsia="Aptos" w:hAnsi="Times New Roman" w:cs="Times New Roman"/>
          <w:sz w:val="28"/>
          <w:szCs w:val="28"/>
        </w:rPr>
        <w:t>– Vol.</w:t>
      </w:r>
      <w:r w:rsidRPr="00DB66AE">
        <w:rPr>
          <w:rFonts w:ascii="Times New Roman" w:eastAsia="Aptos" w:hAnsi="Times New Roman" w:cs="Times New Roman"/>
          <w:sz w:val="28"/>
          <w:szCs w:val="28"/>
        </w:rPr>
        <w:t xml:space="preserve"> 774</w:t>
      </w:r>
      <w:r w:rsidR="0007321B" w:rsidRPr="0007321B">
        <w:rPr>
          <w:rFonts w:ascii="Times New Roman" w:eastAsia="Aptos" w:hAnsi="Times New Roman" w:cs="Times New Roman"/>
          <w:sz w:val="28"/>
          <w:szCs w:val="28"/>
        </w:rPr>
        <w:t>, No. 1. – P.</w:t>
      </w:r>
      <w:r w:rsidRPr="00DB66AE">
        <w:rPr>
          <w:rFonts w:ascii="Times New Roman" w:eastAsia="Aptos" w:hAnsi="Times New Roman" w:cs="Times New Roman"/>
          <w:sz w:val="28"/>
          <w:szCs w:val="28"/>
        </w:rPr>
        <w:t xml:space="preserve"> 72.</w:t>
      </w:r>
    </w:p>
    <w:p w14:paraId="448A42A3" w14:textId="77777777"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Castelli F., Gratton R. G</w:t>
      </w:r>
      <w:r w:rsidR="0007321B" w:rsidRPr="0007321B">
        <w:rPr>
          <w:rFonts w:ascii="Times New Roman" w:eastAsia="Aptos" w:hAnsi="Times New Roman" w:cs="Times New Roman"/>
          <w:sz w:val="28"/>
          <w:szCs w:val="28"/>
        </w:rPr>
        <w:t>. &amp; Kurucz R. L. Notes on the convection in the ATLAS9 model atmospheres /</w:t>
      </w:r>
      <w:proofErr w:type="gramStart"/>
      <w:r w:rsidR="0007321B" w:rsidRPr="0007321B">
        <w:rPr>
          <w:rFonts w:ascii="Times New Roman" w:eastAsia="Aptos" w:hAnsi="Times New Roman" w:cs="Times New Roman"/>
          <w:sz w:val="28"/>
          <w:szCs w:val="28"/>
        </w:rPr>
        <w:t>/ Astronomy and</w:t>
      </w:r>
      <w:proofErr w:type="gramEnd"/>
      <w:r w:rsidR="0007321B" w:rsidRPr="0007321B">
        <w:rPr>
          <w:rFonts w:ascii="Times New Roman" w:eastAsia="Aptos" w:hAnsi="Times New Roman" w:cs="Times New Roman"/>
          <w:sz w:val="28"/>
          <w:szCs w:val="28"/>
        </w:rPr>
        <w:t xml:space="preserve"> Astrophysics. – 1997. – Vol. 318. – P. 841–</w:t>
      </w:r>
      <w:r w:rsidRPr="00DB66AE">
        <w:rPr>
          <w:rFonts w:ascii="Times New Roman" w:eastAsia="Aptos" w:hAnsi="Times New Roman" w:cs="Times New Roman"/>
          <w:sz w:val="28"/>
          <w:szCs w:val="28"/>
        </w:rPr>
        <w:t>869.</w:t>
      </w:r>
    </w:p>
    <w:p w14:paraId="69FDB69B" w14:textId="77777777"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t>Castelli F</w:t>
      </w:r>
      <w:r w:rsidR="0007321B" w:rsidRPr="0007321B">
        <w:rPr>
          <w:rFonts w:ascii="Times New Roman" w:eastAsia="Aptos" w:hAnsi="Times New Roman" w:cs="Times New Roman"/>
          <w:sz w:val="28"/>
          <w:szCs w:val="28"/>
        </w:rPr>
        <w:t>. &amp;</w:t>
      </w:r>
      <w:r w:rsidRPr="00DB66AE">
        <w:rPr>
          <w:rFonts w:ascii="Times New Roman" w:eastAsia="Aptos" w:hAnsi="Times New Roman" w:cs="Times New Roman"/>
          <w:sz w:val="28"/>
          <w:szCs w:val="28"/>
        </w:rPr>
        <w:t xml:space="preserve"> Kurucz R. L. New grids of ATLAS9 model atmospheres //</w:t>
      </w:r>
      <w:r w:rsidR="0007321B" w:rsidRPr="0007321B">
        <w:rPr>
          <w:rFonts w:ascii="Times New Roman" w:eastAsia="Aptos" w:hAnsi="Times New Roman" w:cs="Times New Roman"/>
          <w:sz w:val="28"/>
          <w:szCs w:val="28"/>
        </w:rPr>
        <w:t xml:space="preserve"> </w:t>
      </w:r>
      <w:proofErr w:type="spellStart"/>
      <w:r w:rsidRPr="00DB66AE">
        <w:rPr>
          <w:rFonts w:ascii="Times New Roman" w:eastAsia="Aptos" w:hAnsi="Times New Roman" w:cs="Times New Roman"/>
          <w:sz w:val="28"/>
          <w:szCs w:val="28"/>
        </w:rPr>
        <w:t>arXiv</w:t>
      </w:r>
      <w:proofErr w:type="spellEnd"/>
      <w:r w:rsidRPr="00DB66AE">
        <w:rPr>
          <w:rFonts w:ascii="Times New Roman" w:eastAsia="Aptos" w:hAnsi="Times New Roman" w:cs="Times New Roman"/>
          <w:sz w:val="28"/>
          <w:szCs w:val="28"/>
        </w:rPr>
        <w:t xml:space="preserve"> preprint</w:t>
      </w:r>
      <w:r w:rsidR="0007321B" w:rsidRPr="0007321B">
        <w:rPr>
          <w:rFonts w:ascii="Times New Roman" w:eastAsia="Aptos" w:hAnsi="Times New Roman" w:cs="Times New Roman"/>
          <w:sz w:val="28"/>
          <w:szCs w:val="28"/>
        </w:rPr>
        <w:t>,</w:t>
      </w:r>
      <w:r w:rsidRPr="00DB66AE">
        <w:rPr>
          <w:rFonts w:ascii="Times New Roman" w:eastAsia="Aptos" w:hAnsi="Times New Roman" w:cs="Times New Roman"/>
          <w:sz w:val="28"/>
          <w:szCs w:val="28"/>
        </w:rPr>
        <w:t xml:space="preserve"> astro-</w:t>
      </w:r>
      <w:proofErr w:type="spellStart"/>
      <w:r w:rsidRPr="00DB66AE">
        <w:rPr>
          <w:rFonts w:ascii="Times New Roman" w:eastAsia="Aptos" w:hAnsi="Times New Roman" w:cs="Times New Roman"/>
          <w:sz w:val="28"/>
          <w:szCs w:val="28"/>
        </w:rPr>
        <w:t>ph</w:t>
      </w:r>
      <w:proofErr w:type="spellEnd"/>
      <w:r w:rsidRPr="00DB66AE">
        <w:rPr>
          <w:rFonts w:ascii="Times New Roman" w:eastAsia="Aptos" w:hAnsi="Times New Roman" w:cs="Times New Roman"/>
          <w:sz w:val="28"/>
          <w:szCs w:val="28"/>
        </w:rPr>
        <w:t>/0405087. – 2004.</w:t>
      </w:r>
    </w:p>
    <w:p w14:paraId="4AD52AC2" w14:textId="77777777"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DB66AE">
        <w:rPr>
          <w:rFonts w:ascii="Times New Roman" w:eastAsia="Aptos" w:hAnsi="Times New Roman" w:cs="Times New Roman"/>
          <w:sz w:val="28"/>
          <w:szCs w:val="28"/>
        </w:rPr>
        <w:lastRenderedPageBreak/>
        <w:t>Khokhlov S. A</w:t>
      </w:r>
      <w:r w:rsidR="00CB516A" w:rsidRPr="00CB516A">
        <w:rPr>
          <w:rFonts w:ascii="Times New Roman" w:eastAsia="Aptos" w:hAnsi="Times New Roman" w:cs="Times New Roman"/>
          <w:sz w:val="28"/>
          <w:szCs w:val="28"/>
        </w:rPr>
        <w:t xml:space="preserve">., Miroshnichenko A. S. &amp; </w:t>
      </w:r>
      <w:proofErr w:type="spellStart"/>
      <w:r w:rsidR="00CB516A" w:rsidRPr="00CB516A">
        <w:rPr>
          <w:rFonts w:ascii="Times New Roman" w:eastAsia="Aptos" w:hAnsi="Times New Roman" w:cs="Times New Roman"/>
          <w:sz w:val="28"/>
          <w:szCs w:val="28"/>
        </w:rPr>
        <w:t>Zharikov</w:t>
      </w:r>
      <w:proofErr w:type="spellEnd"/>
      <w:r w:rsidR="00CB516A" w:rsidRPr="00CB516A">
        <w:rPr>
          <w:rFonts w:ascii="Times New Roman" w:eastAsia="Aptos" w:hAnsi="Times New Roman" w:cs="Times New Roman"/>
          <w:sz w:val="28"/>
          <w:szCs w:val="28"/>
        </w:rPr>
        <w:t xml:space="preserve"> S. Toward understanding the B[e] phenomenon. VII. AS 386, a single-lined binary with a candidate black hole component // The Astrophysical Journal. – 2018. – Vol. 856, No. 2. – P. 158–168</w:t>
      </w:r>
      <w:r w:rsidRPr="00DB66AE">
        <w:rPr>
          <w:rFonts w:ascii="Times New Roman" w:eastAsia="Aptos" w:hAnsi="Times New Roman" w:cs="Times New Roman"/>
          <w:sz w:val="28"/>
          <w:szCs w:val="28"/>
        </w:rPr>
        <w:t>.</w:t>
      </w:r>
    </w:p>
    <w:p w14:paraId="6535B598" w14:textId="77777777" w:rsidR="00CB516A" w:rsidRDefault="00CB516A"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CB516A">
        <w:rPr>
          <w:rFonts w:ascii="Times New Roman" w:eastAsia="Aptos" w:hAnsi="Times New Roman" w:cs="Times New Roman"/>
          <w:sz w:val="28"/>
          <w:szCs w:val="28"/>
        </w:rPr>
        <w:t xml:space="preserve">Cincotta P. M., </w:t>
      </w:r>
      <w:proofErr w:type="spellStart"/>
      <w:r w:rsidRPr="00CB516A">
        <w:rPr>
          <w:rFonts w:ascii="Times New Roman" w:eastAsia="Aptos" w:hAnsi="Times New Roman" w:cs="Times New Roman"/>
          <w:sz w:val="28"/>
          <w:szCs w:val="28"/>
        </w:rPr>
        <w:t>Beaugé</w:t>
      </w:r>
      <w:proofErr w:type="spellEnd"/>
      <w:r w:rsidRPr="00CB516A">
        <w:rPr>
          <w:rFonts w:ascii="Times New Roman" w:eastAsia="Aptos" w:hAnsi="Times New Roman" w:cs="Times New Roman"/>
          <w:sz w:val="28"/>
          <w:szCs w:val="28"/>
        </w:rPr>
        <w:t xml:space="preserve"> C. &amp; Giordano C. M. Shannon entropy diffusion estimates: sensitivity on the parameters of the method // Celestial Mechanics and Dynamical Astronomy. – 2021. – Springer Nature. – P. 1–25.</w:t>
      </w:r>
    </w:p>
    <w:p w14:paraId="4D21F1D0" w14:textId="0A0F1A19" w:rsidR="00697251" w:rsidRDefault="00CB516A"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CB516A">
        <w:rPr>
          <w:rFonts w:ascii="Times New Roman" w:eastAsia="Aptos" w:hAnsi="Times New Roman" w:cs="Times New Roman"/>
          <w:sz w:val="28"/>
          <w:szCs w:val="28"/>
        </w:rPr>
        <w:t xml:space="preserve">Suárez J. C. The potential of Shannon entropy to find the large separation of δ Scuti stars: The entropy spectrum // Frontiers in Astronomy and Space Sciences. – 2022. – Vol. 9. – P. 953231. </w:t>
      </w:r>
    </w:p>
    <w:p w14:paraId="6735E77E" w14:textId="77777777" w:rsidR="00CB516A" w:rsidRDefault="00CB516A"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proofErr w:type="spellStart"/>
      <w:r w:rsidRPr="00CB516A">
        <w:rPr>
          <w:rFonts w:ascii="Times New Roman" w:eastAsia="Aptos" w:hAnsi="Times New Roman" w:cs="Times New Roman"/>
          <w:sz w:val="28"/>
          <w:szCs w:val="28"/>
        </w:rPr>
        <w:t>Zhanabaev</w:t>
      </w:r>
      <w:proofErr w:type="spellEnd"/>
      <w:r w:rsidRPr="00CB516A">
        <w:rPr>
          <w:rFonts w:ascii="Times New Roman" w:eastAsia="Aptos" w:hAnsi="Times New Roman" w:cs="Times New Roman"/>
          <w:sz w:val="28"/>
          <w:szCs w:val="28"/>
        </w:rPr>
        <w:t xml:space="preserve"> Z. Z. &amp; </w:t>
      </w:r>
      <w:proofErr w:type="spellStart"/>
      <w:r w:rsidRPr="00CB516A">
        <w:rPr>
          <w:rFonts w:ascii="Times New Roman" w:eastAsia="Aptos" w:hAnsi="Times New Roman" w:cs="Times New Roman"/>
          <w:sz w:val="28"/>
          <w:szCs w:val="28"/>
        </w:rPr>
        <w:t>Ussipov</w:t>
      </w:r>
      <w:proofErr w:type="spellEnd"/>
      <w:r w:rsidRPr="00CB516A">
        <w:rPr>
          <w:rFonts w:ascii="Times New Roman" w:eastAsia="Aptos" w:hAnsi="Times New Roman" w:cs="Times New Roman"/>
          <w:sz w:val="28"/>
          <w:szCs w:val="28"/>
        </w:rPr>
        <w:t xml:space="preserve"> N. M. Information-entropy method for detecting gravitational wave signals // Eurasian Physical Technical Journal. – 2023. – Vol. 20, No. 2 (44). – P. 79–86.</w:t>
      </w:r>
    </w:p>
    <w:p w14:paraId="23E32029" w14:textId="77777777" w:rsidR="00CB516A" w:rsidRDefault="00CB516A"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proofErr w:type="spellStart"/>
      <w:r w:rsidRPr="00CB516A">
        <w:rPr>
          <w:rFonts w:ascii="Times New Roman" w:eastAsia="Aptos" w:hAnsi="Times New Roman" w:cs="Times New Roman"/>
          <w:sz w:val="28"/>
          <w:szCs w:val="28"/>
        </w:rPr>
        <w:t>Zhanabaev</w:t>
      </w:r>
      <w:proofErr w:type="spellEnd"/>
      <w:r w:rsidRPr="00CB516A">
        <w:rPr>
          <w:rFonts w:ascii="Times New Roman" w:eastAsia="Aptos" w:hAnsi="Times New Roman" w:cs="Times New Roman"/>
          <w:sz w:val="28"/>
          <w:szCs w:val="28"/>
        </w:rPr>
        <w:t xml:space="preserve"> Z. Z. &amp; </w:t>
      </w:r>
      <w:proofErr w:type="spellStart"/>
      <w:r w:rsidRPr="00CB516A">
        <w:rPr>
          <w:rFonts w:ascii="Times New Roman" w:eastAsia="Aptos" w:hAnsi="Times New Roman" w:cs="Times New Roman"/>
          <w:sz w:val="28"/>
          <w:szCs w:val="28"/>
        </w:rPr>
        <w:t>Grevtseva</w:t>
      </w:r>
      <w:proofErr w:type="spellEnd"/>
      <w:r w:rsidRPr="00CB516A">
        <w:rPr>
          <w:rFonts w:ascii="Times New Roman" w:eastAsia="Aptos" w:hAnsi="Times New Roman" w:cs="Times New Roman"/>
          <w:sz w:val="28"/>
          <w:szCs w:val="28"/>
        </w:rPr>
        <w:t xml:space="preserve"> T. Y. Physical fractal phenomena in nanostructured semiconductors // Reviews in Theoretical Science. – 2014. – Vol. 2, No. 3. – P. 211–259.</w:t>
      </w:r>
    </w:p>
    <w:p w14:paraId="1DA73E12" w14:textId="77777777" w:rsidR="0026195B" w:rsidRDefault="00CB516A"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proofErr w:type="spellStart"/>
      <w:r w:rsidRPr="00CB516A">
        <w:rPr>
          <w:rFonts w:ascii="Times New Roman" w:eastAsia="Aptos" w:hAnsi="Times New Roman" w:cs="Times New Roman"/>
          <w:sz w:val="28"/>
          <w:szCs w:val="28"/>
        </w:rPr>
        <w:t>Anishchenko</w:t>
      </w:r>
      <w:proofErr w:type="spellEnd"/>
      <w:r w:rsidRPr="00CB516A">
        <w:rPr>
          <w:rFonts w:ascii="Times New Roman" w:eastAsia="Aptos" w:hAnsi="Times New Roman" w:cs="Times New Roman"/>
          <w:sz w:val="28"/>
          <w:szCs w:val="28"/>
        </w:rPr>
        <w:t xml:space="preserve"> V. S., Astakhov V., </w:t>
      </w:r>
      <w:proofErr w:type="spellStart"/>
      <w:r w:rsidRPr="00CB516A">
        <w:rPr>
          <w:rFonts w:ascii="Times New Roman" w:eastAsia="Aptos" w:hAnsi="Times New Roman" w:cs="Times New Roman"/>
          <w:sz w:val="28"/>
          <w:szCs w:val="28"/>
        </w:rPr>
        <w:t>Vadivasova</w:t>
      </w:r>
      <w:proofErr w:type="spellEnd"/>
      <w:r w:rsidRPr="00CB516A">
        <w:rPr>
          <w:rFonts w:ascii="Times New Roman" w:eastAsia="Aptos" w:hAnsi="Times New Roman" w:cs="Times New Roman"/>
          <w:sz w:val="28"/>
          <w:szCs w:val="28"/>
        </w:rPr>
        <w:t xml:space="preserve"> T. &amp; Neiman A. Nonlinear dynamics of chaotic and stochastic systems // Springer Series in </w:t>
      </w:r>
      <w:proofErr w:type="spellStart"/>
      <w:r w:rsidRPr="00CB516A">
        <w:rPr>
          <w:rFonts w:ascii="Times New Roman" w:eastAsia="Aptos" w:hAnsi="Times New Roman" w:cs="Times New Roman"/>
          <w:sz w:val="28"/>
          <w:szCs w:val="28"/>
        </w:rPr>
        <w:t>Synergetics</w:t>
      </w:r>
      <w:proofErr w:type="spellEnd"/>
      <w:r w:rsidRPr="00CB516A">
        <w:rPr>
          <w:rFonts w:ascii="Times New Roman" w:eastAsia="Aptos" w:hAnsi="Times New Roman" w:cs="Times New Roman"/>
          <w:sz w:val="28"/>
          <w:szCs w:val="28"/>
        </w:rPr>
        <w:t xml:space="preserve"> (SSSYN). – 2007. – Springer, Berlin. – P. 1–450.</w:t>
      </w:r>
    </w:p>
    <w:p w14:paraId="1ED2AC49" w14:textId="77777777" w:rsidR="0026195B" w:rsidRPr="0026195B" w:rsidRDefault="0026195B" w:rsidP="009A14E4">
      <w:pPr>
        <w:pStyle w:val="ListParagraph"/>
        <w:numPr>
          <w:ilvl w:val="0"/>
          <w:numId w:val="49"/>
        </w:numPr>
        <w:spacing w:after="0" w:line="240" w:lineRule="auto"/>
        <w:ind w:left="0" w:firstLine="709"/>
        <w:jc w:val="both"/>
        <w:rPr>
          <w:rStyle w:val="agcmg"/>
          <w:rFonts w:ascii="Times New Roman" w:eastAsia="Aptos" w:hAnsi="Times New Roman" w:cs="Times New Roman"/>
          <w:sz w:val="28"/>
          <w:szCs w:val="28"/>
        </w:rPr>
      </w:pPr>
      <w:r w:rsidRPr="0026195B">
        <w:rPr>
          <w:rStyle w:val="agcmg"/>
          <w:rFonts w:ascii="Times New Roman" w:hAnsi="Times New Roman" w:cs="Times New Roman"/>
          <w:sz w:val="28"/>
          <w:szCs w:val="28"/>
        </w:rPr>
        <w:t xml:space="preserve">Akniyazova A. Z., Miroshnichenko A. S., </w:t>
      </w:r>
      <w:proofErr w:type="spellStart"/>
      <w:r w:rsidRPr="0026195B">
        <w:rPr>
          <w:rStyle w:val="agcmg"/>
          <w:rFonts w:ascii="Times New Roman" w:hAnsi="Times New Roman" w:cs="Times New Roman"/>
          <w:sz w:val="28"/>
          <w:szCs w:val="28"/>
        </w:rPr>
        <w:t>Zharikov</w:t>
      </w:r>
      <w:proofErr w:type="spellEnd"/>
      <w:r w:rsidRPr="0026195B">
        <w:rPr>
          <w:rStyle w:val="agcmg"/>
          <w:rFonts w:ascii="Times New Roman" w:hAnsi="Times New Roman" w:cs="Times New Roman"/>
          <w:sz w:val="28"/>
          <w:szCs w:val="28"/>
        </w:rPr>
        <w:t xml:space="preserve"> S. V., Van Winckel H., </w:t>
      </w:r>
      <w:proofErr w:type="spellStart"/>
      <w:r w:rsidRPr="0026195B">
        <w:rPr>
          <w:rStyle w:val="agcmg"/>
          <w:rFonts w:ascii="Times New Roman" w:hAnsi="Times New Roman" w:cs="Times New Roman"/>
          <w:sz w:val="28"/>
          <w:szCs w:val="28"/>
        </w:rPr>
        <w:t>Manset</w:t>
      </w:r>
      <w:proofErr w:type="spellEnd"/>
      <w:r w:rsidRPr="0026195B">
        <w:rPr>
          <w:rStyle w:val="agcmg"/>
          <w:rFonts w:ascii="Times New Roman" w:hAnsi="Times New Roman" w:cs="Times New Roman"/>
          <w:sz w:val="28"/>
          <w:szCs w:val="28"/>
        </w:rPr>
        <w:t xml:space="preserve"> N., Raj A., Chojnowski S. D., Khokhlov S. A., Reva R. I., </w:t>
      </w:r>
      <w:proofErr w:type="spellStart"/>
      <w:r w:rsidRPr="0026195B">
        <w:rPr>
          <w:rStyle w:val="agcmg"/>
          <w:rFonts w:ascii="Times New Roman" w:hAnsi="Times New Roman" w:cs="Times New Roman"/>
          <w:sz w:val="28"/>
          <w:szCs w:val="28"/>
        </w:rPr>
        <w:t>Kokumbaeva</w:t>
      </w:r>
      <w:proofErr w:type="spellEnd"/>
      <w:r w:rsidRPr="0026195B">
        <w:rPr>
          <w:rStyle w:val="agcmg"/>
          <w:rFonts w:ascii="Times New Roman" w:hAnsi="Times New Roman" w:cs="Times New Roman"/>
          <w:sz w:val="28"/>
          <w:szCs w:val="28"/>
        </w:rPr>
        <w:t xml:space="preserve"> R. I., Omarov Ch. T., Grankin K. N., </w:t>
      </w:r>
      <w:proofErr w:type="spellStart"/>
      <w:r w:rsidRPr="0026195B">
        <w:rPr>
          <w:rStyle w:val="agcmg"/>
          <w:rFonts w:ascii="Times New Roman" w:hAnsi="Times New Roman" w:cs="Times New Roman"/>
          <w:sz w:val="28"/>
          <w:szCs w:val="28"/>
        </w:rPr>
        <w:t>Agishev</w:t>
      </w:r>
      <w:proofErr w:type="spellEnd"/>
      <w:r w:rsidRPr="0026195B">
        <w:rPr>
          <w:rStyle w:val="agcmg"/>
          <w:rFonts w:ascii="Times New Roman" w:hAnsi="Times New Roman" w:cs="Times New Roman"/>
          <w:sz w:val="28"/>
          <w:szCs w:val="28"/>
        </w:rPr>
        <w:t xml:space="preserve"> A. T. &amp; </w:t>
      </w:r>
      <w:proofErr w:type="spellStart"/>
      <w:r w:rsidRPr="0026195B">
        <w:rPr>
          <w:rStyle w:val="agcmg"/>
          <w:rFonts w:ascii="Times New Roman" w:hAnsi="Times New Roman" w:cs="Times New Roman"/>
          <w:sz w:val="28"/>
          <w:szCs w:val="28"/>
        </w:rPr>
        <w:t>Vaidman</w:t>
      </w:r>
      <w:proofErr w:type="spellEnd"/>
      <w:r w:rsidRPr="0026195B">
        <w:rPr>
          <w:rStyle w:val="agcmg"/>
          <w:rFonts w:ascii="Times New Roman" w:hAnsi="Times New Roman" w:cs="Times New Roman"/>
          <w:sz w:val="28"/>
          <w:szCs w:val="28"/>
        </w:rPr>
        <w:t xml:space="preserve"> N. L. A spectroscopic and photometric study of MWC 342 and its B[e] phenomenon over the last 40 years // Galaxies. – 2025. – Vol. 13, No. 3. – P. 63.</w:t>
      </w:r>
    </w:p>
    <w:p w14:paraId="6645B885" w14:textId="77777777" w:rsidR="0026195B" w:rsidRPr="0026195B" w:rsidRDefault="0026195B" w:rsidP="009A14E4">
      <w:pPr>
        <w:pStyle w:val="ListParagraph"/>
        <w:numPr>
          <w:ilvl w:val="0"/>
          <w:numId w:val="49"/>
        </w:numPr>
        <w:spacing w:after="0" w:line="240" w:lineRule="auto"/>
        <w:ind w:left="0" w:firstLine="709"/>
        <w:jc w:val="both"/>
        <w:rPr>
          <w:rStyle w:val="agcmg"/>
          <w:rFonts w:ascii="Times New Roman" w:eastAsia="Aptos" w:hAnsi="Times New Roman" w:cs="Times New Roman"/>
          <w:sz w:val="28"/>
          <w:szCs w:val="28"/>
        </w:rPr>
      </w:pPr>
      <w:r w:rsidRPr="0026195B">
        <w:rPr>
          <w:rStyle w:val="agcmg"/>
          <w:rFonts w:ascii="Times New Roman" w:hAnsi="Times New Roman" w:cs="Times New Roman"/>
          <w:sz w:val="28"/>
          <w:szCs w:val="28"/>
        </w:rPr>
        <w:t>Green G. M., Schlafly E. F. &amp; Finkbeiner D. P. A 3D dust map based on Gaia, Pan-STARRS 1, and 2MASS // The Astrophysical Journal. – 2019. – Vol. 887, No. 1. – P. 93.</w:t>
      </w:r>
    </w:p>
    <w:p w14:paraId="3A574C40" w14:textId="77777777" w:rsidR="005C4B78" w:rsidRPr="0026195B" w:rsidRDefault="0026195B" w:rsidP="009A14E4">
      <w:pPr>
        <w:pStyle w:val="ListParagraph"/>
        <w:numPr>
          <w:ilvl w:val="0"/>
          <w:numId w:val="49"/>
        </w:numPr>
        <w:spacing w:after="0" w:line="240" w:lineRule="auto"/>
        <w:ind w:left="0" w:firstLine="709"/>
        <w:jc w:val="both"/>
        <w:rPr>
          <w:rStyle w:val="agcmg"/>
          <w:rFonts w:ascii="Times New Roman" w:eastAsia="Aptos" w:hAnsi="Times New Roman" w:cs="Times New Roman"/>
          <w:sz w:val="28"/>
          <w:szCs w:val="28"/>
        </w:rPr>
      </w:pPr>
      <w:r w:rsidRPr="0026195B">
        <w:rPr>
          <w:rStyle w:val="agcmg"/>
          <w:rFonts w:ascii="Times New Roman" w:hAnsi="Times New Roman" w:cs="Times New Roman"/>
          <w:sz w:val="28"/>
          <w:szCs w:val="28"/>
        </w:rPr>
        <w:t>Horne K. &amp;</w:t>
      </w:r>
      <w:r w:rsidR="005C4B78" w:rsidRPr="0026195B">
        <w:rPr>
          <w:rStyle w:val="agcmg"/>
          <w:rFonts w:ascii="Times New Roman" w:hAnsi="Times New Roman" w:cs="Times New Roman"/>
          <w:sz w:val="28"/>
          <w:szCs w:val="28"/>
        </w:rPr>
        <w:t xml:space="preserve"> Marsh T. R. Emission-line formation in accretion disks // Monthly Notices of the Royal Astronomical Society. – 1986. – Vol. 218. – P. 761–773.</w:t>
      </w:r>
    </w:p>
    <w:p w14:paraId="53E75347" w14:textId="77777777" w:rsidR="005C4B78" w:rsidRPr="0026195B" w:rsidRDefault="005C4B78" w:rsidP="009A14E4">
      <w:pPr>
        <w:pStyle w:val="ListParagraph"/>
        <w:numPr>
          <w:ilvl w:val="0"/>
          <w:numId w:val="49"/>
        </w:numPr>
        <w:spacing w:after="0" w:line="240" w:lineRule="auto"/>
        <w:ind w:left="0" w:firstLine="709"/>
        <w:jc w:val="both"/>
        <w:rPr>
          <w:rStyle w:val="agcmg"/>
          <w:rFonts w:ascii="Times New Roman" w:eastAsia="Aptos" w:hAnsi="Times New Roman" w:cs="Times New Roman"/>
          <w:sz w:val="28"/>
          <w:szCs w:val="28"/>
        </w:rPr>
      </w:pPr>
      <w:proofErr w:type="spellStart"/>
      <w:r w:rsidRPr="0026195B">
        <w:rPr>
          <w:rStyle w:val="agcmg"/>
          <w:rFonts w:ascii="Times New Roman" w:hAnsi="Times New Roman" w:cs="Times New Roman"/>
          <w:sz w:val="28"/>
          <w:szCs w:val="28"/>
        </w:rPr>
        <w:t>Hanuschik</w:t>
      </w:r>
      <w:proofErr w:type="spellEnd"/>
      <w:r w:rsidRPr="0026195B">
        <w:rPr>
          <w:rStyle w:val="agcmg"/>
          <w:rFonts w:ascii="Times New Roman" w:hAnsi="Times New Roman" w:cs="Times New Roman"/>
          <w:sz w:val="28"/>
          <w:szCs w:val="28"/>
        </w:rPr>
        <w:t xml:space="preserve"> R. W. A systematic study of Balmer emission profiles in Be stars // Astronomy &amp; Astrophysics. – 1996. – Vol. 308. – P. 170–188.</w:t>
      </w:r>
    </w:p>
    <w:p w14:paraId="218AF0D1" w14:textId="77777777" w:rsidR="005C4B78" w:rsidRPr="0026195B" w:rsidRDefault="005C4B78" w:rsidP="009A14E4">
      <w:pPr>
        <w:pStyle w:val="ListParagraph"/>
        <w:numPr>
          <w:ilvl w:val="0"/>
          <w:numId w:val="49"/>
        </w:numPr>
        <w:spacing w:after="0" w:line="240" w:lineRule="auto"/>
        <w:ind w:left="0" w:firstLine="709"/>
        <w:jc w:val="both"/>
        <w:rPr>
          <w:rStyle w:val="agcmg"/>
          <w:rFonts w:ascii="Times New Roman" w:eastAsia="Aptos" w:hAnsi="Times New Roman" w:cs="Times New Roman"/>
          <w:sz w:val="28"/>
          <w:szCs w:val="28"/>
        </w:rPr>
      </w:pPr>
      <w:r w:rsidRPr="0026195B">
        <w:rPr>
          <w:rStyle w:val="agcmg"/>
          <w:rFonts w:ascii="Times New Roman" w:hAnsi="Times New Roman" w:cs="Times New Roman"/>
          <w:sz w:val="28"/>
          <w:szCs w:val="28"/>
        </w:rPr>
        <w:t xml:space="preserve">Zickgraf F.-J., Wolf B., Stahl O., </w:t>
      </w:r>
      <w:proofErr w:type="spellStart"/>
      <w:r w:rsidRPr="0026195B">
        <w:rPr>
          <w:rStyle w:val="agcmg"/>
          <w:rFonts w:ascii="Times New Roman" w:hAnsi="Times New Roman" w:cs="Times New Roman"/>
          <w:sz w:val="28"/>
          <w:szCs w:val="28"/>
        </w:rPr>
        <w:t>Leitherer</w:t>
      </w:r>
      <w:proofErr w:type="spellEnd"/>
      <w:r w:rsidRPr="0026195B">
        <w:rPr>
          <w:rStyle w:val="agcmg"/>
          <w:rFonts w:ascii="Times New Roman" w:hAnsi="Times New Roman" w:cs="Times New Roman"/>
          <w:sz w:val="28"/>
          <w:szCs w:val="28"/>
        </w:rPr>
        <w:t xml:space="preserve"> C</w:t>
      </w:r>
      <w:r w:rsidR="0026195B" w:rsidRPr="0026195B">
        <w:rPr>
          <w:rStyle w:val="agcmg"/>
          <w:rFonts w:ascii="Times New Roman" w:hAnsi="Times New Roman" w:cs="Times New Roman"/>
          <w:sz w:val="28"/>
          <w:szCs w:val="28"/>
        </w:rPr>
        <w:t>. &amp;</w:t>
      </w:r>
      <w:r w:rsidRPr="0026195B">
        <w:rPr>
          <w:rStyle w:val="agcmg"/>
          <w:rFonts w:ascii="Times New Roman" w:hAnsi="Times New Roman" w:cs="Times New Roman"/>
          <w:sz w:val="28"/>
          <w:szCs w:val="28"/>
        </w:rPr>
        <w:t xml:space="preserve"> Klare G. B[e]-stars with high-density equatorial disks // Astronomy &amp; Astrophysics. – 1985. – Vol. 143. – P. 421–430.</w:t>
      </w:r>
    </w:p>
    <w:p w14:paraId="01248449" w14:textId="77777777" w:rsidR="005C4B78" w:rsidRPr="0026195B" w:rsidRDefault="005C4B78" w:rsidP="009A14E4">
      <w:pPr>
        <w:pStyle w:val="ListParagraph"/>
        <w:numPr>
          <w:ilvl w:val="0"/>
          <w:numId w:val="49"/>
        </w:numPr>
        <w:spacing w:after="0" w:line="240" w:lineRule="auto"/>
        <w:ind w:left="0" w:firstLine="709"/>
        <w:jc w:val="both"/>
        <w:rPr>
          <w:rStyle w:val="agcmg"/>
          <w:rFonts w:ascii="Times New Roman" w:eastAsia="Aptos" w:hAnsi="Times New Roman" w:cs="Times New Roman"/>
          <w:sz w:val="28"/>
          <w:szCs w:val="28"/>
        </w:rPr>
      </w:pPr>
      <w:proofErr w:type="spellStart"/>
      <w:r w:rsidRPr="0026195B">
        <w:rPr>
          <w:rStyle w:val="agcmg"/>
          <w:rFonts w:ascii="Times New Roman" w:hAnsi="Times New Roman" w:cs="Times New Roman"/>
          <w:sz w:val="28"/>
          <w:szCs w:val="28"/>
        </w:rPr>
        <w:t>Oudmaijer</w:t>
      </w:r>
      <w:proofErr w:type="spellEnd"/>
      <w:r w:rsidRPr="0026195B">
        <w:rPr>
          <w:rStyle w:val="agcmg"/>
          <w:rFonts w:ascii="Times New Roman" w:hAnsi="Times New Roman" w:cs="Times New Roman"/>
          <w:sz w:val="28"/>
          <w:szCs w:val="28"/>
        </w:rPr>
        <w:t xml:space="preserve"> R. D., </w:t>
      </w:r>
      <w:proofErr w:type="spellStart"/>
      <w:r w:rsidRPr="0026195B">
        <w:rPr>
          <w:rStyle w:val="agcmg"/>
          <w:rFonts w:ascii="Times New Roman" w:hAnsi="Times New Roman" w:cs="Times New Roman"/>
          <w:sz w:val="28"/>
          <w:szCs w:val="28"/>
        </w:rPr>
        <w:t>Proga</w:t>
      </w:r>
      <w:proofErr w:type="spellEnd"/>
      <w:r w:rsidRPr="0026195B">
        <w:rPr>
          <w:rStyle w:val="agcmg"/>
          <w:rFonts w:ascii="Times New Roman" w:hAnsi="Times New Roman" w:cs="Times New Roman"/>
          <w:sz w:val="28"/>
          <w:szCs w:val="28"/>
        </w:rPr>
        <w:t xml:space="preserve"> D., Drew J. </w:t>
      </w:r>
      <w:r w:rsidR="0026195B" w:rsidRPr="0026195B">
        <w:rPr>
          <w:rStyle w:val="agcmg"/>
          <w:rFonts w:ascii="Times New Roman" w:hAnsi="Times New Roman" w:cs="Times New Roman"/>
          <w:sz w:val="28"/>
          <w:szCs w:val="28"/>
        </w:rPr>
        <w:t>E. &amp;</w:t>
      </w:r>
      <w:r w:rsidRPr="0026195B">
        <w:rPr>
          <w:rStyle w:val="agcmg"/>
          <w:rFonts w:ascii="Times New Roman" w:hAnsi="Times New Roman" w:cs="Times New Roman"/>
          <w:sz w:val="28"/>
          <w:szCs w:val="28"/>
        </w:rPr>
        <w:t xml:space="preserve"> de Winter D. The structure of discs and winds in B[e] stars // Monthly Notices of the Royal Astronomical Society. – 1998. – Vol. 300. – P. 170–184.</w:t>
      </w:r>
    </w:p>
    <w:p w14:paraId="5A63769E" w14:textId="77777777" w:rsidR="005C4B78" w:rsidRPr="0026195B" w:rsidRDefault="005C4B78" w:rsidP="009A14E4">
      <w:pPr>
        <w:pStyle w:val="ListParagraph"/>
        <w:numPr>
          <w:ilvl w:val="0"/>
          <w:numId w:val="49"/>
        </w:numPr>
        <w:spacing w:after="0" w:line="240" w:lineRule="auto"/>
        <w:ind w:left="0" w:firstLine="709"/>
        <w:jc w:val="both"/>
        <w:rPr>
          <w:rStyle w:val="agcmg"/>
          <w:rFonts w:ascii="Times New Roman" w:eastAsia="Aptos" w:hAnsi="Times New Roman" w:cs="Times New Roman"/>
          <w:sz w:val="28"/>
          <w:szCs w:val="28"/>
        </w:rPr>
      </w:pPr>
      <w:r w:rsidRPr="0026195B">
        <w:rPr>
          <w:rStyle w:val="agcmg"/>
          <w:rFonts w:ascii="Times New Roman" w:hAnsi="Times New Roman" w:cs="Times New Roman"/>
          <w:sz w:val="28"/>
          <w:szCs w:val="28"/>
        </w:rPr>
        <w:t>Porter J. M</w:t>
      </w:r>
      <w:r w:rsidR="0026195B" w:rsidRPr="0026195B">
        <w:rPr>
          <w:rStyle w:val="agcmg"/>
          <w:rFonts w:ascii="Times New Roman" w:hAnsi="Times New Roman" w:cs="Times New Roman"/>
          <w:sz w:val="28"/>
          <w:szCs w:val="28"/>
        </w:rPr>
        <w:t>. &amp;</w:t>
      </w:r>
      <w:r w:rsidRPr="0026195B">
        <w:rPr>
          <w:rStyle w:val="agcmg"/>
          <w:rFonts w:ascii="Times New Roman" w:hAnsi="Times New Roman" w:cs="Times New Roman"/>
          <w:sz w:val="28"/>
          <w:szCs w:val="28"/>
        </w:rPr>
        <w:t xml:space="preserve"> Rivinius T. Classical Be stars // Publications of the Astronomical Society of the Pacific. – 2003. – Vol. 115. – P. 1153–1170.</w:t>
      </w:r>
    </w:p>
    <w:p w14:paraId="509B0520" w14:textId="751FA756" w:rsidR="005C4B78" w:rsidRPr="00DB66AE" w:rsidRDefault="005C4B78" w:rsidP="009A14E4">
      <w:pPr>
        <w:pStyle w:val="ListParagraph"/>
        <w:numPr>
          <w:ilvl w:val="0"/>
          <w:numId w:val="49"/>
        </w:numPr>
        <w:spacing w:after="0" w:line="240" w:lineRule="auto"/>
        <w:ind w:left="0" w:firstLine="709"/>
        <w:jc w:val="both"/>
        <w:rPr>
          <w:rFonts w:ascii="Times New Roman" w:eastAsia="Aptos" w:hAnsi="Times New Roman" w:cs="Times New Roman"/>
          <w:sz w:val="28"/>
          <w:szCs w:val="28"/>
        </w:rPr>
      </w:pPr>
      <w:r w:rsidRPr="0026195B">
        <w:rPr>
          <w:rStyle w:val="agcmg"/>
          <w:rFonts w:ascii="Times New Roman" w:hAnsi="Times New Roman" w:cs="Times New Roman"/>
          <w:sz w:val="28"/>
          <w:szCs w:val="28"/>
        </w:rPr>
        <w:t xml:space="preserve">Borges Fernandes M., Kraus M., </w:t>
      </w:r>
      <w:proofErr w:type="spellStart"/>
      <w:r w:rsidRPr="0026195B">
        <w:rPr>
          <w:rStyle w:val="agcmg"/>
          <w:rFonts w:ascii="Times New Roman" w:hAnsi="Times New Roman" w:cs="Times New Roman"/>
          <w:sz w:val="28"/>
          <w:szCs w:val="28"/>
        </w:rPr>
        <w:t>Chesneau</w:t>
      </w:r>
      <w:proofErr w:type="spellEnd"/>
      <w:r w:rsidRPr="0026195B">
        <w:rPr>
          <w:rStyle w:val="agcmg"/>
          <w:rFonts w:ascii="Times New Roman" w:hAnsi="Times New Roman" w:cs="Times New Roman"/>
          <w:sz w:val="28"/>
          <w:szCs w:val="28"/>
        </w:rPr>
        <w:t xml:space="preserve"> O., Domiciano de Souza A</w:t>
      </w:r>
      <w:r w:rsidR="0026195B" w:rsidRPr="0026195B">
        <w:rPr>
          <w:rStyle w:val="agcmg"/>
          <w:rFonts w:ascii="Times New Roman" w:hAnsi="Times New Roman" w:cs="Times New Roman"/>
          <w:sz w:val="28"/>
          <w:szCs w:val="28"/>
        </w:rPr>
        <w:t>. &amp; Stee P.</w:t>
      </w:r>
      <w:r w:rsidRPr="0026195B">
        <w:rPr>
          <w:rStyle w:val="agcmg"/>
          <w:rFonts w:ascii="Times New Roman" w:hAnsi="Times New Roman" w:cs="Times New Roman"/>
          <w:sz w:val="28"/>
          <w:szCs w:val="28"/>
        </w:rPr>
        <w:t xml:space="preserve"> Detailed study of the circumstellar environment of B[e] stars // Astronomy &amp; Astrophysics. – 2009. – Vol. 508. – P. 309–321.</w:t>
      </w:r>
    </w:p>
    <w:p w14:paraId="6620872C" w14:textId="77777777" w:rsidR="005C4B78" w:rsidRPr="00DB66AE" w:rsidRDefault="005C4B78" w:rsidP="00DB66AE">
      <w:pPr>
        <w:spacing w:after="0" w:line="240" w:lineRule="auto"/>
        <w:contextualSpacing/>
        <w:rPr>
          <w:rFonts w:ascii="Times New Roman" w:eastAsia="Aptos" w:hAnsi="Times New Roman" w:cs="Times New Roman"/>
          <w:sz w:val="28"/>
          <w:szCs w:val="28"/>
        </w:rPr>
      </w:pPr>
      <w:r w:rsidRPr="00DB66AE">
        <w:rPr>
          <w:rFonts w:ascii="Times New Roman" w:eastAsia="Aptos" w:hAnsi="Times New Roman" w:cs="Times New Roman"/>
          <w:sz w:val="28"/>
          <w:szCs w:val="28"/>
        </w:rPr>
        <w:br w:type="page"/>
      </w:r>
    </w:p>
    <w:p w14:paraId="68E1E7C8" w14:textId="3D85DD57" w:rsidR="00D31963" w:rsidRPr="00DB66AE" w:rsidRDefault="005C4B78" w:rsidP="00DB66AE">
      <w:pPr>
        <w:pStyle w:val="Heading1"/>
        <w:spacing w:before="0" w:after="0" w:line="240" w:lineRule="auto"/>
        <w:contextualSpacing/>
        <w:jc w:val="center"/>
        <w:rPr>
          <w:rFonts w:eastAsia="Aptos" w:cs="Times New Roman"/>
          <w:color w:val="auto"/>
          <w:szCs w:val="28"/>
          <w:lang w:val="ru-RU"/>
        </w:rPr>
      </w:pPr>
      <w:bookmarkStart w:id="53" w:name="_Toc226384739"/>
      <w:r w:rsidRPr="00DB66AE">
        <w:rPr>
          <w:rFonts w:eastAsia="Aptos" w:cs="Times New Roman"/>
          <w:color w:val="auto"/>
          <w:szCs w:val="28"/>
          <w:lang w:val="ru-RU"/>
        </w:rPr>
        <w:lastRenderedPageBreak/>
        <w:t xml:space="preserve">ПРИЛОЖЕНИЕ А – Отождествление спектральных линий звезды </w:t>
      </w:r>
      <w:r w:rsidRPr="00DB66AE">
        <w:rPr>
          <w:rFonts w:eastAsia="Aptos" w:cs="Times New Roman"/>
          <w:color w:val="auto"/>
          <w:szCs w:val="28"/>
        </w:rPr>
        <w:t>MWC</w:t>
      </w:r>
      <w:r w:rsidRPr="00DB66AE">
        <w:rPr>
          <w:rFonts w:eastAsia="Aptos" w:cs="Times New Roman"/>
          <w:color w:val="auto"/>
          <w:szCs w:val="28"/>
          <w:lang w:val="ru-RU"/>
        </w:rPr>
        <w:t xml:space="preserve"> 342</w:t>
      </w:r>
      <w:bookmarkEnd w:id="53"/>
    </w:p>
    <w:p w14:paraId="08EE8811" w14:textId="273CF724" w:rsidR="005C4B78" w:rsidRDefault="00AA179D" w:rsidP="00DB66AE">
      <w:pPr>
        <w:spacing w:after="0" w:line="240" w:lineRule="auto"/>
        <w:ind w:firstLine="709"/>
        <w:contextualSpacing/>
        <w:jc w:val="both"/>
        <w:rPr>
          <w:rFonts w:ascii="Times New Roman" w:eastAsia="Aptos" w:hAnsi="Times New Roman" w:cs="Times New Roman"/>
          <w:bCs/>
          <w:sz w:val="28"/>
          <w:szCs w:val="28"/>
          <w:lang w:val="ru-RU"/>
        </w:rPr>
      </w:pPr>
      <w:r w:rsidRPr="00DB66AE">
        <w:rPr>
          <w:rFonts w:ascii="Times New Roman" w:eastAsia="Aptos" w:hAnsi="Times New Roman" w:cs="Times New Roman"/>
          <w:bCs/>
          <w:sz w:val="28"/>
          <w:szCs w:val="28"/>
          <w:lang w:val="ru-RU"/>
        </w:rPr>
        <w:t xml:space="preserve">Спектральный атлас содержит </w:t>
      </w:r>
      <w:r w:rsidR="00D10FB4" w:rsidRPr="00DB66AE">
        <w:rPr>
          <w:rFonts w:ascii="Times New Roman" w:eastAsia="Aptos" w:hAnsi="Times New Roman" w:cs="Times New Roman"/>
          <w:bCs/>
          <w:sz w:val="28"/>
          <w:szCs w:val="28"/>
          <w:lang w:val="ru-RU"/>
        </w:rPr>
        <w:t xml:space="preserve">данные высокого разрешения из обсерваторий </w:t>
      </w:r>
      <w:r w:rsidR="00D10FB4" w:rsidRPr="00DB66AE">
        <w:rPr>
          <w:rFonts w:ascii="Times New Roman" w:eastAsia="Aptos" w:hAnsi="Times New Roman" w:cs="Times New Roman"/>
          <w:sz w:val="28"/>
          <w:szCs w:val="28"/>
        </w:rPr>
        <w:t>SPM</w:t>
      </w:r>
      <w:r w:rsidR="000E3E74" w:rsidRPr="00DB66AE">
        <w:rPr>
          <w:rFonts w:ascii="Times New Roman" w:eastAsia="Aptos" w:hAnsi="Times New Roman" w:cs="Times New Roman"/>
          <w:bCs/>
          <w:sz w:val="28"/>
          <w:szCs w:val="28"/>
          <w:lang w:val="kk-KZ"/>
        </w:rPr>
        <w:t xml:space="preserve"> (04.10.2015)</w:t>
      </w:r>
      <w:r w:rsidR="00D10FB4" w:rsidRPr="00DB66AE">
        <w:rPr>
          <w:rFonts w:ascii="Times New Roman" w:eastAsia="Aptos" w:hAnsi="Times New Roman" w:cs="Times New Roman"/>
          <w:bCs/>
          <w:sz w:val="28"/>
          <w:szCs w:val="28"/>
          <w:lang w:val="ru-RU"/>
        </w:rPr>
        <w:t xml:space="preserve">, </w:t>
      </w:r>
      <w:r w:rsidR="00D10FB4" w:rsidRPr="00DB66AE">
        <w:rPr>
          <w:rFonts w:ascii="Times New Roman" w:eastAsia="Aptos" w:hAnsi="Times New Roman" w:cs="Times New Roman"/>
          <w:sz w:val="28"/>
          <w:szCs w:val="28"/>
        </w:rPr>
        <w:t>APO</w:t>
      </w:r>
      <w:r w:rsidR="007F200C" w:rsidRPr="00DB66AE">
        <w:rPr>
          <w:rFonts w:ascii="Times New Roman" w:eastAsia="Aptos" w:hAnsi="Times New Roman" w:cs="Times New Roman"/>
          <w:bCs/>
          <w:sz w:val="28"/>
          <w:szCs w:val="28"/>
          <w:lang w:val="ru-RU"/>
        </w:rPr>
        <w:t xml:space="preserve"> </w:t>
      </w:r>
      <w:r w:rsidR="000E3E74" w:rsidRPr="00DB66AE">
        <w:rPr>
          <w:rFonts w:ascii="Times New Roman" w:eastAsia="Aptos" w:hAnsi="Times New Roman" w:cs="Times New Roman"/>
          <w:bCs/>
          <w:sz w:val="28"/>
          <w:szCs w:val="28"/>
          <w:lang w:val="kk-KZ"/>
        </w:rPr>
        <w:t>(29.12.2023)</w:t>
      </w:r>
      <w:r w:rsidR="00D10FB4" w:rsidRPr="00DB66AE">
        <w:rPr>
          <w:rFonts w:ascii="Times New Roman" w:eastAsia="Aptos" w:hAnsi="Times New Roman" w:cs="Times New Roman"/>
          <w:bCs/>
          <w:sz w:val="28"/>
          <w:szCs w:val="28"/>
          <w:lang w:val="ru-RU"/>
        </w:rPr>
        <w:t>.</w:t>
      </w:r>
      <w:r w:rsidRPr="00DB66AE">
        <w:rPr>
          <w:rFonts w:ascii="Times New Roman" w:eastAsia="Aptos" w:hAnsi="Times New Roman" w:cs="Times New Roman"/>
          <w:bCs/>
          <w:sz w:val="28"/>
          <w:szCs w:val="28"/>
          <w:lang w:val="ru-RU"/>
        </w:rPr>
        <w:t xml:space="preserve"> Интенсивность нормирована на континуум, шкала длин волн гелиоцентрическая.</w:t>
      </w:r>
    </w:p>
    <w:p w14:paraId="2A5EFC43" w14:textId="77777777" w:rsidR="008A056E" w:rsidRDefault="008A056E" w:rsidP="00DB66AE">
      <w:pPr>
        <w:spacing w:after="0" w:line="240" w:lineRule="auto"/>
        <w:ind w:firstLine="709"/>
        <w:contextualSpacing/>
        <w:jc w:val="both"/>
        <w:rPr>
          <w:rFonts w:ascii="Times New Roman" w:eastAsia="Aptos" w:hAnsi="Times New Roman" w:cs="Times New Roman"/>
          <w:b/>
          <w:sz w:val="28"/>
          <w:szCs w:val="28"/>
          <w:lang w:val="ru-RU"/>
        </w:rPr>
      </w:pPr>
    </w:p>
    <w:p w14:paraId="516CF065" w14:textId="77777777" w:rsidR="000303F6" w:rsidRPr="00DB66AE" w:rsidRDefault="000303F6" w:rsidP="00DB66AE">
      <w:pPr>
        <w:spacing w:after="0" w:line="240" w:lineRule="auto"/>
        <w:ind w:firstLine="709"/>
        <w:contextualSpacing/>
        <w:jc w:val="both"/>
        <w:rPr>
          <w:rFonts w:ascii="Times New Roman" w:eastAsia="Aptos" w:hAnsi="Times New Roman" w:cs="Times New Roman"/>
          <w:b/>
          <w:sz w:val="28"/>
          <w:szCs w:val="28"/>
          <w:lang w:val="ru-RU"/>
        </w:rPr>
      </w:pPr>
    </w:p>
    <w:p w14:paraId="41E6A8ED" w14:textId="173E35D9" w:rsidR="005C4B78" w:rsidRDefault="008A056E" w:rsidP="008A056E">
      <w:pPr>
        <w:spacing w:after="0" w:line="240" w:lineRule="auto"/>
        <w:contextualSpacing/>
        <w:rPr>
          <w:rFonts w:ascii="Times New Roman" w:eastAsia="Aptos" w:hAnsi="Times New Roman" w:cs="Times New Roman"/>
          <w:sz w:val="28"/>
          <w:szCs w:val="28"/>
          <w:lang w:val="ru-RU"/>
        </w:rPr>
      </w:pPr>
      <w:r w:rsidRPr="008A056E">
        <w:rPr>
          <w:rFonts w:ascii="Times New Roman" w:eastAsia="Aptos" w:hAnsi="Times New Roman" w:cs="Times New Roman"/>
          <w:noProof/>
          <w:sz w:val="28"/>
          <w:szCs w:val="28"/>
          <w:lang w:val="ru-RU"/>
        </w:rPr>
        <w:drawing>
          <wp:inline distT="0" distB="0" distL="0" distR="0" wp14:anchorId="48A47C4E" wp14:editId="7408EBC2">
            <wp:extent cx="6165358" cy="6347012"/>
            <wp:effectExtent l="0" t="0" r="6985" b="0"/>
            <wp:docPr id="1949947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47026" name=""/>
                    <pic:cNvPicPr/>
                  </pic:nvPicPr>
                  <pic:blipFill>
                    <a:blip r:embed="rId47"/>
                    <a:stretch>
                      <a:fillRect/>
                    </a:stretch>
                  </pic:blipFill>
                  <pic:spPr>
                    <a:xfrm>
                      <a:off x="0" y="0"/>
                      <a:ext cx="6167434" cy="6349149"/>
                    </a:xfrm>
                    <a:prstGeom prst="rect">
                      <a:avLst/>
                    </a:prstGeom>
                  </pic:spPr>
                </pic:pic>
              </a:graphicData>
            </a:graphic>
          </wp:inline>
        </w:drawing>
      </w:r>
    </w:p>
    <w:p w14:paraId="40806A86" w14:textId="77777777" w:rsidR="008A056E" w:rsidRDefault="008A056E" w:rsidP="008A056E">
      <w:pPr>
        <w:spacing w:after="0" w:line="240" w:lineRule="auto"/>
        <w:contextualSpacing/>
        <w:rPr>
          <w:rFonts w:ascii="Times New Roman" w:eastAsia="Aptos" w:hAnsi="Times New Roman" w:cs="Times New Roman"/>
          <w:sz w:val="28"/>
          <w:szCs w:val="28"/>
          <w:lang w:val="ru-RU"/>
        </w:rPr>
      </w:pPr>
    </w:p>
    <w:p w14:paraId="2290085F" w14:textId="77777777" w:rsidR="003E2879" w:rsidRDefault="003E2879" w:rsidP="008A056E">
      <w:pPr>
        <w:spacing w:after="0" w:line="240" w:lineRule="auto"/>
        <w:contextualSpacing/>
        <w:rPr>
          <w:rFonts w:ascii="Times New Roman" w:eastAsia="Aptos" w:hAnsi="Times New Roman" w:cs="Times New Roman"/>
          <w:sz w:val="28"/>
          <w:szCs w:val="28"/>
          <w:lang w:val="ru-RU"/>
        </w:rPr>
      </w:pPr>
    </w:p>
    <w:p w14:paraId="685669D5" w14:textId="77777777" w:rsidR="003E2879" w:rsidRDefault="003E2879" w:rsidP="008A056E">
      <w:pPr>
        <w:spacing w:after="0" w:line="240" w:lineRule="auto"/>
        <w:contextualSpacing/>
        <w:rPr>
          <w:rFonts w:ascii="Times New Roman" w:eastAsia="Aptos" w:hAnsi="Times New Roman" w:cs="Times New Roman"/>
          <w:sz w:val="28"/>
          <w:szCs w:val="28"/>
          <w:lang w:val="ru-RU"/>
        </w:rPr>
      </w:pPr>
    </w:p>
    <w:p w14:paraId="5F335602" w14:textId="0A9DF1EB" w:rsidR="008A056E" w:rsidRPr="00DB66AE" w:rsidRDefault="003E2879" w:rsidP="008A056E">
      <w:pPr>
        <w:spacing w:after="0" w:line="240" w:lineRule="auto"/>
        <w:contextualSpacing/>
        <w:rPr>
          <w:rFonts w:ascii="Times New Roman" w:eastAsia="Aptos" w:hAnsi="Times New Roman" w:cs="Times New Roman"/>
          <w:sz w:val="28"/>
          <w:szCs w:val="28"/>
          <w:lang w:val="ru-RU"/>
        </w:rPr>
      </w:pPr>
      <w:r w:rsidRPr="003E2879">
        <w:rPr>
          <w:rFonts w:ascii="Times New Roman" w:eastAsia="Aptos" w:hAnsi="Times New Roman" w:cs="Times New Roman"/>
          <w:noProof/>
          <w:sz w:val="28"/>
          <w:szCs w:val="28"/>
          <w:lang w:val="ru-RU"/>
        </w:rPr>
        <w:lastRenderedPageBreak/>
        <w:drawing>
          <wp:inline distT="0" distB="0" distL="0" distR="0" wp14:anchorId="1BF51996" wp14:editId="366690C7">
            <wp:extent cx="6261004" cy="4444865"/>
            <wp:effectExtent l="0" t="0" r="6985" b="0"/>
            <wp:docPr id="450076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76276" name=""/>
                    <pic:cNvPicPr/>
                  </pic:nvPicPr>
                  <pic:blipFill>
                    <a:blip r:embed="rId48"/>
                    <a:stretch>
                      <a:fillRect/>
                    </a:stretch>
                  </pic:blipFill>
                  <pic:spPr>
                    <a:xfrm>
                      <a:off x="0" y="0"/>
                      <a:ext cx="6268228" cy="4449994"/>
                    </a:xfrm>
                    <a:prstGeom prst="rect">
                      <a:avLst/>
                    </a:prstGeom>
                  </pic:spPr>
                </pic:pic>
              </a:graphicData>
            </a:graphic>
          </wp:inline>
        </w:drawing>
      </w:r>
    </w:p>
    <w:p w14:paraId="7001F572" w14:textId="3828AEEE" w:rsidR="00047F21" w:rsidRDefault="00047F21" w:rsidP="00DB66AE">
      <w:pPr>
        <w:spacing w:after="0" w:line="240" w:lineRule="auto"/>
        <w:contextualSpacing/>
        <w:rPr>
          <w:rFonts w:ascii="Times New Roman" w:eastAsia="Aptos" w:hAnsi="Times New Roman" w:cs="Times New Roman"/>
          <w:sz w:val="28"/>
          <w:szCs w:val="28"/>
          <w:lang w:val="ru-RU"/>
        </w:rPr>
      </w:pPr>
      <w:r w:rsidRPr="00047F21">
        <w:rPr>
          <w:rFonts w:ascii="Times New Roman" w:eastAsia="Aptos" w:hAnsi="Times New Roman" w:cs="Times New Roman"/>
          <w:noProof/>
          <w:sz w:val="28"/>
          <w:szCs w:val="28"/>
          <w:lang w:val="ru-RU"/>
        </w:rPr>
        <w:drawing>
          <wp:inline distT="0" distB="0" distL="0" distR="0" wp14:anchorId="0BCBAED7" wp14:editId="50B8DC92">
            <wp:extent cx="6273768" cy="4415525"/>
            <wp:effectExtent l="0" t="0" r="0" b="4445"/>
            <wp:docPr id="1107987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87416" name=""/>
                    <pic:cNvPicPr/>
                  </pic:nvPicPr>
                  <pic:blipFill>
                    <a:blip r:embed="rId49"/>
                    <a:stretch>
                      <a:fillRect/>
                    </a:stretch>
                  </pic:blipFill>
                  <pic:spPr>
                    <a:xfrm>
                      <a:off x="0" y="0"/>
                      <a:ext cx="6279560" cy="4419601"/>
                    </a:xfrm>
                    <a:prstGeom prst="rect">
                      <a:avLst/>
                    </a:prstGeom>
                  </pic:spPr>
                </pic:pic>
              </a:graphicData>
            </a:graphic>
          </wp:inline>
        </w:drawing>
      </w:r>
    </w:p>
    <w:p w14:paraId="4E0AC98D" w14:textId="37F81833" w:rsidR="00047F21" w:rsidRDefault="006448E5" w:rsidP="00DB66AE">
      <w:pPr>
        <w:spacing w:after="0" w:line="240" w:lineRule="auto"/>
        <w:contextualSpacing/>
        <w:rPr>
          <w:rFonts w:ascii="Times New Roman" w:eastAsia="Aptos" w:hAnsi="Times New Roman" w:cs="Times New Roman"/>
          <w:sz w:val="28"/>
          <w:szCs w:val="28"/>
          <w:lang w:val="ru-RU"/>
        </w:rPr>
      </w:pPr>
      <w:r w:rsidRPr="006448E5">
        <w:rPr>
          <w:rFonts w:ascii="Times New Roman" w:eastAsia="Aptos" w:hAnsi="Times New Roman" w:cs="Times New Roman"/>
          <w:noProof/>
          <w:sz w:val="28"/>
          <w:szCs w:val="28"/>
          <w:lang w:val="ru-RU"/>
        </w:rPr>
        <w:lastRenderedPageBreak/>
        <w:drawing>
          <wp:inline distT="0" distB="0" distL="0" distR="0" wp14:anchorId="43C51F24" wp14:editId="134CEC49">
            <wp:extent cx="6284422" cy="6552385"/>
            <wp:effectExtent l="0" t="0" r="2540" b="1270"/>
            <wp:docPr id="1197645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45672" name=""/>
                    <pic:cNvPicPr/>
                  </pic:nvPicPr>
                  <pic:blipFill>
                    <a:blip r:embed="rId50"/>
                    <a:stretch>
                      <a:fillRect/>
                    </a:stretch>
                  </pic:blipFill>
                  <pic:spPr>
                    <a:xfrm>
                      <a:off x="0" y="0"/>
                      <a:ext cx="6289993" cy="6558194"/>
                    </a:xfrm>
                    <a:prstGeom prst="rect">
                      <a:avLst/>
                    </a:prstGeom>
                  </pic:spPr>
                </pic:pic>
              </a:graphicData>
            </a:graphic>
          </wp:inline>
        </w:drawing>
      </w:r>
    </w:p>
    <w:p w14:paraId="3E96B730" w14:textId="554F64E6" w:rsidR="000303F6" w:rsidRPr="00DB66AE" w:rsidRDefault="000303F6" w:rsidP="00DB66AE">
      <w:pPr>
        <w:spacing w:after="0" w:line="240" w:lineRule="auto"/>
        <w:contextualSpacing/>
        <w:rPr>
          <w:rFonts w:ascii="Times New Roman" w:eastAsia="Aptos" w:hAnsi="Times New Roman" w:cs="Times New Roman"/>
          <w:sz w:val="28"/>
          <w:szCs w:val="28"/>
          <w:lang w:val="ru-RU"/>
        </w:rPr>
      </w:pPr>
      <w:r w:rsidRPr="000303F6">
        <w:rPr>
          <w:rFonts w:ascii="Times New Roman" w:eastAsia="Aptos" w:hAnsi="Times New Roman" w:cs="Times New Roman"/>
          <w:noProof/>
          <w:sz w:val="28"/>
          <w:szCs w:val="28"/>
          <w:lang w:val="ru-RU"/>
        </w:rPr>
        <w:lastRenderedPageBreak/>
        <w:drawing>
          <wp:inline distT="0" distB="0" distL="0" distR="0" wp14:anchorId="61DE9D60" wp14:editId="36812493">
            <wp:extent cx="6175867" cy="6376411"/>
            <wp:effectExtent l="0" t="0" r="0" b="5715"/>
            <wp:docPr id="1117406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406802" name=""/>
                    <pic:cNvPicPr/>
                  </pic:nvPicPr>
                  <pic:blipFill>
                    <a:blip r:embed="rId51"/>
                    <a:stretch>
                      <a:fillRect/>
                    </a:stretch>
                  </pic:blipFill>
                  <pic:spPr>
                    <a:xfrm>
                      <a:off x="0" y="0"/>
                      <a:ext cx="6190941" cy="6391975"/>
                    </a:xfrm>
                    <a:prstGeom prst="rect">
                      <a:avLst/>
                    </a:prstGeom>
                  </pic:spPr>
                </pic:pic>
              </a:graphicData>
            </a:graphic>
          </wp:inline>
        </w:drawing>
      </w:r>
    </w:p>
    <w:p w14:paraId="3DE71F49" w14:textId="2AE6CF34" w:rsidR="00CB73E3" w:rsidRPr="00DB66AE" w:rsidRDefault="00CB73E3" w:rsidP="00DB66AE">
      <w:pPr>
        <w:spacing w:after="0" w:line="240" w:lineRule="auto"/>
        <w:ind w:firstLine="709"/>
        <w:contextualSpacing/>
        <w:rPr>
          <w:rFonts w:ascii="Times New Roman" w:eastAsia="Aptos" w:hAnsi="Times New Roman" w:cs="Times New Roman"/>
          <w:sz w:val="28"/>
          <w:szCs w:val="28"/>
        </w:rPr>
      </w:pPr>
    </w:p>
    <w:p w14:paraId="6B40A32F" w14:textId="466CBAD1" w:rsidR="00D31963" w:rsidRPr="00DB66AE" w:rsidRDefault="00D31963" w:rsidP="00DB66AE">
      <w:pPr>
        <w:spacing w:after="0" w:line="240" w:lineRule="auto"/>
        <w:contextualSpacing/>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br w:type="page"/>
      </w:r>
    </w:p>
    <w:p w14:paraId="4B1769CD" w14:textId="77777777" w:rsidR="00A13D97" w:rsidRPr="00804E9F" w:rsidRDefault="00D31963" w:rsidP="00A7606A">
      <w:pPr>
        <w:pStyle w:val="Heading1"/>
        <w:tabs>
          <w:tab w:val="left" w:pos="3261"/>
        </w:tabs>
        <w:spacing w:before="0" w:after="0" w:line="240" w:lineRule="auto"/>
        <w:contextualSpacing/>
        <w:jc w:val="center"/>
        <w:rPr>
          <w:rFonts w:eastAsia="Aptos" w:cs="Times New Roman"/>
          <w:color w:val="auto"/>
          <w:szCs w:val="28"/>
          <w:lang w:val="ru-RU"/>
        </w:rPr>
      </w:pPr>
      <w:bookmarkStart w:id="54" w:name="_Toc226384740"/>
      <w:r w:rsidRPr="00DB66AE">
        <w:rPr>
          <w:rFonts w:eastAsia="Aptos" w:cs="Times New Roman"/>
          <w:color w:val="auto"/>
          <w:szCs w:val="28"/>
          <w:lang w:val="ru-RU"/>
        </w:rPr>
        <w:lastRenderedPageBreak/>
        <w:t xml:space="preserve">ПРИЛОЖЕНИЕ Б – </w:t>
      </w:r>
      <w:r w:rsidR="00B21A9F" w:rsidRPr="00DB66AE">
        <w:rPr>
          <w:rFonts w:eastAsia="Aptos" w:cs="Times New Roman"/>
          <w:color w:val="auto"/>
          <w:szCs w:val="28"/>
          <w:lang w:val="ru-RU"/>
        </w:rPr>
        <w:t>Кривая блеска MWC 342</w:t>
      </w:r>
      <w:bookmarkEnd w:id="54"/>
    </w:p>
    <w:p w14:paraId="42D7E4FA" w14:textId="77777777" w:rsidR="007A6B45" w:rsidRPr="00804E9F" w:rsidRDefault="007A6B45" w:rsidP="009A14E4">
      <w:pPr>
        <w:spacing w:after="0" w:line="240" w:lineRule="auto"/>
        <w:contextualSpacing/>
        <w:rPr>
          <w:lang w:val="ru-RU"/>
        </w:rPr>
      </w:pPr>
    </w:p>
    <w:p w14:paraId="5447BB4B" w14:textId="4ED50074" w:rsidR="00851551" w:rsidRPr="00944706" w:rsidRDefault="00D25BDD" w:rsidP="00DB66AE">
      <w:pPr>
        <w:spacing w:after="0" w:line="240" w:lineRule="auto"/>
        <w:ind w:firstLine="709"/>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bCs/>
          <w:sz w:val="28"/>
          <w:szCs w:val="28"/>
          <w:lang w:val="ru-RU"/>
        </w:rPr>
        <w:t>В</w:t>
      </w:r>
      <w:r w:rsidR="00B21A9F" w:rsidRPr="00DB66AE">
        <w:rPr>
          <w:rFonts w:ascii="Times New Roman" w:eastAsia="Aptos" w:hAnsi="Times New Roman" w:cs="Times New Roman"/>
          <w:bCs/>
          <w:sz w:val="28"/>
          <w:szCs w:val="28"/>
          <w:lang w:val="ru-RU"/>
        </w:rPr>
        <w:t xml:space="preserve"> полосе V (верхняя панель), показатель цвета B−V (средняя панель) и эквивалентная ширина линии Hα (нижняя панель). Символы соответствуют данным, полученным в разных местах: Майданакская обсерватория (пурпурный); ТШАО (оранжевый); Ассы-Тургеньская обсерватория (зелёный); Абастуманская обсерватория (синий); КрАО (фиолетовый); </w:t>
      </w:r>
      <w:r w:rsidRPr="00DB66AE">
        <w:rPr>
          <w:rFonts w:ascii="Times New Roman" w:eastAsia="Aptos" w:hAnsi="Times New Roman" w:cs="Times New Roman"/>
          <w:sz w:val="28"/>
          <w:szCs w:val="28"/>
        </w:rPr>
        <w:t>INTEGRAL</w:t>
      </w:r>
      <w:r w:rsidR="00B21A9F" w:rsidRPr="00DB66AE">
        <w:rPr>
          <w:rFonts w:ascii="Times New Roman" w:eastAsia="Aptos" w:hAnsi="Times New Roman" w:cs="Times New Roman"/>
          <w:bCs/>
          <w:sz w:val="28"/>
          <w:szCs w:val="28"/>
          <w:lang w:val="ru-RU"/>
        </w:rPr>
        <w:t xml:space="preserve"> (бордовый); APAS DR10 (чёрный); и ASAS SN (красный). Данные ASAS SN в полосе G смещены на 0,48 </w:t>
      </w:r>
      <w:r w:rsidR="004061E1">
        <w:rPr>
          <w:rFonts w:ascii="Times New Roman" w:eastAsia="Aptos" w:hAnsi="Times New Roman" w:cs="Times New Roman"/>
          <w:bCs/>
          <w:sz w:val="28"/>
          <w:szCs w:val="28"/>
          <w:lang w:val="ru-RU"/>
        </w:rPr>
        <w:t>звезд</w:t>
      </w:r>
      <w:r w:rsidR="00B21A9F" w:rsidRPr="00DB66AE">
        <w:rPr>
          <w:rFonts w:ascii="Times New Roman" w:eastAsia="Aptos" w:hAnsi="Times New Roman" w:cs="Times New Roman"/>
          <w:bCs/>
          <w:sz w:val="28"/>
          <w:szCs w:val="28"/>
          <w:lang w:val="ru-RU"/>
        </w:rPr>
        <w:t xml:space="preserve">ной величины для соответствия данным в полосе V. Чёрная сплошная линия на верхней панели отображает среднюю яркость в полосе V. Символы данных Hα EW взяты из следующих источников: </w:t>
      </w:r>
      <w:r w:rsidRPr="00DB66AE">
        <w:rPr>
          <w:rFonts w:ascii="Times New Roman" w:eastAsia="Aptos" w:hAnsi="Times New Roman" w:cs="Times New Roman"/>
          <w:sz w:val="28"/>
          <w:szCs w:val="28"/>
          <w:lang w:val="ru-RU"/>
        </w:rPr>
        <w:t xml:space="preserve">красный </w:t>
      </w:r>
      <w:r w:rsidR="0018559D">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 xml:space="preserve">[25], синий </w:t>
      </w:r>
      <w:r w:rsidR="0018559D">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 xml:space="preserve">[39], фиолетовый </w:t>
      </w:r>
      <w:r w:rsidR="0018559D">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 xml:space="preserve">[32], зелёный </w:t>
      </w:r>
      <w:r w:rsidR="0018559D">
        <w:rPr>
          <w:rFonts w:ascii="Times New Roman" w:eastAsia="Aptos" w:hAnsi="Times New Roman" w:cs="Times New Roman"/>
          <w:sz w:val="28"/>
          <w:szCs w:val="28"/>
          <w:lang w:val="ru-RU"/>
        </w:rPr>
        <w:t>–</w:t>
      </w:r>
      <w:r w:rsidRPr="00DB66AE">
        <w:rPr>
          <w:rFonts w:ascii="Times New Roman" w:eastAsia="Aptos" w:hAnsi="Times New Roman" w:cs="Times New Roman"/>
          <w:sz w:val="28"/>
          <w:szCs w:val="28"/>
          <w:lang w:val="ru-RU"/>
        </w:rPr>
        <w:t>настоящая работа</w:t>
      </w:r>
      <w:r w:rsidRPr="00DB66AE">
        <w:rPr>
          <w:rFonts w:ascii="Times New Roman" w:eastAsia="Aptos" w:hAnsi="Times New Roman" w:cs="Times New Roman"/>
          <w:sz w:val="28"/>
          <w:szCs w:val="28"/>
          <w:lang w:val="kk-KZ"/>
        </w:rPr>
        <w:t>.</w:t>
      </w:r>
    </w:p>
    <w:p w14:paraId="4723F684" w14:textId="77777777" w:rsidR="00D25BDD" w:rsidRPr="00944706" w:rsidRDefault="00D25BDD" w:rsidP="00DB66AE">
      <w:pPr>
        <w:spacing w:after="0" w:line="240" w:lineRule="auto"/>
        <w:ind w:firstLine="709"/>
        <w:contextualSpacing/>
        <w:jc w:val="both"/>
        <w:rPr>
          <w:rFonts w:ascii="Times New Roman" w:eastAsia="Aptos" w:hAnsi="Times New Roman" w:cs="Times New Roman"/>
          <w:b/>
          <w:bCs/>
          <w:sz w:val="28"/>
          <w:szCs w:val="28"/>
          <w:lang w:val="ru-RU"/>
        </w:rPr>
      </w:pPr>
    </w:p>
    <w:p w14:paraId="48EB6124" w14:textId="77777777" w:rsidR="005C4B78" w:rsidRPr="00DB66AE" w:rsidRDefault="005C4B78" w:rsidP="00DB66AE">
      <w:pPr>
        <w:spacing w:after="0" w:line="240" w:lineRule="auto"/>
        <w:contextualSpacing/>
        <w:jc w:val="center"/>
        <w:rPr>
          <w:rFonts w:ascii="Times New Roman" w:eastAsia="Aptos" w:hAnsi="Times New Roman" w:cs="Times New Roman"/>
          <w:sz w:val="28"/>
          <w:szCs w:val="28"/>
          <w:lang w:val="ru-RU"/>
        </w:rPr>
      </w:pPr>
      <w:r w:rsidRPr="00DB66AE">
        <w:rPr>
          <w:rFonts w:ascii="Times New Roman" w:eastAsia="Aptos" w:hAnsi="Times New Roman" w:cs="Times New Roman"/>
          <w:noProof/>
          <w:sz w:val="28"/>
          <w:szCs w:val="28"/>
          <w:lang w:val="kk-KZ"/>
        </w:rPr>
        <w:drawing>
          <wp:inline distT="0" distB="0" distL="0" distR="0" wp14:anchorId="4B900218" wp14:editId="5E173361">
            <wp:extent cx="5153057" cy="3968750"/>
            <wp:effectExtent l="0" t="0" r="9525" b="0"/>
            <wp:docPr id="1861962644" name="Picture 2" descr="A graph of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62644" name="Picture 2" descr="A graph of different colored dots&#10;&#10;AI-generated content may be incorrect."/>
                    <pic:cNvPicPr/>
                  </pic:nvPicPr>
                  <pic:blipFill rotWithShape="1">
                    <a:blip r:embed="rId52" cstate="print">
                      <a:extLst>
                        <a:ext uri="{28A0092B-C50C-407E-A947-70E740481C1C}">
                          <a14:useLocalDpi xmlns:a14="http://schemas.microsoft.com/office/drawing/2010/main" val="0"/>
                        </a:ext>
                      </a:extLst>
                    </a:blip>
                    <a:srcRect l="2387" t="3728" r="6320" b="5282"/>
                    <a:stretch/>
                  </pic:blipFill>
                  <pic:spPr bwMode="auto">
                    <a:xfrm>
                      <a:off x="0" y="0"/>
                      <a:ext cx="5223533" cy="4023029"/>
                    </a:xfrm>
                    <a:prstGeom prst="rect">
                      <a:avLst/>
                    </a:prstGeom>
                    <a:ln>
                      <a:noFill/>
                    </a:ln>
                    <a:extLst>
                      <a:ext uri="{53640926-AAD7-44D8-BBD7-CCE9431645EC}">
                        <a14:shadowObscured xmlns:a14="http://schemas.microsoft.com/office/drawing/2010/main"/>
                      </a:ext>
                    </a:extLst>
                  </pic:spPr>
                </pic:pic>
              </a:graphicData>
            </a:graphic>
          </wp:inline>
        </w:drawing>
      </w:r>
    </w:p>
    <w:p w14:paraId="08FA8224" w14:textId="1E784F71" w:rsidR="00D25BDD" w:rsidRPr="00DB66AE" w:rsidRDefault="00D25BDD" w:rsidP="00DB66AE">
      <w:pPr>
        <w:spacing w:after="0" w:line="240" w:lineRule="auto"/>
        <w:contextualSpacing/>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br w:type="page"/>
      </w:r>
    </w:p>
    <w:p w14:paraId="0AF36B22" w14:textId="47E76BB4" w:rsidR="00D25BDD" w:rsidRPr="00804E9F" w:rsidRDefault="00D25BDD" w:rsidP="00DB66AE">
      <w:pPr>
        <w:pStyle w:val="Heading1"/>
        <w:spacing w:before="0" w:after="0" w:line="240" w:lineRule="auto"/>
        <w:contextualSpacing/>
        <w:jc w:val="center"/>
        <w:rPr>
          <w:rFonts w:eastAsia="Aptos" w:cs="Times New Roman"/>
          <w:color w:val="auto"/>
          <w:szCs w:val="28"/>
          <w:lang w:val="ru-RU"/>
        </w:rPr>
      </w:pPr>
      <w:bookmarkStart w:id="55" w:name="_Hlk216280974"/>
      <w:bookmarkStart w:id="56" w:name="_Toc226384741"/>
      <w:r w:rsidRPr="00DB66AE">
        <w:rPr>
          <w:rFonts w:eastAsia="Aptos" w:cs="Times New Roman"/>
          <w:color w:val="auto"/>
          <w:szCs w:val="28"/>
          <w:lang w:val="ru-RU"/>
        </w:rPr>
        <w:lastRenderedPageBreak/>
        <w:t xml:space="preserve">ПРИЛОЖЕНИЕ </w:t>
      </w:r>
      <w:r w:rsidRPr="00DB66AE">
        <w:rPr>
          <w:rFonts w:eastAsia="Aptos" w:cs="Times New Roman"/>
          <w:color w:val="auto"/>
          <w:szCs w:val="28"/>
          <w:lang w:val="kk-KZ"/>
        </w:rPr>
        <w:t>В</w:t>
      </w:r>
      <w:r w:rsidRPr="00DB66AE">
        <w:rPr>
          <w:rFonts w:eastAsia="Aptos" w:cs="Times New Roman"/>
          <w:color w:val="auto"/>
          <w:szCs w:val="28"/>
          <w:lang w:val="ru-RU"/>
        </w:rPr>
        <w:t xml:space="preserve"> – </w:t>
      </w:r>
      <w:bookmarkEnd w:id="55"/>
      <w:r w:rsidRPr="00DB66AE">
        <w:rPr>
          <w:rFonts w:eastAsia="Aptos" w:cs="Times New Roman"/>
          <w:color w:val="auto"/>
          <w:szCs w:val="28"/>
          <w:lang w:val="ru-RU"/>
        </w:rPr>
        <w:t>Дополнительные граф</w:t>
      </w:r>
      <w:r w:rsidR="00460387" w:rsidRPr="00DB66AE">
        <w:rPr>
          <w:rFonts w:eastAsia="Aptos" w:cs="Times New Roman"/>
          <w:color w:val="auto"/>
          <w:szCs w:val="28"/>
          <w:lang w:val="ru-RU"/>
        </w:rPr>
        <w:t xml:space="preserve">ики спектральной линии </w:t>
      </w:r>
      <w:r w:rsidR="00460387" w:rsidRPr="00DB66AE">
        <w:rPr>
          <w:rFonts w:eastAsia="Aptos" w:cs="Times New Roman"/>
          <w:color w:val="auto"/>
          <w:szCs w:val="28"/>
          <w:lang w:val="kk-KZ"/>
        </w:rPr>
        <w:t xml:space="preserve">на длине волны </w:t>
      </w:r>
      <w:r w:rsidR="00460387" w:rsidRPr="00DB66AE">
        <w:rPr>
          <w:rFonts w:eastAsia="Aptos" w:cs="Times New Roman"/>
          <w:color w:val="auto"/>
          <w:szCs w:val="28"/>
        </w:rPr>
        <w:t>Ca</w:t>
      </w:r>
      <w:r w:rsidR="00460387" w:rsidRPr="00DB66AE">
        <w:rPr>
          <w:rFonts w:eastAsia="Aptos" w:cs="Times New Roman"/>
          <w:color w:val="auto"/>
          <w:szCs w:val="28"/>
          <w:lang w:val="ru-RU"/>
        </w:rPr>
        <w:t xml:space="preserve"> (3933</w:t>
      </w:r>
      <m:oMath>
        <m:r>
          <m:rPr>
            <m:sty m:val="bi"/>
          </m:rPr>
          <w:rPr>
            <w:rFonts w:ascii="Cambria Math" w:eastAsia="Aptos" w:hAnsi="Cambria Math" w:cs="Times New Roman"/>
            <w:color w:val="auto"/>
            <w:szCs w:val="28"/>
            <w:lang w:val="ru-RU"/>
          </w:rPr>
          <m:t>Å</m:t>
        </m:r>
      </m:oMath>
      <w:r w:rsidR="00460387" w:rsidRPr="00DB66AE">
        <w:rPr>
          <w:rFonts w:eastAsia="Aptos" w:cs="Times New Roman"/>
          <w:bCs/>
          <w:color w:val="auto"/>
          <w:szCs w:val="28"/>
          <w:lang w:val="ru-RU"/>
        </w:rPr>
        <w:t>)</w:t>
      </w:r>
      <w:bookmarkEnd w:id="56"/>
    </w:p>
    <w:p w14:paraId="6E9C1F24" w14:textId="77777777" w:rsidR="007A6B45" w:rsidRPr="00804E9F" w:rsidRDefault="007A6B45" w:rsidP="009A14E4">
      <w:pPr>
        <w:spacing w:after="0" w:line="240" w:lineRule="auto"/>
        <w:contextualSpacing/>
        <w:rPr>
          <w:lang w:val="ru-RU"/>
        </w:rPr>
      </w:pPr>
    </w:p>
    <w:p w14:paraId="04CDF9B0" w14:textId="64128C24" w:rsidR="00460387" w:rsidRPr="00DB66AE" w:rsidRDefault="00460387" w:rsidP="00DB66AE">
      <w:pPr>
        <w:spacing w:after="0" w:line="240" w:lineRule="auto"/>
        <w:ind w:firstLine="567"/>
        <w:contextualSpacing/>
        <w:jc w:val="both"/>
        <w:rPr>
          <w:rFonts w:ascii="Times New Roman" w:eastAsia="Aptos" w:hAnsi="Times New Roman" w:cs="Times New Roman"/>
          <w:sz w:val="28"/>
          <w:szCs w:val="28"/>
          <w:lang w:val="ru-RU"/>
        </w:rPr>
      </w:pPr>
      <w:r w:rsidRPr="00DB66AE">
        <w:rPr>
          <w:rFonts w:ascii="Times New Roman" w:eastAsia="Aptos" w:hAnsi="Times New Roman" w:cs="Times New Roman"/>
          <w:sz w:val="28"/>
          <w:szCs w:val="28"/>
          <w:lang w:val="ru-RU"/>
        </w:rPr>
        <w:t>По оси абсцисс отложены гелиоцентрические радиальные скорости (в км с⁻¹), по оси ординат —интенсивность линий, нормированная на локальный континуум.</w:t>
      </w:r>
    </w:p>
    <w:p w14:paraId="088C5707" w14:textId="77777777" w:rsidR="005C4B78" w:rsidRPr="00DB66AE" w:rsidRDefault="005C4B78" w:rsidP="00DB66AE">
      <w:pPr>
        <w:spacing w:after="0" w:line="240" w:lineRule="auto"/>
        <w:ind w:firstLine="709"/>
        <w:contextualSpacing/>
        <w:rPr>
          <w:rFonts w:ascii="Times New Roman" w:eastAsia="Aptos" w:hAnsi="Times New Roman" w:cs="Times New Roman"/>
          <w:sz w:val="28"/>
          <w:szCs w:val="28"/>
          <w:lang w:val="ru-RU"/>
        </w:rPr>
      </w:pPr>
    </w:p>
    <w:p w14:paraId="55533F60" w14:textId="4FC5543F" w:rsidR="0009517D" w:rsidRDefault="00B33EE8" w:rsidP="00DB66AE">
      <w:pPr>
        <w:spacing w:after="0" w:line="240" w:lineRule="auto"/>
        <w:contextualSpacing/>
        <w:jc w:val="center"/>
        <w:rPr>
          <w:rFonts w:ascii="Times New Roman" w:hAnsi="Times New Roman" w:cs="Times New Roman"/>
          <w:sz w:val="28"/>
          <w:szCs w:val="28"/>
          <w:lang w:val="kk-KZ"/>
        </w:rPr>
      </w:pPr>
      <w:r w:rsidRPr="00DB66AE">
        <w:rPr>
          <w:rFonts w:ascii="Times New Roman" w:hAnsi="Times New Roman" w:cs="Times New Roman"/>
          <w:noProof/>
          <w:sz w:val="28"/>
          <w:szCs w:val="28"/>
        </w:rPr>
        <w:drawing>
          <wp:inline distT="0" distB="0" distL="0" distR="0" wp14:anchorId="32BB73BB" wp14:editId="068DD7CF">
            <wp:extent cx="5186045" cy="3650914"/>
            <wp:effectExtent l="0" t="0" r="0" b="6985"/>
            <wp:docPr id="19048081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98110" cy="3659408"/>
                    </a:xfrm>
                    <a:prstGeom prst="rect">
                      <a:avLst/>
                    </a:prstGeom>
                    <a:noFill/>
                  </pic:spPr>
                </pic:pic>
              </a:graphicData>
            </a:graphic>
          </wp:inline>
        </w:drawing>
      </w:r>
    </w:p>
    <w:p w14:paraId="6A364E55" w14:textId="4067FC9A" w:rsidR="00295025" w:rsidRDefault="00295025" w:rsidP="009A14E4">
      <w:pPr>
        <w:spacing w:after="0"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70528519" w14:textId="330A2EA9" w:rsidR="00295025" w:rsidRPr="00454DC3" w:rsidRDefault="00A7606A" w:rsidP="00454DC3">
      <w:pPr>
        <w:pStyle w:val="Heading1"/>
        <w:spacing w:before="0" w:after="0" w:line="240" w:lineRule="auto"/>
        <w:contextualSpacing/>
        <w:jc w:val="center"/>
        <w:rPr>
          <w:rFonts w:eastAsia="Aptos" w:cs="Times New Roman"/>
          <w:color w:val="000000" w:themeColor="text1"/>
          <w:lang w:val="kk-KZ"/>
        </w:rPr>
      </w:pPr>
      <w:bookmarkStart w:id="57" w:name="_Toc226384742"/>
      <w:r w:rsidRPr="00454DC3">
        <w:rPr>
          <w:rFonts w:eastAsia="Aptos" w:cs="Times New Roman"/>
          <w:color w:val="000000" w:themeColor="text1"/>
          <w:lang w:val="ru-RU"/>
        </w:rPr>
        <w:lastRenderedPageBreak/>
        <w:t xml:space="preserve">ПРИЛОЖЕНИЕ </w:t>
      </w:r>
      <w:r w:rsidRPr="00454DC3">
        <w:rPr>
          <w:rFonts w:eastAsia="Aptos" w:cs="Times New Roman"/>
          <w:color w:val="000000" w:themeColor="text1"/>
          <w:lang w:val="kk-KZ"/>
        </w:rPr>
        <w:t>Г</w:t>
      </w:r>
      <w:r w:rsidRPr="00454DC3">
        <w:rPr>
          <w:rFonts w:eastAsia="Aptos" w:cs="Times New Roman"/>
          <w:color w:val="000000" w:themeColor="text1"/>
          <w:lang w:val="ru-RU"/>
        </w:rPr>
        <w:t xml:space="preserve"> – </w:t>
      </w:r>
      <w:r w:rsidRPr="00454DC3">
        <w:rPr>
          <w:rFonts w:eastAsia="Aptos" w:cs="Times New Roman"/>
          <w:color w:val="000000" w:themeColor="text1"/>
          <w:lang w:val="kk-KZ"/>
        </w:rPr>
        <w:t>Фотометрия оптического диапазона</w:t>
      </w:r>
      <w:bookmarkEnd w:id="57"/>
    </w:p>
    <w:p w14:paraId="21F5A889" w14:textId="77777777" w:rsidR="00454DC3" w:rsidRDefault="00454DC3" w:rsidP="00454DC3">
      <w:pPr>
        <w:spacing w:after="0" w:line="240" w:lineRule="auto"/>
        <w:contextualSpacing/>
        <w:rPr>
          <w:rFonts w:ascii="Times New Roman" w:hAnsi="Times New Roman" w:cs="Times New Roman"/>
          <w:lang w:val="kk-KZ"/>
        </w:rPr>
      </w:pPr>
    </w:p>
    <w:tbl>
      <w:tblPr>
        <w:tblStyle w:val="TableGridLight"/>
        <w:tblW w:w="8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3317"/>
        <w:gridCol w:w="1631"/>
        <w:gridCol w:w="2236"/>
      </w:tblGrid>
      <w:tr w:rsidR="00EA4277" w:rsidRPr="00EA4277" w14:paraId="190EEC00" w14:textId="77777777" w:rsidTr="00750C29">
        <w:trPr>
          <w:trHeight w:val="304"/>
        </w:trPr>
        <w:tc>
          <w:tcPr>
            <w:tcW w:w="0" w:type="auto"/>
            <w:vAlign w:val="bottom"/>
          </w:tcPr>
          <w:p w14:paraId="7706443D" w14:textId="41FE50AD"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b/>
                <w:color w:val="000000" w:themeColor="text1"/>
                <w:kern w:val="0"/>
                <w:sz w:val="24"/>
                <w:szCs w:val="24"/>
                <w14:ligatures w14:val="none"/>
              </w:rPr>
              <w:t>Band</w:t>
            </w:r>
          </w:p>
        </w:tc>
        <w:tc>
          <w:tcPr>
            <w:tcW w:w="0" w:type="auto"/>
            <w:vAlign w:val="bottom"/>
          </w:tcPr>
          <w:p w14:paraId="4674D7D7" w14:textId="5469CD52"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b/>
                <w:color w:val="000000" w:themeColor="text1"/>
                <w:kern w:val="0"/>
                <w:sz w:val="24"/>
                <w:szCs w:val="24"/>
                <w14:ligatures w14:val="none"/>
              </w:rPr>
              <w:t>Lambda, mu</w:t>
            </w:r>
          </w:p>
        </w:tc>
        <w:tc>
          <w:tcPr>
            <w:tcW w:w="0" w:type="auto"/>
            <w:vAlign w:val="bottom"/>
          </w:tcPr>
          <w:p w14:paraId="0B891A5E" w14:textId="79F69FC6"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b/>
                <w:color w:val="000000" w:themeColor="text1"/>
                <w:kern w:val="0"/>
                <w:sz w:val="24"/>
                <w:szCs w:val="24"/>
                <w14:ligatures w14:val="none"/>
              </w:rPr>
              <w:t>mag</w:t>
            </w:r>
          </w:p>
        </w:tc>
        <w:tc>
          <w:tcPr>
            <w:tcW w:w="0" w:type="auto"/>
            <w:vAlign w:val="bottom"/>
          </w:tcPr>
          <w:p w14:paraId="25C531A9" w14:textId="055C58BB"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b/>
                <w:color w:val="000000" w:themeColor="text1"/>
                <w:kern w:val="0"/>
                <w:sz w:val="24"/>
                <w:szCs w:val="24"/>
                <w14:ligatures w14:val="none"/>
              </w:rPr>
              <w:t>mag err</w:t>
            </w:r>
          </w:p>
        </w:tc>
      </w:tr>
      <w:tr w:rsidR="00EA4277" w:rsidRPr="00EA4277" w14:paraId="13267039" w14:textId="77777777" w:rsidTr="00750C29">
        <w:trPr>
          <w:trHeight w:val="304"/>
        </w:trPr>
        <w:tc>
          <w:tcPr>
            <w:tcW w:w="0" w:type="auto"/>
            <w:vAlign w:val="bottom"/>
          </w:tcPr>
          <w:p w14:paraId="6C807A0A" w14:textId="42C4C3B1"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U</w:t>
            </w:r>
          </w:p>
        </w:tc>
        <w:tc>
          <w:tcPr>
            <w:tcW w:w="0" w:type="auto"/>
            <w:vAlign w:val="bottom"/>
          </w:tcPr>
          <w:p w14:paraId="17D6BAC3" w14:textId="11943B44"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0,36</w:t>
            </w:r>
          </w:p>
        </w:tc>
        <w:tc>
          <w:tcPr>
            <w:tcW w:w="0" w:type="auto"/>
            <w:vAlign w:val="bottom"/>
          </w:tcPr>
          <w:p w14:paraId="23C77853" w14:textId="7EB24AA2"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11,84</w:t>
            </w:r>
          </w:p>
        </w:tc>
        <w:tc>
          <w:tcPr>
            <w:tcW w:w="0" w:type="auto"/>
            <w:vAlign w:val="bottom"/>
          </w:tcPr>
          <w:p w14:paraId="365FC572" w14:textId="18E62C21"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0,1238</w:t>
            </w:r>
          </w:p>
        </w:tc>
      </w:tr>
      <w:tr w:rsidR="00EA4277" w:rsidRPr="00EA4277" w14:paraId="05E27F35" w14:textId="77777777" w:rsidTr="00750C29">
        <w:trPr>
          <w:trHeight w:val="304"/>
        </w:trPr>
        <w:tc>
          <w:tcPr>
            <w:tcW w:w="0" w:type="auto"/>
            <w:vAlign w:val="bottom"/>
          </w:tcPr>
          <w:p w14:paraId="44ABEAF6" w14:textId="5137AA74"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B</w:t>
            </w:r>
          </w:p>
        </w:tc>
        <w:tc>
          <w:tcPr>
            <w:tcW w:w="0" w:type="auto"/>
            <w:vAlign w:val="bottom"/>
          </w:tcPr>
          <w:p w14:paraId="1261B84F" w14:textId="5F931462"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0,44</w:t>
            </w:r>
          </w:p>
        </w:tc>
        <w:tc>
          <w:tcPr>
            <w:tcW w:w="0" w:type="auto"/>
            <w:vAlign w:val="bottom"/>
          </w:tcPr>
          <w:p w14:paraId="49E8797A" w14:textId="2881D130"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11,93</w:t>
            </w:r>
          </w:p>
        </w:tc>
        <w:tc>
          <w:tcPr>
            <w:tcW w:w="0" w:type="auto"/>
            <w:vAlign w:val="bottom"/>
          </w:tcPr>
          <w:p w14:paraId="768921CC" w14:textId="1742F342"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0,09</w:t>
            </w:r>
          </w:p>
        </w:tc>
      </w:tr>
      <w:tr w:rsidR="00EA4277" w:rsidRPr="00EA4277" w14:paraId="1BD7312F" w14:textId="77777777" w:rsidTr="00750C29">
        <w:trPr>
          <w:trHeight w:val="293"/>
        </w:trPr>
        <w:tc>
          <w:tcPr>
            <w:tcW w:w="0" w:type="auto"/>
            <w:vAlign w:val="bottom"/>
          </w:tcPr>
          <w:p w14:paraId="5D36BD8A" w14:textId="7E7AF620"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V</w:t>
            </w:r>
          </w:p>
        </w:tc>
        <w:tc>
          <w:tcPr>
            <w:tcW w:w="0" w:type="auto"/>
            <w:vAlign w:val="bottom"/>
          </w:tcPr>
          <w:p w14:paraId="18123432" w14:textId="4E4130F2"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0,55</w:t>
            </w:r>
          </w:p>
        </w:tc>
        <w:tc>
          <w:tcPr>
            <w:tcW w:w="0" w:type="auto"/>
            <w:vAlign w:val="bottom"/>
          </w:tcPr>
          <w:p w14:paraId="0D692C92" w14:textId="35FF8F8D"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10,66</w:t>
            </w:r>
          </w:p>
        </w:tc>
        <w:tc>
          <w:tcPr>
            <w:tcW w:w="0" w:type="auto"/>
            <w:vAlign w:val="bottom"/>
          </w:tcPr>
          <w:p w14:paraId="16DF9EAE" w14:textId="2832F3AF"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0,101</w:t>
            </w:r>
          </w:p>
        </w:tc>
      </w:tr>
      <w:tr w:rsidR="00EA4277" w:rsidRPr="00EA4277" w14:paraId="2FF94254" w14:textId="77777777" w:rsidTr="00750C29">
        <w:trPr>
          <w:trHeight w:val="304"/>
        </w:trPr>
        <w:tc>
          <w:tcPr>
            <w:tcW w:w="0" w:type="auto"/>
            <w:vAlign w:val="bottom"/>
          </w:tcPr>
          <w:p w14:paraId="2986A5DA" w14:textId="45BB43C9"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R</w:t>
            </w:r>
          </w:p>
        </w:tc>
        <w:tc>
          <w:tcPr>
            <w:tcW w:w="0" w:type="auto"/>
            <w:vAlign w:val="bottom"/>
          </w:tcPr>
          <w:p w14:paraId="2D956481" w14:textId="3C244D3D"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0,7</w:t>
            </w:r>
          </w:p>
        </w:tc>
        <w:tc>
          <w:tcPr>
            <w:tcW w:w="0" w:type="auto"/>
            <w:vAlign w:val="bottom"/>
          </w:tcPr>
          <w:p w14:paraId="573D6734" w14:textId="57B3E11E"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9,060</w:t>
            </w:r>
          </w:p>
        </w:tc>
        <w:tc>
          <w:tcPr>
            <w:tcW w:w="0" w:type="auto"/>
            <w:vAlign w:val="bottom"/>
          </w:tcPr>
          <w:p w14:paraId="69AD1486" w14:textId="2AD03270"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0,07</w:t>
            </w:r>
          </w:p>
        </w:tc>
      </w:tr>
      <w:tr w:rsidR="00EA4277" w:rsidRPr="00EA4277" w14:paraId="0FD88B65" w14:textId="77777777" w:rsidTr="00750C29">
        <w:trPr>
          <w:trHeight w:val="304"/>
        </w:trPr>
        <w:tc>
          <w:tcPr>
            <w:tcW w:w="0" w:type="auto"/>
            <w:vAlign w:val="bottom"/>
          </w:tcPr>
          <w:p w14:paraId="08726EB4" w14:textId="102BB3CE"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I</w:t>
            </w:r>
          </w:p>
        </w:tc>
        <w:tc>
          <w:tcPr>
            <w:tcW w:w="0" w:type="auto"/>
            <w:vAlign w:val="bottom"/>
          </w:tcPr>
          <w:p w14:paraId="290DAF3B" w14:textId="779D9364"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0,9</w:t>
            </w:r>
          </w:p>
        </w:tc>
        <w:tc>
          <w:tcPr>
            <w:tcW w:w="0" w:type="auto"/>
            <w:vAlign w:val="bottom"/>
          </w:tcPr>
          <w:p w14:paraId="0D083AFC" w14:textId="732C4DF3"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8,500</w:t>
            </w:r>
          </w:p>
        </w:tc>
        <w:tc>
          <w:tcPr>
            <w:tcW w:w="0" w:type="auto"/>
            <w:vAlign w:val="bottom"/>
          </w:tcPr>
          <w:p w14:paraId="0FCB9324" w14:textId="05B74F67"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0,098</w:t>
            </w:r>
          </w:p>
        </w:tc>
      </w:tr>
      <w:tr w:rsidR="00EA4277" w:rsidRPr="00EA4277" w14:paraId="77D0DAD4" w14:textId="77777777" w:rsidTr="00750C29">
        <w:trPr>
          <w:trHeight w:val="304"/>
        </w:trPr>
        <w:tc>
          <w:tcPr>
            <w:tcW w:w="0" w:type="auto"/>
            <w:vAlign w:val="bottom"/>
          </w:tcPr>
          <w:p w14:paraId="016867D4" w14:textId="646DDA16"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J</w:t>
            </w:r>
          </w:p>
        </w:tc>
        <w:tc>
          <w:tcPr>
            <w:tcW w:w="0" w:type="auto"/>
            <w:vAlign w:val="bottom"/>
          </w:tcPr>
          <w:p w14:paraId="1D63E418" w14:textId="65547C9E"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1,2</w:t>
            </w:r>
          </w:p>
        </w:tc>
        <w:tc>
          <w:tcPr>
            <w:tcW w:w="0" w:type="auto"/>
            <w:vAlign w:val="bottom"/>
          </w:tcPr>
          <w:p w14:paraId="1C32296A" w14:textId="753DB88C"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7,04</w:t>
            </w:r>
          </w:p>
        </w:tc>
        <w:tc>
          <w:tcPr>
            <w:tcW w:w="0" w:type="auto"/>
            <w:vAlign w:val="bottom"/>
          </w:tcPr>
          <w:p w14:paraId="4B6B8B6E" w14:textId="5BDDDC6D"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0,1</w:t>
            </w:r>
          </w:p>
        </w:tc>
      </w:tr>
      <w:tr w:rsidR="00EA4277" w:rsidRPr="00EA4277" w14:paraId="17252114" w14:textId="77777777" w:rsidTr="00750C29">
        <w:trPr>
          <w:trHeight w:val="304"/>
        </w:trPr>
        <w:tc>
          <w:tcPr>
            <w:tcW w:w="0" w:type="auto"/>
            <w:vAlign w:val="bottom"/>
          </w:tcPr>
          <w:p w14:paraId="2267F3B3" w14:textId="695E2E51"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H</w:t>
            </w:r>
          </w:p>
        </w:tc>
        <w:tc>
          <w:tcPr>
            <w:tcW w:w="0" w:type="auto"/>
            <w:vAlign w:val="bottom"/>
          </w:tcPr>
          <w:p w14:paraId="08FCD719" w14:textId="5D23C8C5"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1,6</w:t>
            </w:r>
          </w:p>
        </w:tc>
        <w:tc>
          <w:tcPr>
            <w:tcW w:w="0" w:type="auto"/>
            <w:vAlign w:val="bottom"/>
          </w:tcPr>
          <w:p w14:paraId="66D48EFB" w14:textId="40DA0442"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6,14</w:t>
            </w:r>
          </w:p>
        </w:tc>
        <w:tc>
          <w:tcPr>
            <w:tcW w:w="0" w:type="auto"/>
            <w:vAlign w:val="bottom"/>
          </w:tcPr>
          <w:p w14:paraId="037E162B" w14:textId="06E237E3"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0,35</w:t>
            </w:r>
          </w:p>
        </w:tc>
      </w:tr>
      <w:tr w:rsidR="00EA4277" w:rsidRPr="00EA4277" w14:paraId="21BBA08C" w14:textId="77777777" w:rsidTr="00750C29">
        <w:trPr>
          <w:trHeight w:val="304"/>
        </w:trPr>
        <w:tc>
          <w:tcPr>
            <w:tcW w:w="0" w:type="auto"/>
            <w:vAlign w:val="bottom"/>
          </w:tcPr>
          <w:p w14:paraId="0672AB40" w14:textId="2F86C620"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K</w:t>
            </w:r>
          </w:p>
        </w:tc>
        <w:tc>
          <w:tcPr>
            <w:tcW w:w="0" w:type="auto"/>
            <w:vAlign w:val="bottom"/>
          </w:tcPr>
          <w:p w14:paraId="78206574" w14:textId="606B781D"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2,2</w:t>
            </w:r>
          </w:p>
        </w:tc>
        <w:tc>
          <w:tcPr>
            <w:tcW w:w="0" w:type="auto"/>
            <w:vAlign w:val="bottom"/>
          </w:tcPr>
          <w:p w14:paraId="0DE0FD9E" w14:textId="15EBDD1C"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4,81</w:t>
            </w:r>
          </w:p>
        </w:tc>
        <w:tc>
          <w:tcPr>
            <w:tcW w:w="0" w:type="auto"/>
            <w:vAlign w:val="bottom"/>
          </w:tcPr>
          <w:p w14:paraId="0B6E4E39" w14:textId="148E3638"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0,15</w:t>
            </w:r>
          </w:p>
        </w:tc>
      </w:tr>
      <w:tr w:rsidR="00EA4277" w:rsidRPr="00EA4277" w14:paraId="29B1C815" w14:textId="77777777" w:rsidTr="00750C29">
        <w:trPr>
          <w:trHeight w:val="304"/>
        </w:trPr>
        <w:tc>
          <w:tcPr>
            <w:tcW w:w="0" w:type="auto"/>
            <w:vAlign w:val="bottom"/>
          </w:tcPr>
          <w:p w14:paraId="360AEB69" w14:textId="2EC2BAEA"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L</w:t>
            </w:r>
          </w:p>
        </w:tc>
        <w:tc>
          <w:tcPr>
            <w:tcW w:w="0" w:type="auto"/>
            <w:vAlign w:val="bottom"/>
          </w:tcPr>
          <w:p w14:paraId="5BF5D8BC" w14:textId="7F89822A"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3,5</w:t>
            </w:r>
          </w:p>
        </w:tc>
        <w:tc>
          <w:tcPr>
            <w:tcW w:w="0" w:type="auto"/>
            <w:vAlign w:val="bottom"/>
          </w:tcPr>
          <w:p w14:paraId="018889FB" w14:textId="59537952"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5,11</w:t>
            </w:r>
          </w:p>
        </w:tc>
        <w:tc>
          <w:tcPr>
            <w:tcW w:w="0" w:type="auto"/>
            <w:vAlign w:val="bottom"/>
          </w:tcPr>
          <w:p w14:paraId="6E2201F3" w14:textId="72622690"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0,1</w:t>
            </w:r>
          </w:p>
        </w:tc>
      </w:tr>
      <w:tr w:rsidR="00EA4277" w:rsidRPr="00EA4277" w14:paraId="1C9E8A54" w14:textId="77777777" w:rsidTr="00750C29">
        <w:trPr>
          <w:trHeight w:val="293"/>
        </w:trPr>
        <w:tc>
          <w:tcPr>
            <w:tcW w:w="0" w:type="auto"/>
            <w:vAlign w:val="bottom"/>
          </w:tcPr>
          <w:p w14:paraId="245595F0" w14:textId="3A6E521B"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M</w:t>
            </w:r>
          </w:p>
        </w:tc>
        <w:tc>
          <w:tcPr>
            <w:tcW w:w="0" w:type="auto"/>
            <w:vAlign w:val="bottom"/>
          </w:tcPr>
          <w:p w14:paraId="0265D688" w14:textId="3550AFF3"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4,9</w:t>
            </w:r>
          </w:p>
        </w:tc>
        <w:tc>
          <w:tcPr>
            <w:tcW w:w="0" w:type="auto"/>
            <w:vAlign w:val="bottom"/>
          </w:tcPr>
          <w:p w14:paraId="17E3D7AE" w14:textId="737AC475"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4,32</w:t>
            </w:r>
          </w:p>
        </w:tc>
        <w:tc>
          <w:tcPr>
            <w:tcW w:w="0" w:type="auto"/>
            <w:vAlign w:val="bottom"/>
          </w:tcPr>
          <w:p w14:paraId="1AD5F180" w14:textId="47CFABC6"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0,03</w:t>
            </w:r>
          </w:p>
        </w:tc>
      </w:tr>
      <w:tr w:rsidR="00EA4277" w:rsidRPr="00EA4277" w14:paraId="5741AF4D" w14:textId="77777777" w:rsidTr="00750C29">
        <w:trPr>
          <w:trHeight w:val="304"/>
        </w:trPr>
        <w:tc>
          <w:tcPr>
            <w:tcW w:w="0" w:type="auto"/>
            <w:vAlign w:val="bottom"/>
          </w:tcPr>
          <w:p w14:paraId="092D6F4B" w14:textId="04FD9ABB"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8,7</w:t>
            </w:r>
          </w:p>
        </w:tc>
        <w:tc>
          <w:tcPr>
            <w:tcW w:w="0" w:type="auto"/>
            <w:vAlign w:val="bottom"/>
          </w:tcPr>
          <w:p w14:paraId="2F133B42" w14:textId="1025BC92"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8,789</w:t>
            </w:r>
          </w:p>
        </w:tc>
        <w:tc>
          <w:tcPr>
            <w:tcW w:w="0" w:type="auto"/>
            <w:vAlign w:val="bottom"/>
          </w:tcPr>
          <w:p w14:paraId="0FD5107F" w14:textId="12BFEF34"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2,74</w:t>
            </w:r>
          </w:p>
        </w:tc>
        <w:tc>
          <w:tcPr>
            <w:tcW w:w="0" w:type="auto"/>
            <w:vAlign w:val="bottom"/>
          </w:tcPr>
          <w:p w14:paraId="7BE6907B" w14:textId="68486046"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0,05</w:t>
            </w:r>
          </w:p>
        </w:tc>
      </w:tr>
      <w:tr w:rsidR="00EA4277" w:rsidRPr="00EA4277" w14:paraId="023CDBFE" w14:textId="77777777" w:rsidTr="00750C29">
        <w:trPr>
          <w:trHeight w:val="304"/>
        </w:trPr>
        <w:tc>
          <w:tcPr>
            <w:tcW w:w="0" w:type="auto"/>
            <w:vAlign w:val="bottom"/>
          </w:tcPr>
          <w:p w14:paraId="0DEEF71D" w14:textId="3BA25B16"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N</w:t>
            </w:r>
          </w:p>
        </w:tc>
        <w:tc>
          <w:tcPr>
            <w:tcW w:w="0" w:type="auto"/>
            <w:vAlign w:val="bottom"/>
          </w:tcPr>
          <w:p w14:paraId="238ADAB8" w14:textId="5E8D25EB"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10,471</w:t>
            </w:r>
          </w:p>
        </w:tc>
        <w:tc>
          <w:tcPr>
            <w:tcW w:w="0" w:type="auto"/>
            <w:vAlign w:val="bottom"/>
          </w:tcPr>
          <w:p w14:paraId="20F58DC0" w14:textId="67F49AC9"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2,71</w:t>
            </w:r>
          </w:p>
        </w:tc>
        <w:tc>
          <w:tcPr>
            <w:tcW w:w="0" w:type="auto"/>
            <w:vAlign w:val="bottom"/>
          </w:tcPr>
          <w:p w14:paraId="074BCE7A" w14:textId="2DE2F8DF"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0,05</w:t>
            </w:r>
          </w:p>
        </w:tc>
      </w:tr>
      <w:tr w:rsidR="00EA4277" w:rsidRPr="00EA4277" w14:paraId="33288693" w14:textId="77777777" w:rsidTr="00750C29">
        <w:trPr>
          <w:trHeight w:val="304"/>
        </w:trPr>
        <w:tc>
          <w:tcPr>
            <w:tcW w:w="0" w:type="auto"/>
            <w:vAlign w:val="bottom"/>
          </w:tcPr>
          <w:p w14:paraId="73D03F31" w14:textId="77725368"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9,8</w:t>
            </w:r>
          </w:p>
        </w:tc>
        <w:tc>
          <w:tcPr>
            <w:tcW w:w="0" w:type="auto"/>
            <w:vAlign w:val="bottom"/>
          </w:tcPr>
          <w:p w14:paraId="1715232E" w14:textId="77F6B929"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9,863</w:t>
            </w:r>
          </w:p>
        </w:tc>
        <w:tc>
          <w:tcPr>
            <w:tcW w:w="0" w:type="auto"/>
            <w:vAlign w:val="bottom"/>
          </w:tcPr>
          <w:p w14:paraId="20F3672A" w14:textId="4F2A47D0"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2,49</w:t>
            </w:r>
          </w:p>
        </w:tc>
        <w:tc>
          <w:tcPr>
            <w:tcW w:w="0" w:type="auto"/>
            <w:vAlign w:val="bottom"/>
          </w:tcPr>
          <w:p w14:paraId="34C98CBA" w14:textId="2411E263"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0,05</w:t>
            </w:r>
          </w:p>
        </w:tc>
      </w:tr>
      <w:tr w:rsidR="00EA4277" w:rsidRPr="00EA4277" w14:paraId="3EEDA3BD" w14:textId="77777777" w:rsidTr="00750C29">
        <w:trPr>
          <w:trHeight w:val="304"/>
        </w:trPr>
        <w:tc>
          <w:tcPr>
            <w:tcW w:w="0" w:type="auto"/>
            <w:vAlign w:val="bottom"/>
          </w:tcPr>
          <w:p w14:paraId="34BF886D" w14:textId="5D26B20D"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12,5</w:t>
            </w:r>
          </w:p>
        </w:tc>
        <w:tc>
          <w:tcPr>
            <w:tcW w:w="0" w:type="auto"/>
            <w:vAlign w:val="bottom"/>
          </w:tcPr>
          <w:p w14:paraId="32E17AF7" w14:textId="30897E81"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12,454</w:t>
            </w:r>
          </w:p>
        </w:tc>
        <w:tc>
          <w:tcPr>
            <w:tcW w:w="0" w:type="auto"/>
            <w:vAlign w:val="bottom"/>
          </w:tcPr>
          <w:p w14:paraId="0F372682" w14:textId="25C6F647"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2,24</w:t>
            </w:r>
          </w:p>
        </w:tc>
        <w:tc>
          <w:tcPr>
            <w:tcW w:w="0" w:type="auto"/>
            <w:vAlign w:val="bottom"/>
          </w:tcPr>
          <w:p w14:paraId="51CCF55C" w14:textId="5CE2CC58" w:rsidR="00EA4277" w:rsidRPr="00EA4277" w:rsidRDefault="00EA4277" w:rsidP="00EA4277">
            <w:pPr>
              <w:contextualSpacing/>
              <w:jc w:val="center"/>
              <w:rPr>
                <w:rFonts w:ascii="Times New Roman" w:hAnsi="Times New Roman" w:cs="Times New Roman"/>
                <w:color w:val="000000" w:themeColor="text1"/>
                <w:lang w:val="kk-KZ"/>
              </w:rPr>
            </w:pPr>
            <w:r w:rsidRPr="00EA4277">
              <w:rPr>
                <w:rFonts w:ascii="Times New Roman" w:eastAsia="Times New Roman" w:hAnsi="Times New Roman" w:cs="Times New Roman"/>
                <w:color w:val="000000" w:themeColor="text1"/>
                <w:kern w:val="0"/>
                <w:sz w:val="24"/>
                <w:szCs w:val="24"/>
                <w14:ligatures w14:val="none"/>
              </w:rPr>
              <w:t>0,05</w:t>
            </w:r>
          </w:p>
        </w:tc>
      </w:tr>
    </w:tbl>
    <w:p w14:paraId="44FB4C93" w14:textId="139C1161" w:rsidR="00EA4277" w:rsidRDefault="00EA4277" w:rsidP="00454DC3">
      <w:pPr>
        <w:spacing w:after="0" w:line="240" w:lineRule="auto"/>
        <w:contextualSpacing/>
        <w:rPr>
          <w:rFonts w:ascii="Times New Roman" w:hAnsi="Times New Roman" w:cs="Times New Roman"/>
          <w:lang w:val="kk-KZ"/>
        </w:rPr>
      </w:pPr>
    </w:p>
    <w:p w14:paraId="65536CC9" w14:textId="77777777" w:rsidR="00EA4277" w:rsidRDefault="00EA4277" w:rsidP="009A14E4">
      <w:pPr>
        <w:spacing w:after="0" w:line="240" w:lineRule="auto"/>
        <w:contextualSpacing/>
        <w:rPr>
          <w:rFonts w:ascii="Times New Roman" w:hAnsi="Times New Roman" w:cs="Times New Roman"/>
          <w:lang w:val="kk-KZ"/>
        </w:rPr>
      </w:pPr>
      <w:r>
        <w:rPr>
          <w:rFonts w:ascii="Times New Roman" w:hAnsi="Times New Roman" w:cs="Times New Roman"/>
          <w:lang w:val="kk-KZ"/>
        </w:rPr>
        <w:br w:type="page"/>
      </w:r>
    </w:p>
    <w:p w14:paraId="6905B9FE" w14:textId="51852A2C" w:rsidR="00087EAC" w:rsidRPr="00804E9F" w:rsidRDefault="0085007F" w:rsidP="009A14E4">
      <w:pPr>
        <w:pStyle w:val="Heading1"/>
        <w:spacing w:before="0" w:after="0" w:line="240" w:lineRule="auto"/>
        <w:contextualSpacing/>
        <w:jc w:val="center"/>
        <w:rPr>
          <w:rFonts w:eastAsia="Aptos" w:cs="Times New Roman"/>
          <w:color w:val="000000" w:themeColor="text1"/>
          <w:szCs w:val="28"/>
          <w:lang w:val="ru-RU"/>
        </w:rPr>
      </w:pPr>
      <w:bookmarkStart w:id="58" w:name="_Toc226384743"/>
      <w:r w:rsidRPr="0085007F">
        <w:rPr>
          <w:rFonts w:eastAsia="Aptos" w:cs="Times New Roman"/>
          <w:color w:val="000000" w:themeColor="text1"/>
          <w:lang w:val="ru-RU"/>
        </w:rPr>
        <w:lastRenderedPageBreak/>
        <w:t xml:space="preserve">ПРИЛОЖЕНИЕ </w:t>
      </w:r>
      <w:r w:rsidR="0006069D">
        <w:rPr>
          <w:rFonts w:eastAsia="Aptos" w:cs="Times New Roman"/>
          <w:color w:val="000000" w:themeColor="text1"/>
          <w:lang w:val="ru-RU"/>
        </w:rPr>
        <w:t>Д</w:t>
      </w:r>
      <w:r w:rsidRPr="0085007F">
        <w:rPr>
          <w:rFonts w:eastAsia="Aptos" w:cs="Times New Roman"/>
          <w:color w:val="000000" w:themeColor="text1"/>
          <w:lang w:val="ru-RU"/>
        </w:rPr>
        <w:t xml:space="preserve"> – </w:t>
      </w:r>
      <w:r w:rsidRPr="0085007F">
        <w:rPr>
          <w:rFonts w:eastAsia="Aptos" w:cs="Times New Roman"/>
          <w:color w:val="000000" w:themeColor="text1"/>
          <w:szCs w:val="28"/>
          <w:lang w:val="ru-RU"/>
        </w:rPr>
        <w:t xml:space="preserve">Параметры линий </w:t>
      </w:r>
      <w:r w:rsidRPr="0085007F">
        <w:rPr>
          <w:rFonts w:eastAsia="Aptos" w:cs="Times New Roman"/>
          <w:color w:val="000000" w:themeColor="text1"/>
          <w:szCs w:val="28"/>
        </w:rPr>
        <w:t>Ca</w:t>
      </w:r>
      <w:r w:rsidRPr="0085007F">
        <w:rPr>
          <w:rFonts w:eastAsia="Aptos" w:cs="Times New Roman"/>
          <w:color w:val="000000" w:themeColor="text1"/>
          <w:szCs w:val="28"/>
          <w:lang w:val="ru-RU"/>
        </w:rPr>
        <w:t xml:space="preserve"> (3933</w:t>
      </w:r>
      <m:oMath>
        <m:r>
          <m:rPr>
            <m:sty m:val="bi"/>
          </m:rPr>
          <w:rPr>
            <w:rFonts w:ascii="Cambria Math" w:eastAsia="Aptos" w:hAnsi="Cambria Math" w:cs="Times New Roman"/>
            <w:color w:val="000000" w:themeColor="text1"/>
            <w:szCs w:val="28"/>
            <w:lang w:val="ru-RU"/>
          </w:rPr>
          <m:t>Å</m:t>
        </m:r>
      </m:oMath>
      <w:r w:rsidRPr="0085007F">
        <w:rPr>
          <w:rFonts w:eastAsia="Aptos" w:cs="Times New Roman"/>
          <w:color w:val="000000" w:themeColor="text1"/>
          <w:szCs w:val="28"/>
          <w:lang w:val="ru-RU"/>
        </w:rPr>
        <w:t>) в спектрах</w:t>
      </w:r>
      <w:r>
        <w:rPr>
          <w:rFonts w:eastAsia="Aptos" w:cs="Times New Roman"/>
          <w:color w:val="000000" w:themeColor="text1"/>
          <w:szCs w:val="28"/>
          <w:lang w:val="ru-RU"/>
        </w:rPr>
        <w:t xml:space="preserve"> звезды</w:t>
      </w:r>
      <w:r w:rsidRPr="0085007F">
        <w:rPr>
          <w:rFonts w:eastAsia="Aptos" w:cs="Times New Roman"/>
          <w:color w:val="000000" w:themeColor="text1"/>
          <w:szCs w:val="28"/>
          <w:lang w:val="ru-RU"/>
        </w:rPr>
        <w:t xml:space="preserve"> MWC 342</w:t>
      </w:r>
      <w:bookmarkEnd w:id="58"/>
    </w:p>
    <w:p w14:paraId="68752150" w14:textId="77777777" w:rsidR="007A6B45" w:rsidRPr="00804E9F" w:rsidRDefault="007A6B45" w:rsidP="009A14E4">
      <w:pPr>
        <w:spacing w:after="0" w:line="240" w:lineRule="auto"/>
        <w:contextualSpacing/>
        <w:rPr>
          <w:lang w:val="ru-RU"/>
        </w:rPr>
      </w:pPr>
    </w:p>
    <w:tbl>
      <w:tblPr>
        <w:tblStyle w:val="TableGrid"/>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1510"/>
        <w:gridCol w:w="1700"/>
        <w:gridCol w:w="1133"/>
        <w:gridCol w:w="990"/>
        <w:gridCol w:w="1694"/>
        <w:gridCol w:w="1341"/>
      </w:tblGrid>
      <w:tr w:rsidR="00087EAC" w:rsidRPr="00087EAC" w14:paraId="5A3A7FD7" w14:textId="77777777" w:rsidTr="00087EAC">
        <w:trPr>
          <w:trHeight w:val="293"/>
        </w:trPr>
        <w:tc>
          <w:tcPr>
            <w:tcW w:w="1192" w:type="dxa"/>
            <w:vAlign w:val="bottom"/>
          </w:tcPr>
          <w:p w14:paraId="708DF591" w14:textId="3C5859D0" w:rsidR="00087EAC" w:rsidRPr="00087EAC" w:rsidRDefault="00087EAC" w:rsidP="009A14E4">
            <w:pPr>
              <w:contextualSpacing/>
              <w:jc w:val="center"/>
              <w:rPr>
                <w:rFonts w:ascii="Times New Roman" w:hAnsi="Times New Roman" w:cs="Times New Roman"/>
                <w:lang w:val="ru-RU"/>
              </w:rPr>
            </w:pPr>
            <w:proofErr w:type="spellStart"/>
            <w:r w:rsidRPr="00087EAC">
              <w:rPr>
                <w:rFonts w:ascii="Times New Roman" w:eastAsia="Times New Roman" w:hAnsi="Times New Roman" w:cs="Times New Roman"/>
                <w:b/>
                <w:color w:val="000000"/>
                <w:kern w:val="0"/>
                <w14:ligatures w14:val="none"/>
              </w:rPr>
              <w:t>Obs</w:t>
            </w:r>
            <w:proofErr w:type="spellEnd"/>
            <w:r w:rsidRPr="00087EAC">
              <w:rPr>
                <w:rFonts w:ascii="Times New Roman" w:eastAsia="Times New Roman" w:hAnsi="Times New Roman" w:cs="Times New Roman"/>
                <w:b/>
                <w:color w:val="000000"/>
                <w:kern w:val="0"/>
                <w14:ligatures w14:val="none"/>
              </w:rPr>
              <w:t xml:space="preserve"> Date</w:t>
            </w:r>
          </w:p>
        </w:tc>
        <w:tc>
          <w:tcPr>
            <w:tcW w:w="1499" w:type="dxa"/>
            <w:vAlign w:val="bottom"/>
          </w:tcPr>
          <w:p w14:paraId="1112B609" w14:textId="247A5B9A" w:rsidR="00087EAC" w:rsidRPr="00087EAC" w:rsidRDefault="00087EAC" w:rsidP="009A14E4">
            <w:pPr>
              <w:contextualSpacing/>
              <w:jc w:val="center"/>
              <w:rPr>
                <w:rFonts w:ascii="Times New Roman" w:hAnsi="Times New Roman" w:cs="Times New Roman"/>
                <w:lang w:val="ru-RU"/>
              </w:rPr>
            </w:pPr>
            <w:r w:rsidRPr="00087EAC">
              <w:rPr>
                <w:rFonts w:ascii="Times New Roman" w:eastAsia="Times New Roman" w:hAnsi="Times New Roman" w:cs="Times New Roman"/>
                <w:b/>
                <w:color w:val="000000"/>
                <w:kern w:val="0"/>
                <w14:ligatures w14:val="none"/>
              </w:rPr>
              <w:t>Observatory</w:t>
            </w:r>
          </w:p>
        </w:tc>
        <w:tc>
          <w:tcPr>
            <w:tcW w:w="1701" w:type="dxa"/>
            <w:vAlign w:val="bottom"/>
          </w:tcPr>
          <w:p w14:paraId="15DE4293" w14:textId="0518F106" w:rsidR="00087EAC" w:rsidRPr="00087EAC" w:rsidRDefault="00087EAC" w:rsidP="009A14E4">
            <w:pPr>
              <w:contextualSpacing/>
              <w:jc w:val="center"/>
              <w:rPr>
                <w:rFonts w:ascii="Times New Roman" w:hAnsi="Times New Roman" w:cs="Times New Roman"/>
                <w:lang w:val="ru-RU"/>
              </w:rPr>
            </w:pPr>
            <w:r w:rsidRPr="00087EAC">
              <w:rPr>
                <w:rFonts w:ascii="Times New Roman" w:eastAsia="Times New Roman" w:hAnsi="Times New Roman" w:cs="Times New Roman"/>
                <w:b/>
                <w:color w:val="000000"/>
                <w:kern w:val="0"/>
                <w14:ligatures w14:val="none"/>
              </w:rPr>
              <w:t>HJD</w:t>
            </w:r>
          </w:p>
        </w:tc>
        <w:tc>
          <w:tcPr>
            <w:tcW w:w="1133" w:type="dxa"/>
            <w:vAlign w:val="bottom"/>
          </w:tcPr>
          <w:p w14:paraId="21CBA912" w14:textId="2E33D7E1" w:rsidR="00087EAC" w:rsidRPr="00087EAC" w:rsidRDefault="00E66B66" w:rsidP="009A14E4">
            <w:pPr>
              <w:contextualSpacing/>
              <w:jc w:val="center"/>
              <w:rPr>
                <w:rFonts w:ascii="Times New Roman" w:hAnsi="Times New Roman" w:cs="Times New Roman"/>
                <w:lang w:val="ru-RU"/>
              </w:rPr>
            </w:pPr>
            <w:r>
              <w:rPr>
                <w:rFonts w:ascii="Times New Roman" w:eastAsia="Times New Roman" w:hAnsi="Times New Roman" w:cs="Times New Roman"/>
                <w:b/>
                <w:color w:val="000000"/>
                <w:kern w:val="0"/>
                <w14:ligatures w14:val="none"/>
              </w:rPr>
              <w:t>Intensity</w:t>
            </w:r>
          </w:p>
        </w:tc>
        <w:tc>
          <w:tcPr>
            <w:tcW w:w="991" w:type="dxa"/>
            <w:vAlign w:val="bottom"/>
          </w:tcPr>
          <w:p w14:paraId="1D21E9D0" w14:textId="0BD98EA3" w:rsidR="00087EAC" w:rsidRPr="00E66B66" w:rsidRDefault="00E66B66" w:rsidP="009A14E4">
            <w:pPr>
              <w:contextualSpacing/>
              <w:jc w:val="center"/>
              <w:rPr>
                <w:rFonts w:ascii="Times New Roman" w:hAnsi="Times New Roman" w:cs="Times New Roman"/>
                <w:b/>
                <w:bCs/>
                <w:lang w:val="ru-RU"/>
              </w:rPr>
            </w:pPr>
            <w:r w:rsidRPr="00E66B66">
              <w:rPr>
                <w:rFonts w:ascii="Times New Roman" w:eastAsia="Times New Roman" w:hAnsi="Times New Roman" w:cs="Times New Roman"/>
                <w:b/>
                <w:color w:val="000000"/>
                <w:kern w:val="0"/>
                <w14:ligatures w14:val="none"/>
              </w:rPr>
              <w:t xml:space="preserve">EW, </w:t>
            </w:r>
            <m:oMath>
              <m:r>
                <m:rPr>
                  <m:sty m:val="bi"/>
                </m:rPr>
                <w:rPr>
                  <w:rFonts w:ascii="Cambria Math" w:eastAsia="Aptos" w:hAnsi="Cambria Math" w:cs="Times New Roman"/>
                  <w:color w:val="000000" w:themeColor="text1"/>
                  <w:szCs w:val="28"/>
                  <w:lang w:val="ru-RU"/>
                </w:rPr>
                <m:t>Å</m:t>
              </m:r>
            </m:oMath>
          </w:p>
        </w:tc>
        <w:tc>
          <w:tcPr>
            <w:tcW w:w="1701" w:type="dxa"/>
            <w:vAlign w:val="bottom"/>
          </w:tcPr>
          <w:p w14:paraId="391394F9" w14:textId="5AD915A4" w:rsidR="00087EAC" w:rsidRPr="00E66B66" w:rsidRDefault="00E66B66" w:rsidP="009A14E4">
            <w:pPr>
              <w:contextualSpacing/>
              <w:jc w:val="center"/>
              <w:rPr>
                <w:rFonts w:ascii="Times New Roman" w:hAnsi="Times New Roman" w:cs="Times New Roman"/>
                <w:b/>
                <w:bCs/>
                <w:lang w:val="ru-RU"/>
              </w:rPr>
            </w:pPr>
            <w:r w:rsidRPr="00E66B66">
              <w:rPr>
                <w:rFonts w:ascii="Times New Roman" w:hAnsi="Times New Roman" w:cs="Times New Roman"/>
                <w:b/>
                <w:bCs/>
              </w:rPr>
              <w:t xml:space="preserve">λ, </w:t>
            </w:r>
            <m:oMath>
              <m:r>
                <m:rPr>
                  <m:sty m:val="bi"/>
                </m:rPr>
                <w:rPr>
                  <w:rFonts w:ascii="Cambria Math" w:eastAsia="Aptos" w:hAnsi="Cambria Math" w:cs="Times New Roman"/>
                  <w:color w:val="000000" w:themeColor="text1"/>
                  <w:szCs w:val="28"/>
                  <w:lang w:val="ru-RU"/>
                </w:rPr>
                <m:t>Å</m:t>
              </m:r>
            </m:oMath>
          </w:p>
        </w:tc>
        <w:tc>
          <w:tcPr>
            <w:tcW w:w="1343" w:type="dxa"/>
            <w:vAlign w:val="bottom"/>
          </w:tcPr>
          <w:p w14:paraId="3F46E814" w14:textId="6098719F" w:rsidR="00087EAC" w:rsidRPr="00E66B66" w:rsidRDefault="00087EAC" w:rsidP="009A14E4">
            <w:pPr>
              <w:contextualSpacing/>
              <w:jc w:val="center"/>
              <w:rPr>
                <w:rFonts w:ascii="Times New Roman" w:hAnsi="Times New Roman" w:cs="Times New Roman"/>
              </w:rPr>
            </w:pPr>
            <w:r w:rsidRPr="00087EAC">
              <w:rPr>
                <w:rFonts w:ascii="Times New Roman" w:eastAsia="Times New Roman" w:hAnsi="Times New Roman" w:cs="Times New Roman"/>
                <w:b/>
                <w:color w:val="000000"/>
                <w:kern w:val="0"/>
                <w14:ligatures w14:val="none"/>
              </w:rPr>
              <w:t>RV</w:t>
            </w:r>
            <w:r w:rsidR="00E66B66">
              <w:rPr>
                <w:rFonts w:ascii="Times New Roman" w:eastAsia="Times New Roman" w:hAnsi="Times New Roman" w:cs="Times New Roman"/>
                <w:b/>
                <w:color w:val="000000"/>
                <w:kern w:val="0"/>
                <w:lang w:val="kk-KZ"/>
                <w14:ligatures w14:val="none"/>
              </w:rPr>
              <w:t xml:space="preserve">, </w:t>
            </w:r>
            <w:r w:rsidR="00E66B66">
              <w:rPr>
                <w:rFonts w:ascii="Times New Roman" w:eastAsia="Times New Roman" w:hAnsi="Times New Roman" w:cs="Times New Roman"/>
                <w:b/>
                <w:color w:val="000000"/>
                <w:kern w:val="0"/>
                <w14:ligatures w14:val="none"/>
              </w:rPr>
              <w:t>km/s</w:t>
            </w:r>
          </w:p>
        </w:tc>
      </w:tr>
      <w:tr w:rsidR="00087EAC" w:rsidRPr="00087EAC" w14:paraId="527D8E61" w14:textId="77777777" w:rsidTr="00087EAC">
        <w:trPr>
          <w:trHeight w:val="302"/>
        </w:trPr>
        <w:tc>
          <w:tcPr>
            <w:tcW w:w="1192" w:type="dxa"/>
            <w:vAlign w:val="bottom"/>
          </w:tcPr>
          <w:p w14:paraId="1B75F357" w14:textId="0E24A28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20050820</w:t>
            </w:r>
          </w:p>
        </w:tc>
        <w:tc>
          <w:tcPr>
            <w:tcW w:w="1499" w:type="dxa"/>
            <w:vAlign w:val="bottom"/>
          </w:tcPr>
          <w:p w14:paraId="170504E9" w14:textId="2E7B227B"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cfht</w:t>
            </w:r>
            <w:proofErr w:type="spellEnd"/>
          </w:p>
        </w:tc>
        <w:tc>
          <w:tcPr>
            <w:tcW w:w="1701" w:type="dxa"/>
            <w:vAlign w:val="bottom"/>
          </w:tcPr>
          <w:p w14:paraId="369A09E1" w14:textId="44E6869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2453602,8900</w:t>
            </w:r>
          </w:p>
        </w:tc>
        <w:tc>
          <w:tcPr>
            <w:tcW w:w="1133" w:type="dxa"/>
            <w:vAlign w:val="bottom"/>
          </w:tcPr>
          <w:p w14:paraId="320D2A3E" w14:textId="6848CCD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0,008989</w:t>
            </w:r>
          </w:p>
        </w:tc>
        <w:tc>
          <w:tcPr>
            <w:tcW w:w="991" w:type="dxa"/>
            <w:vAlign w:val="bottom"/>
          </w:tcPr>
          <w:p w14:paraId="3E1A57E7" w14:textId="4BE83C9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0,306</w:t>
            </w:r>
          </w:p>
        </w:tc>
        <w:tc>
          <w:tcPr>
            <w:tcW w:w="1701" w:type="dxa"/>
            <w:vAlign w:val="bottom"/>
          </w:tcPr>
          <w:p w14:paraId="13AB086B" w14:textId="27691B7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3933,55</w:t>
            </w:r>
          </w:p>
        </w:tc>
        <w:tc>
          <w:tcPr>
            <w:tcW w:w="1343" w:type="dxa"/>
            <w:vAlign w:val="bottom"/>
          </w:tcPr>
          <w:p w14:paraId="236EBFFF" w14:textId="064F56F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-8,694184</w:t>
            </w:r>
          </w:p>
        </w:tc>
      </w:tr>
      <w:tr w:rsidR="00087EAC" w:rsidRPr="00087EAC" w14:paraId="3B780D03" w14:textId="77777777" w:rsidTr="00087EAC">
        <w:trPr>
          <w:trHeight w:val="293"/>
        </w:trPr>
        <w:tc>
          <w:tcPr>
            <w:tcW w:w="1192" w:type="dxa"/>
            <w:vAlign w:val="bottom"/>
          </w:tcPr>
          <w:p w14:paraId="29AF7964" w14:textId="7B13DA6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20051218</w:t>
            </w:r>
          </w:p>
        </w:tc>
        <w:tc>
          <w:tcPr>
            <w:tcW w:w="1499" w:type="dxa"/>
            <w:vAlign w:val="bottom"/>
          </w:tcPr>
          <w:p w14:paraId="4BD0B596" w14:textId="43ADF5F6"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McD</w:t>
            </w:r>
            <w:proofErr w:type="spellEnd"/>
          </w:p>
        </w:tc>
        <w:tc>
          <w:tcPr>
            <w:tcW w:w="1701" w:type="dxa"/>
            <w:vAlign w:val="bottom"/>
          </w:tcPr>
          <w:p w14:paraId="20D3278A" w14:textId="03C1AAB9"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2453723,5440</w:t>
            </w:r>
          </w:p>
        </w:tc>
        <w:tc>
          <w:tcPr>
            <w:tcW w:w="1133" w:type="dxa"/>
            <w:vAlign w:val="bottom"/>
          </w:tcPr>
          <w:p w14:paraId="3291910B" w14:textId="3CF5DB2B"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0,3986</w:t>
            </w:r>
          </w:p>
        </w:tc>
        <w:tc>
          <w:tcPr>
            <w:tcW w:w="991" w:type="dxa"/>
            <w:vAlign w:val="bottom"/>
          </w:tcPr>
          <w:p w14:paraId="15762F89" w14:textId="3EE5D82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0,2016</w:t>
            </w:r>
          </w:p>
        </w:tc>
        <w:tc>
          <w:tcPr>
            <w:tcW w:w="1701" w:type="dxa"/>
            <w:vAlign w:val="bottom"/>
          </w:tcPr>
          <w:p w14:paraId="720A5AC1" w14:textId="12A1968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3933,48</w:t>
            </w:r>
          </w:p>
        </w:tc>
        <w:tc>
          <w:tcPr>
            <w:tcW w:w="1343" w:type="dxa"/>
            <w:vAlign w:val="bottom"/>
          </w:tcPr>
          <w:p w14:paraId="1248A2F7" w14:textId="5C195EE9"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-14,03272</w:t>
            </w:r>
          </w:p>
        </w:tc>
      </w:tr>
      <w:tr w:rsidR="00087EAC" w:rsidRPr="00087EAC" w14:paraId="65722E93" w14:textId="77777777" w:rsidTr="00087EAC">
        <w:trPr>
          <w:trHeight w:val="302"/>
        </w:trPr>
        <w:tc>
          <w:tcPr>
            <w:tcW w:w="1192" w:type="dxa"/>
            <w:vAlign w:val="bottom"/>
          </w:tcPr>
          <w:p w14:paraId="6E309EE8" w14:textId="545AF99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20060809</w:t>
            </w:r>
          </w:p>
        </w:tc>
        <w:tc>
          <w:tcPr>
            <w:tcW w:w="1499" w:type="dxa"/>
            <w:vAlign w:val="bottom"/>
          </w:tcPr>
          <w:p w14:paraId="5A4D0DB6" w14:textId="41270E98"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cfht</w:t>
            </w:r>
            <w:proofErr w:type="spellEnd"/>
          </w:p>
        </w:tc>
        <w:tc>
          <w:tcPr>
            <w:tcW w:w="1701" w:type="dxa"/>
            <w:vAlign w:val="bottom"/>
          </w:tcPr>
          <w:p w14:paraId="5913DA74" w14:textId="1267C22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2453956,7700</w:t>
            </w:r>
          </w:p>
        </w:tc>
        <w:tc>
          <w:tcPr>
            <w:tcW w:w="1133" w:type="dxa"/>
            <w:vAlign w:val="bottom"/>
          </w:tcPr>
          <w:p w14:paraId="32E20C0D" w14:textId="7B4F927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0,2561</w:t>
            </w:r>
          </w:p>
        </w:tc>
        <w:tc>
          <w:tcPr>
            <w:tcW w:w="991" w:type="dxa"/>
            <w:vAlign w:val="bottom"/>
          </w:tcPr>
          <w:p w14:paraId="24F52471" w14:textId="36B2E4E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0,127</w:t>
            </w:r>
          </w:p>
        </w:tc>
        <w:tc>
          <w:tcPr>
            <w:tcW w:w="1701" w:type="dxa"/>
            <w:vAlign w:val="bottom"/>
          </w:tcPr>
          <w:p w14:paraId="6B83D518" w14:textId="08044D8F"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3933,54</w:t>
            </w:r>
          </w:p>
        </w:tc>
        <w:tc>
          <w:tcPr>
            <w:tcW w:w="1343" w:type="dxa"/>
            <w:vAlign w:val="bottom"/>
          </w:tcPr>
          <w:p w14:paraId="3B92F5F3" w14:textId="2820200C"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-9,456832</w:t>
            </w:r>
          </w:p>
        </w:tc>
      </w:tr>
      <w:tr w:rsidR="00087EAC" w:rsidRPr="00087EAC" w14:paraId="45E8D142" w14:textId="77777777" w:rsidTr="00087EAC">
        <w:trPr>
          <w:trHeight w:val="293"/>
        </w:trPr>
        <w:tc>
          <w:tcPr>
            <w:tcW w:w="1192" w:type="dxa"/>
            <w:vAlign w:val="bottom"/>
          </w:tcPr>
          <w:p w14:paraId="512CEEDE" w14:textId="01E295A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20070907</w:t>
            </w:r>
          </w:p>
        </w:tc>
        <w:tc>
          <w:tcPr>
            <w:tcW w:w="1499" w:type="dxa"/>
            <w:vAlign w:val="bottom"/>
          </w:tcPr>
          <w:p w14:paraId="43D49E87" w14:textId="6C93D39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NARV</w:t>
            </w:r>
          </w:p>
        </w:tc>
        <w:tc>
          <w:tcPr>
            <w:tcW w:w="1701" w:type="dxa"/>
            <w:vAlign w:val="bottom"/>
          </w:tcPr>
          <w:p w14:paraId="4ED27FC0" w14:textId="7E28992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2454351,4200</w:t>
            </w:r>
          </w:p>
        </w:tc>
        <w:tc>
          <w:tcPr>
            <w:tcW w:w="1133" w:type="dxa"/>
            <w:vAlign w:val="bottom"/>
          </w:tcPr>
          <w:p w14:paraId="364EC537" w14:textId="0A1B3F3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0,0445</w:t>
            </w:r>
          </w:p>
        </w:tc>
        <w:tc>
          <w:tcPr>
            <w:tcW w:w="991" w:type="dxa"/>
            <w:vAlign w:val="bottom"/>
          </w:tcPr>
          <w:p w14:paraId="06F08F59" w14:textId="5254FF0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-1,6564</w:t>
            </w:r>
          </w:p>
        </w:tc>
        <w:tc>
          <w:tcPr>
            <w:tcW w:w="1701" w:type="dxa"/>
            <w:vAlign w:val="bottom"/>
          </w:tcPr>
          <w:p w14:paraId="55B7FDEE" w14:textId="21C814B9"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3933,53</w:t>
            </w:r>
          </w:p>
        </w:tc>
        <w:tc>
          <w:tcPr>
            <w:tcW w:w="1343" w:type="dxa"/>
            <w:vAlign w:val="bottom"/>
          </w:tcPr>
          <w:p w14:paraId="0E9580EF" w14:textId="13CFAFA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-10,21948</w:t>
            </w:r>
          </w:p>
        </w:tc>
      </w:tr>
      <w:tr w:rsidR="00087EAC" w:rsidRPr="00087EAC" w14:paraId="56A1198B" w14:textId="77777777" w:rsidTr="00087EAC">
        <w:trPr>
          <w:trHeight w:val="302"/>
        </w:trPr>
        <w:tc>
          <w:tcPr>
            <w:tcW w:w="1192" w:type="dxa"/>
            <w:vAlign w:val="bottom"/>
          </w:tcPr>
          <w:p w14:paraId="32521ACC" w14:textId="57FBD94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20080722</w:t>
            </w:r>
          </w:p>
        </w:tc>
        <w:tc>
          <w:tcPr>
            <w:tcW w:w="1499" w:type="dxa"/>
            <w:vAlign w:val="bottom"/>
          </w:tcPr>
          <w:p w14:paraId="12DACED1" w14:textId="73CB81FC"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cfht</w:t>
            </w:r>
            <w:proofErr w:type="spellEnd"/>
          </w:p>
        </w:tc>
        <w:tc>
          <w:tcPr>
            <w:tcW w:w="1701" w:type="dxa"/>
            <w:vAlign w:val="bottom"/>
          </w:tcPr>
          <w:p w14:paraId="6F3CDF12" w14:textId="614690C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2454669,9800</w:t>
            </w:r>
          </w:p>
        </w:tc>
        <w:tc>
          <w:tcPr>
            <w:tcW w:w="1133" w:type="dxa"/>
            <w:vAlign w:val="bottom"/>
          </w:tcPr>
          <w:p w14:paraId="6AEB2076" w14:textId="49A628A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0,2132</w:t>
            </w:r>
          </w:p>
        </w:tc>
        <w:tc>
          <w:tcPr>
            <w:tcW w:w="991" w:type="dxa"/>
            <w:vAlign w:val="bottom"/>
          </w:tcPr>
          <w:p w14:paraId="5949366B" w14:textId="06727819"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0,187</w:t>
            </w:r>
          </w:p>
        </w:tc>
        <w:tc>
          <w:tcPr>
            <w:tcW w:w="1701" w:type="dxa"/>
            <w:vAlign w:val="bottom"/>
          </w:tcPr>
          <w:p w14:paraId="68B981E8" w14:textId="7075F9FF"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3933,52</w:t>
            </w:r>
          </w:p>
        </w:tc>
        <w:tc>
          <w:tcPr>
            <w:tcW w:w="1343" w:type="dxa"/>
            <w:vAlign w:val="bottom"/>
          </w:tcPr>
          <w:p w14:paraId="2FB995B9" w14:textId="79049E3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-10,98213</w:t>
            </w:r>
          </w:p>
        </w:tc>
      </w:tr>
      <w:tr w:rsidR="00087EAC" w:rsidRPr="00087EAC" w14:paraId="3233A07C" w14:textId="77777777" w:rsidTr="00087EAC">
        <w:trPr>
          <w:trHeight w:val="302"/>
        </w:trPr>
        <w:tc>
          <w:tcPr>
            <w:tcW w:w="1192" w:type="dxa"/>
            <w:vAlign w:val="bottom"/>
          </w:tcPr>
          <w:p w14:paraId="015C66B8" w14:textId="70416A5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20090906</w:t>
            </w:r>
          </w:p>
        </w:tc>
        <w:tc>
          <w:tcPr>
            <w:tcW w:w="1499" w:type="dxa"/>
            <w:vAlign w:val="bottom"/>
          </w:tcPr>
          <w:p w14:paraId="50DD58F7" w14:textId="189A74EA"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McD</w:t>
            </w:r>
            <w:proofErr w:type="spellEnd"/>
          </w:p>
        </w:tc>
        <w:tc>
          <w:tcPr>
            <w:tcW w:w="1701" w:type="dxa"/>
            <w:vAlign w:val="bottom"/>
          </w:tcPr>
          <w:p w14:paraId="56AAD771" w14:textId="7883E3AF"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2455081,6770</w:t>
            </w:r>
          </w:p>
        </w:tc>
        <w:tc>
          <w:tcPr>
            <w:tcW w:w="1133" w:type="dxa"/>
            <w:vAlign w:val="bottom"/>
          </w:tcPr>
          <w:p w14:paraId="7A2929FC" w14:textId="26F32962"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0,0368</w:t>
            </w:r>
          </w:p>
        </w:tc>
        <w:tc>
          <w:tcPr>
            <w:tcW w:w="991" w:type="dxa"/>
            <w:vAlign w:val="bottom"/>
          </w:tcPr>
          <w:p w14:paraId="183C95DF" w14:textId="598758DC"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0,2798</w:t>
            </w:r>
          </w:p>
        </w:tc>
        <w:tc>
          <w:tcPr>
            <w:tcW w:w="1701" w:type="dxa"/>
            <w:vAlign w:val="bottom"/>
          </w:tcPr>
          <w:p w14:paraId="674E4016" w14:textId="3868DBF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3933,56</w:t>
            </w:r>
          </w:p>
        </w:tc>
        <w:tc>
          <w:tcPr>
            <w:tcW w:w="1343" w:type="dxa"/>
            <w:vAlign w:val="bottom"/>
          </w:tcPr>
          <w:p w14:paraId="3FFD6F0C" w14:textId="29CB901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-7,931537</w:t>
            </w:r>
          </w:p>
        </w:tc>
      </w:tr>
      <w:tr w:rsidR="00087EAC" w:rsidRPr="00087EAC" w14:paraId="14C6CB60" w14:textId="77777777" w:rsidTr="00087EAC">
        <w:trPr>
          <w:trHeight w:val="293"/>
        </w:trPr>
        <w:tc>
          <w:tcPr>
            <w:tcW w:w="1192" w:type="dxa"/>
            <w:vAlign w:val="bottom"/>
          </w:tcPr>
          <w:p w14:paraId="1E949EFB" w14:textId="0163716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20121114</w:t>
            </w:r>
          </w:p>
        </w:tc>
        <w:tc>
          <w:tcPr>
            <w:tcW w:w="1499" w:type="dxa"/>
            <w:vAlign w:val="bottom"/>
          </w:tcPr>
          <w:p w14:paraId="46A3CCB0" w14:textId="5F02A5AE"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spm</w:t>
            </w:r>
            <w:proofErr w:type="spellEnd"/>
          </w:p>
        </w:tc>
        <w:tc>
          <w:tcPr>
            <w:tcW w:w="1701" w:type="dxa"/>
            <w:vAlign w:val="bottom"/>
          </w:tcPr>
          <w:p w14:paraId="14F05D0C" w14:textId="039AEA91"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2456246,6200</w:t>
            </w:r>
          </w:p>
        </w:tc>
        <w:tc>
          <w:tcPr>
            <w:tcW w:w="1133" w:type="dxa"/>
            <w:vAlign w:val="bottom"/>
          </w:tcPr>
          <w:p w14:paraId="6102F083" w14:textId="5EB65E0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0,4905</w:t>
            </w:r>
          </w:p>
        </w:tc>
        <w:tc>
          <w:tcPr>
            <w:tcW w:w="991" w:type="dxa"/>
            <w:vAlign w:val="bottom"/>
          </w:tcPr>
          <w:p w14:paraId="48D1C428" w14:textId="154254F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0,4208</w:t>
            </w:r>
          </w:p>
        </w:tc>
        <w:tc>
          <w:tcPr>
            <w:tcW w:w="1701" w:type="dxa"/>
            <w:vAlign w:val="bottom"/>
          </w:tcPr>
          <w:p w14:paraId="325F01F5" w14:textId="2CC33FF5"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3933,49</w:t>
            </w:r>
          </w:p>
        </w:tc>
        <w:tc>
          <w:tcPr>
            <w:tcW w:w="1343" w:type="dxa"/>
            <w:vAlign w:val="bottom"/>
          </w:tcPr>
          <w:p w14:paraId="01DADC2A" w14:textId="59796FDF"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-13,27007</w:t>
            </w:r>
          </w:p>
        </w:tc>
      </w:tr>
      <w:tr w:rsidR="00087EAC" w:rsidRPr="00087EAC" w14:paraId="3A576F5C" w14:textId="77777777" w:rsidTr="00087EAC">
        <w:trPr>
          <w:trHeight w:val="293"/>
        </w:trPr>
        <w:tc>
          <w:tcPr>
            <w:tcW w:w="1192" w:type="dxa"/>
            <w:vAlign w:val="bottom"/>
          </w:tcPr>
          <w:p w14:paraId="27BEF2CA" w14:textId="02FACFF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20141031</w:t>
            </w:r>
          </w:p>
        </w:tc>
        <w:tc>
          <w:tcPr>
            <w:tcW w:w="1499" w:type="dxa"/>
            <w:vAlign w:val="bottom"/>
          </w:tcPr>
          <w:p w14:paraId="6374FAD5" w14:textId="6B08691A"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spm</w:t>
            </w:r>
            <w:proofErr w:type="spellEnd"/>
          </w:p>
        </w:tc>
        <w:tc>
          <w:tcPr>
            <w:tcW w:w="1701" w:type="dxa"/>
            <w:vAlign w:val="bottom"/>
          </w:tcPr>
          <w:p w14:paraId="19C7BA36" w14:textId="3CB503C2"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2456962,6480</w:t>
            </w:r>
          </w:p>
        </w:tc>
        <w:tc>
          <w:tcPr>
            <w:tcW w:w="1133" w:type="dxa"/>
            <w:vAlign w:val="bottom"/>
          </w:tcPr>
          <w:p w14:paraId="0369CAC9" w14:textId="3AD4E191"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0,3185</w:t>
            </w:r>
          </w:p>
        </w:tc>
        <w:tc>
          <w:tcPr>
            <w:tcW w:w="991" w:type="dxa"/>
            <w:vAlign w:val="bottom"/>
          </w:tcPr>
          <w:p w14:paraId="0C953E64" w14:textId="13DE4AA0"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0,0339</w:t>
            </w:r>
          </w:p>
        </w:tc>
        <w:tc>
          <w:tcPr>
            <w:tcW w:w="1701" w:type="dxa"/>
            <w:vAlign w:val="bottom"/>
          </w:tcPr>
          <w:p w14:paraId="54872CBD" w14:textId="51E1928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w:t>
            </w:r>
          </w:p>
        </w:tc>
        <w:tc>
          <w:tcPr>
            <w:tcW w:w="1343" w:type="dxa"/>
            <w:vAlign w:val="bottom"/>
          </w:tcPr>
          <w:p w14:paraId="60CC2128" w14:textId="55BEF39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-12,50742</w:t>
            </w:r>
          </w:p>
        </w:tc>
      </w:tr>
      <w:tr w:rsidR="00087EAC" w:rsidRPr="00087EAC" w14:paraId="291C78BB" w14:textId="77777777" w:rsidTr="00087EAC">
        <w:trPr>
          <w:trHeight w:val="302"/>
        </w:trPr>
        <w:tc>
          <w:tcPr>
            <w:tcW w:w="1192" w:type="dxa"/>
            <w:vAlign w:val="bottom"/>
          </w:tcPr>
          <w:p w14:paraId="11BA6D0A" w14:textId="1993208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20141101</w:t>
            </w:r>
          </w:p>
        </w:tc>
        <w:tc>
          <w:tcPr>
            <w:tcW w:w="1499" w:type="dxa"/>
            <w:vAlign w:val="bottom"/>
          </w:tcPr>
          <w:p w14:paraId="37F5D6AD" w14:textId="3C539184"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spm</w:t>
            </w:r>
            <w:proofErr w:type="spellEnd"/>
          </w:p>
        </w:tc>
        <w:tc>
          <w:tcPr>
            <w:tcW w:w="1701" w:type="dxa"/>
            <w:vAlign w:val="bottom"/>
          </w:tcPr>
          <w:p w14:paraId="6D396D9B" w14:textId="6D0250D0"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2456963,6990</w:t>
            </w:r>
          </w:p>
        </w:tc>
        <w:tc>
          <w:tcPr>
            <w:tcW w:w="1133" w:type="dxa"/>
            <w:vAlign w:val="bottom"/>
          </w:tcPr>
          <w:p w14:paraId="518C44E3" w14:textId="02B2746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0,3413</w:t>
            </w:r>
          </w:p>
        </w:tc>
        <w:tc>
          <w:tcPr>
            <w:tcW w:w="991" w:type="dxa"/>
            <w:vAlign w:val="bottom"/>
          </w:tcPr>
          <w:p w14:paraId="0D3B9455" w14:textId="1327B2E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0,301</w:t>
            </w:r>
          </w:p>
        </w:tc>
        <w:tc>
          <w:tcPr>
            <w:tcW w:w="1701" w:type="dxa"/>
            <w:vAlign w:val="bottom"/>
          </w:tcPr>
          <w:p w14:paraId="41B62884" w14:textId="7507704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3933,58</w:t>
            </w:r>
          </w:p>
        </w:tc>
        <w:tc>
          <w:tcPr>
            <w:tcW w:w="1343" w:type="dxa"/>
            <w:vAlign w:val="bottom"/>
          </w:tcPr>
          <w:p w14:paraId="043D2D2B" w14:textId="396B709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-6,406241</w:t>
            </w:r>
          </w:p>
        </w:tc>
      </w:tr>
      <w:tr w:rsidR="00087EAC" w:rsidRPr="00087EAC" w14:paraId="0D0C9D68" w14:textId="77777777" w:rsidTr="00087EAC">
        <w:trPr>
          <w:trHeight w:val="293"/>
        </w:trPr>
        <w:tc>
          <w:tcPr>
            <w:tcW w:w="1192" w:type="dxa"/>
            <w:vAlign w:val="bottom"/>
          </w:tcPr>
          <w:p w14:paraId="0339F60A" w14:textId="69CC3DFB"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20141102</w:t>
            </w:r>
          </w:p>
        </w:tc>
        <w:tc>
          <w:tcPr>
            <w:tcW w:w="1499" w:type="dxa"/>
            <w:vAlign w:val="bottom"/>
          </w:tcPr>
          <w:p w14:paraId="61A07CBA" w14:textId="5B72A531"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spm</w:t>
            </w:r>
            <w:proofErr w:type="spellEnd"/>
          </w:p>
        </w:tc>
        <w:tc>
          <w:tcPr>
            <w:tcW w:w="1701" w:type="dxa"/>
            <w:vAlign w:val="bottom"/>
          </w:tcPr>
          <w:p w14:paraId="64DDD405" w14:textId="58382EE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2456964,6970</w:t>
            </w:r>
          </w:p>
        </w:tc>
        <w:tc>
          <w:tcPr>
            <w:tcW w:w="1133" w:type="dxa"/>
            <w:vAlign w:val="bottom"/>
          </w:tcPr>
          <w:p w14:paraId="1C1F324B" w14:textId="3CF2A9B5"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0,4098</w:t>
            </w:r>
          </w:p>
        </w:tc>
        <w:tc>
          <w:tcPr>
            <w:tcW w:w="991" w:type="dxa"/>
            <w:vAlign w:val="bottom"/>
          </w:tcPr>
          <w:p w14:paraId="73D9329F" w14:textId="44656A22"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0,4227</w:t>
            </w:r>
          </w:p>
        </w:tc>
        <w:tc>
          <w:tcPr>
            <w:tcW w:w="1701" w:type="dxa"/>
            <w:vAlign w:val="bottom"/>
          </w:tcPr>
          <w:p w14:paraId="6E77F39F" w14:textId="01A56AFB"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3933,42</w:t>
            </w:r>
          </w:p>
        </w:tc>
        <w:tc>
          <w:tcPr>
            <w:tcW w:w="1343" w:type="dxa"/>
            <w:vAlign w:val="bottom"/>
          </w:tcPr>
          <w:p w14:paraId="0ACA1054" w14:textId="4205BD61"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-18,60861</w:t>
            </w:r>
          </w:p>
        </w:tc>
      </w:tr>
      <w:tr w:rsidR="00087EAC" w:rsidRPr="00087EAC" w14:paraId="6D3F848F" w14:textId="77777777" w:rsidTr="00087EAC">
        <w:trPr>
          <w:trHeight w:val="293"/>
        </w:trPr>
        <w:tc>
          <w:tcPr>
            <w:tcW w:w="1192" w:type="dxa"/>
            <w:vAlign w:val="bottom"/>
          </w:tcPr>
          <w:p w14:paraId="18A28D29" w14:textId="713F13CB"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20150924</w:t>
            </w:r>
          </w:p>
        </w:tc>
        <w:tc>
          <w:tcPr>
            <w:tcW w:w="1499" w:type="dxa"/>
            <w:vAlign w:val="bottom"/>
          </w:tcPr>
          <w:p w14:paraId="2F0E0A54" w14:textId="1BE74B15"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cfht</w:t>
            </w:r>
            <w:proofErr w:type="spellEnd"/>
          </w:p>
        </w:tc>
        <w:tc>
          <w:tcPr>
            <w:tcW w:w="1701" w:type="dxa"/>
            <w:vAlign w:val="bottom"/>
          </w:tcPr>
          <w:p w14:paraId="48AF0757" w14:textId="133833A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2457289,3000</w:t>
            </w:r>
          </w:p>
        </w:tc>
        <w:tc>
          <w:tcPr>
            <w:tcW w:w="1133" w:type="dxa"/>
            <w:vAlign w:val="bottom"/>
          </w:tcPr>
          <w:p w14:paraId="4E4D5765" w14:textId="5F08A0D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0,04552</w:t>
            </w:r>
          </w:p>
        </w:tc>
        <w:tc>
          <w:tcPr>
            <w:tcW w:w="991" w:type="dxa"/>
            <w:vAlign w:val="bottom"/>
          </w:tcPr>
          <w:p w14:paraId="081EA1B9" w14:textId="690F16D1"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0,269</w:t>
            </w:r>
          </w:p>
        </w:tc>
        <w:tc>
          <w:tcPr>
            <w:tcW w:w="1701" w:type="dxa"/>
            <w:vAlign w:val="bottom"/>
          </w:tcPr>
          <w:p w14:paraId="1A2EFC7E" w14:textId="02EB516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3933,51</w:t>
            </w:r>
          </w:p>
        </w:tc>
        <w:tc>
          <w:tcPr>
            <w:tcW w:w="1343" w:type="dxa"/>
            <w:vAlign w:val="bottom"/>
          </w:tcPr>
          <w:p w14:paraId="17992FCA" w14:textId="189EB17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-11,74478</w:t>
            </w:r>
          </w:p>
        </w:tc>
      </w:tr>
      <w:tr w:rsidR="00087EAC" w:rsidRPr="00087EAC" w14:paraId="5DDC59C5" w14:textId="77777777" w:rsidTr="00087EAC">
        <w:trPr>
          <w:trHeight w:val="293"/>
        </w:trPr>
        <w:tc>
          <w:tcPr>
            <w:tcW w:w="1192" w:type="dxa"/>
            <w:vAlign w:val="bottom"/>
          </w:tcPr>
          <w:p w14:paraId="4E9F4967" w14:textId="1B0ADBE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20150925</w:t>
            </w:r>
          </w:p>
        </w:tc>
        <w:tc>
          <w:tcPr>
            <w:tcW w:w="1499" w:type="dxa"/>
            <w:vAlign w:val="bottom"/>
          </w:tcPr>
          <w:p w14:paraId="4FCFDAFF" w14:textId="0AA3FEB3"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cfht</w:t>
            </w:r>
            <w:proofErr w:type="spellEnd"/>
          </w:p>
        </w:tc>
        <w:tc>
          <w:tcPr>
            <w:tcW w:w="1701" w:type="dxa"/>
            <w:vAlign w:val="bottom"/>
          </w:tcPr>
          <w:p w14:paraId="741135A9" w14:textId="506EC635"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2457290,3100</w:t>
            </w:r>
          </w:p>
        </w:tc>
        <w:tc>
          <w:tcPr>
            <w:tcW w:w="1133" w:type="dxa"/>
            <w:vAlign w:val="bottom"/>
          </w:tcPr>
          <w:p w14:paraId="07731570" w14:textId="33F29C5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0,04223</w:t>
            </w:r>
          </w:p>
        </w:tc>
        <w:tc>
          <w:tcPr>
            <w:tcW w:w="991" w:type="dxa"/>
            <w:vAlign w:val="bottom"/>
          </w:tcPr>
          <w:p w14:paraId="650A252E" w14:textId="7D64B115"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0,474</w:t>
            </w:r>
          </w:p>
        </w:tc>
        <w:tc>
          <w:tcPr>
            <w:tcW w:w="1701" w:type="dxa"/>
            <w:vAlign w:val="bottom"/>
          </w:tcPr>
          <w:p w14:paraId="51413817" w14:textId="1AEA8005"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3933,51</w:t>
            </w:r>
          </w:p>
        </w:tc>
        <w:tc>
          <w:tcPr>
            <w:tcW w:w="1343" w:type="dxa"/>
            <w:vAlign w:val="bottom"/>
          </w:tcPr>
          <w:p w14:paraId="4E11B727" w14:textId="313E105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-11,74478</w:t>
            </w:r>
          </w:p>
        </w:tc>
      </w:tr>
      <w:tr w:rsidR="00087EAC" w:rsidRPr="00087EAC" w14:paraId="411FEE1D" w14:textId="77777777" w:rsidTr="00087EAC">
        <w:trPr>
          <w:trHeight w:val="302"/>
        </w:trPr>
        <w:tc>
          <w:tcPr>
            <w:tcW w:w="1192" w:type="dxa"/>
            <w:vAlign w:val="bottom"/>
          </w:tcPr>
          <w:p w14:paraId="520051E0" w14:textId="3506A3B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20151004</w:t>
            </w:r>
          </w:p>
        </w:tc>
        <w:tc>
          <w:tcPr>
            <w:tcW w:w="1499" w:type="dxa"/>
            <w:vAlign w:val="bottom"/>
          </w:tcPr>
          <w:p w14:paraId="7151CE9F" w14:textId="5AC46F56"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spm</w:t>
            </w:r>
            <w:proofErr w:type="spellEnd"/>
          </w:p>
        </w:tc>
        <w:tc>
          <w:tcPr>
            <w:tcW w:w="1701" w:type="dxa"/>
            <w:vAlign w:val="bottom"/>
          </w:tcPr>
          <w:p w14:paraId="6A709834" w14:textId="3CF022B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2457300,6940</w:t>
            </w:r>
          </w:p>
        </w:tc>
        <w:tc>
          <w:tcPr>
            <w:tcW w:w="1133" w:type="dxa"/>
            <w:vAlign w:val="bottom"/>
          </w:tcPr>
          <w:p w14:paraId="20E41277" w14:textId="1558AD2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0,2433</w:t>
            </w:r>
          </w:p>
        </w:tc>
        <w:tc>
          <w:tcPr>
            <w:tcW w:w="991" w:type="dxa"/>
            <w:vAlign w:val="bottom"/>
          </w:tcPr>
          <w:p w14:paraId="68A5194C" w14:textId="05F6F681"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0,5652</w:t>
            </w:r>
          </w:p>
        </w:tc>
        <w:tc>
          <w:tcPr>
            <w:tcW w:w="1701" w:type="dxa"/>
            <w:vAlign w:val="bottom"/>
          </w:tcPr>
          <w:p w14:paraId="20C8700C" w14:textId="6E5B5DB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3933,6</w:t>
            </w:r>
          </w:p>
        </w:tc>
        <w:tc>
          <w:tcPr>
            <w:tcW w:w="1343" w:type="dxa"/>
            <w:vAlign w:val="bottom"/>
          </w:tcPr>
          <w:p w14:paraId="447F445E" w14:textId="4227582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-4,880946</w:t>
            </w:r>
          </w:p>
        </w:tc>
      </w:tr>
      <w:tr w:rsidR="00087EAC" w:rsidRPr="00087EAC" w14:paraId="0AF3FE13" w14:textId="77777777" w:rsidTr="00087EAC">
        <w:trPr>
          <w:trHeight w:val="293"/>
        </w:trPr>
        <w:tc>
          <w:tcPr>
            <w:tcW w:w="1192" w:type="dxa"/>
            <w:vAlign w:val="bottom"/>
          </w:tcPr>
          <w:p w14:paraId="464FF983" w14:textId="7A6D90D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20151104</w:t>
            </w:r>
          </w:p>
        </w:tc>
        <w:tc>
          <w:tcPr>
            <w:tcW w:w="1499" w:type="dxa"/>
            <w:vAlign w:val="bottom"/>
          </w:tcPr>
          <w:p w14:paraId="0524027E" w14:textId="585A0BDA"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cfht</w:t>
            </w:r>
            <w:proofErr w:type="spellEnd"/>
          </w:p>
        </w:tc>
        <w:tc>
          <w:tcPr>
            <w:tcW w:w="1701" w:type="dxa"/>
            <w:vAlign w:val="bottom"/>
          </w:tcPr>
          <w:p w14:paraId="51803E77" w14:textId="1185875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2457330,2900</w:t>
            </w:r>
          </w:p>
        </w:tc>
        <w:tc>
          <w:tcPr>
            <w:tcW w:w="1133" w:type="dxa"/>
            <w:vAlign w:val="bottom"/>
          </w:tcPr>
          <w:p w14:paraId="71385E9D" w14:textId="4DF51021"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-0,04615</w:t>
            </w:r>
          </w:p>
        </w:tc>
        <w:tc>
          <w:tcPr>
            <w:tcW w:w="991" w:type="dxa"/>
            <w:vAlign w:val="bottom"/>
          </w:tcPr>
          <w:p w14:paraId="1A929A6F" w14:textId="4D78A0B2"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0,195</w:t>
            </w:r>
          </w:p>
        </w:tc>
        <w:tc>
          <w:tcPr>
            <w:tcW w:w="1701" w:type="dxa"/>
            <w:vAlign w:val="bottom"/>
          </w:tcPr>
          <w:p w14:paraId="053B4F4C" w14:textId="27B9BD4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3933,59</w:t>
            </w:r>
          </w:p>
        </w:tc>
        <w:tc>
          <w:tcPr>
            <w:tcW w:w="1343" w:type="dxa"/>
            <w:vAlign w:val="bottom"/>
          </w:tcPr>
          <w:p w14:paraId="4F5DC836" w14:textId="1B9F4D39"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-5,643593</w:t>
            </w:r>
          </w:p>
        </w:tc>
      </w:tr>
      <w:tr w:rsidR="00087EAC" w:rsidRPr="00087EAC" w14:paraId="4A693239" w14:textId="77777777" w:rsidTr="00087EAC">
        <w:trPr>
          <w:trHeight w:val="293"/>
        </w:trPr>
        <w:tc>
          <w:tcPr>
            <w:tcW w:w="1192" w:type="dxa"/>
            <w:vAlign w:val="bottom"/>
          </w:tcPr>
          <w:p w14:paraId="60401C6F" w14:textId="496243EC"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20151201</w:t>
            </w:r>
          </w:p>
        </w:tc>
        <w:tc>
          <w:tcPr>
            <w:tcW w:w="1499" w:type="dxa"/>
            <w:vAlign w:val="bottom"/>
          </w:tcPr>
          <w:p w14:paraId="168FAADD" w14:textId="59D481C2"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cfht</w:t>
            </w:r>
            <w:proofErr w:type="spellEnd"/>
          </w:p>
        </w:tc>
        <w:tc>
          <w:tcPr>
            <w:tcW w:w="1701" w:type="dxa"/>
            <w:vAlign w:val="bottom"/>
          </w:tcPr>
          <w:p w14:paraId="209AA047" w14:textId="4882E530"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2457357,2100</w:t>
            </w:r>
          </w:p>
        </w:tc>
        <w:tc>
          <w:tcPr>
            <w:tcW w:w="1133" w:type="dxa"/>
            <w:vAlign w:val="bottom"/>
          </w:tcPr>
          <w:p w14:paraId="0BB59BB9" w14:textId="59E649CC"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0,0594</w:t>
            </w:r>
          </w:p>
        </w:tc>
        <w:tc>
          <w:tcPr>
            <w:tcW w:w="991" w:type="dxa"/>
            <w:vAlign w:val="bottom"/>
          </w:tcPr>
          <w:p w14:paraId="5123C845" w14:textId="72A9FD9C"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0,266</w:t>
            </w:r>
          </w:p>
        </w:tc>
        <w:tc>
          <w:tcPr>
            <w:tcW w:w="1701" w:type="dxa"/>
            <w:vAlign w:val="bottom"/>
          </w:tcPr>
          <w:p w14:paraId="64C6E484" w14:textId="7E73361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3933,54</w:t>
            </w:r>
          </w:p>
        </w:tc>
        <w:tc>
          <w:tcPr>
            <w:tcW w:w="1343" w:type="dxa"/>
            <w:vAlign w:val="bottom"/>
          </w:tcPr>
          <w:p w14:paraId="3D3999E8" w14:textId="24EF0A4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-9,456832</w:t>
            </w:r>
          </w:p>
        </w:tc>
      </w:tr>
      <w:tr w:rsidR="00087EAC" w:rsidRPr="00087EAC" w14:paraId="003017D5" w14:textId="77777777" w:rsidTr="00087EAC">
        <w:trPr>
          <w:trHeight w:val="293"/>
        </w:trPr>
        <w:tc>
          <w:tcPr>
            <w:tcW w:w="1192" w:type="dxa"/>
            <w:vAlign w:val="bottom"/>
          </w:tcPr>
          <w:p w14:paraId="5C57A648" w14:textId="01699A90"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20180731</w:t>
            </w:r>
          </w:p>
        </w:tc>
        <w:tc>
          <w:tcPr>
            <w:tcW w:w="1499" w:type="dxa"/>
            <w:vAlign w:val="bottom"/>
          </w:tcPr>
          <w:p w14:paraId="29930ED8" w14:textId="4B5B4135"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hct</w:t>
            </w:r>
            <w:proofErr w:type="spellEnd"/>
          </w:p>
        </w:tc>
        <w:tc>
          <w:tcPr>
            <w:tcW w:w="1701" w:type="dxa"/>
            <w:vAlign w:val="bottom"/>
          </w:tcPr>
          <w:p w14:paraId="09AD4386" w14:textId="06E15F42"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2458331,3630</w:t>
            </w:r>
          </w:p>
        </w:tc>
        <w:tc>
          <w:tcPr>
            <w:tcW w:w="1133" w:type="dxa"/>
            <w:vAlign w:val="bottom"/>
          </w:tcPr>
          <w:p w14:paraId="520CCBA5" w14:textId="75D3FCD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0,3001</w:t>
            </w:r>
          </w:p>
        </w:tc>
        <w:tc>
          <w:tcPr>
            <w:tcW w:w="991" w:type="dxa"/>
            <w:vAlign w:val="bottom"/>
          </w:tcPr>
          <w:p w14:paraId="4FED5DF2" w14:textId="6097556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0,1315</w:t>
            </w:r>
          </w:p>
        </w:tc>
        <w:tc>
          <w:tcPr>
            <w:tcW w:w="1701" w:type="dxa"/>
            <w:vAlign w:val="bottom"/>
          </w:tcPr>
          <w:p w14:paraId="6039E10F" w14:textId="28B49BD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3933,48</w:t>
            </w:r>
          </w:p>
        </w:tc>
        <w:tc>
          <w:tcPr>
            <w:tcW w:w="1343" w:type="dxa"/>
            <w:vAlign w:val="bottom"/>
          </w:tcPr>
          <w:p w14:paraId="277BD59E" w14:textId="33CBB39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-14,03272</w:t>
            </w:r>
          </w:p>
        </w:tc>
      </w:tr>
      <w:tr w:rsidR="00087EAC" w:rsidRPr="00087EAC" w14:paraId="6E783043" w14:textId="77777777" w:rsidTr="00087EAC">
        <w:trPr>
          <w:trHeight w:val="302"/>
        </w:trPr>
        <w:tc>
          <w:tcPr>
            <w:tcW w:w="1192" w:type="dxa"/>
            <w:vAlign w:val="bottom"/>
          </w:tcPr>
          <w:p w14:paraId="523E74CA" w14:textId="28B586F1"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20180927</w:t>
            </w:r>
          </w:p>
        </w:tc>
        <w:tc>
          <w:tcPr>
            <w:tcW w:w="1499" w:type="dxa"/>
            <w:vAlign w:val="bottom"/>
          </w:tcPr>
          <w:p w14:paraId="4113555B" w14:textId="57069248"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spm</w:t>
            </w:r>
            <w:proofErr w:type="spellEnd"/>
          </w:p>
        </w:tc>
        <w:tc>
          <w:tcPr>
            <w:tcW w:w="1701" w:type="dxa"/>
            <w:vAlign w:val="bottom"/>
          </w:tcPr>
          <w:p w14:paraId="1DBE5416" w14:textId="3226BFFB"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2458388,7310</w:t>
            </w:r>
          </w:p>
        </w:tc>
        <w:tc>
          <w:tcPr>
            <w:tcW w:w="1133" w:type="dxa"/>
            <w:vAlign w:val="bottom"/>
          </w:tcPr>
          <w:p w14:paraId="5A30E4C8" w14:textId="72ECB2D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0,5189</w:t>
            </w:r>
          </w:p>
        </w:tc>
        <w:tc>
          <w:tcPr>
            <w:tcW w:w="991" w:type="dxa"/>
            <w:vAlign w:val="bottom"/>
          </w:tcPr>
          <w:p w14:paraId="20C5B688" w14:textId="7D960A3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0,349</w:t>
            </w:r>
          </w:p>
        </w:tc>
        <w:tc>
          <w:tcPr>
            <w:tcW w:w="1701" w:type="dxa"/>
            <w:vAlign w:val="bottom"/>
          </w:tcPr>
          <w:p w14:paraId="5BF84C22" w14:textId="0013DD72"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3933,65</w:t>
            </w:r>
          </w:p>
        </w:tc>
        <w:tc>
          <w:tcPr>
            <w:tcW w:w="1343" w:type="dxa"/>
            <w:vAlign w:val="bottom"/>
          </w:tcPr>
          <w:p w14:paraId="5F8D8E30" w14:textId="152307B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-1,067707</w:t>
            </w:r>
          </w:p>
        </w:tc>
      </w:tr>
      <w:tr w:rsidR="00087EAC" w:rsidRPr="00087EAC" w14:paraId="24259337" w14:textId="77777777" w:rsidTr="00087EAC">
        <w:trPr>
          <w:trHeight w:val="293"/>
        </w:trPr>
        <w:tc>
          <w:tcPr>
            <w:tcW w:w="1192" w:type="dxa"/>
            <w:vAlign w:val="bottom"/>
          </w:tcPr>
          <w:p w14:paraId="0DBB1BB5" w14:textId="7BEB3B1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20181021</w:t>
            </w:r>
          </w:p>
        </w:tc>
        <w:tc>
          <w:tcPr>
            <w:tcW w:w="1499" w:type="dxa"/>
            <w:vAlign w:val="bottom"/>
          </w:tcPr>
          <w:p w14:paraId="5E22945E" w14:textId="0A46B96B"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hct</w:t>
            </w:r>
            <w:proofErr w:type="spellEnd"/>
          </w:p>
        </w:tc>
        <w:tc>
          <w:tcPr>
            <w:tcW w:w="1701" w:type="dxa"/>
            <w:vAlign w:val="bottom"/>
          </w:tcPr>
          <w:p w14:paraId="6FA2BB07" w14:textId="5643FA0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2458413,1970</w:t>
            </w:r>
          </w:p>
        </w:tc>
        <w:tc>
          <w:tcPr>
            <w:tcW w:w="1133" w:type="dxa"/>
            <w:vAlign w:val="bottom"/>
          </w:tcPr>
          <w:p w14:paraId="5413893D" w14:textId="00AABC1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0,2949</w:t>
            </w:r>
          </w:p>
        </w:tc>
        <w:tc>
          <w:tcPr>
            <w:tcW w:w="991" w:type="dxa"/>
            <w:vAlign w:val="bottom"/>
          </w:tcPr>
          <w:p w14:paraId="0C84DA9B" w14:textId="30FDD1DC"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0,1464</w:t>
            </w:r>
          </w:p>
        </w:tc>
        <w:tc>
          <w:tcPr>
            <w:tcW w:w="1701" w:type="dxa"/>
            <w:vAlign w:val="bottom"/>
          </w:tcPr>
          <w:p w14:paraId="5FC31FEF" w14:textId="1468BE2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3933,46</w:t>
            </w:r>
          </w:p>
        </w:tc>
        <w:tc>
          <w:tcPr>
            <w:tcW w:w="1343" w:type="dxa"/>
            <w:vAlign w:val="bottom"/>
          </w:tcPr>
          <w:p w14:paraId="5BACF36E" w14:textId="11541D0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-15,55801</w:t>
            </w:r>
          </w:p>
        </w:tc>
      </w:tr>
      <w:tr w:rsidR="00087EAC" w:rsidRPr="00087EAC" w14:paraId="62C6B45D" w14:textId="77777777" w:rsidTr="00087EAC">
        <w:trPr>
          <w:trHeight w:val="302"/>
        </w:trPr>
        <w:tc>
          <w:tcPr>
            <w:tcW w:w="1192" w:type="dxa"/>
            <w:vAlign w:val="bottom"/>
          </w:tcPr>
          <w:p w14:paraId="2D402986" w14:textId="0DF388A5"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20191110</w:t>
            </w:r>
          </w:p>
        </w:tc>
        <w:tc>
          <w:tcPr>
            <w:tcW w:w="1499" w:type="dxa"/>
            <w:vAlign w:val="bottom"/>
          </w:tcPr>
          <w:p w14:paraId="1185CA61" w14:textId="52CDC934"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spm</w:t>
            </w:r>
            <w:proofErr w:type="spellEnd"/>
          </w:p>
        </w:tc>
        <w:tc>
          <w:tcPr>
            <w:tcW w:w="1701" w:type="dxa"/>
            <w:vAlign w:val="bottom"/>
          </w:tcPr>
          <w:p w14:paraId="54B1B6C4" w14:textId="3BACB0A0"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2458798,6240</w:t>
            </w:r>
          </w:p>
        </w:tc>
        <w:tc>
          <w:tcPr>
            <w:tcW w:w="1133" w:type="dxa"/>
            <w:vAlign w:val="bottom"/>
          </w:tcPr>
          <w:p w14:paraId="3B4B0C76" w14:textId="1487EDA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0,3572</w:t>
            </w:r>
          </w:p>
        </w:tc>
        <w:tc>
          <w:tcPr>
            <w:tcW w:w="991" w:type="dxa"/>
            <w:vAlign w:val="bottom"/>
          </w:tcPr>
          <w:p w14:paraId="4929DE43" w14:textId="3DB476FB"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0,2929</w:t>
            </w:r>
          </w:p>
        </w:tc>
        <w:tc>
          <w:tcPr>
            <w:tcW w:w="1701" w:type="dxa"/>
            <w:vAlign w:val="bottom"/>
          </w:tcPr>
          <w:p w14:paraId="6640908C" w14:textId="4F45632F"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3933,57</w:t>
            </w:r>
          </w:p>
        </w:tc>
        <w:tc>
          <w:tcPr>
            <w:tcW w:w="1343" w:type="dxa"/>
            <w:vAlign w:val="bottom"/>
          </w:tcPr>
          <w:p w14:paraId="55F62D64" w14:textId="33FAE069"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-7,168889</w:t>
            </w:r>
          </w:p>
        </w:tc>
      </w:tr>
      <w:tr w:rsidR="00087EAC" w:rsidRPr="00087EAC" w14:paraId="28E0957A" w14:textId="77777777" w:rsidTr="00087EAC">
        <w:trPr>
          <w:trHeight w:val="293"/>
        </w:trPr>
        <w:tc>
          <w:tcPr>
            <w:tcW w:w="1192" w:type="dxa"/>
            <w:vAlign w:val="bottom"/>
          </w:tcPr>
          <w:p w14:paraId="0FCDE0A4" w14:textId="3A7FE9EC"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20211216</w:t>
            </w:r>
          </w:p>
        </w:tc>
        <w:tc>
          <w:tcPr>
            <w:tcW w:w="1499" w:type="dxa"/>
            <w:vAlign w:val="bottom"/>
          </w:tcPr>
          <w:p w14:paraId="682FB3F0" w14:textId="583DCB0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APO</w:t>
            </w:r>
          </w:p>
        </w:tc>
        <w:tc>
          <w:tcPr>
            <w:tcW w:w="1701" w:type="dxa"/>
            <w:vAlign w:val="bottom"/>
          </w:tcPr>
          <w:p w14:paraId="0916FF84" w14:textId="55A3235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2459565,2300</w:t>
            </w:r>
          </w:p>
        </w:tc>
        <w:tc>
          <w:tcPr>
            <w:tcW w:w="1133" w:type="dxa"/>
            <w:vAlign w:val="bottom"/>
          </w:tcPr>
          <w:p w14:paraId="296E51C0" w14:textId="111D130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0,09964</w:t>
            </w:r>
          </w:p>
        </w:tc>
        <w:tc>
          <w:tcPr>
            <w:tcW w:w="991" w:type="dxa"/>
            <w:vAlign w:val="bottom"/>
          </w:tcPr>
          <w:p w14:paraId="08430699" w14:textId="236FAB8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0,0084</w:t>
            </w:r>
          </w:p>
        </w:tc>
        <w:tc>
          <w:tcPr>
            <w:tcW w:w="1701" w:type="dxa"/>
            <w:vAlign w:val="bottom"/>
          </w:tcPr>
          <w:p w14:paraId="0E60D8E0" w14:textId="0E13B4BB"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3933,51</w:t>
            </w:r>
          </w:p>
        </w:tc>
        <w:tc>
          <w:tcPr>
            <w:tcW w:w="1343" w:type="dxa"/>
            <w:vAlign w:val="bottom"/>
          </w:tcPr>
          <w:p w14:paraId="346CD32E" w14:textId="2509323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-11,74478</w:t>
            </w:r>
          </w:p>
        </w:tc>
      </w:tr>
      <w:tr w:rsidR="00087EAC" w:rsidRPr="00087EAC" w14:paraId="2D8991C5" w14:textId="77777777" w:rsidTr="00087EAC">
        <w:trPr>
          <w:trHeight w:val="293"/>
        </w:trPr>
        <w:tc>
          <w:tcPr>
            <w:tcW w:w="1192" w:type="dxa"/>
            <w:vAlign w:val="bottom"/>
          </w:tcPr>
          <w:p w14:paraId="5C90E6A2" w14:textId="6CD932D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20220718</w:t>
            </w:r>
          </w:p>
        </w:tc>
        <w:tc>
          <w:tcPr>
            <w:tcW w:w="1499" w:type="dxa"/>
            <w:vAlign w:val="bottom"/>
          </w:tcPr>
          <w:p w14:paraId="3DECC4F2" w14:textId="638126EB"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cfht</w:t>
            </w:r>
            <w:proofErr w:type="spellEnd"/>
          </w:p>
        </w:tc>
        <w:tc>
          <w:tcPr>
            <w:tcW w:w="1701" w:type="dxa"/>
            <w:vAlign w:val="bottom"/>
          </w:tcPr>
          <w:p w14:paraId="3F4C4790" w14:textId="6CBEEF1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2459832,7100</w:t>
            </w:r>
          </w:p>
        </w:tc>
        <w:tc>
          <w:tcPr>
            <w:tcW w:w="1133" w:type="dxa"/>
            <w:vAlign w:val="bottom"/>
          </w:tcPr>
          <w:p w14:paraId="0FB2F948" w14:textId="0C165D3F"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0,0667</w:t>
            </w:r>
          </w:p>
        </w:tc>
        <w:tc>
          <w:tcPr>
            <w:tcW w:w="991" w:type="dxa"/>
            <w:vAlign w:val="bottom"/>
          </w:tcPr>
          <w:p w14:paraId="601200DE" w14:textId="5103F275"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0,178</w:t>
            </w:r>
          </w:p>
        </w:tc>
        <w:tc>
          <w:tcPr>
            <w:tcW w:w="1701" w:type="dxa"/>
            <w:vAlign w:val="bottom"/>
          </w:tcPr>
          <w:p w14:paraId="2DB829F4" w14:textId="1F7951A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3933,52</w:t>
            </w:r>
          </w:p>
        </w:tc>
        <w:tc>
          <w:tcPr>
            <w:tcW w:w="1343" w:type="dxa"/>
            <w:vAlign w:val="bottom"/>
          </w:tcPr>
          <w:p w14:paraId="0D2E3F4C" w14:textId="0C3EB47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-10,98213</w:t>
            </w:r>
          </w:p>
        </w:tc>
      </w:tr>
      <w:tr w:rsidR="00087EAC" w:rsidRPr="00087EAC" w14:paraId="61E731A7" w14:textId="77777777" w:rsidTr="00087EAC">
        <w:trPr>
          <w:trHeight w:val="293"/>
        </w:trPr>
        <w:tc>
          <w:tcPr>
            <w:tcW w:w="1192" w:type="dxa"/>
            <w:vAlign w:val="bottom"/>
          </w:tcPr>
          <w:p w14:paraId="2247F76A" w14:textId="5C9DD43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20220909</w:t>
            </w:r>
          </w:p>
        </w:tc>
        <w:tc>
          <w:tcPr>
            <w:tcW w:w="1499" w:type="dxa"/>
            <w:vAlign w:val="bottom"/>
          </w:tcPr>
          <w:p w14:paraId="3DEB6A16" w14:textId="2DE2B7B7" w:rsidR="00087EAC" w:rsidRPr="00087EAC" w:rsidRDefault="00087EAC" w:rsidP="009A14E4">
            <w:pPr>
              <w:contextualSpacing/>
              <w:rPr>
                <w:rFonts w:ascii="Times New Roman" w:hAnsi="Times New Roman" w:cs="Times New Roman"/>
                <w:lang w:val="ru-RU"/>
              </w:rPr>
            </w:pPr>
            <w:proofErr w:type="spellStart"/>
            <w:r w:rsidRPr="00087EAC">
              <w:rPr>
                <w:rFonts w:ascii="Times New Roman" w:eastAsia="Times New Roman" w:hAnsi="Times New Roman" w:cs="Times New Roman"/>
                <w:color w:val="000000"/>
                <w:kern w:val="0"/>
                <w14:ligatures w14:val="none"/>
              </w:rPr>
              <w:t>cfht</w:t>
            </w:r>
            <w:proofErr w:type="spellEnd"/>
          </w:p>
        </w:tc>
        <w:tc>
          <w:tcPr>
            <w:tcW w:w="1701" w:type="dxa"/>
            <w:vAlign w:val="bottom"/>
          </w:tcPr>
          <w:p w14:paraId="0B5199E6" w14:textId="6DAEC5B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2459832,7100</w:t>
            </w:r>
          </w:p>
        </w:tc>
        <w:tc>
          <w:tcPr>
            <w:tcW w:w="1133" w:type="dxa"/>
            <w:vAlign w:val="bottom"/>
          </w:tcPr>
          <w:p w14:paraId="439BA473" w14:textId="392C47E2"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0,08336</w:t>
            </w:r>
          </w:p>
        </w:tc>
        <w:tc>
          <w:tcPr>
            <w:tcW w:w="991" w:type="dxa"/>
            <w:vAlign w:val="bottom"/>
          </w:tcPr>
          <w:p w14:paraId="4500A50C" w14:textId="72CE6E0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0,296</w:t>
            </w:r>
          </w:p>
        </w:tc>
        <w:tc>
          <w:tcPr>
            <w:tcW w:w="1701" w:type="dxa"/>
            <w:vAlign w:val="bottom"/>
          </w:tcPr>
          <w:p w14:paraId="44C88BF6" w14:textId="74602D4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3933,52</w:t>
            </w:r>
          </w:p>
        </w:tc>
        <w:tc>
          <w:tcPr>
            <w:tcW w:w="1343" w:type="dxa"/>
            <w:vAlign w:val="bottom"/>
          </w:tcPr>
          <w:p w14:paraId="5CAE2499" w14:textId="28B6E1A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-10,98213</w:t>
            </w:r>
          </w:p>
        </w:tc>
      </w:tr>
      <w:tr w:rsidR="00087EAC" w:rsidRPr="00087EAC" w14:paraId="7FBA1233" w14:textId="77777777" w:rsidTr="00087EAC">
        <w:trPr>
          <w:trHeight w:val="293"/>
        </w:trPr>
        <w:tc>
          <w:tcPr>
            <w:tcW w:w="1192" w:type="dxa"/>
            <w:vAlign w:val="bottom"/>
          </w:tcPr>
          <w:p w14:paraId="09C9F580" w14:textId="339F2A3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20231229</w:t>
            </w:r>
          </w:p>
        </w:tc>
        <w:tc>
          <w:tcPr>
            <w:tcW w:w="1499" w:type="dxa"/>
            <w:vAlign w:val="bottom"/>
          </w:tcPr>
          <w:p w14:paraId="23DBDF15" w14:textId="7C2345A9"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APO</w:t>
            </w:r>
          </w:p>
        </w:tc>
        <w:tc>
          <w:tcPr>
            <w:tcW w:w="1701" w:type="dxa"/>
            <w:vAlign w:val="bottom"/>
          </w:tcPr>
          <w:p w14:paraId="4509E938" w14:textId="703461BF"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2460307,5461</w:t>
            </w:r>
          </w:p>
        </w:tc>
        <w:tc>
          <w:tcPr>
            <w:tcW w:w="1133" w:type="dxa"/>
            <w:vAlign w:val="bottom"/>
          </w:tcPr>
          <w:p w14:paraId="7359AFF0" w14:textId="49F2A61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0,02865</w:t>
            </w:r>
          </w:p>
        </w:tc>
        <w:tc>
          <w:tcPr>
            <w:tcW w:w="991" w:type="dxa"/>
            <w:vAlign w:val="bottom"/>
          </w:tcPr>
          <w:p w14:paraId="52BF739C" w14:textId="7CDB1CA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0,3256</w:t>
            </w:r>
          </w:p>
        </w:tc>
        <w:tc>
          <w:tcPr>
            <w:tcW w:w="1701" w:type="dxa"/>
            <w:vAlign w:val="bottom"/>
          </w:tcPr>
          <w:p w14:paraId="15C31765" w14:textId="7CE6C0A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3933,51</w:t>
            </w:r>
          </w:p>
        </w:tc>
        <w:tc>
          <w:tcPr>
            <w:tcW w:w="1343" w:type="dxa"/>
            <w:vAlign w:val="bottom"/>
          </w:tcPr>
          <w:p w14:paraId="78652A7F" w14:textId="3B7AABD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-11,74478</w:t>
            </w:r>
          </w:p>
        </w:tc>
      </w:tr>
      <w:tr w:rsidR="00087EAC" w:rsidRPr="00087EAC" w14:paraId="699D938D" w14:textId="77777777" w:rsidTr="00087EAC">
        <w:trPr>
          <w:trHeight w:val="293"/>
        </w:trPr>
        <w:tc>
          <w:tcPr>
            <w:tcW w:w="1192" w:type="dxa"/>
            <w:vAlign w:val="bottom"/>
          </w:tcPr>
          <w:p w14:paraId="04F549DB" w14:textId="6C1F9F89"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20100816</w:t>
            </w:r>
          </w:p>
        </w:tc>
        <w:tc>
          <w:tcPr>
            <w:tcW w:w="1499" w:type="dxa"/>
            <w:vAlign w:val="bottom"/>
          </w:tcPr>
          <w:p w14:paraId="511F1B58" w14:textId="143846B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Hermes</w:t>
            </w:r>
          </w:p>
        </w:tc>
        <w:tc>
          <w:tcPr>
            <w:tcW w:w="1701" w:type="dxa"/>
            <w:vAlign w:val="bottom"/>
          </w:tcPr>
          <w:p w14:paraId="3168CF11" w14:textId="4DFD2BA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2455424,5965</w:t>
            </w:r>
          </w:p>
        </w:tc>
        <w:tc>
          <w:tcPr>
            <w:tcW w:w="1133" w:type="dxa"/>
            <w:vAlign w:val="bottom"/>
          </w:tcPr>
          <w:p w14:paraId="56E6D49D" w14:textId="4DA332B0"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-0,1068</w:t>
            </w:r>
          </w:p>
        </w:tc>
        <w:tc>
          <w:tcPr>
            <w:tcW w:w="991" w:type="dxa"/>
            <w:vAlign w:val="bottom"/>
          </w:tcPr>
          <w:p w14:paraId="70777548" w14:textId="08DC5F5C"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0,1886</w:t>
            </w:r>
          </w:p>
        </w:tc>
        <w:tc>
          <w:tcPr>
            <w:tcW w:w="1701" w:type="dxa"/>
            <w:vAlign w:val="bottom"/>
          </w:tcPr>
          <w:p w14:paraId="31DB3ABA" w14:textId="09430299"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w:t>
            </w:r>
          </w:p>
        </w:tc>
        <w:tc>
          <w:tcPr>
            <w:tcW w:w="1343" w:type="dxa"/>
            <w:vAlign w:val="bottom"/>
          </w:tcPr>
          <w:p w14:paraId="4268B6E1" w14:textId="6AC76792"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-12,50742</w:t>
            </w:r>
          </w:p>
        </w:tc>
      </w:tr>
      <w:tr w:rsidR="00087EAC" w:rsidRPr="00087EAC" w14:paraId="7D40EDC2" w14:textId="77777777" w:rsidTr="00087EAC">
        <w:trPr>
          <w:trHeight w:val="293"/>
        </w:trPr>
        <w:tc>
          <w:tcPr>
            <w:tcW w:w="1192" w:type="dxa"/>
            <w:vAlign w:val="bottom"/>
          </w:tcPr>
          <w:p w14:paraId="63331B50" w14:textId="7EDD2A85"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20100817</w:t>
            </w:r>
          </w:p>
        </w:tc>
        <w:tc>
          <w:tcPr>
            <w:tcW w:w="1499" w:type="dxa"/>
            <w:vAlign w:val="bottom"/>
          </w:tcPr>
          <w:p w14:paraId="3AABC4D9" w14:textId="05B53279"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Hermes</w:t>
            </w:r>
          </w:p>
        </w:tc>
        <w:tc>
          <w:tcPr>
            <w:tcW w:w="1701" w:type="dxa"/>
            <w:vAlign w:val="bottom"/>
          </w:tcPr>
          <w:p w14:paraId="6AAB8B2D" w14:textId="135DECB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2455425,5778</w:t>
            </w:r>
          </w:p>
        </w:tc>
        <w:tc>
          <w:tcPr>
            <w:tcW w:w="1133" w:type="dxa"/>
            <w:vAlign w:val="bottom"/>
          </w:tcPr>
          <w:p w14:paraId="78A654DA" w14:textId="7E44A55B"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-0,03692</w:t>
            </w:r>
          </w:p>
        </w:tc>
        <w:tc>
          <w:tcPr>
            <w:tcW w:w="991" w:type="dxa"/>
            <w:vAlign w:val="bottom"/>
          </w:tcPr>
          <w:p w14:paraId="201224AF" w14:textId="2A889E1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0,1851</w:t>
            </w:r>
          </w:p>
        </w:tc>
        <w:tc>
          <w:tcPr>
            <w:tcW w:w="1701" w:type="dxa"/>
            <w:vAlign w:val="bottom"/>
          </w:tcPr>
          <w:p w14:paraId="73162038" w14:textId="56252F3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3933,53</w:t>
            </w:r>
          </w:p>
        </w:tc>
        <w:tc>
          <w:tcPr>
            <w:tcW w:w="1343" w:type="dxa"/>
            <w:vAlign w:val="bottom"/>
          </w:tcPr>
          <w:p w14:paraId="32DEEB99" w14:textId="6B915BE5"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-10,21948</w:t>
            </w:r>
          </w:p>
        </w:tc>
      </w:tr>
      <w:tr w:rsidR="00087EAC" w:rsidRPr="00087EAC" w14:paraId="4117D7F6" w14:textId="77777777" w:rsidTr="00087EAC">
        <w:trPr>
          <w:trHeight w:val="302"/>
        </w:trPr>
        <w:tc>
          <w:tcPr>
            <w:tcW w:w="1192" w:type="dxa"/>
            <w:vAlign w:val="bottom"/>
          </w:tcPr>
          <w:p w14:paraId="421BD386" w14:textId="427F5741"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20100818</w:t>
            </w:r>
          </w:p>
        </w:tc>
        <w:tc>
          <w:tcPr>
            <w:tcW w:w="1499" w:type="dxa"/>
            <w:vAlign w:val="bottom"/>
          </w:tcPr>
          <w:p w14:paraId="408EA182" w14:textId="2A43243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Hermes</w:t>
            </w:r>
          </w:p>
        </w:tc>
        <w:tc>
          <w:tcPr>
            <w:tcW w:w="1701" w:type="dxa"/>
            <w:vAlign w:val="bottom"/>
          </w:tcPr>
          <w:p w14:paraId="3AD6CC4C" w14:textId="6CD13662"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2455426,6154</w:t>
            </w:r>
          </w:p>
        </w:tc>
        <w:tc>
          <w:tcPr>
            <w:tcW w:w="1133" w:type="dxa"/>
            <w:vAlign w:val="bottom"/>
          </w:tcPr>
          <w:p w14:paraId="06172FA5" w14:textId="3BE0516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-0,05458</w:t>
            </w:r>
          </w:p>
        </w:tc>
        <w:tc>
          <w:tcPr>
            <w:tcW w:w="991" w:type="dxa"/>
            <w:vAlign w:val="bottom"/>
          </w:tcPr>
          <w:p w14:paraId="428B7E52" w14:textId="27A0332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0,2824</w:t>
            </w:r>
          </w:p>
        </w:tc>
        <w:tc>
          <w:tcPr>
            <w:tcW w:w="1701" w:type="dxa"/>
            <w:vAlign w:val="bottom"/>
          </w:tcPr>
          <w:p w14:paraId="7C79DE29" w14:textId="47D79C10"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3933,52</w:t>
            </w:r>
          </w:p>
        </w:tc>
        <w:tc>
          <w:tcPr>
            <w:tcW w:w="1343" w:type="dxa"/>
            <w:vAlign w:val="bottom"/>
          </w:tcPr>
          <w:p w14:paraId="6A4CCAF2" w14:textId="358AE86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-10,98213</w:t>
            </w:r>
          </w:p>
        </w:tc>
      </w:tr>
      <w:tr w:rsidR="00087EAC" w:rsidRPr="00087EAC" w14:paraId="4B5FF6D3" w14:textId="77777777" w:rsidTr="00087EAC">
        <w:trPr>
          <w:trHeight w:val="302"/>
        </w:trPr>
        <w:tc>
          <w:tcPr>
            <w:tcW w:w="1192" w:type="dxa"/>
            <w:vAlign w:val="bottom"/>
          </w:tcPr>
          <w:p w14:paraId="444ABE44" w14:textId="27C823F2"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20150724</w:t>
            </w:r>
          </w:p>
        </w:tc>
        <w:tc>
          <w:tcPr>
            <w:tcW w:w="1499" w:type="dxa"/>
            <w:vAlign w:val="bottom"/>
          </w:tcPr>
          <w:p w14:paraId="02721D6F" w14:textId="4417B31C"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Hermes</w:t>
            </w:r>
          </w:p>
        </w:tc>
        <w:tc>
          <w:tcPr>
            <w:tcW w:w="1701" w:type="dxa"/>
            <w:vAlign w:val="bottom"/>
          </w:tcPr>
          <w:p w14:paraId="6EDFDFEC" w14:textId="5C3F1BD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2457227,6268</w:t>
            </w:r>
          </w:p>
        </w:tc>
        <w:tc>
          <w:tcPr>
            <w:tcW w:w="1133" w:type="dxa"/>
            <w:vAlign w:val="bottom"/>
          </w:tcPr>
          <w:p w14:paraId="5D2B2031" w14:textId="6715805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-0,4559</w:t>
            </w:r>
          </w:p>
        </w:tc>
        <w:tc>
          <w:tcPr>
            <w:tcW w:w="991" w:type="dxa"/>
            <w:vAlign w:val="bottom"/>
          </w:tcPr>
          <w:p w14:paraId="5A7EE8F1" w14:textId="3EE8EAA9"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0,3785</w:t>
            </w:r>
          </w:p>
        </w:tc>
        <w:tc>
          <w:tcPr>
            <w:tcW w:w="1701" w:type="dxa"/>
            <w:vAlign w:val="bottom"/>
          </w:tcPr>
          <w:p w14:paraId="51BB4A07" w14:textId="087F2E90"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3933,48</w:t>
            </w:r>
          </w:p>
        </w:tc>
        <w:tc>
          <w:tcPr>
            <w:tcW w:w="1343" w:type="dxa"/>
            <w:vAlign w:val="bottom"/>
          </w:tcPr>
          <w:p w14:paraId="1913DEA3" w14:textId="122A03A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-14,03272</w:t>
            </w:r>
          </w:p>
        </w:tc>
      </w:tr>
      <w:tr w:rsidR="00087EAC" w:rsidRPr="00087EAC" w14:paraId="199CD0EC" w14:textId="77777777" w:rsidTr="00087EAC">
        <w:trPr>
          <w:trHeight w:val="293"/>
        </w:trPr>
        <w:tc>
          <w:tcPr>
            <w:tcW w:w="1192" w:type="dxa"/>
            <w:vAlign w:val="bottom"/>
          </w:tcPr>
          <w:p w14:paraId="2CF43160" w14:textId="70DA35F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20150817</w:t>
            </w:r>
          </w:p>
        </w:tc>
        <w:tc>
          <w:tcPr>
            <w:tcW w:w="1499" w:type="dxa"/>
            <w:vAlign w:val="bottom"/>
          </w:tcPr>
          <w:p w14:paraId="2F16EED1" w14:textId="7E5535F2"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Hermes</w:t>
            </w:r>
          </w:p>
        </w:tc>
        <w:tc>
          <w:tcPr>
            <w:tcW w:w="1701" w:type="dxa"/>
            <w:vAlign w:val="bottom"/>
          </w:tcPr>
          <w:p w14:paraId="1DD49195" w14:textId="26037070"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2457251,6323</w:t>
            </w:r>
          </w:p>
        </w:tc>
        <w:tc>
          <w:tcPr>
            <w:tcW w:w="1133" w:type="dxa"/>
            <w:vAlign w:val="bottom"/>
          </w:tcPr>
          <w:p w14:paraId="3707EB62" w14:textId="4B59ED7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0,1706</w:t>
            </w:r>
          </w:p>
        </w:tc>
        <w:tc>
          <w:tcPr>
            <w:tcW w:w="991" w:type="dxa"/>
            <w:vAlign w:val="bottom"/>
          </w:tcPr>
          <w:p w14:paraId="45DDD8B5" w14:textId="53F8374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0,3338</w:t>
            </w:r>
          </w:p>
        </w:tc>
        <w:tc>
          <w:tcPr>
            <w:tcW w:w="1701" w:type="dxa"/>
            <w:vAlign w:val="bottom"/>
          </w:tcPr>
          <w:p w14:paraId="6ACF63E1" w14:textId="746CEC4A"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3933,58</w:t>
            </w:r>
          </w:p>
        </w:tc>
        <w:tc>
          <w:tcPr>
            <w:tcW w:w="1343" w:type="dxa"/>
            <w:vAlign w:val="bottom"/>
          </w:tcPr>
          <w:p w14:paraId="31379D8F" w14:textId="11B1C2C1"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-6,406241</w:t>
            </w:r>
          </w:p>
        </w:tc>
      </w:tr>
      <w:tr w:rsidR="00087EAC" w:rsidRPr="00087EAC" w14:paraId="10759741" w14:textId="77777777" w:rsidTr="00087EAC">
        <w:trPr>
          <w:trHeight w:val="293"/>
        </w:trPr>
        <w:tc>
          <w:tcPr>
            <w:tcW w:w="1192" w:type="dxa"/>
            <w:vAlign w:val="bottom"/>
          </w:tcPr>
          <w:p w14:paraId="26563B0D" w14:textId="6B8920E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20150901</w:t>
            </w:r>
          </w:p>
        </w:tc>
        <w:tc>
          <w:tcPr>
            <w:tcW w:w="1499" w:type="dxa"/>
            <w:vAlign w:val="bottom"/>
          </w:tcPr>
          <w:p w14:paraId="55241B31" w14:textId="06C13ADB"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Hermes</w:t>
            </w:r>
          </w:p>
        </w:tc>
        <w:tc>
          <w:tcPr>
            <w:tcW w:w="1701" w:type="dxa"/>
            <w:vAlign w:val="bottom"/>
          </w:tcPr>
          <w:p w14:paraId="65340CDA" w14:textId="3DFBA8B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2457267,4809</w:t>
            </w:r>
          </w:p>
        </w:tc>
        <w:tc>
          <w:tcPr>
            <w:tcW w:w="1133" w:type="dxa"/>
            <w:vAlign w:val="bottom"/>
          </w:tcPr>
          <w:p w14:paraId="15538DD2" w14:textId="4480662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-0,2567</w:t>
            </w:r>
          </w:p>
        </w:tc>
        <w:tc>
          <w:tcPr>
            <w:tcW w:w="991" w:type="dxa"/>
            <w:vAlign w:val="bottom"/>
          </w:tcPr>
          <w:p w14:paraId="41746FDB" w14:textId="0CDB26B5"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0,4217</w:t>
            </w:r>
          </w:p>
        </w:tc>
        <w:tc>
          <w:tcPr>
            <w:tcW w:w="1701" w:type="dxa"/>
            <w:vAlign w:val="bottom"/>
          </w:tcPr>
          <w:p w14:paraId="2AF3F1BD" w14:textId="4E68A700"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3933,45</w:t>
            </w:r>
          </w:p>
        </w:tc>
        <w:tc>
          <w:tcPr>
            <w:tcW w:w="1343" w:type="dxa"/>
            <w:vAlign w:val="bottom"/>
          </w:tcPr>
          <w:p w14:paraId="6B8D9695" w14:textId="1FDB7C2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-16,32066</w:t>
            </w:r>
          </w:p>
        </w:tc>
      </w:tr>
      <w:tr w:rsidR="00087EAC" w:rsidRPr="00087EAC" w14:paraId="428010F7" w14:textId="77777777" w:rsidTr="00087EAC">
        <w:trPr>
          <w:trHeight w:val="293"/>
        </w:trPr>
        <w:tc>
          <w:tcPr>
            <w:tcW w:w="1192" w:type="dxa"/>
            <w:vAlign w:val="bottom"/>
          </w:tcPr>
          <w:p w14:paraId="53E3363F" w14:textId="42368CC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20150902</w:t>
            </w:r>
          </w:p>
        </w:tc>
        <w:tc>
          <w:tcPr>
            <w:tcW w:w="1499" w:type="dxa"/>
            <w:vAlign w:val="bottom"/>
          </w:tcPr>
          <w:p w14:paraId="4EA4E61A" w14:textId="41C3995E"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Hermes</w:t>
            </w:r>
          </w:p>
        </w:tc>
        <w:tc>
          <w:tcPr>
            <w:tcW w:w="1701" w:type="dxa"/>
            <w:vAlign w:val="bottom"/>
          </w:tcPr>
          <w:p w14:paraId="271C5DC5" w14:textId="07DF7448"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2457268,4937</w:t>
            </w:r>
          </w:p>
        </w:tc>
        <w:tc>
          <w:tcPr>
            <w:tcW w:w="1133" w:type="dxa"/>
            <w:vAlign w:val="bottom"/>
          </w:tcPr>
          <w:p w14:paraId="4B162023" w14:textId="23EF82E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-0,06373</w:t>
            </w:r>
          </w:p>
        </w:tc>
        <w:tc>
          <w:tcPr>
            <w:tcW w:w="991" w:type="dxa"/>
            <w:vAlign w:val="bottom"/>
          </w:tcPr>
          <w:p w14:paraId="2ADBB2A3" w14:textId="367D9F5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0,3873</w:t>
            </w:r>
          </w:p>
        </w:tc>
        <w:tc>
          <w:tcPr>
            <w:tcW w:w="1701" w:type="dxa"/>
            <w:vAlign w:val="bottom"/>
          </w:tcPr>
          <w:p w14:paraId="4960DB79" w14:textId="0C5610F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3933,55</w:t>
            </w:r>
          </w:p>
        </w:tc>
        <w:tc>
          <w:tcPr>
            <w:tcW w:w="1343" w:type="dxa"/>
            <w:vAlign w:val="bottom"/>
          </w:tcPr>
          <w:p w14:paraId="23D09D01" w14:textId="5CD59717"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-8,694184</w:t>
            </w:r>
          </w:p>
        </w:tc>
      </w:tr>
      <w:tr w:rsidR="00087EAC" w:rsidRPr="00087EAC" w14:paraId="0FC6DE29" w14:textId="77777777" w:rsidTr="00087EAC">
        <w:trPr>
          <w:trHeight w:val="293"/>
        </w:trPr>
        <w:tc>
          <w:tcPr>
            <w:tcW w:w="1192" w:type="dxa"/>
            <w:vAlign w:val="bottom"/>
          </w:tcPr>
          <w:p w14:paraId="34E79E5F" w14:textId="53289511"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20180622</w:t>
            </w:r>
          </w:p>
        </w:tc>
        <w:tc>
          <w:tcPr>
            <w:tcW w:w="1499" w:type="dxa"/>
            <w:vAlign w:val="bottom"/>
          </w:tcPr>
          <w:p w14:paraId="34B36EF1" w14:textId="56EB9CE5"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Hermes</w:t>
            </w:r>
          </w:p>
        </w:tc>
        <w:tc>
          <w:tcPr>
            <w:tcW w:w="1701" w:type="dxa"/>
            <w:vAlign w:val="bottom"/>
          </w:tcPr>
          <w:p w14:paraId="62B3D184" w14:textId="27EED05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2458291,6609</w:t>
            </w:r>
          </w:p>
        </w:tc>
        <w:tc>
          <w:tcPr>
            <w:tcW w:w="1133" w:type="dxa"/>
            <w:vAlign w:val="bottom"/>
          </w:tcPr>
          <w:p w14:paraId="7EA6E50F" w14:textId="459979E3"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-0,04035</w:t>
            </w:r>
          </w:p>
        </w:tc>
        <w:tc>
          <w:tcPr>
            <w:tcW w:w="991" w:type="dxa"/>
            <w:vAlign w:val="bottom"/>
          </w:tcPr>
          <w:p w14:paraId="63AE731F" w14:textId="2BE5CCB6"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0,2515</w:t>
            </w:r>
          </w:p>
        </w:tc>
        <w:tc>
          <w:tcPr>
            <w:tcW w:w="1701" w:type="dxa"/>
            <w:vAlign w:val="bottom"/>
          </w:tcPr>
          <w:p w14:paraId="36836413" w14:textId="29EB3464"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3933,53</w:t>
            </w:r>
          </w:p>
        </w:tc>
        <w:tc>
          <w:tcPr>
            <w:tcW w:w="1343" w:type="dxa"/>
            <w:vAlign w:val="bottom"/>
          </w:tcPr>
          <w:p w14:paraId="69A2F162" w14:textId="3F45A4BD" w:rsidR="00087EAC" w:rsidRPr="00087EAC" w:rsidRDefault="00087EAC" w:rsidP="009A14E4">
            <w:pPr>
              <w:contextualSpacing/>
              <w:rPr>
                <w:rFonts w:ascii="Times New Roman" w:hAnsi="Times New Roman" w:cs="Times New Roman"/>
                <w:lang w:val="ru-RU"/>
              </w:rPr>
            </w:pPr>
            <w:r w:rsidRPr="00087EAC">
              <w:rPr>
                <w:rFonts w:ascii="Times New Roman" w:eastAsia="Times New Roman" w:hAnsi="Times New Roman" w:cs="Times New Roman"/>
                <w:color w:val="000000"/>
                <w:kern w:val="0"/>
                <w14:ligatures w14:val="none"/>
              </w:rPr>
              <w:t>-10,21948</w:t>
            </w:r>
          </w:p>
        </w:tc>
      </w:tr>
    </w:tbl>
    <w:p w14:paraId="3B869647" w14:textId="77777777" w:rsidR="0085007F" w:rsidRPr="0085007F" w:rsidRDefault="0085007F" w:rsidP="009A14E4">
      <w:pPr>
        <w:spacing w:after="0" w:line="240" w:lineRule="auto"/>
        <w:contextualSpacing/>
        <w:rPr>
          <w:rFonts w:ascii="Times New Roman" w:hAnsi="Times New Roman" w:cs="Times New Roman"/>
          <w:sz w:val="28"/>
          <w:szCs w:val="28"/>
          <w:lang w:val="kk-KZ"/>
        </w:rPr>
      </w:pPr>
    </w:p>
    <w:p w14:paraId="75BC1B5F" w14:textId="77777777" w:rsidR="0085007F" w:rsidRPr="0085007F" w:rsidRDefault="0085007F" w:rsidP="009A14E4">
      <w:pPr>
        <w:spacing w:after="0" w:line="240" w:lineRule="auto"/>
        <w:contextualSpacing/>
        <w:rPr>
          <w:rFonts w:ascii="Times New Roman" w:hAnsi="Times New Roman" w:cs="Times New Roman"/>
          <w:sz w:val="28"/>
          <w:szCs w:val="28"/>
          <w:lang w:val="kk-KZ"/>
        </w:rPr>
      </w:pPr>
    </w:p>
    <w:sectPr w:rsidR="0085007F" w:rsidRPr="0085007F" w:rsidSect="00DD1882">
      <w:footerReference w:type="default" r:id="rId54"/>
      <w:pgSz w:w="11906" w:h="16838"/>
      <w:pgMar w:top="1134" w:right="566"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DE1DD" w14:textId="77777777" w:rsidR="004B52CC" w:rsidRDefault="004B52CC" w:rsidP="00F35C82">
      <w:pPr>
        <w:spacing w:after="0" w:line="240" w:lineRule="auto"/>
      </w:pPr>
      <w:r>
        <w:separator/>
      </w:r>
    </w:p>
  </w:endnote>
  <w:endnote w:type="continuationSeparator" w:id="0">
    <w:p w14:paraId="6C8454D0" w14:textId="77777777" w:rsidR="004B52CC" w:rsidRDefault="004B52CC" w:rsidP="00F35C82">
      <w:pPr>
        <w:spacing w:after="0" w:line="240" w:lineRule="auto"/>
      </w:pPr>
      <w:r>
        <w:continuationSeparator/>
      </w:r>
    </w:p>
  </w:endnote>
  <w:endnote w:type="continuationNotice" w:id="1">
    <w:p w14:paraId="19AD0D86" w14:textId="77777777" w:rsidR="004B52CC" w:rsidRDefault="004B52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8"/>
        <w:szCs w:val="28"/>
      </w:rPr>
      <w:id w:val="-1050688337"/>
      <w:docPartObj>
        <w:docPartGallery w:val="Page Numbers (Bottom of Page)"/>
        <w:docPartUnique/>
      </w:docPartObj>
    </w:sdtPr>
    <w:sdtEndPr>
      <w:rPr>
        <w:noProof/>
      </w:rPr>
    </w:sdtEndPr>
    <w:sdtContent>
      <w:p w14:paraId="7F560C5F" w14:textId="519B65B1" w:rsidR="00F35C82" w:rsidRPr="00D20ED5" w:rsidRDefault="00D20ED5" w:rsidP="00D20ED5">
        <w:pPr>
          <w:pStyle w:val="Footer"/>
          <w:jc w:val="center"/>
          <w:rPr>
            <w:rFonts w:ascii="Times New Roman" w:hAnsi="Times New Roman" w:cs="Times New Roman"/>
            <w:sz w:val="28"/>
            <w:szCs w:val="28"/>
            <w:lang w:val="kk-KZ"/>
          </w:rPr>
        </w:pPr>
        <w:r w:rsidRPr="00D20ED5">
          <w:rPr>
            <w:rFonts w:ascii="Times New Roman" w:hAnsi="Times New Roman" w:cs="Times New Roman"/>
            <w:sz w:val="28"/>
            <w:szCs w:val="28"/>
          </w:rPr>
          <w:fldChar w:fldCharType="begin"/>
        </w:r>
        <w:r w:rsidRPr="00D20ED5">
          <w:rPr>
            <w:rFonts w:ascii="Times New Roman" w:hAnsi="Times New Roman" w:cs="Times New Roman"/>
            <w:sz w:val="28"/>
            <w:szCs w:val="28"/>
          </w:rPr>
          <w:instrText xml:space="preserve"> PAGE   \* MERGEFORMAT </w:instrText>
        </w:r>
        <w:r w:rsidRPr="00D20ED5">
          <w:rPr>
            <w:rFonts w:ascii="Times New Roman" w:hAnsi="Times New Roman" w:cs="Times New Roman"/>
            <w:sz w:val="28"/>
            <w:szCs w:val="28"/>
          </w:rPr>
          <w:fldChar w:fldCharType="separate"/>
        </w:r>
        <w:r w:rsidRPr="00D20ED5">
          <w:rPr>
            <w:rFonts w:ascii="Times New Roman" w:hAnsi="Times New Roman" w:cs="Times New Roman"/>
            <w:noProof/>
            <w:sz w:val="28"/>
            <w:szCs w:val="28"/>
          </w:rPr>
          <w:t>2</w:t>
        </w:r>
        <w:r w:rsidRPr="00D20ED5">
          <w:rPr>
            <w:rFonts w:ascii="Times New Roman" w:hAnsi="Times New Roman" w:cs="Times New Roman"/>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2A81A" w14:textId="77777777" w:rsidR="004B52CC" w:rsidRDefault="004B52CC" w:rsidP="00F35C82">
      <w:pPr>
        <w:spacing w:after="0" w:line="240" w:lineRule="auto"/>
      </w:pPr>
      <w:r>
        <w:separator/>
      </w:r>
    </w:p>
  </w:footnote>
  <w:footnote w:type="continuationSeparator" w:id="0">
    <w:p w14:paraId="23A03168" w14:textId="77777777" w:rsidR="004B52CC" w:rsidRDefault="004B52CC" w:rsidP="00F35C82">
      <w:pPr>
        <w:spacing w:after="0" w:line="240" w:lineRule="auto"/>
      </w:pPr>
      <w:r>
        <w:continuationSeparator/>
      </w:r>
    </w:p>
  </w:footnote>
  <w:footnote w:type="continuationNotice" w:id="1">
    <w:p w14:paraId="73886F40" w14:textId="77777777" w:rsidR="004B52CC" w:rsidRDefault="004B52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7E6A"/>
    <w:multiLevelType w:val="hybridMultilevel"/>
    <w:tmpl w:val="477A66C4"/>
    <w:lvl w:ilvl="0" w:tplc="2A9C162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15:restartNumberingAfterBreak="0">
    <w:nsid w:val="02092F5E"/>
    <w:multiLevelType w:val="hybridMultilevel"/>
    <w:tmpl w:val="DCF430DC"/>
    <w:lvl w:ilvl="0" w:tplc="2000000F">
      <w:start w:val="1"/>
      <w:numFmt w:val="decimal"/>
      <w:lvlText w:val="%1."/>
      <w:lvlJc w:val="left"/>
      <w:pPr>
        <w:ind w:left="1287" w:hanging="360"/>
      </w:pPr>
    </w:lvl>
    <w:lvl w:ilvl="1" w:tplc="20000019">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 w15:restartNumberingAfterBreak="0">
    <w:nsid w:val="02994F9A"/>
    <w:multiLevelType w:val="hybridMultilevel"/>
    <w:tmpl w:val="0BCCD606"/>
    <w:lvl w:ilvl="0" w:tplc="2000000F">
      <w:start w:val="1"/>
      <w:numFmt w:val="decimal"/>
      <w:lvlText w:val="%1."/>
      <w:lvlJc w:val="left"/>
      <w:pPr>
        <w:ind w:left="2367" w:hanging="360"/>
      </w:pPr>
    </w:lvl>
    <w:lvl w:ilvl="1" w:tplc="20000019" w:tentative="1">
      <w:start w:val="1"/>
      <w:numFmt w:val="lowerLetter"/>
      <w:lvlText w:val="%2."/>
      <w:lvlJc w:val="left"/>
      <w:pPr>
        <w:ind w:left="3087" w:hanging="360"/>
      </w:pPr>
    </w:lvl>
    <w:lvl w:ilvl="2" w:tplc="2000001B" w:tentative="1">
      <w:start w:val="1"/>
      <w:numFmt w:val="lowerRoman"/>
      <w:lvlText w:val="%3."/>
      <w:lvlJc w:val="right"/>
      <w:pPr>
        <w:ind w:left="3807" w:hanging="180"/>
      </w:pPr>
    </w:lvl>
    <w:lvl w:ilvl="3" w:tplc="2000000F" w:tentative="1">
      <w:start w:val="1"/>
      <w:numFmt w:val="decimal"/>
      <w:lvlText w:val="%4."/>
      <w:lvlJc w:val="left"/>
      <w:pPr>
        <w:ind w:left="4527" w:hanging="360"/>
      </w:pPr>
    </w:lvl>
    <w:lvl w:ilvl="4" w:tplc="20000019" w:tentative="1">
      <w:start w:val="1"/>
      <w:numFmt w:val="lowerLetter"/>
      <w:lvlText w:val="%5."/>
      <w:lvlJc w:val="left"/>
      <w:pPr>
        <w:ind w:left="5247" w:hanging="360"/>
      </w:pPr>
    </w:lvl>
    <w:lvl w:ilvl="5" w:tplc="2000001B" w:tentative="1">
      <w:start w:val="1"/>
      <w:numFmt w:val="lowerRoman"/>
      <w:lvlText w:val="%6."/>
      <w:lvlJc w:val="right"/>
      <w:pPr>
        <w:ind w:left="5967" w:hanging="180"/>
      </w:pPr>
    </w:lvl>
    <w:lvl w:ilvl="6" w:tplc="2000000F" w:tentative="1">
      <w:start w:val="1"/>
      <w:numFmt w:val="decimal"/>
      <w:lvlText w:val="%7."/>
      <w:lvlJc w:val="left"/>
      <w:pPr>
        <w:ind w:left="6687" w:hanging="360"/>
      </w:pPr>
    </w:lvl>
    <w:lvl w:ilvl="7" w:tplc="20000019" w:tentative="1">
      <w:start w:val="1"/>
      <w:numFmt w:val="lowerLetter"/>
      <w:lvlText w:val="%8."/>
      <w:lvlJc w:val="left"/>
      <w:pPr>
        <w:ind w:left="7407" w:hanging="360"/>
      </w:pPr>
    </w:lvl>
    <w:lvl w:ilvl="8" w:tplc="2000001B" w:tentative="1">
      <w:start w:val="1"/>
      <w:numFmt w:val="lowerRoman"/>
      <w:lvlText w:val="%9."/>
      <w:lvlJc w:val="right"/>
      <w:pPr>
        <w:ind w:left="8127" w:hanging="180"/>
      </w:pPr>
    </w:lvl>
  </w:abstractNum>
  <w:abstractNum w:abstractNumId="3" w15:restartNumberingAfterBreak="0">
    <w:nsid w:val="09860ABB"/>
    <w:multiLevelType w:val="multilevel"/>
    <w:tmpl w:val="9E84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10529"/>
    <w:multiLevelType w:val="multilevel"/>
    <w:tmpl w:val="574C78AE"/>
    <w:lvl w:ilvl="0">
      <w:start w:val="2"/>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5" w15:restartNumberingAfterBreak="0">
    <w:nsid w:val="0DC97FD4"/>
    <w:multiLevelType w:val="multilevel"/>
    <w:tmpl w:val="9AE0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5366"/>
    <w:multiLevelType w:val="hybridMultilevel"/>
    <w:tmpl w:val="8CA4F8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4F47D26"/>
    <w:multiLevelType w:val="multilevel"/>
    <w:tmpl w:val="FF58680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50D4CFE"/>
    <w:multiLevelType w:val="hybridMultilevel"/>
    <w:tmpl w:val="132495D6"/>
    <w:lvl w:ilvl="0" w:tplc="5C6CF14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9" w15:restartNumberingAfterBreak="0">
    <w:nsid w:val="16474F74"/>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0935F3"/>
    <w:multiLevelType w:val="hybridMultilevel"/>
    <w:tmpl w:val="EDFC8C6A"/>
    <w:lvl w:ilvl="0" w:tplc="20000001">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11" w15:restartNumberingAfterBreak="0">
    <w:nsid w:val="1EAB3433"/>
    <w:multiLevelType w:val="hybridMultilevel"/>
    <w:tmpl w:val="DCF430DC"/>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1ED87977"/>
    <w:multiLevelType w:val="multilevel"/>
    <w:tmpl w:val="574C78AE"/>
    <w:lvl w:ilvl="0">
      <w:start w:val="2"/>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3" w15:restartNumberingAfterBreak="0">
    <w:nsid w:val="249475EA"/>
    <w:multiLevelType w:val="multilevel"/>
    <w:tmpl w:val="5DFC157E"/>
    <w:lvl w:ilvl="0">
      <w:start w:val="1"/>
      <w:numFmt w:val="decimal"/>
      <w:lvlText w:val="%1."/>
      <w:lvlJc w:val="left"/>
      <w:pPr>
        <w:ind w:left="927" w:hanging="360"/>
      </w:pPr>
      <w:rPr>
        <w:rFonts w:hint="default"/>
      </w:rPr>
    </w:lvl>
    <w:lvl w:ilvl="1">
      <w:start w:val="4"/>
      <w:numFmt w:val="decimal"/>
      <w:isLgl/>
      <w:lvlText w:val="%1.%2."/>
      <w:lvlJc w:val="left"/>
      <w:pPr>
        <w:ind w:left="1713" w:hanging="72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925" w:hanging="1080"/>
      </w:pPr>
      <w:rPr>
        <w:rFonts w:hint="default"/>
      </w:rPr>
    </w:lvl>
    <w:lvl w:ilvl="4">
      <w:start w:val="1"/>
      <w:numFmt w:val="decimal"/>
      <w:isLgl/>
      <w:lvlText w:val="%1.%2.%3.%4.%5."/>
      <w:lvlJc w:val="left"/>
      <w:pPr>
        <w:ind w:left="3351" w:hanging="1080"/>
      </w:pPr>
      <w:rPr>
        <w:rFonts w:hint="default"/>
      </w:rPr>
    </w:lvl>
    <w:lvl w:ilvl="5">
      <w:start w:val="1"/>
      <w:numFmt w:val="decimal"/>
      <w:isLgl/>
      <w:lvlText w:val="%1.%2.%3.%4.%5.%6."/>
      <w:lvlJc w:val="left"/>
      <w:pPr>
        <w:ind w:left="4137" w:hanging="1440"/>
      </w:pPr>
      <w:rPr>
        <w:rFonts w:hint="default"/>
      </w:rPr>
    </w:lvl>
    <w:lvl w:ilvl="6">
      <w:start w:val="1"/>
      <w:numFmt w:val="decimal"/>
      <w:isLgl/>
      <w:lvlText w:val="%1.%2.%3.%4.%5.%6.%7."/>
      <w:lvlJc w:val="left"/>
      <w:pPr>
        <w:ind w:left="4923" w:hanging="1800"/>
      </w:pPr>
      <w:rPr>
        <w:rFonts w:hint="default"/>
      </w:rPr>
    </w:lvl>
    <w:lvl w:ilvl="7">
      <w:start w:val="1"/>
      <w:numFmt w:val="decimal"/>
      <w:isLgl/>
      <w:lvlText w:val="%1.%2.%3.%4.%5.%6.%7.%8."/>
      <w:lvlJc w:val="left"/>
      <w:pPr>
        <w:ind w:left="5349" w:hanging="1800"/>
      </w:pPr>
      <w:rPr>
        <w:rFonts w:hint="default"/>
      </w:rPr>
    </w:lvl>
    <w:lvl w:ilvl="8">
      <w:start w:val="1"/>
      <w:numFmt w:val="decimal"/>
      <w:isLgl/>
      <w:lvlText w:val="%1.%2.%3.%4.%5.%6.%7.%8.%9."/>
      <w:lvlJc w:val="left"/>
      <w:pPr>
        <w:ind w:left="6135" w:hanging="2160"/>
      </w:pPr>
      <w:rPr>
        <w:rFonts w:hint="default"/>
      </w:rPr>
    </w:lvl>
  </w:abstractNum>
  <w:abstractNum w:abstractNumId="14" w15:restartNumberingAfterBreak="0">
    <w:nsid w:val="251C4A2C"/>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F6782F"/>
    <w:multiLevelType w:val="multilevel"/>
    <w:tmpl w:val="07548EFE"/>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27052855"/>
    <w:multiLevelType w:val="multilevel"/>
    <w:tmpl w:val="0B668E06"/>
    <w:lvl w:ilvl="0">
      <w:start w:val="2"/>
      <w:numFmt w:val="decimal"/>
      <w:lvlText w:val="%1."/>
      <w:lvlJc w:val="left"/>
      <w:pPr>
        <w:ind w:left="420" w:hanging="42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7" w15:restartNumberingAfterBreak="0">
    <w:nsid w:val="2A1D4A17"/>
    <w:multiLevelType w:val="multilevel"/>
    <w:tmpl w:val="7DFE0EFE"/>
    <w:lvl w:ilvl="0">
      <w:start w:val="1"/>
      <w:numFmt w:val="decimal"/>
      <w:lvlText w:val="%1."/>
      <w:lvlJc w:val="left"/>
      <w:pPr>
        <w:ind w:left="208" w:hanging="360"/>
      </w:pPr>
      <w:rPr>
        <w:rFonts w:hint="default"/>
      </w:rPr>
    </w:lvl>
    <w:lvl w:ilvl="1">
      <w:start w:val="4"/>
      <w:numFmt w:val="decimal"/>
      <w:isLgl/>
      <w:lvlText w:val="%1.%2"/>
      <w:lvlJc w:val="left"/>
      <w:pPr>
        <w:ind w:left="1125" w:hanging="450"/>
      </w:pPr>
      <w:rPr>
        <w:rFonts w:hint="default"/>
      </w:rPr>
    </w:lvl>
    <w:lvl w:ilvl="2">
      <w:start w:val="1"/>
      <w:numFmt w:val="decimal"/>
      <w:isLgl/>
      <w:lvlText w:val="%1.%2.%3"/>
      <w:lvlJc w:val="left"/>
      <w:pPr>
        <w:ind w:left="2222" w:hanging="720"/>
      </w:pPr>
      <w:rPr>
        <w:rFonts w:hint="default"/>
      </w:rPr>
    </w:lvl>
    <w:lvl w:ilvl="3">
      <w:start w:val="1"/>
      <w:numFmt w:val="decimal"/>
      <w:isLgl/>
      <w:lvlText w:val="%1.%2.%3.%4"/>
      <w:lvlJc w:val="left"/>
      <w:pPr>
        <w:ind w:left="3409" w:hanging="1080"/>
      </w:pPr>
      <w:rPr>
        <w:rFonts w:hint="default"/>
      </w:rPr>
    </w:lvl>
    <w:lvl w:ilvl="4">
      <w:start w:val="1"/>
      <w:numFmt w:val="decimal"/>
      <w:isLgl/>
      <w:lvlText w:val="%1.%2.%3.%4.%5"/>
      <w:lvlJc w:val="left"/>
      <w:pPr>
        <w:ind w:left="4236" w:hanging="1080"/>
      </w:pPr>
      <w:rPr>
        <w:rFonts w:hint="default"/>
      </w:rPr>
    </w:lvl>
    <w:lvl w:ilvl="5">
      <w:start w:val="1"/>
      <w:numFmt w:val="decimal"/>
      <w:isLgl/>
      <w:lvlText w:val="%1.%2.%3.%4.%5.%6"/>
      <w:lvlJc w:val="left"/>
      <w:pPr>
        <w:ind w:left="5423" w:hanging="1440"/>
      </w:pPr>
      <w:rPr>
        <w:rFonts w:hint="default"/>
      </w:rPr>
    </w:lvl>
    <w:lvl w:ilvl="6">
      <w:start w:val="1"/>
      <w:numFmt w:val="decimal"/>
      <w:isLgl/>
      <w:lvlText w:val="%1.%2.%3.%4.%5.%6.%7"/>
      <w:lvlJc w:val="left"/>
      <w:pPr>
        <w:ind w:left="6250" w:hanging="1440"/>
      </w:pPr>
      <w:rPr>
        <w:rFonts w:hint="default"/>
      </w:rPr>
    </w:lvl>
    <w:lvl w:ilvl="7">
      <w:start w:val="1"/>
      <w:numFmt w:val="decimal"/>
      <w:isLgl/>
      <w:lvlText w:val="%1.%2.%3.%4.%5.%6.%7.%8"/>
      <w:lvlJc w:val="left"/>
      <w:pPr>
        <w:ind w:left="7437" w:hanging="1800"/>
      </w:pPr>
      <w:rPr>
        <w:rFonts w:hint="default"/>
      </w:rPr>
    </w:lvl>
    <w:lvl w:ilvl="8">
      <w:start w:val="1"/>
      <w:numFmt w:val="decimal"/>
      <w:isLgl/>
      <w:lvlText w:val="%1.%2.%3.%4.%5.%6.%7.%8.%9"/>
      <w:lvlJc w:val="left"/>
      <w:pPr>
        <w:ind w:left="8624" w:hanging="2160"/>
      </w:pPr>
      <w:rPr>
        <w:rFonts w:hint="default"/>
      </w:rPr>
    </w:lvl>
  </w:abstractNum>
  <w:abstractNum w:abstractNumId="18" w15:restartNumberingAfterBreak="0">
    <w:nsid w:val="2B59254E"/>
    <w:multiLevelType w:val="hybridMultilevel"/>
    <w:tmpl w:val="C3B48C74"/>
    <w:lvl w:ilvl="0" w:tplc="5C6CF148">
      <w:start w:val="1"/>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9" w15:restartNumberingAfterBreak="0">
    <w:nsid w:val="2F0B7755"/>
    <w:multiLevelType w:val="hybridMultilevel"/>
    <w:tmpl w:val="DCF430DC"/>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FC67E77"/>
    <w:multiLevelType w:val="multilevel"/>
    <w:tmpl w:val="574C78AE"/>
    <w:lvl w:ilvl="0">
      <w:start w:val="2"/>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1" w15:restartNumberingAfterBreak="0">
    <w:nsid w:val="31D60D53"/>
    <w:multiLevelType w:val="multilevel"/>
    <w:tmpl w:val="97169156"/>
    <w:lvl w:ilvl="0">
      <w:start w:val="1"/>
      <w:numFmt w:val="decimal"/>
      <w:lvlText w:val="%1."/>
      <w:lvlJc w:val="left"/>
      <w:pPr>
        <w:ind w:left="420" w:hanging="42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2" w15:restartNumberingAfterBreak="0">
    <w:nsid w:val="3484694F"/>
    <w:multiLevelType w:val="multilevel"/>
    <w:tmpl w:val="DE5C19F0"/>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6BB5C7B"/>
    <w:multiLevelType w:val="hybridMultilevel"/>
    <w:tmpl w:val="62E0A94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390C3825"/>
    <w:multiLevelType w:val="multilevel"/>
    <w:tmpl w:val="32BE2C7E"/>
    <w:lvl w:ilvl="0">
      <w:start w:val="1"/>
      <w:numFmt w:val="decimal"/>
      <w:lvlText w:val="%1."/>
      <w:lvlJc w:val="left"/>
      <w:pPr>
        <w:ind w:left="420" w:hanging="4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39BA4DCF"/>
    <w:multiLevelType w:val="hybridMultilevel"/>
    <w:tmpl w:val="A386C15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6" w15:restartNumberingAfterBreak="0">
    <w:nsid w:val="3B865199"/>
    <w:multiLevelType w:val="hybridMultilevel"/>
    <w:tmpl w:val="522E15A8"/>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7" w15:restartNumberingAfterBreak="0">
    <w:nsid w:val="3D7D2912"/>
    <w:multiLevelType w:val="hybridMultilevel"/>
    <w:tmpl w:val="AE7A2F3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15:restartNumberingAfterBreak="0">
    <w:nsid w:val="3EBF69CC"/>
    <w:multiLevelType w:val="multilevel"/>
    <w:tmpl w:val="574C78AE"/>
    <w:lvl w:ilvl="0">
      <w:start w:val="2"/>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9" w15:restartNumberingAfterBreak="0">
    <w:nsid w:val="417978DE"/>
    <w:multiLevelType w:val="multilevel"/>
    <w:tmpl w:val="B60EB202"/>
    <w:lvl w:ilvl="0">
      <w:start w:val="1"/>
      <w:numFmt w:val="decimal"/>
      <w:lvlText w:val="%1."/>
      <w:lvlJc w:val="left"/>
      <w:pPr>
        <w:ind w:left="927" w:hanging="360"/>
      </w:pPr>
      <w:rPr>
        <w:rFonts w:hint="default"/>
      </w:rPr>
    </w:lvl>
    <w:lvl w:ilvl="1">
      <w:start w:val="2"/>
      <w:numFmt w:val="decimal"/>
      <w:isLgl/>
      <w:lvlText w:val="%1.%2."/>
      <w:lvlJc w:val="left"/>
      <w:pPr>
        <w:ind w:left="2160" w:hanging="720"/>
      </w:pPr>
      <w:rPr>
        <w:rFonts w:hint="default"/>
      </w:rPr>
    </w:lvl>
    <w:lvl w:ilvl="2">
      <w:start w:val="1"/>
      <w:numFmt w:val="decimal"/>
      <w:isLgl/>
      <w:lvlText w:val="%1.%2.%3."/>
      <w:lvlJc w:val="left"/>
      <w:pPr>
        <w:ind w:left="3033" w:hanging="720"/>
      </w:pPr>
      <w:rPr>
        <w:rFonts w:hint="default"/>
      </w:rPr>
    </w:lvl>
    <w:lvl w:ilvl="3">
      <w:start w:val="1"/>
      <w:numFmt w:val="decimal"/>
      <w:isLgl/>
      <w:lvlText w:val="%1.%2.%3.%4."/>
      <w:lvlJc w:val="left"/>
      <w:pPr>
        <w:ind w:left="4266" w:hanging="1080"/>
      </w:pPr>
      <w:rPr>
        <w:rFonts w:hint="default"/>
      </w:rPr>
    </w:lvl>
    <w:lvl w:ilvl="4">
      <w:start w:val="1"/>
      <w:numFmt w:val="decimal"/>
      <w:isLgl/>
      <w:lvlText w:val="%1.%2.%3.%4.%5."/>
      <w:lvlJc w:val="left"/>
      <w:pPr>
        <w:ind w:left="5139" w:hanging="1080"/>
      </w:pPr>
      <w:rPr>
        <w:rFonts w:hint="default"/>
      </w:rPr>
    </w:lvl>
    <w:lvl w:ilvl="5">
      <w:start w:val="1"/>
      <w:numFmt w:val="decimal"/>
      <w:isLgl/>
      <w:lvlText w:val="%1.%2.%3.%4.%5.%6."/>
      <w:lvlJc w:val="left"/>
      <w:pPr>
        <w:ind w:left="6372" w:hanging="1440"/>
      </w:pPr>
      <w:rPr>
        <w:rFonts w:hint="default"/>
      </w:rPr>
    </w:lvl>
    <w:lvl w:ilvl="6">
      <w:start w:val="1"/>
      <w:numFmt w:val="decimal"/>
      <w:isLgl/>
      <w:lvlText w:val="%1.%2.%3.%4.%5.%6.%7."/>
      <w:lvlJc w:val="left"/>
      <w:pPr>
        <w:ind w:left="7605" w:hanging="1800"/>
      </w:pPr>
      <w:rPr>
        <w:rFonts w:hint="default"/>
      </w:rPr>
    </w:lvl>
    <w:lvl w:ilvl="7">
      <w:start w:val="1"/>
      <w:numFmt w:val="decimal"/>
      <w:isLgl/>
      <w:lvlText w:val="%1.%2.%3.%4.%5.%6.%7.%8."/>
      <w:lvlJc w:val="left"/>
      <w:pPr>
        <w:ind w:left="8478" w:hanging="1800"/>
      </w:pPr>
      <w:rPr>
        <w:rFonts w:hint="default"/>
      </w:rPr>
    </w:lvl>
    <w:lvl w:ilvl="8">
      <w:start w:val="1"/>
      <w:numFmt w:val="decimal"/>
      <w:isLgl/>
      <w:lvlText w:val="%1.%2.%3.%4.%5.%6.%7.%8.%9."/>
      <w:lvlJc w:val="left"/>
      <w:pPr>
        <w:ind w:left="9711" w:hanging="2160"/>
      </w:pPr>
      <w:rPr>
        <w:rFonts w:hint="default"/>
      </w:rPr>
    </w:lvl>
  </w:abstractNum>
  <w:abstractNum w:abstractNumId="30" w15:restartNumberingAfterBreak="0">
    <w:nsid w:val="43137CD6"/>
    <w:multiLevelType w:val="hybridMultilevel"/>
    <w:tmpl w:val="D4F42DE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1" w15:restartNumberingAfterBreak="0">
    <w:nsid w:val="45910A25"/>
    <w:multiLevelType w:val="hybridMultilevel"/>
    <w:tmpl w:val="E1B6BB6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2" w15:restartNumberingAfterBreak="0">
    <w:nsid w:val="47AE31AE"/>
    <w:multiLevelType w:val="hybridMultilevel"/>
    <w:tmpl w:val="49907182"/>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47BD5050"/>
    <w:multiLevelType w:val="multilevel"/>
    <w:tmpl w:val="32BE2C7E"/>
    <w:lvl w:ilvl="0">
      <w:start w:val="1"/>
      <w:numFmt w:val="decimal"/>
      <w:lvlText w:val="%1."/>
      <w:lvlJc w:val="left"/>
      <w:pPr>
        <w:ind w:left="420" w:hanging="4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4" w15:restartNumberingAfterBreak="0">
    <w:nsid w:val="49D821D8"/>
    <w:multiLevelType w:val="hybridMultilevel"/>
    <w:tmpl w:val="E0080EC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4C7158AC"/>
    <w:multiLevelType w:val="hybridMultilevel"/>
    <w:tmpl w:val="F2DA26CA"/>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6" w15:restartNumberingAfterBreak="0">
    <w:nsid w:val="53D56BEE"/>
    <w:multiLevelType w:val="hybridMultilevel"/>
    <w:tmpl w:val="8E2A5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4FF0EF5"/>
    <w:multiLevelType w:val="hybridMultilevel"/>
    <w:tmpl w:val="E6A00DEE"/>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8" w15:restartNumberingAfterBreak="0">
    <w:nsid w:val="56C0411A"/>
    <w:multiLevelType w:val="hybridMultilevel"/>
    <w:tmpl w:val="C9045CAA"/>
    <w:lvl w:ilvl="0" w:tplc="F9889FD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9" w15:restartNumberingAfterBreak="0">
    <w:nsid w:val="5B13388E"/>
    <w:multiLevelType w:val="multilevel"/>
    <w:tmpl w:val="C34CBD6A"/>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C631300"/>
    <w:multiLevelType w:val="hybridMultilevel"/>
    <w:tmpl w:val="4184B5FA"/>
    <w:lvl w:ilvl="0" w:tplc="2000000F">
      <w:start w:val="1"/>
      <w:numFmt w:val="decimal"/>
      <w:lvlText w:val="%1."/>
      <w:lvlJc w:val="left"/>
      <w:pPr>
        <w:ind w:left="1647" w:hanging="360"/>
      </w:pPr>
    </w:lvl>
    <w:lvl w:ilvl="1" w:tplc="20000019">
      <w:start w:val="1"/>
      <w:numFmt w:val="lowerLetter"/>
      <w:lvlText w:val="%2."/>
      <w:lvlJc w:val="left"/>
      <w:pPr>
        <w:ind w:left="2367" w:hanging="360"/>
      </w:pPr>
    </w:lvl>
    <w:lvl w:ilvl="2" w:tplc="2000001B" w:tentative="1">
      <w:start w:val="1"/>
      <w:numFmt w:val="lowerRoman"/>
      <w:lvlText w:val="%3."/>
      <w:lvlJc w:val="right"/>
      <w:pPr>
        <w:ind w:left="3087" w:hanging="180"/>
      </w:pPr>
    </w:lvl>
    <w:lvl w:ilvl="3" w:tplc="2000000F" w:tentative="1">
      <w:start w:val="1"/>
      <w:numFmt w:val="decimal"/>
      <w:lvlText w:val="%4."/>
      <w:lvlJc w:val="left"/>
      <w:pPr>
        <w:ind w:left="3807" w:hanging="360"/>
      </w:pPr>
    </w:lvl>
    <w:lvl w:ilvl="4" w:tplc="20000019" w:tentative="1">
      <w:start w:val="1"/>
      <w:numFmt w:val="lowerLetter"/>
      <w:lvlText w:val="%5."/>
      <w:lvlJc w:val="left"/>
      <w:pPr>
        <w:ind w:left="4527" w:hanging="360"/>
      </w:pPr>
    </w:lvl>
    <w:lvl w:ilvl="5" w:tplc="2000001B" w:tentative="1">
      <w:start w:val="1"/>
      <w:numFmt w:val="lowerRoman"/>
      <w:lvlText w:val="%6."/>
      <w:lvlJc w:val="right"/>
      <w:pPr>
        <w:ind w:left="5247" w:hanging="180"/>
      </w:pPr>
    </w:lvl>
    <w:lvl w:ilvl="6" w:tplc="2000000F" w:tentative="1">
      <w:start w:val="1"/>
      <w:numFmt w:val="decimal"/>
      <w:lvlText w:val="%7."/>
      <w:lvlJc w:val="left"/>
      <w:pPr>
        <w:ind w:left="5967" w:hanging="360"/>
      </w:pPr>
    </w:lvl>
    <w:lvl w:ilvl="7" w:tplc="20000019" w:tentative="1">
      <w:start w:val="1"/>
      <w:numFmt w:val="lowerLetter"/>
      <w:lvlText w:val="%8."/>
      <w:lvlJc w:val="left"/>
      <w:pPr>
        <w:ind w:left="6687" w:hanging="360"/>
      </w:pPr>
    </w:lvl>
    <w:lvl w:ilvl="8" w:tplc="2000001B" w:tentative="1">
      <w:start w:val="1"/>
      <w:numFmt w:val="lowerRoman"/>
      <w:lvlText w:val="%9."/>
      <w:lvlJc w:val="right"/>
      <w:pPr>
        <w:ind w:left="7407" w:hanging="180"/>
      </w:pPr>
    </w:lvl>
  </w:abstractNum>
  <w:abstractNum w:abstractNumId="41" w15:restartNumberingAfterBreak="0">
    <w:nsid w:val="5D607550"/>
    <w:multiLevelType w:val="hybridMultilevel"/>
    <w:tmpl w:val="03621BEA"/>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2" w15:restartNumberingAfterBreak="0">
    <w:nsid w:val="62FF2645"/>
    <w:multiLevelType w:val="hybridMultilevel"/>
    <w:tmpl w:val="A4A27416"/>
    <w:lvl w:ilvl="0" w:tplc="E6F6EE1A">
      <w:start w:val="1"/>
      <w:numFmt w:val="decimal"/>
      <w:lvlText w:val="%1."/>
      <w:lvlJc w:val="left"/>
      <w:pPr>
        <w:tabs>
          <w:tab w:val="num" w:pos="720"/>
        </w:tabs>
        <w:ind w:left="720" w:hanging="360"/>
      </w:pPr>
    </w:lvl>
    <w:lvl w:ilvl="1" w:tplc="0A5CBCEE" w:tentative="1">
      <w:start w:val="1"/>
      <w:numFmt w:val="decimal"/>
      <w:lvlText w:val="%2."/>
      <w:lvlJc w:val="left"/>
      <w:pPr>
        <w:tabs>
          <w:tab w:val="num" w:pos="1440"/>
        </w:tabs>
        <w:ind w:left="1440" w:hanging="360"/>
      </w:pPr>
    </w:lvl>
    <w:lvl w:ilvl="2" w:tplc="9C2E1828" w:tentative="1">
      <w:start w:val="1"/>
      <w:numFmt w:val="decimal"/>
      <w:lvlText w:val="%3."/>
      <w:lvlJc w:val="left"/>
      <w:pPr>
        <w:tabs>
          <w:tab w:val="num" w:pos="2160"/>
        </w:tabs>
        <w:ind w:left="2160" w:hanging="360"/>
      </w:pPr>
    </w:lvl>
    <w:lvl w:ilvl="3" w:tplc="2ED4DC1C" w:tentative="1">
      <w:start w:val="1"/>
      <w:numFmt w:val="decimal"/>
      <w:lvlText w:val="%4."/>
      <w:lvlJc w:val="left"/>
      <w:pPr>
        <w:tabs>
          <w:tab w:val="num" w:pos="2880"/>
        </w:tabs>
        <w:ind w:left="2880" w:hanging="360"/>
      </w:pPr>
    </w:lvl>
    <w:lvl w:ilvl="4" w:tplc="C09E0530" w:tentative="1">
      <w:start w:val="1"/>
      <w:numFmt w:val="decimal"/>
      <w:lvlText w:val="%5."/>
      <w:lvlJc w:val="left"/>
      <w:pPr>
        <w:tabs>
          <w:tab w:val="num" w:pos="3600"/>
        </w:tabs>
        <w:ind w:left="3600" w:hanging="360"/>
      </w:pPr>
    </w:lvl>
    <w:lvl w:ilvl="5" w:tplc="46E88A74" w:tentative="1">
      <w:start w:val="1"/>
      <w:numFmt w:val="decimal"/>
      <w:lvlText w:val="%6."/>
      <w:lvlJc w:val="left"/>
      <w:pPr>
        <w:tabs>
          <w:tab w:val="num" w:pos="4320"/>
        </w:tabs>
        <w:ind w:left="4320" w:hanging="360"/>
      </w:pPr>
    </w:lvl>
    <w:lvl w:ilvl="6" w:tplc="23086F02" w:tentative="1">
      <w:start w:val="1"/>
      <w:numFmt w:val="decimal"/>
      <w:lvlText w:val="%7."/>
      <w:lvlJc w:val="left"/>
      <w:pPr>
        <w:tabs>
          <w:tab w:val="num" w:pos="5040"/>
        </w:tabs>
        <w:ind w:left="5040" w:hanging="360"/>
      </w:pPr>
    </w:lvl>
    <w:lvl w:ilvl="7" w:tplc="272E9D80" w:tentative="1">
      <w:start w:val="1"/>
      <w:numFmt w:val="decimal"/>
      <w:lvlText w:val="%8."/>
      <w:lvlJc w:val="left"/>
      <w:pPr>
        <w:tabs>
          <w:tab w:val="num" w:pos="5760"/>
        </w:tabs>
        <w:ind w:left="5760" w:hanging="360"/>
      </w:pPr>
    </w:lvl>
    <w:lvl w:ilvl="8" w:tplc="E86ADF76" w:tentative="1">
      <w:start w:val="1"/>
      <w:numFmt w:val="decimal"/>
      <w:lvlText w:val="%9."/>
      <w:lvlJc w:val="left"/>
      <w:pPr>
        <w:tabs>
          <w:tab w:val="num" w:pos="6480"/>
        </w:tabs>
        <w:ind w:left="6480" w:hanging="360"/>
      </w:pPr>
    </w:lvl>
  </w:abstractNum>
  <w:abstractNum w:abstractNumId="43" w15:restartNumberingAfterBreak="0">
    <w:nsid w:val="69E01148"/>
    <w:multiLevelType w:val="multilevel"/>
    <w:tmpl w:val="65BA2A42"/>
    <w:lvl w:ilvl="0">
      <w:start w:val="3"/>
      <w:numFmt w:val="decimal"/>
      <w:lvlText w:val="%1."/>
      <w:lvlJc w:val="left"/>
      <w:pPr>
        <w:ind w:left="420" w:hanging="420"/>
      </w:pPr>
      <w:rPr>
        <w:rFonts w:hint="default"/>
      </w:rPr>
    </w:lvl>
    <w:lvl w:ilvl="1">
      <w:start w:val="1"/>
      <w:numFmt w:val="decimal"/>
      <w:lvlText w:val="%1.%2."/>
      <w:lvlJc w:val="left"/>
      <w:pPr>
        <w:ind w:left="568" w:hanging="720"/>
      </w:pPr>
      <w:rPr>
        <w:rFonts w:hint="default"/>
      </w:rPr>
    </w:lvl>
    <w:lvl w:ilvl="2">
      <w:start w:val="1"/>
      <w:numFmt w:val="decimal"/>
      <w:lvlText w:val="%1.%2.%3."/>
      <w:lvlJc w:val="left"/>
      <w:pPr>
        <w:ind w:left="416" w:hanging="720"/>
      </w:pPr>
      <w:rPr>
        <w:rFonts w:hint="default"/>
      </w:rPr>
    </w:lvl>
    <w:lvl w:ilvl="3">
      <w:start w:val="1"/>
      <w:numFmt w:val="decimal"/>
      <w:lvlText w:val="%1.%2.%3.%4."/>
      <w:lvlJc w:val="left"/>
      <w:pPr>
        <w:ind w:left="624" w:hanging="1080"/>
      </w:pPr>
      <w:rPr>
        <w:rFonts w:hint="default"/>
      </w:rPr>
    </w:lvl>
    <w:lvl w:ilvl="4">
      <w:start w:val="1"/>
      <w:numFmt w:val="decimal"/>
      <w:lvlText w:val="%1.%2.%3.%4.%5."/>
      <w:lvlJc w:val="left"/>
      <w:pPr>
        <w:ind w:left="472" w:hanging="1080"/>
      </w:pPr>
      <w:rPr>
        <w:rFonts w:hint="default"/>
      </w:rPr>
    </w:lvl>
    <w:lvl w:ilvl="5">
      <w:start w:val="1"/>
      <w:numFmt w:val="decimal"/>
      <w:lvlText w:val="%1.%2.%3.%4.%5.%6."/>
      <w:lvlJc w:val="left"/>
      <w:pPr>
        <w:ind w:left="680" w:hanging="1440"/>
      </w:pPr>
      <w:rPr>
        <w:rFonts w:hint="default"/>
      </w:rPr>
    </w:lvl>
    <w:lvl w:ilvl="6">
      <w:start w:val="1"/>
      <w:numFmt w:val="decimal"/>
      <w:lvlText w:val="%1.%2.%3.%4.%5.%6.%7."/>
      <w:lvlJc w:val="left"/>
      <w:pPr>
        <w:ind w:left="888" w:hanging="1800"/>
      </w:pPr>
      <w:rPr>
        <w:rFonts w:hint="default"/>
      </w:rPr>
    </w:lvl>
    <w:lvl w:ilvl="7">
      <w:start w:val="1"/>
      <w:numFmt w:val="decimal"/>
      <w:lvlText w:val="%1.%2.%3.%4.%5.%6.%7.%8."/>
      <w:lvlJc w:val="left"/>
      <w:pPr>
        <w:ind w:left="736" w:hanging="1800"/>
      </w:pPr>
      <w:rPr>
        <w:rFonts w:hint="default"/>
      </w:rPr>
    </w:lvl>
    <w:lvl w:ilvl="8">
      <w:start w:val="1"/>
      <w:numFmt w:val="decimal"/>
      <w:lvlText w:val="%1.%2.%3.%4.%5.%6.%7.%8.%9."/>
      <w:lvlJc w:val="left"/>
      <w:pPr>
        <w:ind w:left="944" w:hanging="2160"/>
      </w:pPr>
      <w:rPr>
        <w:rFonts w:hint="default"/>
      </w:rPr>
    </w:lvl>
  </w:abstractNum>
  <w:abstractNum w:abstractNumId="44" w15:restartNumberingAfterBreak="0">
    <w:nsid w:val="6A8F4E25"/>
    <w:multiLevelType w:val="multilevel"/>
    <w:tmpl w:val="574C78AE"/>
    <w:lvl w:ilvl="0">
      <w:start w:val="2"/>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5" w15:restartNumberingAfterBreak="0">
    <w:nsid w:val="6FA5558B"/>
    <w:multiLevelType w:val="hybridMultilevel"/>
    <w:tmpl w:val="07EE78C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40B1859"/>
    <w:multiLevelType w:val="hybridMultilevel"/>
    <w:tmpl w:val="FEC67FE8"/>
    <w:lvl w:ilvl="0" w:tplc="B28E647A">
      <w:start w:val="1"/>
      <w:numFmt w:val="upperLetter"/>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7" w15:restartNumberingAfterBreak="0">
    <w:nsid w:val="75B740E0"/>
    <w:multiLevelType w:val="hybridMultilevel"/>
    <w:tmpl w:val="9F1EEA04"/>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7EBB288A"/>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F967402"/>
    <w:multiLevelType w:val="hybridMultilevel"/>
    <w:tmpl w:val="60588B08"/>
    <w:lvl w:ilvl="0" w:tplc="2000000F">
      <w:start w:val="1"/>
      <w:numFmt w:val="decimal"/>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num w:numId="1" w16cid:durableId="1576935345">
    <w:abstractNumId w:val="1"/>
  </w:num>
  <w:num w:numId="2" w16cid:durableId="543368055">
    <w:abstractNumId w:val="26"/>
  </w:num>
  <w:num w:numId="3" w16cid:durableId="1193809988">
    <w:abstractNumId w:val="19"/>
  </w:num>
  <w:num w:numId="4" w16cid:durableId="1282613475">
    <w:abstractNumId w:val="11"/>
  </w:num>
  <w:num w:numId="5" w16cid:durableId="298220778">
    <w:abstractNumId w:val="38"/>
  </w:num>
  <w:num w:numId="6" w16cid:durableId="291785138">
    <w:abstractNumId w:val="45"/>
  </w:num>
  <w:num w:numId="7" w16cid:durableId="1034501270">
    <w:abstractNumId w:val="7"/>
  </w:num>
  <w:num w:numId="8" w16cid:durableId="224531678">
    <w:abstractNumId w:val="35"/>
  </w:num>
  <w:num w:numId="9" w16cid:durableId="666712495">
    <w:abstractNumId w:val="25"/>
  </w:num>
  <w:num w:numId="10" w16cid:durableId="645360776">
    <w:abstractNumId w:val="3"/>
  </w:num>
  <w:num w:numId="11" w16cid:durableId="1132751567">
    <w:abstractNumId w:val="29"/>
  </w:num>
  <w:num w:numId="12" w16cid:durableId="598485128">
    <w:abstractNumId w:val="9"/>
  </w:num>
  <w:num w:numId="13" w16cid:durableId="368603397">
    <w:abstractNumId w:val="14"/>
  </w:num>
  <w:num w:numId="14" w16cid:durableId="521209879">
    <w:abstractNumId w:val="48"/>
  </w:num>
  <w:num w:numId="15" w16cid:durableId="835147296">
    <w:abstractNumId w:val="24"/>
  </w:num>
  <w:num w:numId="16" w16cid:durableId="895747184">
    <w:abstractNumId w:val="46"/>
  </w:num>
  <w:num w:numId="17" w16cid:durableId="26299203">
    <w:abstractNumId w:val="21"/>
  </w:num>
  <w:num w:numId="18" w16cid:durableId="210383326">
    <w:abstractNumId w:val="37"/>
  </w:num>
  <w:num w:numId="19" w16cid:durableId="712922636">
    <w:abstractNumId w:val="22"/>
  </w:num>
  <w:num w:numId="20" w16cid:durableId="469634471">
    <w:abstractNumId w:val="12"/>
  </w:num>
  <w:num w:numId="21" w16cid:durableId="2101179248">
    <w:abstractNumId w:val="28"/>
  </w:num>
  <w:num w:numId="22" w16cid:durableId="508297499">
    <w:abstractNumId w:val="4"/>
  </w:num>
  <w:num w:numId="23" w16cid:durableId="976648901">
    <w:abstractNumId w:val="20"/>
  </w:num>
  <w:num w:numId="24" w16cid:durableId="1618831285">
    <w:abstractNumId w:val="47"/>
  </w:num>
  <w:num w:numId="25" w16cid:durableId="1365249597">
    <w:abstractNumId w:val="34"/>
  </w:num>
  <w:num w:numId="26" w16cid:durableId="2029987075">
    <w:abstractNumId w:val="0"/>
  </w:num>
  <w:num w:numId="27" w16cid:durableId="1207794336">
    <w:abstractNumId w:val="13"/>
  </w:num>
  <w:num w:numId="28" w16cid:durableId="1535266589">
    <w:abstractNumId w:val="40"/>
  </w:num>
  <w:num w:numId="29" w16cid:durableId="1219588059">
    <w:abstractNumId w:val="2"/>
  </w:num>
  <w:num w:numId="30" w16cid:durableId="1370373875">
    <w:abstractNumId w:val="17"/>
  </w:num>
  <w:num w:numId="31" w16cid:durableId="1207910518">
    <w:abstractNumId w:val="43"/>
  </w:num>
  <w:num w:numId="32" w16cid:durableId="611087278">
    <w:abstractNumId w:val="44"/>
  </w:num>
  <w:num w:numId="33" w16cid:durableId="656812503">
    <w:abstractNumId w:val="31"/>
  </w:num>
  <w:num w:numId="34" w16cid:durableId="1632398090">
    <w:abstractNumId w:val="23"/>
  </w:num>
  <w:num w:numId="35" w16cid:durableId="571888189">
    <w:abstractNumId w:val="32"/>
  </w:num>
  <w:num w:numId="36" w16cid:durableId="400252014">
    <w:abstractNumId w:val="30"/>
  </w:num>
  <w:num w:numId="37" w16cid:durableId="2091806017">
    <w:abstractNumId w:val="10"/>
  </w:num>
  <w:num w:numId="38" w16cid:durableId="254366191">
    <w:abstractNumId w:val="49"/>
  </w:num>
  <w:num w:numId="39" w16cid:durableId="941302867">
    <w:abstractNumId w:val="8"/>
  </w:num>
  <w:num w:numId="40" w16cid:durableId="1571619773">
    <w:abstractNumId w:val="18"/>
  </w:num>
  <w:num w:numId="41" w16cid:durableId="1197161567">
    <w:abstractNumId w:val="27"/>
  </w:num>
  <w:num w:numId="42" w16cid:durableId="26297853">
    <w:abstractNumId w:val="33"/>
  </w:num>
  <w:num w:numId="43" w16cid:durableId="220943464">
    <w:abstractNumId w:val="41"/>
  </w:num>
  <w:num w:numId="44" w16cid:durableId="279189280">
    <w:abstractNumId w:val="39"/>
  </w:num>
  <w:num w:numId="45" w16cid:durableId="553272323">
    <w:abstractNumId w:val="15"/>
  </w:num>
  <w:num w:numId="46" w16cid:durableId="982469207">
    <w:abstractNumId w:val="5"/>
  </w:num>
  <w:num w:numId="47" w16cid:durableId="836309519">
    <w:abstractNumId w:val="42"/>
  </w:num>
  <w:num w:numId="48" w16cid:durableId="457723862">
    <w:abstractNumId w:val="6"/>
  </w:num>
  <w:num w:numId="49" w16cid:durableId="363987142">
    <w:abstractNumId w:val="36"/>
  </w:num>
  <w:num w:numId="50" w16cid:durableId="21275074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78"/>
    <w:rsid w:val="00002EF9"/>
    <w:rsid w:val="0000380C"/>
    <w:rsid w:val="0000407E"/>
    <w:rsid w:val="00005C66"/>
    <w:rsid w:val="00006C32"/>
    <w:rsid w:val="0000747E"/>
    <w:rsid w:val="0001268C"/>
    <w:rsid w:val="000126AC"/>
    <w:rsid w:val="0001707F"/>
    <w:rsid w:val="00017995"/>
    <w:rsid w:val="00017FD2"/>
    <w:rsid w:val="00020B6C"/>
    <w:rsid w:val="00020DF2"/>
    <w:rsid w:val="000213C7"/>
    <w:rsid w:val="00022F39"/>
    <w:rsid w:val="00023B91"/>
    <w:rsid w:val="00025E4D"/>
    <w:rsid w:val="00026EE4"/>
    <w:rsid w:val="000303F6"/>
    <w:rsid w:val="000339C8"/>
    <w:rsid w:val="00037C9F"/>
    <w:rsid w:val="00040F98"/>
    <w:rsid w:val="00043018"/>
    <w:rsid w:val="00043B02"/>
    <w:rsid w:val="00045356"/>
    <w:rsid w:val="00046F31"/>
    <w:rsid w:val="00047F21"/>
    <w:rsid w:val="00053DB9"/>
    <w:rsid w:val="00054DF0"/>
    <w:rsid w:val="0006069D"/>
    <w:rsid w:val="00063637"/>
    <w:rsid w:val="00070669"/>
    <w:rsid w:val="0007321B"/>
    <w:rsid w:val="00075A33"/>
    <w:rsid w:val="00076499"/>
    <w:rsid w:val="00077B54"/>
    <w:rsid w:val="00080A61"/>
    <w:rsid w:val="00080C16"/>
    <w:rsid w:val="00081F7A"/>
    <w:rsid w:val="00082C23"/>
    <w:rsid w:val="0008316D"/>
    <w:rsid w:val="000861E9"/>
    <w:rsid w:val="00087B39"/>
    <w:rsid w:val="00087EAC"/>
    <w:rsid w:val="0009517D"/>
    <w:rsid w:val="000A0D41"/>
    <w:rsid w:val="000A2FDE"/>
    <w:rsid w:val="000A32FC"/>
    <w:rsid w:val="000B2994"/>
    <w:rsid w:val="000B5F6B"/>
    <w:rsid w:val="000B6122"/>
    <w:rsid w:val="000C1001"/>
    <w:rsid w:val="000C1302"/>
    <w:rsid w:val="000C3034"/>
    <w:rsid w:val="000C45FD"/>
    <w:rsid w:val="000C495A"/>
    <w:rsid w:val="000D1041"/>
    <w:rsid w:val="000D3213"/>
    <w:rsid w:val="000E0F3A"/>
    <w:rsid w:val="000E389C"/>
    <w:rsid w:val="000E3E74"/>
    <w:rsid w:val="000E4177"/>
    <w:rsid w:val="000E6C5B"/>
    <w:rsid w:val="000F06AA"/>
    <w:rsid w:val="000F5DFC"/>
    <w:rsid w:val="000F600E"/>
    <w:rsid w:val="00100EE6"/>
    <w:rsid w:val="0011163D"/>
    <w:rsid w:val="00111FA9"/>
    <w:rsid w:val="00112DB4"/>
    <w:rsid w:val="00115144"/>
    <w:rsid w:val="00117A87"/>
    <w:rsid w:val="001218A3"/>
    <w:rsid w:val="001239DF"/>
    <w:rsid w:val="00130D92"/>
    <w:rsid w:val="001319A3"/>
    <w:rsid w:val="00131AB2"/>
    <w:rsid w:val="00133477"/>
    <w:rsid w:val="00134868"/>
    <w:rsid w:val="001353B4"/>
    <w:rsid w:val="00135D92"/>
    <w:rsid w:val="00135DF6"/>
    <w:rsid w:val="00137795"/>
    <w:rsid w:val="00142BBC"/>
    <w:rsid w:val="00142D1F"/>
    <w:rsid w:val="00143102"/>
    <w:rsid w:val="001464C8"/>
    <w:rsid w:val="0014734A"/>
    <w:rsid w:val="001658D5"/>
    <w:rsid w:val="00165C71"/>
    <w:rsid w:val="001771C9"/>
    <w:rsid w:val="00180436"/>
    <w:rsid w:val="00181D15"/>
    <w:rsid w:val="00182D63"/>
    <w:rsid w:val="00183AF4"/>
    <w:rsid w:val="00183DE1"/>
    <w:rsid w:val="0018559D"/>
    <w:rsid w:val="001862CC"/>
    <w:rsid w:val="001866AA"/>
    <w:rsid w:val="00186CF6"/>
    <w:rsid w:val="0019121F"/>
    <w:rsid w:val="00197F66"/>
    <w:rsid w:val="001A0580"/>
    <w:rsid w:val="001A4F7B"/>
    <w:rsid w:val="001A55A3"/>
    <w:rsid w:val="001A7BAD"/>
    <w:rsid w:val="001B1353"/>
    <w:rsid w:val="001B1C40"/>
    <w:rsid w:val="001B30D1"/>
    <w:rsid w:val="001B3850"/>
    <w:rsid w:val="001B4607"/>
    <w:rsid w:val="001B4675"/>
    <w:rsid w:val="001B4B0D"/>
    <w:rsid w:val="001B71E6"/>
    <w:rsid w:val="001B763D"/>
    <w:rsid w:val="001C0289"/>
    <w:rsid w:val="001C12FF"/>
    <w:rsid w:val="001C234C"/>
    <w:rsid w:val="001C320A"/>
    <w:rsid w:val="001C456B"/>
    <w:rsid w:val="001C6094"/>
    <w:rsid w:val="001C6ED4"/>
    <w:rsid w:val="001D2FA9"/>
    <w:rsid w:val="001D56AF"/>
    <w:rsid w:val="001D7711"/>
    <w:rsid w:val="001E1C5B"/>
    <w:rsid w:val="001F1757"/>
    <w:rsid w:val="001F1996"/>
    <w:rsid w:val="001F2112"/>
    <w:rsid w:val="001F320A"/>
    <w:rsid w:val="002023E0"/>
    <w:rsid w:val="00204625"/>
    <w:rsid w:val="00206354"/>
    <w:rsid w:val="00206A41"/>
    <w:rsid w:val="002071B4"/>
    <w:rsid w:val="0020797B"/>
    <w:rsid w:val="00207ECC"/>
    <w:rsid w:val="00210746"/>
    <w:rsid w:val="00222ED3"/>
    <w:rsid w:val="00223575"/>
    <w:rsid w:val="00227371"/>
    <w:rsid w:val="002325C5"/>
    <w:rsid w:val="00236E0E"/>
    <w:rsid w:val="002414AD"/>
    <w:rsid w:val="00241A5D"/>
    <w:rsid w:val="002424B1"/>
    <w:rsid w:val="0024497A"/>
    <w:rsid w:val="0024509E"/>
    <w:rsid w:val="002467C7"/>
    <w:rsid w:val="00246B49"/>
    <w:rsid w:val="002521C5"/>
    <w:rsid w:val="00252C48"/>
    <w:rsid w:val="00252C9E"/>
    <w:rsid w:val="002560F3"/>
    <w:rsid w:val="002565B2"/>
    <w:rsid w:val="00256638"/>
    <w:rsid w:val="002613D3"/>
    <w:rsid w:val="0026195B"/>
    <w:rsid w:val="00262EAE"/>
    <w:rsid w:val="002633D4"/>
    <w:rsid w:val="00263F08"/>
    <w:rsid w:val="00264B81"/>
    <w:rsid w:val="0027181F"/>
    <w:rsid w:val="0027546C"/>
    <w:rsid w:val="002758ED"/>
    <w:rsid w:val="00281265"/>
    <w:rsid w:val="00283ACF"/>
    <w:rsid w:val="0028438C"/>
    <w:rsid w:val="00284A8E"/>
    <w:rsid w:val="00284CBD"/>
    <w:rsid w:val="002873DF"/>
    <w:rsid w:val="00293EC6"/>
    <w:rsid w:val="002943DA"/>
    <w:rsid w:val="00295025"/>
    <w:rsid w:val="00296E2B"/>
    <w:rsid w:val="00297074"/>
    <w:rsid w:val="002A0921"/>
    <w:rsid w:val="002A1863"/>
    <w:rsid w:val="002A49BB"/>
    <w:rsid w:val="002A684B"/>
    <w:rsid w:val="002B0C42"/>
    <w:rsid w:val="002B3C0D"/>
    <w:rsid w:val="002B52A1"/>
    <w:rsid w:val="002C35AD"/>
    <w:rsid w:val="002C5094"/>
    <w:rsid w:val="002C6CEE"/>
    <w:rsid w:val="002C7271"/>
    <w:rsid w:val="002D45CE"/>
    <w:rsid w:val="002D50EA"/>
    <w:rsid w:val="002D692A"/>
    <w:rsid w:val="002D729A"/>
    <w:rsid w:val="002E2E00"/>
    <w:rsid w:val="002E3203"/>
    <w:rsid w:val="002E5929"/>
    <w:rsid w:val="002F0AB0"/>
    <w:rsid w:val="002F19DB"/>
    <w:rsid w:val="002F3AC9"/>
    <w:rsid w:val="002F3B1D"/>
    <w:rsid w:val="002F3B63"/>
    <w:rsid w:val="002F52D9"/>
    <w:rsid w:val="003069D0"/>
    <w:rsid w:val="00310201"/>
    <w:rsid w:val="00311C48"/>
    <w:rsid w:val="0031248D"/>
    <w:rsid w:val="00312772"/>
    <w:rsid w:val="00317C11"/>
    <w:rsid w:val="0032143E"/>
    <w:rsid w:val="0032280B"/>
    <w:rsid w:val="00325683"/>
    <w:rsid w:val="00325F1C"/>
    <w:rsid w:val="0032676F"/>
    <w:rsid w:val="003310AA"/>
    <w:rsid w:val="00331F5E"/>
    <w:rsid w:val="00332A18"/>
    <w:rsid w:val="00333448"/>
    <w:rsid w:val="00334A43"/>
    <w:rsid w:val="00335A28"/>
    <w:rsid w:val="00344A71"/>
    <w:rsid w:val="00345380"/>
    <w:rsid w:val="00345645"/>
    <w:rsid w:val="00346089"/>
    <w:rsid w:val="00347C6A"/>
    <w:rsid w:val="00353C33"/>
    <w:rsid w:val="00354BEF"/>
    <w:rsid w:val="00355763"/>
    <w:rsid w:val="0036172E"/>
    <w:rsid w:val="0036278F"/>
    <w:rsid w:val="00364D4C"/>
    <w:rsid w:val="00366937"/>
    <w:rsid w:val="003721D9"/>
    <w:rsid w:val="00372D2C"/>
    <w:rsid w:val="00372D2D"/>
    <w:rsid w:val="00373AD4"/>
    <w:rsid w:val="00374492"/>
    <w:rsid w:val="00375D87"/>
    <w:rsid w:val="0037606A"/>
    <w:rsid w:val="00377841"/>
    <w:rsid w:val="00380C4A"/>
    <w:rsid w:val="00381E17"/>
    <w:rsid w:val="00384E24"/>
    <w:rsid w:val="00386BAE"/>
    <w:rsid w:val="0039105E"/>
    <w:rsid w:val="00392BAB"/>
    <w:rsid w:val="00392EA0"/>
    <w:rsid w:val="003945F8"/>
    <w:rsid w:val="0039620D"/>
    <w:rsid w:val="0039758C"/>
    <w:rsid w:val="003A2070"/>
    <w:rsid w:val="003A2A6B"/>
    <w:rsid w:val="003B09A7"/>
    <w:rsid w:val="003B0BD2"/>
    <w:rsid w:val="003B6358"/>
    <w:rsid w:val="003C18E8"/>
    <w:rsid w:val="003D3CC8"/>
    <w:rsid w:val="003D7206"/>
    <w:rsid w:val="003E17F8"/>
    <w:rsid w:val="003E19FC"/>
    <w:rsid w:val="003E2879"/>
    <w:rsid w:val="003E34CF"/>
    <w:rsid w:val="003E6CCD"/>
    <w:rsid w:val="003E7756"/>
    <w:rsid w:val="003F052B"/>
    <w:rsid w:val="003F0EDF"/>
    <w:rsid w:val="003F23FD"/>
    <w:rsid w:val="003F584A"/>
    <w:rsid w:val="003F5F5E"/>
    <w:rsid w:val="003F60E9"/>
    <w:rsid w:val="003F6ADA"/>
    <w:rsid w:val="003F7DBF"/>
    <w:rsid w:val="00400F04"/>
    <w:rsid w:val="004061E1"/>
    <w:rsid w:val="00406445"/>
    <w:rsid w:val="004073E0"/>
    <w:rsid w:val="00407B78"/>
    <w:rsid w:val="00410DAC"/>
    <w:rsid w:val="0041144A"/>
    <w:rsid w:val="00415092"/>
    <w:rsid w:val="004154EA"/>
    <w:rsid w:val="00417E02"/>
    <w:rsid w:val="00422589"/>
    <w:rsid w:val="004252FE"/>
    <w:rsid w:val="004275E6"/>
    <w:rsid w:val="00427DF5"/>
    <w:rsid w:val="00433DEA"/>
    <w:rsid w:val="00440B87"/>
    <w:rsid w:val="00441C4F"/>
    <w:rsid w:val="00444783"/>
    <w:rsid w:val="00446C18"/>
    <w:rsid w:val="00451B49"/>
    <w:rsid w:val="00454823"/>
    <w:rsid w:val="00454DC3"/>
    <w:rsid w:val="004554CB"/>
    <w:rsid w:val="00460387"/>
    <w:rsid w:val="00461551"/>
    <w:rsid w:val="0046214C"/>
    <w:rsid w:val="0046480B"/>
    <w:rsid w:val="00464C07"/>
    <w:rsid w:val="0046503C"/>
    <w:rsid w:val="00466041"/>
    <w:rsid w:val="004676DE"/>
    <w:rsid w:val="0047078A"/>
    <w:rsid w:val="004710A5"/>
    <w:rsid w:val="004728CA"/>
    <w:rsid w:val="0047299A"/>
    <w:rsid w:val="00472DE1"/>
    <w:rsid w:val="00473A9E"/>
    <w:rsid w:val="00473D0D"/>
    <w:rsid w:val="00474FD9"/>
    <w:rsid w:val="00480D94"/>
    <w:rsid w:val="004815A1"/>
    <w:rsid w:val="004857D5"/>
    <w:rsid w:val="00487E27"/>
    <w:rsid w:val="00490DEE"/>
    <w:rsid w:val="004914B0"/>
    <w:rsid w:val="004935EB"/>
    <w:rsid w:val="00497558"/>
    <w:rsid w:val="00497704"/>
    <w:rsid w:val="004A12D8"/>
    <w:rsid w:val="004A7B8C"/>
    <w:rsid w:val="004B25FA"/>
    <w:rsid w:val="004B35D6"/>
    <w:rsid w:val="004B4D9A"/>
    <w:rsid w:val="004B52CC"/>
    <w:rsid w:val="004B6218"/>
    <w:rsid w:val="004B7607"/>
    <w:rsid w:val="004B7D0E"/>
    <w:rsid w:val="004C0371"/>
    <w:rsid w:val="004C4FDA"/>
    <w:rsid w:val="004C58BD"/>
    <w:rsid w:val="004C5A9C"/>
    <w:rsid w:val="004D34B3"/>
    <w:rsid w:val="004D70A8"/>
    <w:rsid w:val="004E302F"/>
    <w:rsid w:val="004E6EB8"/>
    <w:rsid w:val="004F3E9E"/>
    <w:rsid w:val="004F513B"/>
    <w:rsid w:val="004F639C"/>
    <w:rsid w:val="004F705D"/>
    <w:rsid w:val="005005FE"/>
    <w:rsid w:val="0050173F"/>
    <w:rsid w:val="0050191F"/>
    <w:rsid w:val="00502FC0"/>
    <w:rsid w:val="00504847"/>
    <w:rsid w:val="00505190"/>
    <w:rsid w:val="005051DC"/>
    <w:rsid w:val="00510729"/>
    <w:rsid w:val="005136A7"/>
    <w:rsid w:val="005143F1"/>
    <w:rsid w:val="00517CC7"/>
    <w:rsid w:val="005230D7"/>
    <w:rsid w:val="00523A39"/>
    <w:rsid w:val="00523FED"/>
    <w:rsid w:val="005304CE"/>
    <w:rsid w:val="00531512"/>
    <w:rsid w:val="005408D5"/>
    <w:rsid w:val="00541180"/>
    <w:rsid w:val="00541700"/>
    <w:rsid w:val="005426BA"/>
    <w:rsid w:val="0054561A"/>
    <w:rsid w:val="00546B36"/>
    <w:rsid w:val="00547B20"/>
    <w:rsid w:val="0055257D"/>
    <w:rsid w:val="00552C38"/>
    <w:rsid w:val="005552DA"/>
    <w:rsid w:val="00560675"/>
    <w:rsid w:val="00560ABF"/>
    <w:rsid w:val="00561B34"/>
    <w:rsid w:val="00561C89"/>
    <w:rsid w:val="00565C8D"/>
    <w:rsid w:val="0057046F"/>
    <w:rsid w:val="005706D0"/>
    <w:rsid w:val="00572D8D"/>
    <w:rsid w:val="00575AEB"/>
    <w:rsid w:val="00576E2F"/>
    <w:rsid w:val="00577E8B"/>
    <w:rsid w:val="00580C7C"/>
    <w:rsid w:val="0058212F"/>
    <w:rsid w:val="00583FE8"/>
    <w:rsid w:val="00586EBA"/>
    <w:rsid w:val="00587D83"/>
    <w:rsid w:val="00587FF5"/>
    <w:rsid w:val="00591827"/>
    <w:rsid w:val="00595B3A"/>
    <w:rsid w:val="005A625C"/>
    <w:rsid w:val="005A6BE5"/>
    <w:rsid w:val="005B044F"/>
    <w:rsid w:val="005B0488"/>
    <w:rsid w:val="005B1F2F"/>
    <w:rsid w:val="005B79B6"/>
    <w:rsid w:val="005C05EB"/>
    <w:rsid w:val="005C0658"/>
    <w:rsid w:val="005C13CB"/>
    <w:rsid w:val="005C21C2"/>
    <w:rsid w:val="005C31EB"/>
    <w:rsid w:val="005C475E"/>
    <w:rsid w:val="005C4B78"/>
    <w:rsid w:val="005C51DC"/>
    <w:rsid w:val="005C5339"/>
    <w:rsid w:val="005C6764"/>
    <w:rsid w:val="005C6D2B"/>
    <w:rsid w:val="005D5631"/>
    <w:rsid w:val="005D6160"/>
    <w:rsid w:val="005D6C08"/>
    <w:rsid w:val="005D700E"/>
    <w:rsid w:val="005E5F5C"/>
    <w:rsid w:val="005E736A"/>
    <w:rsid w:val="005F0817"/>
    <w:rsid w:val="005F15E8"/>
    <w:rsid w:val="005F2407"/>
    <w:rsid w:val="005F24BF"/>
    <w:rsid w:val="005F6E65"/>
    <w:rsid w:val="005F735E"/>
    <w:rsid w:val="00600C6E"/>
    <w:rsid w:val="00600CFA"/>
    <w:rsid w:val="0060103F"/>
    <w:rsid w:val="006022E0"/>
    <w:rsid w:val="00603AE3"/>
    <w:rsid w:val="0060594B"/>
    <w:rsid w:val="00605C75"/>
    <w:rsid w:val="00607319"/>
    <w:rsid w:val="00611342"/>
    <w:rsid w:val="00613DBE"/>
    <w:rsid w:val="0061771C"/>
    <w:rsid w:val="006217DB"/>
    <w:rsid w:val="00621E51"/>
    <w:rsid w:val="006226A7"/>
    <w:rsid w:val="0062330F"/>
    <w:rsid w:val="00624D8D"/>
    <w:rsid w:val="00627DB4"/>
    <w:rsid w:val="0063053A"/>
    <w:rsid w:val="00630729"/>
    <w:rsid w:val="00632B03"/>
    <w:rsid w:val="006347D3"/>
    <w:rsid w:val="0063667B"/>
    <w:rsid w:val="00636ADC"/>
    <w:rsid w:val="0064072A"/>
    <w:rsid w:val="006448E5"/>
    <w:rsid w:val="00651511"/>
    <w:rsid w:val="00651E0B"/>
    <w:rsid w:val="00651FDD"/>
    <w:rsid w:val="00655D93"/>
    <w:rsid w:val="00660E44"/>
    <w:rsid w:val="006621B4"/>
    <w:rsid w:val="0066391A"/>
    <w:rsid w:val="0066565E"/>
    <w:rsid w:val="0066588E"/>
    <w:rsid w:val="00671C90"/>
    <w:rsid w:val="00671E4F"/>
    <w:rsid w:val="0067297C"/>
    <w:rsid w:val="0067527E"/>
    <w:rsid w:val="006767C4"/>
    <w:rsid w:val="00680880"/>
    <w:rsid w:val="0068189C"/>
    <w:rsid w:val="00684417"/>
    <w:rsid w:val="00686819"/>
    <w:rsid w:val="006876CF"/>
    <w:rsid w:val="00693E74"/>
    <w:rsid w:val="00694793"/>
    <w:rsid w:val="00694E76"/>
    <w:rsid w:val="00695DB4"/>
    <w:rsid w:val="00695F0C"/>
    <w:rsid w:val="00696E18"/>
    <w:rsid w:val="00697251"/>
    <w:rsid w:val="006A2003"/>
    <w:rsid w:val="006B0194"/>
    <w:rsid w:val="006B18A4"/>
    <w:rsid w:val="006B288B"/>
    <w:rsid w:val="006B38D3"/>
    <w:rsid w:val="006B5CD1"/>
    <w:rsid w:val="006B719F"/>
    <w:rsid w:val="006C2027"/>
    <w:rsid w:val="006C2930"/>
    <w:rsid w:val="006C3F06"/>
    <w:rsid w:val="006C47EE"/>
    <w:rsid w:val="006C59EF"/>
    <w:rsid w:val="006D07FF"/>
    <w:rsid w:val="006D2FB4"/>
    <w:rsid w:val="006D7204"/>
    <w:rsid w:val="006E16E0"/>
    <w:rsid w:val="006E21AF"/>
    <w:rsid w:val="006E732A"/>
    <w:rsid w:val="006F1297"/>
    <w:rsid w:val="006F4735"/>
    <w:rsid w:val="006F75F9"/>
    <w:rsid w:val="006F7B22"/>
    <w:rsid w:val="007022CC"/>
    <w:rsid w:val="0070249E"/>
    <w:rsid w:val="00704FD0"/>
    <w:rsid w:val="0070655E"/>
    <w:rsid w:val="007072D8"/>
    <w:rsid w:val="00712981"/>
    <w:rsid w:val="00713344"/>
    <w:rsid w:val="007145BB"/>
    <w:rsid w:val="007147D8"/>
    <w:rsid w:val="0071525D"/>
    <w:rsid w:val="007160AA"/>
    <w:rsid w:val="00716FD4"/>
    <w:rsid w:val="007177A4"/>
    <w:rsid w:val="0072746A"/>
    <w:rsid w:val="0073139D"/>
    <w:rsid w:val="00732B5F"/>
    <w:rsid w:val="00733BD3"/>
    <w:rsid w:val="00734783"/>
    <w:rsid w:val="007367DF"/>
    <w:rsid w:val="00736890"/>
    <w:rsid w:val="00740E47"/>
    <w:rsid w:val="00742270"/>
    <w:rsid w:val="00743FFD"/>
    <w:rsid w:val="0074510E"/>
    <w:rsid w:val="00750C29"/>
    <w:rsid w:val="007541EF"/>
    <w:rsid w:val="0075567C"/>
    <w:rsid w:val="00756914"/>
    <w:rsid w:val="00762130"/>
    <w:rsid w:val="0076258C"/>
    <w:rsid w:val="00762E2F"/>
    <w:rsid w:val="00765E99"/>
    <w:rsid w:val="00770084"/>
    <w:rsid w:val="007701F7"/>
    <w:rsid w:val="00773A85"/>
    <w:rsid w:val="00774FFC"/>
    <w:rsid w:val="00782546"/>
    <w:rsid w:val="00783F05"/>
    <w:rsid w:val="00784A93"/>
    <w:rsid w:val="00784E76"/>
    <w:rsid w:val="007850BC"/>
    <w:rsid w:val="007869EE"/>
    <w:rsid w:val="00792A04"/>
    <w:rsid w:val="00792E9D"/>
    <w:rsid w:val="007933FE"/>
    <w:rsid w:val="0079359D"/>
    <w:rsid w:val="00795566"/>
    <w:rsid w:val="00795E96"/>
    <w:rsid w:val="007A0B51"/>
    <w:rsid w:val="007A0F61"/>
    <w:rsid w:val="007A2AA2"/>
    <w:rsid w:val="007A4A65"/>
    <w:rsid w:val="007A5382"/>
    <w:rsid w:val="007A6B45"/>
    <w:rsid w:val="007B35EF"/>
    <w:rsid w:val="007B3D2F"/>
    <w:rsid w:val="007B6B02"/>
    <w:rsid w:val="007B6D92"/>
    <w:rsid w:val="007B7712"/>
    <w:rsid w:val="007B7C4E"/>
    <w:rsid w:val="007C2F48"/>
    <w:rsid w:val="007C4344"/>
    <w:rsid w:val="007C4E6F"/>
    <w:rsid w:val="007C5741"/>
    <w:rsid w:val="007C7943"/>
    <w:rsid w:val="007D143D"/>
    <w:rsid w:val="007D26A1"/>
    <w:rsid w:val="007D3FC3"/>
    <w:rsid w:val="007E3162"/>
    <w:rsid w:val="007E6008"/>
    <w:rsid w:val="007E69FF"/>
    <w:rsid w:val="007F19FB"/>
    <w:rsid w:val="007F200C"/>
    <w:rsid w:val="007F232E"/>
    <w:rsid w:val="007F24FC"/>
    <w:rsid w:val="007F444D"/>
    <w:rsid w:val="007F5D95"/>
    <w:rsid w:val="007F7D11"/>
    <w:rsid w:val="0080183B"/>
    <w:rsid w:val="00804E9F"/>
    <w:rsid w:val="00805ED8"/>
    <w:rsid w:val="00807960"/>
    <w:rsid w:val="00807DBD"/>
    <w:rsid w:val="00813A17"/>
    <w:rsid w:val="00813D63"/>
    <w:rsid w:val="0081478D"/>
    <w:rsid w:val="00822184"/>
    <w:rsid w:val="00823084"/>
    <w:rsid w:val="00824FEF"/>
    <w:rsid w:val="008268D3"/>
    <w:rsid w:val="008278FD"/>
    <w:rsid w:val="0083259D"/>
    <w:rsid w:val="00833957"/>
    <w:rsid w:val="00841D3F"/>
    <w:rsid w:val="00844B5A"/>
    <w:rsid w:val="0084517A"/>
    <w:rsid w:val="0085007F"/>
    <w:rsid w:val="008501F7"/>
    <w:rsid w:val="00851551"/>
    <w:rsid w:val="00852ED7"/>
    <w:rsid w:val="00853E4B"/>
    <w:rsid w:val="00854A55"/>
    <w:rsid w:val="00854C45"/>
    <w:rsid w:val="008608B1"/>
    <w:rsid w:val="00862E49"/>
    <w:rsid w:val="0086537A"/>
    <w:rsid w:val="008673AD"/>
    <w:rsid w:val="00874667"/>
    <w:rsid w:val="00874E34"/>
    <w:rsid w:val="0088020D"/>
    <w:rsid w:val="00884F09"/>
    <w:rsid w:val="00885899"/>
    <w:rsid w:val="00891F06"/>
    <w:rsid w:val="00892B77"/>
    <w:rsid w:val="0089577B"/>
    <w:rsid w:val="00896A98"/>
    <w:rsid w:val="008A056E"/>
    <w:rsid w:val="008A5391"/>
    <w:rsid w:val="008A7A6F"/>
    <w:rsid w:val="008B03B2"/>
    <w:rsid w:val="008B218C"/>
    <w:rsid w:val="008B292A"/>
    <w:rsid w:val="008B35AA"/>
    <w:rsid w:val="008B7C2F"/>
    <w:rsid w:val="008C0C29"/>
    <w:rsid w:val="008C2A21"/>
    <w:rsid w:val="008C7550"/>
    <w:rsid w:val="008D24D5"/>
    <w:rsid w:val="008D5FE7"/>
    <w:rsid w:val="008D77B3"/>
    <w:rsid w:val="008E03AF"/>
    <w:rsid w:val="008E16E3"/>
    <w:rsid w:val="008E23A6"/>
    <w:rsid w:val="008E3CB5"/>
    <w:rsid w:val="008F01B4"/>
    <w:rsid w:val="008F0A38"/>
    <w:rsid w:val="008F1A50"/>
    <w:rsid w:val="008F1D4C"/>
    <w:rsid w:val="008F2661"/>
    <w:rsid w:val="008F34B5"/>
    <w:rsid w:val="008F408D"/>
    <w:rsid w:val="008F54CB"/>
    <w:rsid w:val="008F6B78"/>
    <w:rsid w:val="008F79AB"/>
    <w:rsid w:val="009003E9"/>
    <w:rsid w:val="0090515B"/>
    <w:rsid w:val="00905A20"/>
    <w:rsid w:val="00906723"/>
    <w:rsid w:val="00906E11"/>
    <w:rsid w:val="009070B6"/>
    <w:rsid w:val="009072FC"/>
    <w:rsid w:val="0091366E"/>
    <w:rsid w:val="0091438C"/>
    <w:rsid w:val="009143EA"/>
    <w:rsid w:val="00914A42"/>
    <w:rsid w:val="0092060D"/>
    <w:rsid w:val="00921733"/>
    <w:rsid w:val="0092273F"/>
    <w:rsid w:val="00925C8C"/>
    <w:rsid w:val="00932965"/>
    <w:rsid w:val="00933A9D"/>
    <w:rsid w:val="0093504F"/>
    <w:rsid w:val="00935197"/>
    <w:rsid w:val="0093633C"/>
    <w:rsid w:val="00936BE8"/>
    <w:rsid w:val="00941632"/>
    <w:rsid w:val="00942C58"/>
    <w:rsid w:val="00944706"/>
    <w:rsid w:val="0094558B"/>
    <w:rsid w:val="00946126"/>
    <w:rsid w:val="00947315"/>
    <w:rsid w:val="00950A6C"/>
    <w:rsid w:val="0095107B"/>
    <w:rsid w:val="00952103"/>
    <w:rsid w:val="009553D5"/>
    <w:rsid w:val="009553DB"/>
    <w:rsid w:val="00957C3D"/>
    <w:rsid w:val="009645D7"/>
    <w:rsid w:val="00965DB4"/>
    <w:rsid w:val="009660F6"/>
    <w:rsid w:val="00967E2E"/>
    <w:rsid w:val="00971179"/>
    <w:rsid w:val="00971D7E"/>
    <w:rsid w:val="00971EA8"/>
    <w:rsid w:val="009739ED"/>
    <w:rsid w:val="00974929"/>
    <w:rsid w:val="00975AEE"/>
    <w:rsid w:val="0097776D"/>
    <w:rsid w:val="00983316"/>
    <w:rsid w:val="00990664"/>
    <w:rsid w:val="009920CB"/>
    <w:rsid w:val="009957EB"/>
    <w:rsid w:val="00996B38"/>
    <w:rsid w:val="009A14E4"/>
    <w:rsid w:val="009A27DC"/>
    <w:rsid w:val="009A3C9A"/>
    <w:rsid w:val="009A48AA"/>
    <w:rsid w:val="009B06B5"/>
    <w:rsid w:val="009B2331"/>
    <w:rsid w:val="009B5479"/>
    <w:rsid w:val="009B7C44"/>
    <w:rsid w:val="009C0144"/>
    <w:rsid w:val="009C4F6B"/>
    <w:rsid w:val="009C6BC1"/>
    <w:rsid w:val="009C6E67"/>
    <w:rsid w:val="009D1D5D"/>
    <w:rsid w:val="009D2562"/>
    <w:rsid w:val="009E0DD4"/>
    <w:rsid w:val="009E272B"/>
    <w:rsid w:val="009E3BA0"/>
    <w:rsid w:val="009E5081"/>
    <w:rsid w:val="009E6924"/>
    <w:rsid w:val="009F1090"/>
    <w:rsid w:val="009F5766"/>
    <w:rsid w:val="009F5A71"/>
    <w:rsid w:val="00A01CE5"/>
    <w:rsid w:val="00A0486F"/>
    <w:rsid w:val="00A0500B"/>
    <w:rsid w:val="00A05ED0"/>
    <w:rsid w:val="00A10CD4"/>
    <w:rsid w:val="00A11570"/>
    <w:rsid w:val="00A12989"/>
    <w:rsid w:val="00A13D97"/>
    <w:rsid w:val="00A150C2"/>
    <w:rsid w:val="00A15EBA"/>
    <w:rsid w:val="00A20583"/>
    <w:rsid w:val="00A2149F"/>
    <w:rsid w:val="00A2380B"/>
    <w:rsid w:val="00A24B5D"/>
    <w:rsid w:val="00A253D5"/>
    <w:rsid w:val="00A25F5A"/>
    <w:rsid w:val="00A320F1"/>
    <w:rsid w:val="00A3476B"/>
    <w:rsid w:val="00A356B3"/>
    <w:rsid w:val="00A456D6"/>
    <w:rsid w:val="00A45AAE"/>
    <w:rsid w:val="00A45ADC"/>
    <w:rsid w:val="00A45FB3"/>
    <w:rsid w:val="00A47F1A"/>
    <w:rsid w:val="00A51412"/>
    <w:rsid w:val="00A5142C"/>
    <w:rsid w:val="00A51ABE"/>
    <w:rsid w:val="00A61D2F"/>
    <w:rsid w:val="00A62F9B"/>
    <w:rsid w:val="00A63A1C"/>
    <w:rsid w:val="00A66F41"/>
    <w:rsid w:val="00A67747"/>
    <w:rsid w:val="00A67FA5"/>
    <w:rsid w:val="00A7056E"/>
    <w:rsid w:val="00A73E65"/>
    <w:rsid w:val="00A75A1C"/>
    <w:rsid w:val="00A7606A"/>
    <w:rsid w:val="00A824CF"/>
    <w:rsid w:val="00A83525"/>
    <w:rsid w:val="00A906F1"/>
    <w:rsid w:val="00A90D71"/>
    <w:rsid w:val="00A9182A"/>
    <w:rsid w:val="00A95617"/>
    <w:rsid w:val="00A96FA3"/>
    <w:rsid w:val="00AA1170"/>
    <w:rsid w:val="00AA179D"/>
    <w:rsid w:val="00AA32DD"/>
    <w:rsid w:val="00AA3520"/>
    <w:rsid w:val="00AA5E70"/>
    <w:rsid w:val="00AB1AC3"/>
    <w:rsid w:val="00AB1CFE"/>
    <w:rsid w:val="00AB2A08"/>
    <w:rsid w:val="00AB3B1B"/>
    <w:rsid w:val="00AB3B9B"/>
    <w:rsid w:val="00AB4A8D"/>
    <w:rsid w:val="00AB4FC0"/>
    <w:rsid w:val="00AB5300"/>
    <w:rsid w:val="00AB61BE"/>
    <w:rsid w:val="00AB736C"/>
    <w:rsid w:val="00AB7AE3"/>
    <w:rsid w:val="00AC06C3"/>
    <w:rsid w:val="00AC1C3C"/>
    <w:rsid w:val="00AC2072"/>
    <w:rsid w:val="00AC3476"/>
    <w:rsid w:val="00AD18A6"/>
    <w:rsid w:val="00AD18F0"/>
    <w:rsid w:val="00AD3181"/>
    <w:rsid w:val="00AD4764"/>
    <w:rsid w:val="00AD47AB"/>
    <w:rsid w:val="00AD6E3A"/>
    <w:rsid w:val="00AD6FD1"/>
    <w:rsid w:val="00AE193F"/>
    <w:rsid w:val="00AE2C01"/>
    <w:rsid w:val="00AE31A3"/>
    <w:rsid w:val="00AE3BDC"/>
    <w:rsid w:val="00AE6839"/>
    <w:rsid w:val="00AF1913"/>
    <w:rsid w:val="00AF2C4F"/>
    <w:rsid w:val="00AF4A04"/>
    <w:rsid w:val="00AF5280"/>
    <w:rsid w:val="00AF6C24"/>
    <w:rsid w:val="00B01B1B"/>
    <w:rsid w:val="00B01BDE"/>
    <w:rsid w:val="00B04365"/>
    <w:rsid w:val="00B049CA"/>
    <w:rsid w:val="00B051D1"/>
    <w:rsid w:val="00B0714D"/>
    <w:rsid w:val="00B10368"/>
    <w:rsid w:val="00B11153"/>
    <w:rsid w:val="00B13914"/>
    <w:rsid w:val="00B152E0"/>
    <w:rsid w:val="00B171FE"/>
    <w:rsid w:val="00B1741F"/>
    <w:rsid w:val="00B21A9F"/>
    <w:rsid w:val="00B23803"/>
    <w:rsid w:val="00B24A68"/>
    <w:rsid w:val="00B25068"/>
    <w:rsid w:val="00B26992"/>
    <w:rsid w:val="00B27CF2"/>
    <w:rsid w:val="00B30333"/>
    <w:rsid w:val="00B3073C"/>
    <w:rsid w:val="00B317D5"/>
    <w:rsid w:val="00B32871"/>
    <w:rsid w:val="00B33174"/>
    <w:rsid w:val="00B33EE8"/>
    <w:rsid w:val="00B33FF8"/>
    <w:rsid w:val="00B354E3"/>
    <w:rsid w:val="00B3785C"/>
    <w:rsid w:val="00B408C6"/>
    <w:rsid w:val="00B409D0"/>
    <w:rsid w:val="00B41D94"/>
    <w:rsid w:val="00B432A0"/>
    <w:rsid w:val="00B43A43"/>
    <w:rsid w:val="00B44DCA"/>
    <w:rsid w:val="00B478D6"/>
    <w:rsid w:val="00B50EC4"/>
    <w:rsid w:val="00B52ECE"/>
    <w:rsid w:val="00B531AA"/>
    <w:rsid w:val="00B53707"/>
    <w:rsid w:val="00B53CF2"/>
    <w:rsid w:val="00B5438B"/>
    <w:rsid w:val="00B57A38"/>
    <w:rsid w:val="00B57A64"/>
    <w:rsid w:val="00B602B0"/>
    <w:rsid w:val="00B61295"/>
    <w:rsid w:val="00B61750"/>
    <w:rsid w:val="00B62D7F"/>
    <w:rsid w:val="00B637BA"/>
    <w:rsid w:val="00B662D7"/>
    <w:rsid w:val="00B672DE"/>
    <w:rsid w:val="00B67593"/>
    <w:rsid w:val="00B7785E"/>
    <w:rsid w:val="00B852F0"/>
    <w:rsid w:val="00B915F8"/>
    <w:rsid w:val="00B93EB4"/>
    <w:rsid w:val="00B94B04"/>
    <w:rsid w:val="00B9640A"/>
    <w:rsid w:val="00BA47DF"/>
    <w:rsid w:val="00BA6D6E"/>
    <w:rsid w:val="00BB2225"/>
    <w:rsid w:val="00BB3778"/>
    <w:rsid w:val="00BB427C"/>
    <w:rsid w:val="00BB5693"/>
    <w:rsid w:val="00BB6445"/>
    <w:rsid w:val="00BB7055"/>
    <w:rsid w:val="00BC068E"/>
    <w:rsid w:val="00BC272C"/>
    <w:rsid w:val="00BC32B6"/>
    <w:rsid w:val="00BC5A82"/>
    <w:rsid w:val="00BC5BEC"/>
    <w:rsid w:val="00BC6CF2"/>
    <w:rsid w:val="00BC7595"/>
    <w:rsid w:val="00BC7DE8"/>
    <w:rsid w:val="00BD659D"/>
    <w:rsid w:val="00BD6B5A"/>
    <w:rsid w:val="00BD7651"/>
    <w:rsid w:val="00BE3A0C"/>
    <w:rsid w:val="00BE3EE9"/>
    <w:rsid w:val="00BE416C"/>
    <w:rsid w:val="00BE6EDB"/>
    <w:rsid w:val="00BF6CDD"/>
    <w:rsid w:val="00C04284"/>
    <w:rsid w:val="00C05403"/>
    <w:rsid w:val="00C05556"/>
    <w:rsid w:val="00C078C5"/>
    <w:rsid w:val="00C10073"/>
    <w:rsid w:val="00C12D51"/>
    <w:rsid w:val="00C14131"/>
    <w:rsid w:val="00C14F28"/>
    <w:rsid w:val="00C16433"/>
    <w:rsid w:val="00C16D65"/>
    <w:rsid w:val="00C20E9C"/>
    <w:rsid w:val="00C22545"/>
    <w:rsid w:val="00C22B5A"/>
    <w:rsid w:val="00C2315F"/>
    <w:rsid w:val="00C231C1"/>
    <w:rsid w:val="00C23FB4"/>
    <w:rsid w:val="00C276D9"/>
    <w:rsid w:val="00C30A45"/>
    <w:rsid w:val="00C30E48"/>
    <w:rsid w:val="00C32EA5"/>
    <w:rsid w:val="00C33806"/>
    <w:rsid w:val="00C3489B"/>
    <w:rsid w:val="00C34C5F"/>
    <w:rsid w:val="00C40F40"/>
    <w:rsid w:val="00C44F07"/>
    <w:rsid w:val="00C45CD2"/>
    <w:rsid w:val="00C51A84"/>
    <w:rsid w:val="00C520CD"/>
    <w:rsid w:val="00C535B4"/>
    <w:rsid w:val="00C54118"/>
    <w:rsid w:val="00C54E0B"/>
    <w:rsid w:val="00C5753B"/>
    <w:rsid w:val="00C6103A"/>
    <w:rsid w:val="00C638E8"/>
    <w:rsid w:val="00C64A87"/>
    <w:rsid w:val="00C65736"/>
    <w:rsid w:val="00C66EA6"/>
    <w:rsid w:val="00C6799D"/>
    <w:rsid w:val="00C707DF"/>
    <w:rsid w:val="00C70E68"/>
    <w:rsid w:val="00C7286F"/>
    <w:rsid w:val="00C7338A"/>
    <w:rsid w:val="00C74C26"/>
    <w:rsid w:val="00C75235"/>
    <w:rsid w:val="00C7556B"/>
    <w:rsid w:val="00C80523"/>
    <w:rsid w:val="00C81172"/>
    <w:rsid w:val="00C83FA8"/>
    <w:rsid w:val="00C93CD0"/>
    <w:rsid w:val="00C96634"/>
    <w:rsid w:val="00C97568"/>
    <w:rsid w:val="00C976D7"/>
    <w:rsid w:val="00CA0DA9"/>
    <w:rsid w:val="00CB06E9"/>
    <w:rsid w:val="00CB1088"/>
    <w:rsid w:val="00CB2183"/>
    <w:rsid w:val="00CB516A"/>
    <w:rsid w:val="00CB73E3"/>
    <w:rsid w:val="00CB7A6B"/>
    <w:rsid w:val="00CC2AE2"/>
    <w:rsid w:val="00CC3903"/>
    <w:rsid w:val="00CC40CC"/>
    <w:rsid w:val="00CC5954"/>
    <w:rsid w:val="00CC70CF"/>
    <w:rsid w:val="00CD1480"/>
    <w:rsid w:val="00CD3634"/>
    <w:rsid w:val="00CD644E"/>
    <w:rsid w:val="00CD7A3A"/>
    <w:rsid w:val="00CE2881"/>
    <w:rsid w:val="00CE5440"/>
    <w:rsid w:val="00CF0579"/>
    <w:rsid w:val="00CF0D95"/>
    <w:rsid w:val="00CF1896"/>
    <w:rsid w:val="00CF5D4C"/>
    <w:rsid w:val="00CF5D99"/>
    <w:rsid w:val="00D000FB"/>
    <w:rsid w:val="00D02E8F"/>
    <w:rsid w:val="00D064A3"/>
    <w:rsid w:val="00D075BC"/>
    <w:rsid w:val="00D10C42"/>
    <w:rsid w:val="00D10FB4"/>
    <w:rsid w:val="00D139E4"/>
    <w:rsid w:val="00D14583"/>
    <w:rsid w:val="00D146A7"/>
    <w:rsid w:val="00D15653"/>
    <w:rsid w:val="00D20ED5"/>
    <w:rsid w:val="00D22F3F"/>
    <w:rsid w:val="00D2451B"/>
    <w:rsid w:val="00D24520"/>
    <w:rsid w:val="00D246AA"/>
    <w:rsid w:val="00D25BDD"/>
    <w:rsid w:val="00D31963"/>
    <w:rsid w:val="00D322EE"/>
    <w:rsid w:val="00D323BF"/>
    <w:rsid w:val="00D32574"/>
    <w:rsid w:val="00D34C58"/>
    <w:rsid w:val="00D35095"/>
    <w:rsid w:val="00D36E1C"/>
    <w:rsid w:val="00D37B91"/>
    <w:rsid w:val="00D37EAD"/>
    <w:rsid w:val="00D44B54"/>
    <w:rsid w:val="00D45496"/>
    <w:rsid w:val="00D458F5"/>
    <w:rsid w:val="00D46915"/>
    <w:rsid w:val="00D46E83"/>
    <w:rsid w:val="00D50DEF"/>
    <w:rsid w:val="00D54B0F"/>
    <w:rsid w:val="00D55008"/>
    <w:rsid w:val="00D6563F"/>
    <w:rsid w:val="00D66135"/>
    <w:rsid w:val="00D67D44"/>
    <w:rsid w:val="00D70EC7"/>
    <w:rsid w:val="00D7421B"/>
    <w:rsid w:val="00D76175"/>
    <w:rsid w:val="00D8033E"/>
    <w:rsid w:val="00D82259"/>
    <w:rsid w:val="00D82D04"/>
    <w:rsid w:val="00D858C5"/>
    <w:rsid w:val="00D8681F"/>
    <w:rsid w:val="00D92B64"/>
    <w:rsid w:val="00D92D66"/>
    <w:rsid w:val="00D9311E"/>
    <w:rsid w:val="00D94666"/>
    <w:rsid w:val="00D9709B"/>
    <w:rsid w:val="00D97E5A"/>
    <w:rsid w:val="00DA1458"/>
    <w:rsid w:val="00DA2615"/>
    <w:rsid w:val="00DA4E1C"/>
    <w:rsid w:val="00DA66A8"/>
    <w:rsid w:val="00DA7073"/>
    <w:rsid w:val="00DA783A"/>
    <w:rsid w:val="00DB0B0F"/>
    <w:rsid w:val="00DB1C80"/>
    <w:rsid w:val="00DB66AE"/>
    <w:rsid w:val="00DB6D57"/>
    <w:rsid w:val="00DB72EF"/>
    <w:rsid w:val="00DC085F"/>
    <w:rsid w:val="00DC0A5B"/>
    <w:rsid w:val="00DC0B2C"/>
    <w:rsid w:val="00DC6007"/>
    <w:rsid w:val="00DC66CD"/>
    <w:rsid w:val="00DD1882"/>
    <w:rsid w:val="00DD3FBA"/>
    <w:rsid w:val="00DD4CF0"/>
    <w:rsid w:val="00DD5695"/>
    <w:rsid w:val="00DE1861"/>
    <w:rsid w:val="00DE1E67"/>
    <w:rsid w:val="00DE3522"/>
    <w:rsid w:val="00DE43F3"/>
    <w:rsid w:val="00DE6263"/>
    <w:rsid w:val="00DF02AD"/>
    <w:rsid w:val="00DF5E8D"/>
    <w:rsid w:val="00DF647F"/>
    <w:rsid w:val="00DF6BD7"/>
    <w:rsid w:val="00E03410"/>
    <w:rsid w:val="00E04319"/>
    <w:rsid w:val="00E053A1"/>
    <w:rsid w:val="00E054BE"/>
    <w:rsid w:val="00E0587B"/>
    <w:rsid w:val="00E06779"/>
    <w:rsid w:val="00E07D14"/>
    <w:rsid w:val="00E11F5F"/>
    <w:rsid w:val="00E14A72"/>
    <w:rsid w:val="00E2329F"/>
    <w:rsid w:val="00E23A5B"/>
    <w:rsid w:val="00E27EFF"/>
    <w:rsid w:val="00E27F45"/>
    <w:rsid w:val="00E334A6"/>
    <w:rsid w:val="00E338EF"/>
    <w:rsid w:val="00E35451"/>
    <w:rsid w:val="00E4427D"/>
    <w:rsid w:val="00E445C7"/>
    <w:rsid w:val="00E45E21"/>
    <w:rsid w:val="00E500D6"/>
    <w:rsid w:val="00E50103"/>
    <w:rsid w:val="00E50F37"/>
    <w:rsid w:val="00E514E8"/>
    <w:rsid w:val="00E52E68"/>
    <w:rsid w:val="00E54AFD"/>
    <w:rsid w:val="00E55228"/>
    <w:rsid w:val="00E552AC"/>
    <w:rsid w:val="00E55B8D"/>
    <w:rsid w:val="00E61A1E"/>
    <w:rsid w:val="00E6660D"/>
    <w:rsid w:val="00E66799"/>
    <w:rsid w:val="00E66B66"/>
    <w:rsid w:val="00E6756E"/>
    <w:rsid w:val="00E73787"/>
    <w:rsid w:val="00E73AE7"/>
    <w:rsid w:val="00E7663E"/>
    <w:rsid w:val="00E76E3D"/>
    <w:rsid w:val="00E77596"/>
    <w:rsid w:val="00E77F89"/>
    <w:rsid w:val="00E81B0B"/>
    <w:rsid w:val="00E84C0C"/>
    <w:rsid w:val="00E85B79"/>
    <w:rsid w:val="00E94DAE"/>
    <w:rsid w:val="00E96188"/>
    <w:rsid w:val="00EA4277"/>
    <w:rsid w:val="00EA59E6"/>
    <w:rsid w:val="00EA5BE5"/>
    <w:rsid w:val="00EA749D"/>
    <w:rsid w:val="00EB0EE6"/>
    <w:rsid w:val="00EB42A8"/>
    <w:rsid w:val="00EB71FA"/>
    <w:rsid w:val="00EC64BF"/>
    <w:rsid w:val="00ED1C0D"/>
    <w:rsid w:val="00ED491C"/>
    <w:rsid w:val="00ED6F49"/>
    <w:rsid w:val="00EE1A58"/>
    <w:rsid w:val="00EE5555"/>
    <w:rsid w:val="00EF39FF"/>
    <w:rsid w:val="00EF4DF3"/>
    <w:rsid w:val="00EF6E21"/>
    <w:rsid w:val="00F003A5"/>
    <w:rsid w:val="00F01354"/>
    <w:rsid w:val="00F031A2"/>
    <w:rsid w:val="00F07AF5"/>
    <w:rsid w:val="00F07C87"/>
    <w:rsid w:val="00F10708"/>
    <w:rsid w:val="00F118AC"/>
    <w:rsid w:val="00F13021"/>
    <w:rsid w:val="00F14BE1"/>
    <w:rsid w:val="00F16F92"/>
    <w:rsid w:val="00F20DB2"/>
    <w:rsid w:val="00F30280"/>
    <w:rsid w:val="00F31FA6"/>
    <w:rsid w:val="00F336CF"/>
    <w:rsid w:val="00F35C82"/>
    <w:rsid w:val="00F36BB6"/>
    <w:rsid w:val="00F414FF"/>
    <w:rsid w:val="00F4280C"/>
    <w:rsid w:val="00F43745"/>
    <w:rsid w:val="00F51494"/>
    <w:rsid w:val="00F5184A"/>
    <w:rsid w:val="00F522C1"/>
    <w:rsid w:val="00F55EAE"/>
    <w:rsid w:val="00F56E43"/>
    <w:rsid w:val="00F63B95"/>
    <w:rsid w:val="00F706B9"/>
    <w:rsid w:val="00F71391"/>
    <w:rsid w:val="00F74770"/>
    <w:rsid w:val="00F751F9"/>
    <w:rsid w:val="00F75DE4"/>
    <w:rsid w:val="00F8282C"/>
    <w:rsid w:val="00F87644"/>
    <w:rsid w:val="00F922DE"/>
    <w:rsid w:val="00F940E4"/>
    <w:rsid w:val="00F9528A"/>
    <w:rsid w:val="00F979C0"/>
    <w:rsid w:val="00FA044D"/>
    <w:rsid w:val="00FA1975"/>
    <w:rsid w:val="00FA1FF2"/>
    <w:rsid w:val="00FA784B"/>
    <w:rsid w:val="00FA7B0F"/>
    <w:rsid w:val="00FA7EA6"/>
    <w:rsid w:val="00FA7F8A"/>
    <w:rsid w:val="00FB01DF"/>
    <w:rsid w:val="00FB036B"/>
    <w:rsid w:val="00FB05FB"/>
    <w:rsid w:val="00FB0BCE"/>
    <w:rsid w:val="00FB187E"/>
    <w:rsid w:val="00FB1A53"/>
    <w:rsid w:val="00FB281F"/>
    <w:rsid w:val="00FB2FFC"/>
    <w:rsid w:val="00FB6565"/>
    <w:rsid w:val="00FB75C9"/>
    <w:rsid w:val="00FC1A7B"/>
    <w:rsid w:val="00FC474A"/>
    <w:rsid w:val="00FC646A"/>
    <w:rsid w:val="00FC70D9"/>
    <w:rsid w:val="00FC75CC"/>
    <w:rsid w:val="00FD2414"/>
    <w:rsid w:val="00FD3DAF"/>
    <w:rsid w:val="00FD6667"/>
    <w:rsid w:val="00FE0C8E"/>
    <w:rsid w:val="00FE1220"/>
    <w:rsid w:val="00FE2494"/>
    <w:rsid w:val="00FE284D"/>
    <w:rsid w:val="00FE54EB"/>
    <w:rsid w:val="00FE754E"/>
    <w:rsid w:val="00FF287F"/>
    <w:rsid w:val="00FF6C03"/>
    <w:rsid w:val="00FF7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CE7E"/>
  <w15:chartTrackingRefBased/>
  <w15:docId w15:val="{F657D89B-8710-46D1-BE35-80DA9B5C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BE1"/>
    <w:pPr>
      <w:keepNext/>
      <w:keepLines/>
      <w:spacing w:before="360" w:after="80"/>
      <w:outlineLvl w:val="0"/>
    </w:pPr>
    <w:rPr>
      <w:rFonts w:ascii="Times New Roman" w:eastAsiaTheme="majorEastAsia" w:hAnsi="Times New Roman" w:cstheme="majorBidi"/>
      <w:b/>
      <w:color w:val="0F4761" w:themeColor="accent1" w:themeShade="BF"/>
      <w:sz w:val="28"/>
      <w:szCs w:val="40"/>
    </w:rPr>
  </w:style>
  <w:style w:type="paragraph" w:styleId="Heading2">
    <w:name w:val="heading 2"/>
    <w:basedOn w:val="Normal"/>
    <w:next w:val="Normal"/>
    <w:link w:val="Heading2Char"/>
    <w:uiPriority w:val="9"/>
    <w:unhideWhenUsed/>
    <w:qFormat/>
    <w:rsid w:val="00D7421B"/>
    <w:pPr>
      <w:keepNext/>
      <w:keepLines/>
      <w:spacing w:before="160" w:after="80"/>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unhideWhenUsed/>
    <w:qFormat/>
    <w:rsid w:val="005C4B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4B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4B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4B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B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B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B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BE1"/>
    <w:rPr>
      <w:rFonts w:ascii="Times New Roman" w:eastAsiaTheme="majorEastAsia" w:hAnsi="Times New Roman" w:cstheme="majorBidi"/>
      <w:b/>
      <w:color w:val="0F4761" w:themeColor="accent1" w:themeShade="BF"/>
      <w:sz w:val="28"/>
      <w:szCs w:val="40"/>
    </w:rPr>
  </w:style>
  <w:style w:type="character" w:customStyle="1" w:styleId="Heading2Char">
    <w:name w:val="Heading 2 Char"/>
    <w:basedOn w:val="DefaultParagraphFont"/>
    <w:link w:val="Heading2"/>
    <w:uiPriority w:val="9"/>
    <w:rsid w:val="00D7421B"/>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5C4B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4B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4B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4B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B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B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B78"/>
    <w:rPr>
      <w:rFonts w:eastAsiaTheme="majorEastAsia" w:cstheme="majorBidi"/>
      <w:color w:val="272727" w:themeColor="text1" w:themeTint="D8"/>
    </w:rPr>
  </w:style>
  <w:style w:type="paragraph" w:styleId="Title">
    <w:name w:val="Title"/>
    <w:basedOn w:val="Normal"/>
    <w:next w:val="Normal"/>
    <w:link w:val="TitleChar"/>
    <w:uiPriority w:val="10"/>
    <w:qFormat/>
    <w:rsid w:val="005C4B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B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B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B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B78"/>
    <w:pPr>
      <w:spacing w:before="160"/>
      <w:jc w:val="center"/>
    </w:pPr>
    <w:rPr>
      <w:i/>
      <w:iCs/>
      <w:color w:val="404040" w:themeColor="text1" w:themeTint="BF"/>
    </w:rPr>
  </w:style>
  <w:style w:type="character" w:customStyle="1" w:styleId="QuoteChar">
    <w:name w:val="Quote Char"/>
    <w:basedOn w:val="DefaultParagraphFont"/>
    <w:link w:val="Quote"/>
    <w:uiPriority w:val="29"/>
    <w:rsid w:val="005C4B78"/>
    <w:rPr>
      <w:i/>
      <w:iCs/>
      <w:color w:val="404040" w:themeColor="text1" w:themeTint="BF"/>
    </w:rPr>
  </w:style>
  <w:style w:type="paragraph" w:styleId="ListParagraph">
    <w:name w:val="List Paragraph"/>
    <w:basedOn w:val="Normal"/>
    <w:uiPriority w:val="34"/>
    <w:qFormat/>
    <w:rsid w:val="005C4B78"/>
    <w:pPr>
      <w:ind w:left="720"/>
      <w:contextualSpacing/>
    </w:pPr>
  </w:style>
  <w:style w:type="character" w:styleId="IntenseEmphasis">
    <w:name w:val="Intense Emphasis"/>
    <w:basedOn w:val="DefaultParagraphFont"/>
    <w:uiPriority w:val="21"/>
    <w:qFormat/>
    <w:rsid w:val="005C4B78"/>
    <w:rPr>
      <w:i/>
      <w:iCs/>
      <w:color w:val="0F4761" w:themeColor="accent1" w:themeShade="BF"/>
    </w:rPr>
  </w:style>
  <w:style w:type="paragraph" w:styleId="IntenseQuote">
    <w:name w:val="Intense Quote"/>
    <w:basedOn w:val="Normal"/>
    <w:next w:val="Normal"/>
    <w:link w:val="IntenseQuoteChar"/>
    <w:uiPriority w:val="30"/>
    <w:qFormat/>
    <w:rsid w:val="005C4B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4B78"/>
    <w:rPr>
      <w:i/>
      <w:iCs/>
      <w:color w:val="0F4761" w:themeColor="accent1" w:themeShade="BF"/>
    </w:rPr>
  </w:style>
  <w:style w:type="character" w:styleId="IntenseReference">
    <w:name w:val="Intense Reference"/>
    <w:basedOn w:val="DefaultParagraphFont"/>
    <w:uiPriority w:val="32"/>
    <w:qFormat/>
    <w:rsid w:val="005C4B78"/>
    <w:rPr>
      <w:b/>
      <w:bCs/>
      <w:smallCaps/>
      <w:color w:val="0F4761" w:themeColor="accent1" w:themeShade="BF"/>
      <w:spacing w:val="5"/>
    </w:rPr>
  </w:style>
  <w:style w:type="numbering" w:customStyle="1" w:styleId="1">
    <w:name w:val="Нет списка1"/>
    <w:next w:val="NoList"/>
    <w:uiPriority w:val="99"/>
    <w:semiHidden/>
    <w:unhideWhenUsed/>
    <w:rsid w:val="005C4B78"/>
  </w:style>
  <w:style w:type="character" w:styleId="PlaceholderText">
    <w:name w:val="Placeholder Text"/>
    <w:basedOn w:val="DefaultParagraphFont"/>
    <w:uiPriority w:val="99"/>
    <w:semiHidden/>
    <w:rsid w:val="005C4B78"/>
    <w:rPr>
      <w:color w:val="666666"/>
    </w:rPr>
  </w:style>
  <w:style w:type="character" w:customStyle="1" w:styleId="10">
    <w:name w:val="Заголовок Знак1"/>
    <w:basedOn w:val="DefaultParagraphFont"/>
    <w:uiPriority w:val="10"/>
    <w:rsid w:val="005C4B78"/>
    <w:rPr>
      <w:rFonts w:ascii="Aptos Display" w:eastAsia="Times New Roman" w:hAnsi="Aptos Display" w:cs="Times New Roman"/>
      <w:spacing w:val="-10"/>
      <w:kern w:val="28"/>
      <w:sz w:val="56"/>
      <w:szCs w:val="56"/>
    </w:rPr>
  </w:style>
  <w:style w:type="character" w:customStyle="1" w:styleId="11">
    <w:name w:val="Подзаголовок Знак1"/>
    <w:basedOn w:val="DefaultParagraphFont"/>
    <w:uiPriority w:val="11"/>
    <w:rsid w:val="005C4B78"/>
    <w:rPr>
      <w:rFonts w:eastAsia="Times New Roman"/>
      <w:color w:val="5A5A5A"/>
      <w:spacing w:val="15"/>
      <w:sz w:val="22"/>
      <w:szCs w:val="22"/>
    </w:rPr>
  </w:style>
  <w:style w:type="character" w:customStyle="1" w:styleId="21">
    <w:name w:val="Цитата 2 Знак1"/>
    <w:basedOn w:val="DefaultParagraphFont"/>
    <w:uiPriority w:val="29"/>
    <w:rsid w:val="005C4B78"/>
    <w:rPr>
      <w:i/>
      <w:iCs/>
      <w:color w:val="404040"/>
    </w:rPr>
  </w:style>
  <w:style w:type="character" w:customStyle="1" w:styleId="12">
    <w:name w:val="Выделенная цитата Знак1"/>
    <w:basedOn w:val="DefaultParagraphFont"/>
    <w:uiPriority w:val="30"/>
    <w:rsid w:val="005C4B78"/>
    <w:rPr>
      <w:i/>
      <w:iCs/>
      <w:color w:val="156082"/>
    </w:rPr>
  </w:style>
  <w:style w:type="character" w:customStyle="1" w:styleId="110">
    <w:name w:val="Заголовок 1 Знак1"/>
    <w:basedOn w:val="DefaultParagraphFont"/>
    <w:uiPriority w:val="9"/>
    <w:rsid w:val="005C4B78"/>
    <w:rPr>
      <w:rFonts w:ascii="Aptos Display" w:eastAsia="Times New Roman" w:hAnsi="Aptos Display" w:cs="Times New Roman"/>
      <w:color w:val="0F4761"/>
      <w:sz w:val="40"/>
      <w:szCs w:val="40"/>
    </w:rPr>
  </w:style>
  <w:style w:type="paragraph" w:styleId="NormalWeb">
    <w:name w:val="Normal (Web)"/>
    <w:basedOn w:val="Normal"/>
    <w:uiPriority w:val="99"/>
    <w:semiHidden/>
    <w:unhideWhenUsed/>
    <w:rsid w:val="005C4B78"/>
    <w:pPr>
      <w:spacing w:line="278" w:lineRule="auto"/>
    </w:pPr>
    <w:rPr>
      <w:rFonts w:ascii="Times New Roman" w:hAnsi="Times New Roman" w:cs="Times New Roman"/>
      <w:sz w:val="24"/>
      <w:szCs w:val="24"/>
    </w:rPr>
  </w:style>
  <w:style w:type="table" w:styleId="TableGrid">
    <w:name w:val="Table Grid"/>
    <w:basedOn w:val="TableNormal"/>
    <w:uiPriority w:val="39"/>
    <w:rsid w:val="005C4B78"/>
    <w:pPr>
      <w:spacing w:after="0" w:line="240" w:lineRule="auto"/>
    </w:pPr>
    <w:rPr>
      <w:sz w:val="24"/>
      <w:szCs w:val="24"/>
    </w:rPr>
    <w:tblPr/>
  </w:style>
  <w:style w:type="character" w:customStyle="1" w:styleId="13">
    <w:name w:val="Гиперссылка1"/>
    <w:basedOn w:val="DefaultParagraphFont"/>
    <w:uiPriority w:val="99"/>
    <w:unhideWhenUsed/>
    <w:rsid w:val="005C4B78"/>
    <w:rPr>
      <w:color w:val="467886"/>
      <w:u w:val="single"/>
    </w:rPr>
  </w:style>
  <w:style w:type="character" w:styleId="UnresolvedMention">
    <w:name w:val="Unresolved Mention"/>
    <w:basedOn w:val="DefaultParagraphFont"/>
    <w:uiPriority w:val="99"/>
    <w:semiHidden/>
    <w:unhideWhenUsed/>
    <w:rsid w:val="005C4B78"/>
    <w:rPr>
      <w:color w:val="605E5C"/>
      <w:shd w:val="clear" w:color="auto" w:fill="E1DFDD"/>
    </w:rPr>
  </w:style>
  <w:style w:type="character" w:styleId="Strong">
    <w:name w:val="Strong"/>
    <w:basedOn w:val="DefaultParagraphFont"/>
    <w:uiPriority w:val="22"/>
    <w:qFormat/>
    <w:rsid w:val="005C4B78"/>
    <w:rPr>
      <w:b/>
      <w:bCs/>
    </w:rPr>
  </w:style>
  <w:style w:type="character" w:customStyle="1" w:styleId="210">
    <w:name w:val="Заголовок 2 Знак1"/>
    <w:basedOn w:val="DefaultParagraphFont"/>
    <w:uiPriority w:val="9"/>
    <w:semiHidden/>
    <w:rsid w:val="005C4B78"/>
    <w:rPr>
      <w:rFonts w:ascii="Aptos Display" w:eastAsia="Times New Roman" w:hAnsi="Aptos Display" w:cs="Times New Roman"/>
      <w:color w:val="0F4761"/>
      <w:sz w:val="32"/>
      <w:szCs w:val="32"/>
    </w:rPr>
  </w:style>
  <w:style w:type="character" w:customStyle="1" w:styleId="31">
    <w:name w:val="Заголовок 3 Знак1"/>
    <w:basedOn w:val="DefaultParagraphFont"/>
    <w:uiPriority w:val="9"/>
    <w:semiHidden/>
    <w:rsid w:val="005C4B78"/>
    <w:rPr>
      <w:rFonts w:eastAsia="Times New Roman" w:cs="Times New Roman"/>
      <w:color w:val="0F4761"/>
      <w:sz w:val="28"/>
      <w:szCs w:val="28"/>
    </w:rPr>
  </w:style>
  <w:style w:type="character" w:customStyle="1" w:styleId="41">
    <w:name w:val="Заголовок 4 Знак1"/>
    <w:basedOn w:val="DefaultParagraphFont"/>
    <w:uiPriority w:val="9"/>
    <w:semiHidden/>
    <w:rsid w:val="005C4B78"/>
    <w:rPr>
      <w:rFonts w:eastAsia="Times New Roman" w:cs="Times New Roman"/>
      <w:i/>
      <w:iCs/>
      <w:color w:val="0F4761"/>
    </w:rPr>
  </w:style>
  <w:style w:type="character" w:customStyle="1" w:styleId="51">
    <w:name w:val="Заголовок 5 Знак1"/>
    <w:basedOn w:val="DefaultParagraphFont"/>
    <w:uiPriority w:val="9"/>
    <w:semiHidden/>
    <w:rsid w:val="005C4B78"/>
    <w:rPr>
      <w:rFonts w:eastAsia="Times New Roman" w:cs="Times New Roman"/>
      <w:color w:val="0F4761"/>
    </w:rPr>
  </w:style>
  <w:style w:type="character" w:customStyle="1" w:styleId="61">
    <w:name w:val="Заголовок 6 Знак1"/>
    <w:basedOn w:val="DefaultParagraphFont"/>
    <w:uiPriority w:val="9"/>
    <w:semiHidden/>
    <w:rsid w:val="005C4B78"/>
    <w:rPr>
      <w:rFonts w:eastAsia="Times New Roman" w:cs="Times New Roman"/>
      <w:i/>
      <w:iCs/>
      <w:color w:val="595959"/>
    </w:rPr>
  </w:style>
  <w:style w:type="character" w:customStyle="1" w:styleId="71">
    <w:name w:val="Заголовок 7 Знак1"/>
    <w:basedOn w:val="DefaultParagraphFont"/>
    <w:uiPriority w:val="9"/>
    <w:semiHidden/>
    <w:rsid w:val="005C4B78"/>
    <w:rPr>
      <w:rFonts w:eastAsia="Times New Roman" w:cs="Times New Roman"/>
      <w:color w:val="595959"/>
    </w:rPr>
  </w:style>
  <w:style w:type="character" w:customStyle="1" w:styleId="81">
    <w:name w:val="Заголовок 8 Знак1"/>
    <w:basedOn w:val="DefaultParagraphFont"/>
    <w:uiPriority w:val="9"/>
    <w:semiHidden/>
    <w:rsid w:val="005C4B78"/>
    <w:rPr>
      <w:rFonts w:eastAsia="Times New Roman" w:cs="Times New Roman"/>
      <w:i/>
      <w:iCs/>
      <w:color w:val="272727"/>
    </w:rPr>
  </w:style>
  <w:style w:type="character" w:customStyle="1" w:styleId="91">
    <w:name w:val="Заголовок 9 Знак1"/>
    <w:basedOn w:val="DefaultParagraphFont"/>
    <w:uiPriority w:val="9"/>
    <w:semiHidden/>
    <w:rsid w:val="005C4B78"/>
    <w:rPr>
      <w:rFonts w:eastAsia="Times New Roman" w:cs="Times New Roman"/>
      <w:color w:val="272727"/>
    </w:rPr>
  </w:style>
  <w:style w:type="paragraph" w:customStyle="1" w:styleId="14">
    <w:name w:val="Заголовок1"/>
    <w:basedOn w:val="Normal"/>
    <w:next w:val="Normal"/>
    <w:uiPriority w:val="10"/>
    <w:qFormat/>
    <w:rsid w:val="005C4B78"/>
    <w:pPr>
      <w:spacing w:after="80" w:line="240" w:lineRule="auto"/>
      <w:contextualSpacing/>
    </w:pPr>
    <w:rPr>
      <w:rFonts w:ascii="Aptos Display" w:eastAsia="Yu Gothic Light" w:hAnsi="Aptos Display" w:cs="Times New Roman"/>
      <w:spacing w:val="-10"/>
      <w:kern w:val="28"/>
      <w:sz w:val="56"/>
      <w:szCs w:val="56"/>
      <w:lang w:val="uz-Cyrl-UZ"/>
    </w:rPr>
  </w:style>
  <w:style w:type="paragraph" w:customStyle="1" w:styleId="15">
    <w:name w:val="Подзаголовок1"/>
    <w:basedOn w:val="Normal"/>
    <w:next w:val="Normal"/>
    <w:uiPriority w:val="11"/>
    <w:qFormat/>
    <w:rsid w:val="005C4B78"/>
    <w:pPr>
      <w:numPr>
        <w:ilvl w:val="1"/>
      </w:numPr>
      <w:spacing w:line="278" w:lineRule="auto"/>
    </w:pPr>
    <w:rPr>
      <w:rFonts w:eastAsia="Yu Gothic Light" w:cs="Times New Roman"/>
      <w:color w:val="595959"/>
      <w:spacing w:val="15"/>
      <w:sz w:val="28"/>
      <w:szCs w:val="28"/>
      <w:lang w:val="uz-Cyrl-UZ"/>
    </w:rPr>
  </w:style>
  <w:style w:type="paragraph" w:customStyle="1" w:styleId="211">
    <w:name w:val="Цитата 21"/>
    <w:basedOn w:val="Normal"/>
    <w:next w:val="Normal"/>
    <w:uiPriority w:val="29"/>
    <w:qFormat/>
    <w:rsid w:val="005C4B78"/>
    <w:pPr>
      <w:spacing w:before="160" w:line="278" w:lineRule="auto"/>
      <w:jc w:val="center"/>
    </w:pPr>
    <w:rPr>
      <w:i/>
      <w:iCs/>
      <w:color w:val="404040"/>
      <w:sz w:val="24"/>
      <w:szCs w:val="24"/>
      <w:lang w:val="uz-Cyrl-UZ"/>
    </w:rPr>
  </w:style>
  <w:style w:type="paragraph" w:customStyle="1" w:styleId="16">
    <w:name w:val="Выделенная цитата1"/>
    <w:basedOn w:val="Normal"/>
    <w:next w:val="Normal"/>
    <w:uiPriority w:val="30"/>
    <w:qFormat/>
    <w:rsid w:val="005C4B78"/>
    <w:pPr>
      <w:pBdr>
        <w:top w:val="single" w:sz="4" w:space="10" w:color="0F4761"/>
        <w:bottom w:val="single" w:sz="4" w:space="10" w:color="0F4761"/>
      </w:pBdr>
      <w:spacing w:before="360" w:after="360" w:line="278" w:lineRule="auto"/>
      <w:ind w:left="864" w:right="864"/>
      <w:jc w:val="center"/>
    </w:pPr>
    <w:rPr>
      <w:i/>
      <w:iCs/>
      <w:color w:val="0F4761"/>
      <w:sz w:val="24"/>
      <w:szCs w:val="24"/>
      <w:lang w:val="uz-Cyrl-UZ"/>
    </w:rPr>
  </w:style>
  <w:style w:type="paragraph" w:customStyle="1" w:styleId="17">
    <w:name w:val="Текст выноски1"/>
    <w:basedOn w:val="Normal"/>
    <w:next w:val="BalloonText"/>
    <w:link w:val="a"/>
    <w:uiPriority w:val="99"/>
    <w:semiHidden/>
    <w:unhideWhenUsed/>
    <w:rsid w:val="005C4B78"/>
    <w:pPr>
      <w:spacing w:after="0" w:line="240" w:lineRule="auto"/>
    </w:pPr>
    <w:rPr>
      <w:rFonts w:ascii="Lucida Grande" w:hAnsi="Lucida Grande" w:cs="Lucida Grande"/>
      <w:sz w:val="18"/>
      <w:szCs w:val="18"/>
    </w:rPr>
  </w:style>
  <w:style w:type="character" w:customStyle="1" w:styleId="a">
    <w:name w:val="Текст выноски Знак"/>
    <w:basedOn w:val="DefaultParagraphFont"/>
    <w:link w:val="17"/>
    <w:uiPriority w:val="99"/>
    <w:semiHidden/>
    <w:rsid w:val="005C4B78"/>
    <w:rPr>
      <w:rFonts w:ascii="Lucida Grande" w:hAnsi="Lucida Grande" w:cs="Lucida Grande"/>
      <w:sz w:val="18"/>
      <w:szCs w:val="18"/>
      <w:lang w:val="en-US"/>
    </w:rPr>
  </w:style>
  <w:style w:type="character" w:customStyle="1" w:styleId="2">
    <w:name w:val="Заголовок Знак2"/>
    <w:basedOn w:val="DefaultParagraphFont"/>
    <w:uiPriority w:val="10"/>
    <w:rsid w:val="005C4B78"/>
    <w:rPr>
      <w:rFonts w:ascii="Aptos Display" w:eastAsia="Times New Roman" w:hAnsi="Aptos Display" w:cs="Times New Roman"/>
      <w:spacing w:val="-10"/>
      <w:kern w:val="28"/>
      <w:sz w:val="56"/>
      <w:szCs w:val="56"/>
    </w:rPr>
  </w:style>
  <w:style w:type="character" w:customStyle="1" w:styleId="20">
    <w:name w:val="Подзаголовок Знак2"/>
    <w:basedOn w:val="DefaultParagraphFont"/>
    <w:uiPriority w:val="11"/>
    <w:rsid w:val="005C4B78"/>
    <w:rPr>
      <w:rFonts w:eastAsia="Times New Roman"/>
      <w:color w:val="5A5A5A"/>
      <w:spacing w:val="15"/>
      <w:sz w:val="22"/>
      <w:szCs w:val="22"/>
    </w:rPr>
  </w:style>
  <w:style w:type="character" w:customStyle="1" w:styleId="22">
    <w:name w:val="Цитата 2 Знак2"/>
    <w:basedOn w:val="DefaultParagraphFont"/>
    <w:uiPriority w:val="29"/>
    <w:rsid w:val="005C4B78"/>
    <w:rPr>
      <w:i/>
      <w:iCs/>
      <w:color w:val="404040"/>
    </w:rPr>
  </w:style>
  <w:style w:type="character" w:customStyle="1" w:styleId="23">
    <w:name w:val="Выделенная цитата Знак2"/>
    <w:basedOn w:val="DefaultParagraphFont"/>
    <w:uiPriority w:val="30"/>
    <w:rsid w:val="005C4B78"/>
    <w:rPr>
      <w:i/>
      <w:iCs/>
      <w:color w:val="156082"/>
    </w:rPr>
  </w:style>
  <w:style w:type="paragraph" w:styleId="BalloonText">
    <w:name w:val="Balloon Text"/>
    <w:basedOn w:val="Normal"/>
    <w:link w:val="BalloonTextChar"/>
    <w:uiPriority w:val="99"/>
    <w:semiHidden/>
    <w:unhideWhenUsed/>
    <w:rsid w:val="005C4B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B78"/>
    <w:rPr>
      <w:rFonts w:ascii="Segoe UI" w:hAnsi="Segoe UI" w:cs="Segoe UI"/>
      <w:sz w:val="18"/>
      <w:szCs w:val="18"/>
      <w:lang w:val="en-US"/>
    </w:rPr>
  </w:style>
  <w:style w:type="character" w:styleId="Hyperlink">
    <w:name w:val="Hyperlink"/>
    <w:basedOn w:val="DefaultParagraphFont"/>
    <w:uiPriority w:val="99"/>
    <w:unhideWhenUsed/>
    <w:rsid w:val="005C4B78"/>
    <w:rPr>
      <w:color w:val="467886" w:themeColor="hyperlink"/>
      <w:u w:val="single"/>
    </w:rPr>
  </w:style>
  <w:style w:type="paragraph" w:styleId="Header">
    <w:name w:val="header"/>
    <w:basedOn w:val="Normal"/>
    <w:link w:val="HeaderChar"/>
    <w:uiPriority w:val="99"/>
    <w:unhideWhenUsed/>
    <w:rsid w:val="00F35C82"/>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5C82"/>
  </w:style>
  <w:style w:type="paragraph" w:styleId="Footer">
    <w:name w:val="footer"/>
    <w:basedOn w:val="Normal"/>
    <w:link w:val="FooterChar"/>
    <w:uiPriority w:val="99"/>
    <w:unhideWhenUsed/>
    <w:rsid w:val="00F35C82"/>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5C82"/>
  </w:style>
  <w:style w:type="paragraph" w:styleId="TOCHeading">
    <w:name w:val="TOC Heading"/>
    <w:basedOn w:val="Heading1"/>
    <w:next w:val="Normal"/>
    <w:uiPriority w:val="39"/>
    <w:unhideWhenUsed/>
    <w:qFormat/>
    <w:rsid w:val="00DB66AE"/>
    <w:pPr>
      <w:spacing w:before="240" w:after="0"/>
      <w:outlineLvl w:val="9"/>
    </w:pPr>
    <w:rPr>
      <w:rFonts w:asciiTheme="majorHAnsi" w:hAnsiTheme="majorHAnsi"/>
      <w:b w:val="0"/>
      <w:kern w:val="0"/>
      <w:sz w:val="32"/>
      <w:szCs w:val="32"/>
      <w14:ligatures w14:val="none"/>
    </w:rPr>
  </w:style>
  <w:style w:type="paragraph" w:styleId="TOC1">
    <w:name w:val="toc 1"/>
    <w:basedOn w:val="Normal"/>
    <w:next w:val="Normal"/>
    <w:autoRedefine/>
    <w:uiPriority w:val="39"/>
    <w:unhideWhenUsed/>
    <w:rsid w:val="00DB66AE"/>
    <w:pPr>
      <w:tabs>
        <w:tab w:val="right" w:leader="dot" w:pos="9629"/>
      </w:tabs>
      <w:spacing w:after="0" w:line="240" w:lineRule="auto"/>
      <w:contextualSpacing/>
    </w:pPr>
    <w:rPr>
      <w:rFonts w:ascii="Times New Roman" w:eastAsia="Aptos" w:hAnsi="Times New Roman" w:cs="Times New Roman"/>
      <w:b/>
      <w:bCs/>
      <w:noProof/>
      <w:sz w:val="28"/>
      <w:szCs w:val="28"/>
      <w:lang w:val="ru-RU"/>
    </w:rPr>
  </w:style>
  <w:style w:type="paragraph" w:styleId="TOC2">
    <w:name w:val="toc 2"/>
    <w:basedOn w:val="Normal"/>
    <w:next w:val="Normal"/>
    <w:autoRedefine/>
    <w:uiPriority w:val="39"/>
    <w:unhideWhenUsed/>
    <w:rsid w:val="00DB66AE"/>
    <w:pPr>
      <w:spacing w:after="100"/>
      <w:ind w:left="220"/>
    </w:pPr>
  </w:style>
  <w:style w:type="paragraph" w:styleId="TOC3">
    <w:name w:val="toc 3"/>
    <w:basedOn w:val="Normal"/>
    <w:next w:val="Normal"/>
    <w:autoRedefine/>
    <w:uiPriority w:val="39"/>
    <w:unhideWhenUsed/>
    <w:rsid w:val="00DB66AE"/>
    <w:pPr>
      <w:spacing w:after="100"/>
      <w:ind w:left="440"/>
    </w:pPr>
  </w:style>
  <w:style w:type="table" w:styleId="TableGridLight">
    <w:name w:val="Grid Table Light"/>
    <w:basedOn w:val="TableNormal"/>
    <w:uiPriority w:val="40"/>
    <w:rsid w:val="00EA42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DD1882"/>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DD1882"/>
    <w:rPr>
      <w:rFonts w:eastAsiaTheme="minorEastAsia"/>
      <w:kern w:val="0"/>
      <w:lang w:val="en-US"/>
      <w14:ligatures w14:val="none"/>
    </w:rPr>
  </w:style>
  <w:style w:type="paragraph" w:customStyle="1" w:styleId="EuPhTJMainText">
    <w:name w:val="EuPhTJ_Main Text"/>
    <w:basedOn w:val="Normal"/>
    <w:uiPriority w:val="99"/>
    <w:rsid w:val="00D45496"/>
    <w:pPr>
      <w:spacing w:after="0" w:line="240" w:lineRule="auto"/>
      <w:ind w:firstLine="454"/>
      <w:jc w:val="both"/>
    </w:pPr>
    <w:rPr>
      <w:rFonts w:ascii="Times New Roman" w:eastAsia="Times New Roman" w:hAnsi="Times New Roman" w:cs="Times New Roman"/>
      <w:kern w:val="0"/>
      <w:lang w:eastAsia="ru-RU"/>
      <w14:ligatures w14:val="none"/>
    </w:rPr>
  </w:style>
  <w:style w:type="character" w:customStyle="1" w:styleId="agcmg">
    <w:name w:val="a_gcmg"/>
    <w:basedOn w:val="DefaultParagraphFont"/>
    <w:rsid w:val="001B763D"/>
  </w:style>
  <w:style w:type="character" w:styleId="Emphasis">
    <w:name w:val="Emphasis"/>
    <w:basedOn w:val="DefaultParagraphFont"/>
    <w:uiPriority w:val="20"/>
    <w:qFormat/>
    <w:rsid w:val="001B76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91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jpeg"/><Relationship Id="rId11" Type="http://schemas.openxmlformats.org/officeDocument/2006/relationships/hyperlink" Target="https://doi.org/10.3390/galaxies13030063"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hyperlink" Target="https://doi.org/10.3390/e27111106"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4.jpeg"/><Relationship Id="rId20" Type="http://schemas.openxmlformats.org/officeDocument/2006/relationships/image" Target="media/image8.png"/><Relationship Id="rId41" Type="http://schemas.openxmlformats.org/officeDocument/2006/relationships/image" Target="media/image29.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3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d557a6-6b74-4908-8fca-8dc163b037f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CD51589E41EDC4699B144CC7BE5FC87" ma:contentTypeVersion="15" ma:contentTypeDescription="Создание документа." ma:contentTypeScope="" ma:versionID="e7d45c2eaf778d8b2ae3dfd0187d3538">
  <xsd:schema xmlns:xsd="http://www.w3.org/2001/XMLSchema" xmlns:xs="http://www.w3.org/2001/XMLSchema" xmlns:p="http://schemas.microsoft.com/office/2006/metadata/properties" xmlns:ns3="bcd557a6-6b74-4908-8fca-8dc163b037fa" xmlns:ns4="b45aad06-c870-4bde-bb42-cb40ab52e86a" targetNamespace="http://schemas.microsoft.com/office/2006/metadata/properties" ma:root="true" ma:fieldsID="ad99fd45b4eea813514df9806741ec07" ns3:_="" ns4:_="">
    <xsd:import namespace="bcd557a6-6b74-4908-8fca-8dc163b037fa"/>
    <xsd:import namespace="b45aad06-c870-4bde-bb42-cb40ab52e8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557a6-6b74-4908-8fca-8dc163b03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5aad06-c870-4bde-bb42-cb40ab52e86a" elementFormDefault="qualified">
    <xsd:import namespace="http://schemas.microsoft.com/office/2006/documentManagement/types"/>
    <xsd:import namespace="http://schemas.microsoft.com/office/infopath/2007/PartnerControls"/>
    <xsd:element name="SharedWithUsers" ma:index="15"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Совместно с подробностями" ma:internalName="SharedWithDetails" ma:readOnly="true">
      <xsd:simpleType>
        <xsd:restriction base="dms:Note">
          <xsd:maxLength value="255"/>
        </xsd:restriction>
      </xsd:simpleType>
    </xsd:element>
    <xsd:element name="SharingHintHash" ma:index="17"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FA654C-D222-4123-BC05-6C6A661068A6}">
  <ds:schemaRefs>
    <ds:schemaRef ds:uri="http://schemas.microsoft.com/office/2006/metadata/properties"/>
    <ds:schemaRef ds:uri="http://schemas.microsoft.com/office/infopath/2007/PartnerControls"/>
    <ds:schemaRef ds:uri="bcd557a6-6b74-4908-8fca-8dc163b037fa"/>
  </ds:schemaRefs>
</ds:datastoreItem>
</file>

<file path=customXml/itemProps2.xml><?xml version="1.0" encoding="utf-8"?>
<ds:datastoreItem xmlns:ds="http://schemas.openxmlformats.org/officeDocument/2006/customXml" ds:itemID="{8CE1BB9E-6494-40D8-AAD8-028A36C70BAB}">
  <ds:schemaRefs>
    <ds:schemaRef ds:uri="http://schemas.openxmlformats.org/officeDocument/2006/bibliography"/>
  </ds:schemaRefs>
</ds:datastoreItem>
</file>

<file path=customXml/itemProps3.xml><?xml version="1.0" encoding="utf-8"?>
<ds:datastoreItem xmlns:ds="http://schemas.openxmlformats.org/officeDocument/2006/customXml" ds:itemID="{153F794C-6292-4FDF-8658-D149128CF55B}">
  <ds:schemaRefs>
    <ds:schemaRef ds:uri="http://schemas.microsoft.com/sharepoint/v3/contenttype/forms"/>
  </ds:schemaRefs>
</ds:datastoreItem>
</file>

<file path=customXml/itemProps4.xml><?xml version="1.0" encoding="utf-8"?>
<ds:datastoreItem xmlns:ds="http://schemas.openxmlformats.org/officeDocument/2006/customXml" ds:itemID="{543B0443-B4D3-4DEF-AF1C-089175F36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557a6-6b74-4908-8fca-8dc163b037fa"/>
    <ds:schemaRef ds:uri="b45aad06-c870-4bde-bb42-cb40ab52e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103</Pages>
  <Words>30517</Words>
  <Characters>173947</Characters>
  <Application>Microsoft Office Word</Application>
  <DocSecurity>0</DocSecurity>
  <Lines>1449</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Акниязова Айгерим</dc:creator>
  <cp:keywords/>
  <dc:description/>
  <cp:lastModifiedBy>Акниязова Айгерим</cp:lastModifiedBy>
  <cp:revision>6</cp:revision>
  <cp:lastPrinted>2026-04-16T09:51:00Z</cp:lastPrinted>
  <dcterms:created xsi:type="dcterms:W3CDTF">2026-04-06T10:42:00Z</dcterms:created>
  <dcterms:modified xsi:type="dcterms:W3CDTF">2026-04-16T09:54:00Z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0x0101003CD51589E41EDC4699B144CC7BE5FC87</vt:lpwstr>
  </property>
</Properties>
</file>